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1352E" w14:textId="77777777" w:rsidR="00345489" w:rsidRDefault="00345489" w:rsidP="001C1E46">
      <w:pPr>
        <w:pStyle w:val="Title"/>
        <w:ind w:right="-541"/>
        <w:rPr>
          <w:rFonts w:ascii="Bookman Old Style" w:hAnsi="Bookman Old Style" w:cs="Times New Roman"/>
          <w:sz w:val="32"/>
          <w:szCs w:val="32"/>
        </w:rPr>
      </w:pPr>
    </w:p>
    <w:p w14:paraId="494EF41A" w14:textId="77777777" w:rsidR="00345489" w:rsidRDefault="00345489" w:rsidP="00030C3D">
      <w:pPr>
        <w:pStyle w:val="Title"/>
        <w:ind w:left="-426" w:right="-541"/>
        <w:rPr>
          <w:rFonts w:ascii="Bookman Old Style" w:hAnsi="Bookman Old Style" w:cs="Times New Roman"/>
          <w:sz w:val="32"/>
          <w:szCs w:val="32"/>
        </w:rPr>
      </w:pPr>
    </w:p>
    <w:p w14:paraId="3E93DCF8" w14:textId="1301DB83" w:rsidR="002E7097" w:rsidRPr="00FC41D0" w:rsidRDefault="002E7097" w:rsidP="00030C3D">
      <w:pPr>
        <w:pStyle w:val="Title"/>
        <w:ind w:left="-426" w:right="-541"/>
        <w:rPr>
          <w:rFonts w:ascii="Bookman Old Style" w:hAnsi="Bookman Old Style" w:cs="Times New Roman"/>
          <w:sz w:val="28"/>
          <w:szCs w:val="28"/>
        </w:rPr>
      </w:pPr>
      <w:r w:rsidRPr="00030C3D">
        <w:rPr>
          <w:rFonts w:ascii="Bookman Old Style" w:hAnsi="Bookman Old Style" w:cs="Times New Roman"/>
          <w:sz w:val="32"/>
          <w:szCs w:val="32"/>
        </w:rPr>
        <w:t>KARNATAKA POWER TRANSMISSION CORPORATION LIMITED</w:t>
      </w:r>
    </w:p>
    <w:p w14:paraId="7E909ECA" w14:textId="0ABF027B" w:rsidR="00DB76D3" w:rsidRDefault="00231A81" w:rsidP="00A93641">
      <w:pPr>
        <w:tabs>
          <w:tab w:val="left" w:pos="-450"/>
        </w:tabs>
        <w:ind w:left="-450" w:right="-763"/>
        <w:jc w:val="center"/>
        <w:rPr>
          <w:rFonts w:ascii="Bookman Old Style" w:hAnsi="Bookman Old Style"/>
          <w:b/>
          <w:sz w:val="20"/>
          <w:szCs w:val="24"/>
        </w:rPr>
      </w:pPr>
      <w:r w:rsidRPr="00D87F4A">
        <w:rPr>
          <w:rFonts w:ascii="Bookman Old Style" w:hAnsi="Bookman Old Style"/>
          <w:b/>
          <w:sz w:val="20"/>
          <w:szCs w:val="24"/>
        </w:rPr>
        <w:t xml:space="preserve">(Corporate Identity Number (CIN): </w:t>
      </w:r>
      <w:r w:rsidR="00DB76D3">
        <w:rPr>
          <w:rFonts w:ascii="Bookman Old Style" w:hAnsi="Bookman Old Style"/>
          <w:b/>
          <w:sz w:val="20"/>
          <w:szCs w:val="24"/>
        </w:rPr>
        <w:t>U40109KA1999SGC025521)</w:t>
      </w:r>
    </w:p>
    <w:p w14:paraId="5786A9D0" w14:textId="5CCEEE24" w:rsidR="00DB76D3" w:rsidRDefault="00000000" w:rsidP="00A93641">
      <w:pPr>
        <w:tabs>
          <w:tab w:val="left" w:pos="-450"/>
        </w:tabs>
        <w:ind w:left="-450" w:right="-763"/>
        <w:jc w:val="center"/>
        <w:rPr>
          <w:rFonts w:ascii="Bookman Old Style" w:hAnsi="Bookman Old Style"/>
          <w:b/>
          <w:sz w:val="20"/>
          <w:szCs w:val="24"/>
        </w:rPr>
      </w:pPr>
      <w:r>
        <w:rPr>
          <w:rFonts w:ascii="Bookman Old Style" w:hAnsi="Bookman Old Style"/>
          <w:b/>
          <w:noProof/>
          <w:sz w:val="20"/>
          <w:szCs w:val="24"/>
          <w:u w:val="single"/>
          <w:lang w:val="en-US"/>
        </w:rPr>
        <w:object w:dxaOrig="1440" w:dyaOrig="1440" w14:anchorId="08EB32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193.85pt;margin-top:.85pt;width:71pt;height:69.5pt;z-index:-251658240" filled="t" fillcolor="#936">
            <v:imagedata r:id="rId8" o:title=""/>
            <w10:wrap type="square" anchorx="page"/>
          </v:shape>
          <o:OLEObject Type="Embed" ProgID="PBrush" ShapeID="_x0000_s2050" DrawAspect="Content" ObjectID="_1843054582" r:id="rId9"/>
        </w:object>
      </w:r>
    </w:p>
    <w:p w14:paraId="3D690250" w14:textId="77777777" w:rsidR="00DB76D3" w:rsidRDefault="00DB76D3" w:rsidP="00A93641">
      <w:pPr>
        <w:tabs>
          <w:tab w:val="left" w:pos="-450"/>
        </w:tabs>
        <w:ind w:left="-450" w:right="-763"/>
        <w:jc w:val="center"/>
        <w:rPr>
          <w:rFonts w:ascii="Bookman Old Style" w:hAnsi="Bookman Old Style"/>
          <w:b/>
          <w:sz w:val="20"/>
          <w:szCs w:val="24"/>
        </w:rPr>
      </w:pPr>
    </w:p>
    <w:p w14:paraId="71AA684A" w14:textId="75BEBEA2" w:rsidR="00DB76D3" w:rsidRDefault="00DB76D3" w:rsidP="00DB76D3">
      <w:pPr>
        <w:tabs>
          <w:tab w:val="left" w:pos="-450"/>
        </w:tabs>
        <w:ind w:left="-450" w:right="-763"/>
        <w:jc w:val="center"/>
        <w:rPr>
          <w:rFonts w:ascii="Bookman Old Style" w:hAnsi="Bookman Old Style"/>
          <w:sz w:val="20"/>
          <w:szCs w:val="24"/>
        </w:rPr>
      </w:pPr>
    </w:p>
    <w:p w14:paraId="795C107A" w14:textId="77777777" w:rsidR="00DB76D3" w:rsidRDefault="00DB76D3" w:rsidP="00DB76D3">
      <w:pPr>
        <w:tabs>
          <w:tab w:val="left" w:pos="-450"/>
        </w:tabs>
        <w:ind w:left="-450" w:right="-763"/>
        <w:jc w:val="center"/>
        <w:rPr>
          <w:rFonts w:ascii="Bookman Old Style" w:hAnsi="Bookman Old Style"/>
          <w:sz w:val="20"/>
          <w:szCs w:val="24"/>
        </w:rPr>
      </w:pPr>
    </w:p>
    <w:p w14:paraId="133D19C8" w14:textId="77777777" w:rsidR="001C1E46" w:rsidRDefault="001C1E46" w:rsidP="002E7097">
      <w:pPr>
        <w:spacing w:after="0"/>
        <w:jc w:val="center"/>
        <w:rPr>
          <w:rFonts w:ascii="Bookman Old Style" w:hAnsi="Bookman Old Style"/>
          <w:b/>
          <w:sz w:val="28"/>
          <w:szCs w:val="36"/>
          <w:u w:val="single"/>
        </w:rPr>
      </w:pPr>
    </w:p>
    <w:p w14:paraId="2F53C6D3" w14:textId="77777777" w:rsidR="001C1E46" w:rsidRDefault="001C1E46" w:rsidP="002E7097">
      <w:pPr>
        <w:spacing w:after="0"/>
        <w:jc w:val="center"/>
        <w:rPr>
          <w:rFonts w:ascii="Bookman Old Style" w:hAnsi="Bookman Old Style"/>
          <w:b/>
          <w:sz w:val="28"/>
          <w:szCs w:val="36"/>
          <w:u w:val="single"/>
        </w:rPr>
      </w:pPr>
    </w:p>
    <w:p w14:paraId="256ADECC" w14:textId="2A12D3CA" w:rsidR="002E7097" w:rsidRPr="00030C3D" w:rsidRDefault="002E7097" w:rsidP="002E7097">
      <w:pPr>
        <w:spacing w:after="0"/>
        <w:jc w:val="center"/>
        <w:rPr>
          <w:rFonts w:ascii="Bookman Old Style" w:hAnsi="Bookman Old Style"/>
          <w:b/>
          <w:sz w:val="28"/>
          <w:szCs w:val="36"/>
          <w:u w:val="single"/>
        </w:rPr>
      </w:pPr>
      <w:r w:rsidRPr="00030C3D">
        <w:rPr>
          <w:rFonts w:ascii="Bookman Old Style" w:hAnsi="Bookman Old Style"/>
          <w:b/>
          <w:sz w:val="28"/>
          <w:szCs w:val="36"/>
          <w:u w:val="single"/>
        </w:rPr>
        <w:t>TENDER FOR THE WORK OF</w:t>
      </w:r>
    </w:p>
    <w:p w14:paraId="3FA8FD52" w14:textId="77777777" w:rsidR="002E7097" w:rsidRDefault="002E7097" w:rsidP="00DB76D3">
      <w:pPr>
        <w:tabs>
          <w:tab w:val="left" w:pos="-450"/>
        </w:tabs>
        <w:ind w:left="-450" w:right="-763"/>
        <w:jc w:val="center"/>
        <w:rPr>
          <w:rFonts w:ascii="Bookman Old Style" w:hAnsi="Bookman Old Style"/>
          <w:sz w:val="20"/>
          <w:szCs w:val="24"/>
        </w:rPr>
      </w:pPr>
    </w:p>
    <w:p w14:paraId="4BAD93C1" w14:textId="26FF57FF" w:rsidR="001C1E46" w:rsidRPr="00635001" w:rsidRDefault="009878E0" w:rsidP="00BA0287">
      <w:pPr>
        <w:tabs>
          <w:tab w:val="left" w:pos="-142"/>
        </w:tabs>
        <w:ind w:left="284" w:right="27"/>
        <w:jc w:val="both"/>
        <w:rPr>
          <w:rFonts w:ascii="Bookman Old Style" w:hAnsi="Bookman Old Style" w:cs="Arial"/>
          <w:b/>
          <w:color w:val="002060"/>
          <w:sz w:val="36"/>
          <w:szCs w:val="28"/>
          <w:lang w:val="sq-AL"/>
        </w:rPr>
      </w:pPr>
      <w:r w:rsidRPr="00635001">
        <w:rPr>
          <w:rFonts w:ascii="Bookman Old Style" w:hAnsi="Bookman Old Style" w:cs="Arial"/>
          <w:b/>
          <w:color w:val="002060"/>
          <w:sz w:val="36"/>
          <w:szCs w:val="28"/>
          <w:lang w:val="sq-AL"/>
        </w:rPr>
        <w:t xml:space="preserve">Replacement of 2x12.5MVA Power Transformers by 2x20MVA Power Transformers at 66/11kV </w:t>
      </w:r>
      <w:r w:rsidR="00635001" w:rsidRPr="00635001">
        <w:rPr>
          <w:rFonts w:ascii="Bookman Old Style" w:hAnsi="Bookman Old Style" w:cs="Arial"/>
          <w:b/>
          <w:color w:val="002060"/>
          <w:sz w:val="36"/>
          <w:szCs w:val="28"/>
          <w:lang w:val="sq-AL"/>
        </w:rPr>
        <w:t>PANDAVAPURA</w:t>
      </w:r>
      <w:r w:rsidRPr="00635001">
        <w:rPr>
          <w:rFonts w:ascii="Bookman Old Style" w:hAnsi="Bookman Old Style" w:cs="Arial"/>
          <w:b/>
          <w:color w:val="002060"/>
          <w:sz w:val="36"/>
          <w:szCs w:val="28"/>
          <w:lang w:val="sq-AL"/>
        </w:rPr>
        <w:t xml:space="preserve"> </w:t>
      </w:r>
      <w:r w:rsidR="00635001">
        <w:rPr>
          <w:rFonts w:ascii="Bookman Old Style" w:hAnsi="Bookman Old Style" w:cs="Arial"/>
          <w:b/>
          <w:color w:val="002060"/>
          <w:sz w:val="36"/>
          <w:szCs w:val="28"/>
          <w:lang w:val="sq-AL"/>
        </w:rPr>
        <w:t xml:space="preserve">KPTCL </w:t>
      </w:r>
      <w:r w:rsidRPr="00635001">
        <w:rPr>
          <w:rFonts w:ascii="Bookman Old Style" w:hAnsi="Bookman Old Style" w:cs="Arial"/>
          <w:b/>
          <w:color w:val="002060"/>
          <w:sz w:val="36"/>
          <w:szCs w:val="28"/>
          <w:lang w:val="sq-AL"/>
        </w:rPr>
        <w:t>Substation in Panadavapura Tq. Mandya District on Partial Turn Key (PTK) basis.</w:t>
      </w:r>
    </w:p>
    <w:p w14:paraId="6920CD2F" w14:textId="77777777" w:rsidR="001C1E46" w:rsidRDefault="001C1E46" w:rsidP="001C1E46">
      <w:pPr>
        <w:tabs>
          <w:tab w:val="left" w:pos="-142"/>
        </w:tabs>
        <w:ind w:left="-450" w:right="27"/>
        <w:jc w:val="center"/>
        <w:rPr>
          <w:rFonts w:ascii="Bookman Old Style" w:hAnsi="Bookman Old Style"/>
          <w:sz w:val="20"/>
          <w:szCs w:val="24"/>
        </w:rPr>
      </w:pPr>
    </w:p>
    <w:p w14:paraId="1AEAA2B2" w14:textId="77777777" w:rsidR="00635001" w:rsidRDefault="00635001" w:rsidP="001C1E46">
      <w:pPr>
        <w:tabs>
          <w:tab w:val="left" w:pos="-142"/>
        </w:tabs>
        <w:ind w:left="-450" w:right="27"/>
        <w:jc w:val="center"/>
        <w:rPr>
          <w:rFonts w:ascii="Bookman Old Style" w:hAnsi="Bookman Old Style"/>
          <w:sz w:val="20"/>
          <w:szCs w:val="24"/>
        </w:rPr>
      </w:pPr>
    </w:p>
    <w:p w14:paraId="0AB565C7" w14:textId="77777777" w:rsidR="00635001" w:rsidRDefault="00635001" w:rsidP="001C1E46">
      <w:pPr>
        <w:tabs>
          <w:tab w:val="left" w:pos="-142"/>
        </w:tabs>
        <w:ind w:left="-450" w:right="27"/>
        <w:jc w:val="center"/>
        <w:rPr>
          <w:rFonts w:ascii="Bookman Old Style" w:hAnsi="Bookman Old Style"/>
          <w:sz w:val="20"/>
          <w:szCs w:val="24"/>
        </w:rPr>
      </w:pPr>
    </w:p>
    <w:p w14:paraId="08DFAAA9" w14:textId="7F1E4103" w:rsidR="002E7097" w:rsidRPr="002E7097" w:rsidRDefault="002E7097" w:rsidP="002E7097">
      <w:pPr>
        <w:jc w:val="center"/>
        <w:rPr>
          <w:rFonts w:ascii="Bookman Old Style" w:hAnsi="Bookman Old Style"/>
          <w:sz w:val="24"/>
          <w:szCs w:val="24"/>
        </w:rPr>
      </w:pPr>
      <w:r w:rsidRPr="002E7097">
        <w:rPr>
          <w:rFonts w:ascii="Bookman Old Style" w:hAnsi="Bookman Old Style" w:cs="Times New Roman"/>
          <w:b/>
          <w:sz w:val="24"/>
          <w:szCs w:val="24"/>
        </w:rPr>
        <w:t>TENDER REFERENCE /</w:t>
      </w:r>
      <w:r w:rsidRPr="00692887">
        <w:rPr>
          <w:rFonts w:ascii="Bookman Old Style" w:hAnsi="Bookman Old Style" w:cs="Times New Roman"/>
          <w:b/>
          <w:sz w:val="24"/>
          <w:szCs w:val="24"/>
        </w:rPr>
        <w:t>BID ENQUIRY NO.</w:t>
      </w:r>
      <w:r w:rsidR="00474E94">
        <w:rPr>
          <w:rFonts w:ascii="Bookman Old Style" w:hAnsi="Bookman Old Style" w:cs="Times New Roman"/>
          <w:b/>
          <w:sz w:val="24"/>
          <w:szCs w:val="24"/>
        </w:rPr>
        <w:t>/KPPP INDENT No.</w:t>
      </w:r>
    </w:p>
    <w:p w14:paraId="6E02CACD" w14:textId="42432E1D" w:rsidR="00471359" w:rsidRDefault="00744B94" w:rsidP="0027149A">
      <w:pPr>
        <w:rPr>
          <w:rFonts w:ascii="Bookman Old Style" w:hAnsi="Bookman Old Style"/>
          <w:sz w:val="20"/>
          <w:szCs w:val="24"/>
        </w:rPr>
      </w:pPr>
      <w:r>
        <w:rPr>
          <w:rFonts w:ascii="Bookman Old Style" w:hAnsi="Bookman Old Style" w:cs="Arial"/>
          <w:b/>
          <w:color w:val="002060"/>
          <w:sz w:val="32"/>
          <w:szCs w:val="24"/>
          <w:lang w:val="sq-AL"/>
        </w:rPr>
        <w:t xml:space="preserve">           </w:t>
      </w:r>
      <w:r w:rsidRPr="00744B94">
        <w:rPr>
          <w:rFonts w:ascii="Bookman Old Style" w:hAnsi="Bookman Old Style" w:cs="Arial"/>
          <w:b/>
          <w:color w:val="002060"/>
          <w:sz w:val="32"/>
          <w:szCs w:val="24"/>
          <w:lang w:val="sq-AL"/>
        </w:rPr>
        <w:t>KPTCL/</w:t>
      </w:r>
      <w:r w:rsidR="004F3966">
        <w:rPr>
          <w:rFonts w:ascii="Bookman Old Style" w:hAnsi="Bookman Old Style" w:cs="Arial"/>
          <w:b/>
          <w:color w:val="002060"/>
          <w:sz w:val="32"/>
          <w:szCs w:val="24"/>
          <w:lang w:val="sq-AL"/>
        </w:rPr>
        <w:t>2026-27</w:t>
      </w:r>
      <w:r w:rsidRPr="00744B94">
        <w:rPr>
          <w:rFonts w:ascii="Bookman Old Style" w:hAnsi="Bookman Old Style" w:cs="Arial"/>
          <w:b/>
          <w:color w:val="002060"/>
          <w:sz w:val="32"/>
          <w:szCs w:val="24"/>
          <w:lang w:val="sq-AL"/>
        </w:rPr>
        <w:t>/SS/WORK_INDENT</w:t>
      </w:r>
      <w:r w:rsidR="00BA0287">
        <w:rPr>
          <w:rFonts w:ascii="Bookman Old Style" w:hAnsi="Bookman Old Style" w:cs="Arial"/>
          <w:b/>
          <w:color w:val="002060"/>
          <w:sz w:val="32"/>
          <w:szCs w:val="24"/>
          <w:lang w:val="sq-AL"/>
        </w:rPr>
        <w:t>3</w:t>
      </w:r>
      <w:r w:rsidR="00DD6747">
        <w:rPr>
          <w:rFonts w:ascii="Bookman Old Style" w:hAnsi="Bookman Old Style" w:cs="Arial"/>
          <w:b/>
          <w:color w:val="002060"/>
          <w:sz w:val="32"/>
          <w:szCs w:val="24"/>
          <w:lang w:val="sq-AL"/>
        </w:rPr>
        <w:t>578</w:t>
      </w:r>
    </w:p>
    <w:p w14:paraId="00453FCB" w14:textId="77777777" w:rsidR="002E7097" w:rsidRPr="00D87F4A" w:rsidRDefault="002E7097" w:rsidP="0027149A">
      <w:pPr>
        <w:rPr>
          <w:rFonts w:ascii="Bookman Old Style" w:hAnsi="Bookman Old Style"/>
          <w:sz w:val="20"/>
          <w:szCs w:val="24"/>
        </w:rPr>
      </w:pPr>
    </w:p>
    <w:tbl>
      <w:tblPr>
        <w:tblStyle w:val="TableGrid"/>
        <w:tblW w:w="10125" w:type="dxa"/>
        <w:tblLook w:val="04A0" w:firstRow="1" w:lastRow="0" w:firstColumn="1" w:lastColumn="0" w:noHBand="0" w:noVBand="1"/>
      </w:tblPr>
      <w:tblGrid>
        <w:gridCol w:w="3175"/>
        <w:gridCol w:w="300"/>
        <w:gridCol w:w="6650"/>
      </w:tblGrid>
      <w:tr w:rsidR="00A0143F" w:rsidRPr="00D87F4A" w14:paraId="51FFC144" w14:textId="77777777" w:rsidTr="00345489">
        <w:trPr>
          <w:trHeight w:val="850"/>
        </w:trPr>
        <w:tc>
          <w:tcPr>
            <w:tcW w:w="3175" w:type="dxa"/>
            <w:vAlign w:val="center"/>
          </w:tcPr>
          <w:p w14:paraId="7C2B0864" w14:textId="77777777" w:rsidR="000D22A9" w:rsidRPr="00F74F0F" w:rsidRDefault="000D22A9" w:rsidP="00345489">
            <w:pPr>
              <w:spacing w:after="120" w:line="276" w:lineRule="auto"/>
              <w:rPr>
                <w:rFonts w:ascii="Bookman Old Style" w:eastAsia="Times New Roman" w:hAnsi="Bookman Old Style" w:cs="Times New Roman"/>
                <w:b/>
                <w:bCs/>
              </w:rPr>
            </w:pPr>
            <w:r w:rsidRPr="00F74F0F">
              <w:rPr>
                <w:rFonts w:ascii="Bookman Old Style" w:eastAsia="Times New Roman" w:hAnsi="Bookman Old Style" w:cs="Times New Roman"/>
                <w:b/>
                <w:bCs/>
              </w:rPr>
              <w:t>Tender Inviting Authority</w:t>
            </w:r>
          </w:p>
        </w:tc>
        <w:tc>
          <w:tcPr>
            <w:tcW w:w="300" w:type="dxa"/>
            <w:tcBorders>
              <w:bottom w:val="single" w:sz="4" w:space="0" w:color="auto"/>
            </w:tcBorders>
          </w:tcPr>
          <w:p w14:paraId="19EDD027" w14:textId="77777777" w:rsidR="000D22A9" w:rsidRPr="00F74F0F" w:rsidRDefault="00021C21" w:rsidP="00345489">
            <w:pPr>
              <w:spacing w:after="120" w:line="276" w:lineRule="auto"/>
              <w:rPr>
                <w:rFonts w:ascii="Bookman Old Style" w:eastAsia="Times New Roman" w:hAnsi="Bookman Old Style" w:cs="Times New Roman"/>
                <w:b/>
                <w:bCs/>
              </w:rPr>
            </w:pPr>
            <w:r w:rsidRPr="00F74F0F">
              <w:rPr>
                <w:rFonts w:ascii="Bookman Old Style" w:eastAsia="Times New Roman" w:hAnsi="Bookman Old Style" w:cs="Times New Roman"/>
                <w:b/>
                <w:bCs/>
              </w:rPr>
              <w:t>:</w:t>
            </w:r>
          </w:p>
        </w:tc>
        <w:tc>
          <w:tcPr>
            <w:tcW w:w="6650" w:type="dxa"/>
            <w:tcBorders>
              <w:bottom w:val="single" w:sz="4" w:space="0" w:color="auto"/>
            </w:tcBorders>
            <w:vAlign w:val="center"/>
          </w:tcPr>
          <w:p w14:paraId="53572A54" w14:textId="26BE2A20" w:rsidR="000D22A9" w:rsidRPr="00F74F0F" w:rsidRDefault="002E7097" w:rsidP="00345489">
            <w:pPr>
              <w:ind w:left="113" w:right="113"/>
              <w:rPr>
                <w:rFonts w:ascii="Bookman Old Style" w:eastAsia="Times New Roman" w:hAnsi="Bookman Old Style" w:cs="Times New Roman"/>
                <w:b/>
                <w:bCs/>
              </w:rPr>
            </w:pPr>
            <w:r w:rsidRPr="00F74F0F">
              <w:rPr>
                <w:rFonts w:ascii="Bookman Old Style" w:eastAsia="Times New Roman" w:hAnsi="Bookman Old Style" w:cs="Times New Roman"/>
                <w:b/>
                <w:bCs/>
              </w:rPr>
              <w:t>Chief Engineer Electy</w:t>
            </w:r>
            <w:r w:rsidR="00CC45FB" w:rsidRPr="00F74F0F">
              <w:rPr>
                <w:rFonts w:ascii="Bookman Old Style" w:eastAsia="Times New Roman" w:hAnsi="Bookman Old Style" w:cs="Times New Roman"/>
                <w:b/>
                <w:bCs/>
              </w:rPr>
              <w:t>., Transmission (</w:t>
            </w:r>
            <w:r w:rsidRPr="00F74F0F">
              <w:rPr>
                <w:rFonts w:ascii="Bookman Old Style" w:eastAsia="Times New Roman" w:hAnsi="Bookman Old Style" w:cs="Times New Roman"/>
                <w:b/>
                <w:bCs/>
              </w:rPr>
              <w:t>Operation) Zone, KPTCL, Mysuru</w:t>
            </w:r>
          </w:p>
        </w:tc>
      </w:tr>
      <w:tr w:rsidR="00A0143F" w:rsidRPr="00D87F4A" w14:paraId="1ABEF26C" w14:textId="77777777" w:rsidTr="00345489">
        <w:trPr>
          <w:trHeight w:val="850"/>
        </w:trPr>
        <w:tc>
          <w:tcPr>
            <w:tcW w:w="3175" w:type="dxa"/>
            <w:vAlign w:val="center"/>
          </w:tcPr>
          <w:p w14:paraId="5BA624FE" w14:textId="77777777" w:rsidR="000D22A9" w:rsidRPr="00F74F0F" w:rsidRDefault="000D22A9" w:rsidP="00345489">
            <w:pPr>
              <w:spacing w:after="120" w:line="276" w:lineRule="auto"/>
              <w:rPr>
                <w:rFonts w:ascii="Bookman Old Style" w:eastAsia="Times New Roman" w:hAnsi="Bookman Old Style" w:cs="Times New Roman"/>
                <w:b/>
                <w:bCs/>
              </w:rPr>
            </w:pPr>
            <w:r w:rsidRPr="00F74F0F">
              <w:rPr>
                <w:rFonts w:ascii="Bookman Old Style" w:eastAsia="Times New Roman" w:hAnsi="Bookman Old Style" w:cs="Times New Roman"/>
                <w:b/>
                <w:bCs/>
              </w:rPr>
              <w:t>Procurement Entity</w:t>
            </w:r>
          </w:p>
        </w:tc>
        <w:tc>
          <w:tcPr>
            <w:tcW w:w="300" w:type="dxa"/>
            <w:tcBorders>
              <w:bottom w:val="single" w:sz="4" w:space="0" w:color="auto"/>
            </w:tcBorders>
          </w:tcPr>
          <w:p w14:paraId="0FE61591" w14:textId="77777777" w:rsidR="000D22A9" w:rsidRPr="00F74F0F" w:rsidRDefault="00021C21" w:rsidP="00345489">
            <w:pPr>
              <w:spacing w:after="120" w:line="276" w:lineRule="auto"/>
              <w:jc w:val="center"/>
              <w:rPr>
                <w:rFonts w:ascii="Bookman Old Style" w:eastAsia="Times New Roman" w:hAnsi="Bookman Old Style" w:cs="Times New Roman"/>
                <w:b/>
                <w:bCs/>
              </w:rPr>
            </w:pPr>
            <w:r w:rsidRPr="00F74F0F">
              <w:rPr>
                <w:rFonts w:ascii="Bookman Old Style" w:eastAsia="Times New Roman" w:hAnsi="Bookman Old Style" w:cs="Times New Roman"/>
                <w:b/>
                <w:bCs/>
              </w:rPr>
              <w:t>:</w:t>
            </w:r>
          </w:p>
        </w:tc>
        <w:tc>
          <w:tcPr>
            <w:tcW w:w="6650" w:type="dxa"/>
            <w:tcBorders>
              <w:bottom w:val="single" w:sz="4" w:space="0" w:color="auto"/>
            </w:tcBorders>
            <w:vAlign w:val="center"/>
          </w:tcPr>
          <w:p w14:paraId="08D627BB" w14:textId="77777777" w:rsidR="000D22A9" w:rsidRPr="00F74F0F" w:rsidRDefault="000D22A9" w:rsidP="00345489">
            <w:pPr>
              <w:ind w:left="113" w:right="113"/>
              <w:rPr>
                <w:rFonts w:ascii="Bookman Old Style" w:eastAsia="Times New Roman" w:hAnsi="Bookman Old Style" w:cs="Times New Roman"/>
                <w:b/>
                <w:bCs/>
              </w:rPr>
            </w:pPr>
            <w:r w:rsidRPr="00F74F0F">
              <w:rPr>
                <w:rFonts w:ascii="Bookman Old Style" w:eastAsia="Times New Roman" w:hAnsi="Bookman Old Style" w:cs="Times New Roman"/>
                <w:b/>
                <w:bCs/>
              </w:rPr>
              <w:t>Karnataka Power Transmission Corporation Limited</w:t>
            </w:r>
          </w:p>
        </w:tc>
      </w:tr>
      <w:tr w:rsidR="00A0143F" w:rsidRPr="00D87F4A" w14:paraId="1AE365B8" w14:textId="77777777" w:rsidTr="00345489">
        <w:trPr>
          <w:trHeight w:val="850"/>
        </w:trPr>
        <w:tc>
          <w:tcPr>
            <w:tcW w:w="3175" w:type="dxa"/>
            <w:vAlign w:val="center"/>
          </w:tcPr>
          <w:p w14:paraId="2A66E9A2" w14:textId="77777777" w:rsidR="00471359" w:rsidRPr="00F74F0F" w:rsidRDefault="00471359" w:rsidP="00345489">
            <w:pPr>
              <w:spacing w:after="120" w:line="276" w:lineRule="auto"/>
              <w:rPr>
                <w:rFonts w:ascii="Bookman Old Style" w:eastAsia="Times New Roman" w:hAnsi="Bookman Old Style" w:cs="Times New Roman"/>
                <w:b/>
                <w:bCs/>
              </w:rPr>
            </w:pPr>
            <w:r w:rsidRPr="00F74F0F">
              <w:rPr>
                <w:rFonts w:ascii="Bookman Old Style" w:eastAsia="Times New Roman" w:hAnsi="Bookman Old Style" w:cs="Times New Roman"/>
                <w:b/>
                <w:bCs/>
              </w:rPr>
              <w:t>Address</w:t>
            </w:r>
          </w:p>
        </w:tc>
        <w:tc>
          <w:tcPr>
            <w:tcW w:w="300" w:type="dxa"/>
            <w:tcBorders>
              <w:top w:val="single" w:sz="4" w:space="0" w:color="auto"/>
              <w:bottom w:val="single" w:sz="4" w:space="0" w:color="auto"/>
              <w:right w:val="single" w:sz="4" w:space="0" w:color="auto"/>
            </w:tcBorders>
          </w:tcPr>
          <w:p w14:paraId="491DC1DE" w14:textId="77777777" w:rsidR="00471359" w:rsidRPr="00F74F0F" w:rsidRDefault="00471359" w:rsidP="00345489">
            <w:pPr>
              <w:spacing w:after="120" w:line="276" w:lineRule="auto"/>
              <w:jc w:val="center"/>
              <w:rPr>
                <w:rFonts w:ascii="Bookman Old Style" w:eastAsia="Times New Roman" w:hAnsi="Bookman Old Style" w:cs="Times New Roman"/>
                <w:b/>
                <w:bCs/>
              </w:rPr>
            </w:pPr>
            <w:r w:rsidRPr="00F74F0F">
              <w:rPr>
                <w:rFonts w:ascii="Bookman Old Style" w:eastAsia="Times New Roman" w:hAnsi="Bookman Old Style" w:cs="Times New Roman"/>
                <w:b/>
                <w:bCs/>
              </w:rPr>
              <w:t>:</w:t>
            </w:r>
          </w:p>
        </w:tc>
        <w:tc>
          <w:tcPr>
            <w:tcW w:w="6650" w:type="dxa"/>
            <w:tcBorders>
              <w:top w:val="single" w:sz="4" w:space="0" w:color="auto"/>
              <w:left w:val="single" w:sz="4" w:space="0" w:color="auto"/>
              <w:bottom w:val="single" w:sz="4" w:space="0" w:color="auto"/>
              <w:right w:val="single" w:sz="4" w:space="0" w:color="auto"/>
            </w:tcBorders>
            <w:vAlign w:val="center"/>
          </w:tcPr>
          <w:p w14:paraId="3530596C" w14:textId="52B69EDC" w:rsidR="00805285" w:rsidRPr="00F74F0F" w:rsidRDefault="00F74F0F" w:rsidP="00345489">
            <w:pPr>
              <w:ind w:left="113" w:right="113"/>
              <w:rPr>
                <w:rFonts w:ascii="Bookman Old Style" w:eastAsia="Times New Roman" w:hAnsi="Bookman Old Style" w:cs="Times New Roman"/>
                <w:b/>
                <w:bCs/>
              </w:rPr>
            </w:pPr>
            <w:r w:rsidRPr="00F74F0F">
              <w:rPr>
                <w:rFonts w:ascii="Bookman Old Style" w:eastAsia="Times New Roman" w:hAnsi="Bookman Old Style" w:cs="Times New Roman"/>
                <w:b/>
                <w:bCs/>
              </w:rPr>
              <w:t>Chief Engineer Electy</w:t>
            </w:r>
            <w:r w:rsidR="00CC45FB" w:rsidRPr="00F74F0F">
              <w:rPr>
                <w:rFonts w:ascii="Bookman Old Style" w:eastAsia="Times New Roman" w:hAnsi="Bookman Old Style" w:cs="Times New Roman"/>
                <w:b/>
                <w:bCs/>
              </w:rPr>
              <w:t>., Transmission</w:t>
            </w:r>
            <w:r w:rsidRPr="00F74F0F">
              <w:rPr>
                <w:rFonts w:ascii="Bookman Old Style" w:eastAsia="Times New Roman" w:hAnsi="Bookman Old Style" w:cs="Times New Roman"/>
                <w:b/>
                <w:bCs/>
              </w:rPr>
              <w:t xml:space="preserve"> (Operation) Zone, KPTCL, Prasarana Bhavana,</w:t>
            </w:r>
            <w:r w:rsidR="00345489">
              <w:rPr>
                <w:rFonts w:ascii="Bookman Old Style" w:eastAsia="Times New Roman" w:hAnsi="Bookman Old Style" w:cs="Times New Roman"/>
                <w:b/>
                <w:bCs/>
              </w:rPr>
              <w:t xml:space="preserve"> </w:t>
            </w:r>
            <w:r w:rsidRPr="00F74F0F">
              <w:rPr>
                <w:rFonts w:ascii="Bookman Old Style" w:eastAsia="Times New Roman" w:hAnsi="Bookman Old Style" w:cs="Times New Roman"/>
                <w:b/>
                <w:bCs/>
              </w:rPr>
              <w:t>Ground Floor, FTS compound, NR Mohalla, MYSURU-7</w:t>
            </w:r>
          </w:p>
        </w:tc>
      </w:tr>
      <w:tr w:rsidR="00A0143F" w:rsidRPr="00D87F4A" w14:paraId="46C390D9" w14:textId="77777777" w:rsidTr="00345489">
        <w:trPr>
          <w:trHeight w:val="567"/>
        </w:trPr>
        <w:tc>
          <w:tcPr>
            <w:tcW w:w="3175" w:type="dxa"/>
            <w:vAlign w:val="center"/>
          </w:tcPr>
          <w:p w14:paraId="20C20363" w14:textId="77777777" w:rsidR="00471359" w:rsidRPr="00F74F0F" w:rsidRDefault="00805285" w:rsidP="00345489">
            <w:pPr>
              <w:spacing w:after="120" w:line="276" w:lineRule="auto"/>
              <w:rPr>
                <w:rFonts w:ascii="Bookman Old Style" w:eastAsia="Times New Roman" w:hAnsi="Bookman Old Style" w:cs="Times New Roman"/>
                <w:b/>
                <w:bCs/>
              </w:rPr>
            </w:pPr>
            <w:r w:rsidRPr="00F74F0F">
              <w:rPr>
                <w:rFonts w:ascii="Bookman Old Style" w:eastAsia="Times New Roman" w:hAnsi="Bookman Old Style" w:cs="Times New Roman"/>
                <w:b/>
                <w:bCs/>
              </w:rPr>
              <w:t>Telephone No’s</w:t>
            </w:r>
          </w:p>
        </w:tc>
        <w:tc>
          <w:tcPr>
            <w:tcW w:w="300" w:type="dxa"/>
            <w:tcBorders>
              <w:top w:val="single" w:sz="4" w:space="0" w:color="auto"/>
            </w:tcBorders>
          </w:tcPr>
          <w:p w14:paraId="4E08A1A4" w14:textId="77777777" w:rsidR="00471359" w:rsidRPr="00F74F0F" w:rsidRDefault="00471359" w:rsidP="00345489">
            <w:pPr>
              <w:spacing w:after="120" w:line="276" w:lineRule="auto"/>
              <w:jc w:val="center"/>
              <w:rPr>
                <w:rFonts w:ascii="Bookman Old Style" w:eastAsia="Times New Roman" w:hAnsi="Bookman Old Style" w:cs="Times New Roman"/>
                <w:b/>
                <w:bCs/>
              </w:rPr>
            </w:pPr>
            <w:r w:rsidRPr="00F74F0F">
              <w:rPr>
                <w:rFonts w:ascii="Bookman Old Style" w:eastAsia="Times New Roman" w:hAnsi="Bookman Old Style" w:cs="Times New Roman"/>
                <w:b/>
                <w:bCs/>
              </w:rPr>
              <w:t>:</w:t>
            </w:r>
          </w:p>
        </w:tc>
        <w:tc>
          <w:tcPr>
            <w:tcW w:w="6650" w:type="dxa"/>
            <w:tcBorders>
              <w:top w:val="single" w:sz="4" w:space="0" w:color="auto"/>
            </w:tcBorders>
            <w:vAlign w:val="center"/>
          </w:tcPr>
          <w:p w14:paraId="3C2DDEA7" w14:textId="3C4BF582" w:rsidR="00D40793" w:rsidRPr="00F74F0F" w:rsidRDefault="00F74F0F" w:rsidP="00345489">
            <w:pPr>
              <w:ind w:left="113" w:right="113"/>
              <w:rPr>
                <w:rFonts w:ascii="Bookman Old Style" w:eastAsia="Times New Roman" w:hAnsi="Bookman Old Style" w:cs="Times New Roman"/>
                <w:b/>
                <w:bCs/>
              </w:rPr>
            </w:pPr>
            <w:r w:rsidRPr="00F74F0F">
              <w:rPr>
                <w:rFonts w:ascii="Bookman Old Style" w:eastAsia="Times New Roman" w:hAnsi="Bookman Old Style" w:cs="Times New Roman"/>
                <w:b/>
                <w:bCs/>
              </w:rPr>
              <w:t>0821</w:t>
            </w:r>
            <w:r w:rsidR="00530348">
              <w:rPr>
                <w:rFonts w:ascii="Bookman Old Style" w:eastAsia="Times New Roman" w:hAnsi="Bookman Old Style" w:cs="Times New Roman"/>
                <w:b/>
                <w:bCs/>
              </w:rPr>
              <w:t xml:space="preserve"> – </w:t>
            </w:r>
            <w:r w:rsidRPr="00F74F0F">
              <w:rPr>
                <w:rFonts w:ascii="Bookman Old Style" w:eastAsia="Times New Roman" w:hAnsi="Bookman Old Style" w:cs="Times New Roman"/>
                <w:b/>
                <w:bCs/>
              </w:rPr>
              <w:t>2455770</w:t>
            </w:r>
            <w:r w:rsidR="00530348">
              <w:rPr>
                <w:rFonts w:ascii="Bookman Old Style" w:eastAsia="Times New Roman" w:hAnsi="Bookman Old Style" w:cs="Times New Roman"/>
                <w:b/>
                <w:bCs/>
              </w:rPr>
              <w:t xml:space="preserve"> </w:t>
            </w:r>
            <w:r w:rsidRPr="00F74F0F">
              <w:rPr>
                <w:rFonts w:ascii="Bookman Old Style" w:eastAsia="Times New Roman" w:hAnsi="Bookman Old Style" w:cs="Times New Roman"/>
                <w:b/>
                <w:bCs/>
              </w:rPr>
              <w:t>/ 455771</w:t>
            </w:r>
          </w:p>
        </w:tc>
      </w:tr>
      <w:tr w:rsidR="00A0143F" w:rsidRPr="00D87F4A" w14:paraId="650785C0" w14:textId="77777777" w:rsidTr="00345489">
        <w:trPr>
          <w:trHeight w:val="567"/>
        </w:trPr>
        <w:tc>
          <w:tcPr>
            <w:tcW w:w="3175" w:type="dxa"/>
            <w:vAlign w:val="center"/>
          </w:tcPr>
          <w:p w14:paraId="5798A90D" w14:textId="77777777" w:rsidR="00471359" w:rsidRPr="00F74F0F" w:rsidRDefault="00805285" w:rsidP="00345489">
            <w:pPr>
              <w:spacing w:after="120" w:line="276" w:lineRule="auto"/>
              <w:rPr>
                <w:rFonts w:ascii="Bookman Old Style" w:eastAsia="Times New Roman" w:hAnsi="Bookman Old Style" w:cs="Times New Roman"/>
                <w:b/>
                <w:bCs/>
              </w:rPr>
            </w:pPr>
            <w:r w:rsidRPr="00F74F0F">
              <w:rPr>
                <w:rFonts w:ascii="Bookman Old Style" w:eastAsia="Times New Roman" w:hAnsi="Bookman Old Style" w:cs="Times New Roman"/>
                <w:b/>
                <w:bCs/>
              </w:rPr>
              <w:t>Email ID</w:t>
            </w:r>
          </w:p>
        </w:tc>
        <w:tc>
          <w:tcPr>
            <w:tcW w:w="300" w:type="dxa"/>
          </w:tcPr>
          <w:p w14:paraId="169A37DC" w14:textId="77777777" w:rsidR="00471359" w:rsidRPr="00F74F0F" w:rsidRDefault="00471359" w:rsidP="00345489">
            <w:pPr>
              <w:spacing w:after="120" w:line="276" w:lineRule="auto"/>
              <w:jc w:val="center"/>
              <w:rPr>
                <w:rFonts w:ascii="Bookman Old Style" w:eastAsia="Times New Roman" w:hAnsi="Bookman Old Style" w:cs="Times New Roman"/>
                <w:b/>
                <w:bCs/>
              </w:rPr>
            </w:pPr>
            <w:r w:rsidRPr="00F74F0F">
              <w:rPr>
                <w:rFonts w:ascii="Bookman Old Style" w:eastAsia="Times New Roman" w:hAnsi="Bookman Old Style" w:cs="Times New Roman"/>
                <w:b/>
                <w:bCs/>
              </w:rPr>
              <w:t>:</w:t>
            </w:r>
          </w:p>
        </w:tc>
        <w:tc>
          <w:tcPr>
            <w:tcW w:w="6650" w:type="dxa"/>
            <w:vAlign w:val="center"/>
          </w:tcPr>
          <w:p w14:paraId="355DA81F" w14:textId="52ECEAE9" w:rsidR="005A265B" w:rsidRPr="00345127" w:rsidRDefault="00F74F0F" w:rsidP="00345489">
            <w:pPr>
              <w:ind w:left="113" w:right="113"/>
              <w:rPr>
                <w:rFonts w:ascii="Bookman Old Style" w:eastAsia="Times New Roman" w:hAnsi="Bookman Old Style" w:cs="Times New Roman"/>
                <w:b/>
                <w:bCs/>
                <w:spacing w:val="20"/>
              </w:rPr>
            </w:pPr>
            <w:hyperlink r:id="rId10" w:tgtFrame="_blank" w:history="1">
              <w:r w:rsidRPr="00345127">
                <w:rPr>
                  <w:rFonts w:ascii="Bookman Old Style" w:eastAsia="Times New Roman" w:hAnsi="Bookman Old Style" w:cs="Times New Roman"/>
                  <w:b/>
                  <w:bCs/>
                  <w:spacing w:val="20"/>
                </w:rPr>
                <w:t>ceetzmys@kptcl.org</w:t>
              </w:r>
            </w:hyperlink>
          </w:p>
        </w:tc>
      </w:tr>
    </w:tbl>
    <w:p w14:paraId="6CA30471" w14:textId="77777777" w:rsidR="00852854" w:rsidRPr="00D87F4A" w:rsidRDefault="00852854" w:rsidP="0027149A">
      <w:pPr>
        <w:jc w:val="center"/>
        <w:rPr>
          <w:rFonts w:ascii="Bookman Old Style" w:hAnsi="Bookman Old Style"/>
          <w:b/>
          <w:sz w:val="6"/>
          <w:szCs w:val="24"/>
          <w:u w:val="single"/>
        </w:rPr>
      </w:pPr>
    </w:p>
    <w:p w14:paraId="07EF8B89" w14:textId="77777777" w:rsidR="00E0559C" w:rsidRDefault="00E0559C" w:rsidP="00E4746E">
      <w:pPr>
        <w:spacing w:after="0" w:line="240" w:lineRule="auto"/>
        <w:jc w:val="center"/>
        <w:rPr>
          <w:rFonts w:ascii="Bookman Old Style" w:hAnsi="Bookman Old Style"/>
          <w:b/>
          <w:sz w:val="14"/>
          <w:szCs w:val="24"/>
          <w:u w:val="single"/>
        </w:rPr>
      </w:pPr>
    </w:p>
    <w:p w14:paraId="1C52B50D" w14:textId="77777777" w:rsidR="001C1E46" w:rsidRDefault="001C1E46" w:rsidP="00E4746E">
      <w:pPr>
        <w:spacing w:after="0" w:line="240" w:lineRule="auto"/>
        <w:jc w:val="center"/>
        <w:rPr>
          <w:rFonts w:ascii="Bookman Old Style" w:hAnsi="Bookman Old Style"/>
          <w:b/>
          <w:sz w:val="14"/>
          <w:szCs w:val="24"/>
          <w:u w:val="single"/>
        </w:rPr>
      </w:pPr>
    </w:p>
    <w:p w14:paraId="4E646309" w14:textId="77777777" w:rsidR="00345489" w:rsidRPr="00030C3D" w:rsidRDefault="00345489" w:rsidP="00345489">
      <w:pPr>
        <w:spacing w:after="0"/>
        <w:rPr>
          <w:rFonts w:ascii="Bookman Old Style" w:hAnsi="Bookman Old Style"/>
          <w:b/>
          <w:sz w:val="28"/>
          <w:szCs w:val="36"/>
          <w:u w:val="single"/>
        </w:rPr>
      </w:pPr>
      <w:r w:rsidRPr="00030C3D">
        <w:rPr>
          <w:rFonts w:ascii="Bookman Old Style" w:hAnsi="Bookman Old Style"/>
          <w:b/>
          <w:sz w:val="28"/>
          <w:szCs w:val="36"/>
          <w:u w:val="single"/>
        </w:rPr>
        <w:lastRenderedPageBreak/>
        <w:t>TENDER FOR THE WORK OF</w:t>
      </w:r>
    </w:p>
    <w:p w14:paraId="364CC275" w14:textId="77777777" w:rsidR="00F74F0F" w:rsidRDefault="00F74F0F" w:rsidP="00345489">
      <w:pPr>
        <w:spacing w:after="0" w:line="240" w:lineRule="auto"/>
        <w:rPr>
          <w:rFonts w:ascii="Bookman Old Style" w:hAnsi="Bookman Old Style"/>
          <w:b/>
          <w:sz w:val="14"/>
          <w:szCs w:val="24"/>
          <w:u w:val="single"/>
        </w:rPr>
      </w:pPr>
    </w:p>
    <w:p w14:paraId="2D706B2E" w14:textId="6C0E4A9F" w:rsidR="00F74F0F" w:rsidRPr="00345489" w:rsidRDefault="009878E0" w:rsidP="00345489">
      <w:pPr>
        <w:spacing w:after="0"/>
        <w:jc w:val="both"/>
        <w:rPr>
          <w:rFonts w:ascii="Bookman Old Style" w:hAnsi="Bookman Old Style"/>
          <w:sz w:val="24"/>
          <w:szCs w:val="24"/>
        </w:rPr>
      </w:pPr>
      <w:r w:rsidRPr="009878E0">
        <w:rPr>
          <w:rFonts w:ascii="Bookman Old Style" w:hAnsi="Bookman Old Style"/>
          <w:sz w:val="24"/>
          <w:szCs w:val="24"/>
        </w:rPr>
        <w:t xml:space="preserve">Replacement of 2x12.5MVA Power Transformers by 2x20MVA Power Transformers at 66/11kV </w:t>
      </w:r>
      <w:r w:rsidRPr="00635001">
        <w:rPr>
          <w:rFonts w:ascii="Bookman Old Style" w:hAnsi="Bookman Old Style"/>
          <w:b/>
          <w:bCs/>
          <w:sz w:val="24"/>
          <w:szCs w:val="24"/>
        </w:rPr>
        <w:t>Pandavapura</w:t>
      </w:r>
      <w:r w:rsidRPr="009878E0">
        <w:rPr>
          <w:rFonts w:ascii="Bookman Old Style" w:hAnsi="Bookman Old Style"/>
          <w:sz w:val="24"/>
          <w:szCs w:val="24"/>
        </w:rPr>
        <w:t xml:space="preserve"> Substation in Panadavapura Tq. Mandya District on Partial </w:t>
      </w:r>
      <w:r w:rsidR="009160C5" w:rsidRPr="009878E0">
        <w:rPr>
          <w:rFonts w:ascii="Bookman Old Style" w:hAnsi="Bookman Old Style"/>
          <w:sz w:val="24"/>
          <w:szCs w:val="24"/>
        </w:rPr>
        <w:t>Turnkey</w:t>
      </w:r>
      <w:r w:rsidRPr="009878E0">
        <w:rPr>
          <w:rFonts w:ascii="Bookman Old Style" w:hAnsi="Bookman Old Style"/>
          <w:sz w:val="24"/>
          <w:szCs w:val="24"/>
        </w:rPr>
        <w:t xml:space="preserve"> (PTK) basis  including supply of all matching materials/</w:t>
      </w:r>
      <w:r w:rsidR="00635001">
        <w:rPr>
          <w:rFonts w:ascii="Bookman Old Style" w:hAnsi="Bookman Old Style"/>
          <w:sz w:val="24"/>
          <w:szCs w:val="24"/>
        </w:rPr>
        <w:t xml:space="preserve"> </w:t>
      </w:r>
      <w:r w:rsidRPr="009878E0">
        <w:rPr>
          <w:rFonts w:ascii="Bookman Old Style" w:hAnsi="Bookman Old Style"/>
          <w:sz w:val="24"/>
          <w:szCs w:val="24"/>
        </w:rPr>
        <w:t>equipment(except 66/11kV Power Transformer and 11kV switchgear) and erection &amp; including civil works of all materials/equipment, testing and commissioning.</w:t>
      </w:r>
    </w:p>
    <w:tbl>
      <w:tblPr>
        <w:tblStyle w:val="TableGrid"/>
        <w:tblW w:w="9775" w:type="dxa"/>
        <w:tblLook w:val="04A0" w:firstRow="1" w:lastRow="0" w:firstColumn="1" w:lastColumn="0" w:noHBand="0" w:noVBand="1"/>
      </w:tblPr>
      <w:tblGrid>
        <w:gridCol w:w="4535"/>
        <w:gridCol w:w="365"/>
        <w:gridCol w:w="4875"/>
      </w:tblGrid>
      <w:tr w:rsidR="0068273C" w:rsidRPr="007A02D5" w14:paraId="72741B6F" w14:textId="77777777" w:rsidTr="004E3FF1">
        <w:trPr>
          <w:trHeight w:val="624"/>
        </w:trPr>
        <w:tc>
          <w:tcPr>
            <w:tcW w:w="4535" w:type="dxa"/>
            <w:vAlign w:val="center"/>
          </w:tcPr>
          <w:p w14:paraId="40250EA1" w14:textId="77777777" w:rsidR="00E0559C" w:rsidRPr="007A02D5" w:rsidRDefault="00E0559C" w:rsidP="0027149A">
            <w:pPr>
              <w:jc w:val="both"/>
              <w:rPr>
                <w:rFonts w:ascii="Bookman Old Style" w:hAnsi="Bookman Old Style"/>
              </w:rPr>
            </w:pPr>
            <w:r w:rsidRPr="007A02D5">
              <w:rPr>
                <w:rFonts w:ascii="Bookman Old Style" w:hAnsi="Bookman Old Style"/>
              </w:rPr>
              <w:t>Tender Reference /Bid Enquiry No.</w:t>
            </w:r>
          </w:p>
        </w:tc>
        <w:tc>
          <w:tcPr>
            <w:tcW w:w="365" w:type="dxa"/>
            <w:vAlign w:val="center"/>
          </w:tcPr>
          <w:p w14:paraId="68AF1592" w14:textId="77777777" w:rsidR="00E0559C" w:rsidRPr="007A02D5" w:rsidRDefault="00E0559C" w:rsidP="007A02D5">
            <w:pPr>
              <w:jc w:val="center"/>
              <w:rPr>
                <w:rFonts w:ascii="Bookman Old Style" w:hAnsi="Bookman Old Style"/>
              </w:rPr>
            </w:pPr>
            <w:r w:rsidRPr="007A02D5">
              <w:rPr>
                <w:rFonts w:ascii="Bookman Old Style" w:hAnsi="Bookman Old Style"/>
              </w:rPr>
              <w:t>:</w:t>
            </w:r>
          </w:p>
        </w:tc>
        <w:tc>
          <w:tcPr>
            <w:tcW w:w="4875" w:type="dxa"/>
            <w:vAlign w:val="center"/>
          </w:tcPr>
          <w:p w14:paraId="4043572C" w14:textId="3EC8301A" w:rsidR="00E0559C" w:rsidRPr="007A02D5" w:rsidRDefault="00474E94" w:rsidP="004E3FF1">
            <w:pPr>
              <w:rPr>
                <w:rFonts w:ascii="Bookman Old Style" w:hAnsi="Bookman Old Style"/>
                <w:b/>
              </w:rPr>
            </w:pPr>
            <w:r w:rsidRPr="00474E94">
              <w:rPr>
                <w:rFonts w:ascii="Bookman Old Style" w:hAnsi="Bookman Old Style"/>
                <w:b/>
                <w:bCs/>
              </w:rPr>
              <w:t>KPTCL/CEE/MYS/TZ/SEEO/AEE-1/25-26/AUG/7</w:t>
            </w:r>
            <w:r w:rsidR="009878E0">
              <w:rPr>
                <w:rFonts w:ascii="Bookman Old Style" w:hAnsi="Bookman Old Style"/>
                <w:b/>
                <w:bCs/>
              </w:rPr>
              <w:t>91</w:t>
            </w:r>
            <w:r w:rsidR="00BA0287">
              <w:rPr>
                <w:rFonts w:ascii="Bookman Old Style" w:hAnsi="Bookman Old Style"/>
                <w:b/>
                <w:bCs/>
              </w:rPr>
              <w:t>/CALL-</w:t>
            </w:r>
            <w:r w:rsidR="00DD6747">
              <w:rPr>
                <w:rFonts w:ascii="Bookman Old Style" w:hAnsi="Bookman Old Style"/>
                <w:b/>
                <w:bCs/>
              </w:rPr>
              <w:t>0</w:t>
            </w:r>
            <w:r w:rsidR="004F3966">
              <w:rPr>
                <w:rFonts w:ascii="Bookman Old Style" w:hAnsi="Bookman Old Style"/>
                <w:b/>
                <w:bCs/>
              </w:rPr>
              <w:t>4</w:t>
            </w:r>
          </w:p>
        </w:tc>
      </w:tr>
      <w:tr w:rsidR="007A02D5" w:rsidRPr="007A02D5" w14:paraId="39B275D1" w14:textId="77777777" w:rsidTr="004E3FF1">
        <w:trPr>
          <w:trHeight w:val="624"/>
        </w:trPr>
        <w:tc>
          <w:tcPr>
            <w:tcW w:w="4535" w:type="dxa"/>
            <w:vAlign w:val="center"/>
          </w:tcPr>
          <w:p w14:paraId="2FBBA03C" w14:textId="5517DD8E" w:rsidR="007A02D5" w:rsidRPr="007A02D5" w:rsidRDefault="007A02D5" w:rsidP="007A02D5">
            <w:pPr>
              <w:jc w:val="both"/>
              <w:rPr>
                <w:rFonts w:ascii="Bookman Old Style" w:hAnsi="Bookman Old Style"/>
              </w:rPr>
            </w:pPr>
            <w:r w:rsidRPr="007A02D5">
              <w:rPr>
                <w:rFonts w:ascii="Bookman Old Style" w:hAnsi="Bookman Old Style"/>
                <w:color w:val="002060"/>
              </w:rPr>
              <w:t>KPPP INDENT No.:</w:t>
            </w:r>
          </w:p>
        </w:tc>
        <w:tc>
          <w:tcPr>
            <w:tcW w:w="365" w:type="dxa"/>
            <w:vAlign w:val="center"/>
          </w:tcPr>
          <w:p w14:paraId="4BFEE7E7" w14:textId="3A701FEB" w:rsidR="007A02D5" w:rsidRPr="007A02D5" w:rsidRDefault="008E7D4F" w:rsidP="007A02D5">
            <w:pPr>
              <w:jc w:val="center"/>
              <w:rPr>
                <w:rFonts w:ascii="Bookman Old Style" w:hAnsi="Bookman Old Style"/>
              </w:rPr>
            </w:pPr>
            <w:r w:rsidRPr="007A02D5">
              <w:rPr>
                <w:rFonts w:ascii="Bookman Old Style" w:hAnsi="Bookman Old Style"/>
              </w:rPr>
              <w:t>:</w:t>
            </w:r>
          </w:p>
        </w:tc>
        <w:tc>
          <w:tcPr>
            <w:tcW w:w="4875" w:type="dxa"/>
            <w:vAlign w:val="center"/>
          </w:tcPr>
          <w:p w14:paraId="0D13550C" w14:textId="77964F9A" w:rsidR="007A02D5" w:rsidRPr="007A02D5" w:rsidRDefault="008E7D4F" w:rsidP="004E3FF1">
            <w:pPr>
              <w:rPr>
                <w:rFonts w:ascii="Bookman Old Style" w:hAnsi="Bookman Old Style"/>
                <w:b/>
                <w:bCs/>
              </w:rPr>
            </w:pPr>
            <w:r w:rsidRPr="008E7D4F">
              <w:rPr>
                <w:rFonts w:ascii="Bookman Old Style" w:hAnsi="Bookman Old Style"/>
                <w:color w:val="002060"/>
              </w:rPr>
              <w:t>KPTCL/</w:t>
            </w:r>
            <w:r w:rsidR="004F3966">
              <w:rPr>
                <w:rFonts w:ascii="Bookman Old Style" w:hAnsi="Bookman Old Style"/>
                <w:color w:val="002060"/>
              </w:rPr>
              <w:t>2026-27</w:t>
            </w:r>
            <w:r w:rsidRPr="008E7D4F">
              <w:rPr>
                <w:rFonts w:ascii="Bookman Old Style" w:hAnsi="Bookman Old Style"/>
                <w:color w:val="002060"/>
              </w:rPr>
              <w:t>/SS/WORK_INDENT</w:t>
            </w:r>
            <w:r w:rsidR="00DD6747">
              <w:rPr>
                <w:rFonts w:ascii="Bookman Old Style" w:hAnsi="Bookman Old Style"/>
                <w:color w:val="002060"/>
              </w:rPr>
              <w:t>3578</w:t>
            </w:r>
          </w:p>
        </w:tc>
      </w:tr>
      <w:tr w:rsidR="0068273C" w:rsidRPr="007A02D5" w14:paraId="6E187931" w14:textId="77777777" w:rsidTr="004E3FF1">
        <w:trPr>
          <w:trHeight w:val="624"/>
        </w:trPr>
        <w:tc>
          <w:tcPr>
            <w:tcW w:w="4535" w:type="dxa"/>
            <w:vAlign w:val="center"/>
          </w:tcPr>
          <w:p w14:paraId="6B4D531A" w14:textId="77777777" w:rsidR="00E0559C" w:rsidRPr="007A02D5" w:rsidRDefault="00E0559C" w:rsidP="0027149A">
            <w:pPr>
              <w:jc w:val="both"/>
              <w:rPr>
                <w:rFonts w:ascii="Bookman Old Style" w:hAnsi="Bookman Old Style"/>
              </w:rPr>
            </w:pPr>
            <w:r w:rsidRPr="007A02D5">
              <w:rPr>
                <w:rFonts w:ascii="Bookman Old Style" w:hAnsi="Bookman Old Style"/>
              </w:rPr>
              <w:t xml:space="preserve">Availability of Tender Documents In </w:t>
            </w:r>
          </w:p>
          <w:p w14:paraId="107A0E4D" w14:textId="77777777" w:rsidR="00E0559C" w:rsidRPr="007A02D5" w:rsidRDefault="00186AFA" w:rsidP="0027149A">
            <w:pPr>
              <w:jc w:val="both"/>
              <w:rPr>
                <w:rFonts w:ascii="Bookman Old Style" w:hAnsi="Bookman Old Style"/>
              </w:rPr>
            </w:pPr>
            <w:r w:rsidRPr="007A02D5">
              <w:rPr>
                <w:rFonts w:ascii="Bookman Old Style" w:hAnsi="Bookman Old Style"/>
              </w:rPr>
              <w:t>KPP Portal</w:t>
            </w:r>
          </w:p>
        </w:tc>
        <w:tc>
          <w:tcPr>
            <w:tcW w:w="365" w:type="dxa"/>
            <w:vAlign w:val="center"/>
          </w:tcPr>
          <w:p w14:paraId="35834B35" w14:textId="77777777" w:rsidR="00E0559C" w:rsidRPr="007A02D5" w:rsidRDefault="00E0559C" w:rsidP="007A02D5">
            <w:pPr>
              <w:jc w:val="center"/>
              <w:rPr>
                <w:rFonts w:ascii="Bookman Old Style" w:hAnsi="Bookman Old Style"/>
              </w:rPr>
            </w:pPr>
            <w:r w:rsidRPr="007A02D5">
              <w:rPr>
                <w:rFonts w:ascii="Bookman Old Style" w:hAnsi="Bookman Old Style"/>
              </w:rPr>
              <w:t>:</w:t>
            </w:r>
          </w:p>
        </w:tc>
        <w:tc>
          <w:tcPr>
            <w:tcW w:w="4875" w:type="dxa"/>
            <w:vAlign w:val="center"/>
          </w:tcPr>
          <w:p w14:paraId="08E902AE" w14:textId="360A92CB" w:rsidR="00E0559C" w:rsidRPr="007A02D5" w:rsidRDefault="007A02D5" w:rsidP="004E3FF1">
            <w:pPr>
              <w:rPr>
                <w:rFonts w:ascii="Bookman Old Style" w:hAnsi="Bookman Old Style"/>
              </w:rPr>
            </w:pPr>
            <w:r w:rsidRPr="007A02D5">
              <w:rPr>
                <w:rFonts w:ascii="Bookman Old Style" w:hAnsi="Bookman Old Style"/>
                <w:b/>
              </w:rPr>
              <w:t>Refer KPPP portal</w:t>
            </w:r>
          </w:p>
        </w:tc>
      </w:tr>
      <w:tr w:rsidR="007A02D5" w:rsidRPr="007A02D5" w14:paraId="11D4E145" w14:textId="77777777" w:rsidTr="004E3FF1">
        <w:trPr>
          <w:trHeight w:val="624"/>
        </w:trPr>
        <w:tc>
          <w:tcPr>
            <w:tcW w:w="4535" w:type="dxa"/>
            <w:vAlign w:val="center"/>
          </w:tcPr>
          <w:p w14:paraId="3BEE3E8B" w14:textId="77777777" w:rsidR="007A02D5" w:rsidRPr="007A02D5" w:rsidRDefault="007A02D5" w:rsidP="007A02D5">
            <w:pPr>
              <w:jc w:val="both"/>
              <w:rPr>
                <w:rFonts w:ascii="Bookman Old Style" w:hAnsi="Bookman Old Style"/>
              </w:rPr>
            </w:pPr>
            <w:r w:rsidRPr="007A02D5">
              <w:rPr>
                <w:rFonts w:ascii="Bookman Old Style" w:hAnsi="Bookman Old Style"/>
              </w:rPr>
              <w:t xml:space="preserve">Amount Put To Tender, </w:t>
            </w:r>
            <w:r w:rsidRPr="007A02D5">
              <w:rPr>
                <w:rFonts w:ascii="Bookman Old Style" w:hAnsi="Bookman Old Style"/>
                <w:b/>
                <w:bCs/>
              </w:rPr>
              <w:t>excluding GST</w:t>
            </w:r>
          </w:p>
        </w:tc>
        <w:tc>
          <w:tcPr>
            <w:tcW w:w="365" w:type="dxa"/>
            <w:vAlign w:val="center"/>
          </w:tcPr>
          <w:p w14:paraId="3DE22A25" w14:textId="77777777" w:rsidR="007A02D5" w:rsidRPr="007A02D5" w:rsidRDefault="007A02D5" w:rsidP="007A02D5">
            <w:pPr>
              <w:jc w:val="center"/>
              <w:rPr>
                <w:rFonts w:ascii="Bookman Old Style" w:hAnsi="Bookman Old Style"/>
              </w:rPr>
            </w:pPr>
            <w:r w:rsidRPr="007A02D5">
              <w:rPr>
                <w:rFonts w:ascii="Bookman Old Style" w:hAnsi="Bookman Old Style"/>
              </w:rPr>
              <w:t>:</w:t>
            </w:r>
          </w:p>
        </w:tc>
        <w:tc>
          <w:tcPr>
            <w:tcW w:w="4875" w:type="dxa"/>
            <w:vAlign w:val="center"/>
          </w:tcPr>
          <w:p w14:paraId="2877AA81" w14:textId="6A43E8CE" w:rsidR="007A02D5" w:rsidRPr="007A02D5" w:rsidRDefault="007A02D5" w:rsidP="004E3FF1">
            <w:pPr>
              <w:rPr>
                <w:rFonts w:ascii="Bookman Old Style" w:hAnsi="Bookman Old Style"/>
                <w:b/>
                <w:color w:val="FF0000"/>
              </w:rPr>
            </w:pPr>
            <w:r w:rsidRPr="007A02D5">
              <w:rPr>
                <w:rFonts w:ascii="Bookman Old Style" w:hAnsi="Bookman Old Style"/>
                <w:b/>
                <w:color w:val="001F60"/>
                <w:w w:val="125"/>
                <w:highlight w:val="yellow"/>
              </w:rPr>
              <w:t xml:space="preserve">Rs. </w:t>
            </w:r>
            <w:r w:rsidR="00DD6747">
              <w:rPr>
                <w:rFonts w:ascii="Bookman Old Style" w:hAnsi="Bookman Old Style"/>
                <w:b/>
                <w:color w:val="001F60"/>
                <w:w w:val="125"/>
                <w:highlight w:val="yellow"/>
              </w:rPr>
              <w:t>50.40</w:t>
            </w:r>
            <w:r w:rsidR="00635001">
              <w:rPr>
                <w:rFonts w:ascii="Bookman Old Style" w:hAnsi="Bookman Old Style"/>
                <w:b/>
                <w:color w:val="001F60"/>
                <w:w w:val="125"/>
                <w:highlight w:val="yellow"/>
              </w:rPr>
              <w:t xml:space="preserve"> </w:t>
            </w:r>
            <w:r w:rsidRPr="007A02D5">
              <w:rPr>
                <w:rFonts w:ascii="Bookman Old Style" w:hAnsi="Bookman Old Style"/>
                <w:b/>
                <w:color w:val="001F60"/>
                <w:w w:val="125"/>
                <w:highlight w:val="yellow"/>
              </w:rPr>
              <w:t>Lakhs</w:t>
            </w:r>
            <w:r w:rsidRPr="007A02D5">
              <w:rPr>
                <w:rFonts w:ascii="Bookman Old Style" w:hAnsi="Bookman Old Style"/>
                <w:b/>
                <w:color w:val="001F60"/>
                <w:w w:val="125"/>
              </w:rPr>
              <w:t xml:space="preserve"> </w:t>
            </w:r>
            <w:r w:rsidRPr="007A02D5">
              <w:rPr>
                <w:rFonts w:ascii="Bookman Old Style" w:hAnsi="Bookman Old Style"/>
                <w:color w:val="001F60"/>
                <w:w w:val="125"/>
              </w:rPr>
              <w:t>[Excluding</w:t>
            </w:r>
            <w:r w:rsidR="00DD6747">
              <w:rPr>
                <w:rFonts w:ascii="Bookman Old Style" w:hAnsi="Bookman Old Style"/>
                <w:color w:val="001F60"/>
                <w:w w:val="125"/>
              </w:rPr>
              <w:t xml:space="preserve"> </w:t>
            </w:r>
            <w:r w:rsidRPr="007A02D5">
              <w:rPr>
                <w:rFonts w:ascii="Bookman Old Style" w:hAnsi="Bookman Old Style"/>
                <w:color w:val="001F60"/>
                <w:spacing w:val="-2"/>
                <w:w w:val="125"/>
              </w:rPr>
              <w:t>G.S.T]</w:t>
            </w:r>
          </w:p>
        </w:tc>
      </w:tr>
      <w:tr w:rsidR="007A02D5" w:rsidRPr="007A02D5" w14:paraId="5717EFA3" w14:textId="77777777" w:rsidTr="004E3FF1">
        <w:trPr>
          <w:trHeight w:val="624"/>
        </w:trPr>
        <w:tc>
          <w:tcPr>
            <w:tcW w:w="4535" w:type="dxa"/>
            <w:vAlign w:val="center"/>
          </w:tcPr>
          <w:p w14:paraId="2ED2D5B4" w14:textId="77777777" w:rsidR="007A02D5" w:rsidRPr="007A02D5" w:rsidRDefault="007A02D5" w:rsidP="007A02D5">
            <w:pPr>
              <w:jc w:val="both"/>
              <w:rPr>
                <w:rFonts w:ascii="Bookman Old Style" w:hAnsi="Bookman Old Style"/>
              </w:rPr>
            </w:pPr>
            <w:r w:rsidRPr="007A02D5">
              <w:rPr>
                <w:rFonts w:ascii="Bookman Old Style" w:hAnsi="Bookman Old Style"/>
              </w:rPr>
              <w:t xml:space="preserve">EMD/Bid security </w:t>
            </w:r>
          </w:p>
        </w:tc>
        <w:tc>
          <w:tcPr>
            <w:tcW w:w="365" w:type="dxa"/>
            <w:vAlign w:val="center"/>
          </w:tcPr>
          <w:p w14:paraId="695D38B9" w14:textId="77777777" w:rsidR="007A02D5" w:rsidRPr="007A02D5" w:rsidRDefault="007A02D5" w:rsidP="007A02D5">
            <w:pPr>
              <w:jc w:val="center"/>
              <w:rPr>
                <w:rFonts w:ascii="Bookman Old Style" w:hAnsi="Bookman Old Style"/>
              </w:rPr>
            </w:pPr>
            <w:r w:rsidRPr="007A02D5">
              <w:rPr>
                <w:rFonts w:ascii="Bookman Old Style" w:hAnsi="Bookman Old Style"/>
              </w:rPr>
              <w:t>:</w:t>
            </w:r>
          </w:p>
        </w:tc>
        <w:tc>
          <w:tcPr>
            <w:tcW w:w="4875" w:type="dxa"/>
            <w:vAlign w:val="center"/>
          </w:tcPr>
          <w:p w14:paraId="38560559" w14:textId="716CC411" w:rsidR="007A02D5" w:rsidRPr="007A02D5" w:rsidRDefault="00AA5E42" w:rsidP="004E3FF1">
            <w:pPr>
              <w:rPr>
                <w:rFonts w:ascii="Bookman Old Style" w:hAnsi="Bookman Old Style" w:cs="Nirmala UI"/>
                <w:b/>
              </w:rPr>
            </w:pPr>
            <w:r w:rsidRPr="00AD0342">
              <w:rPr>
                <w:rFonts w:ascii="Bookman Old Style" w:hAnsi="Bookman Old Style"/>
                <w:b/>
                <w:highlight w:val="yellow"/>
              </w:rPr>
              <w:t>Rs.</w:t>
            </w:r>
            <w:r w:rsidR="00DD6747">
              <w:rPr>
                <w:rFonts w:ascii="Bookman Old Style" w:hAnsi="Bookman Old Style"/>
                <w:b/>
                <w:highlight w:val="yellow"/>
              </w:rPr>
              <w:t>1,00,810</w:t>
            </w:r>
            <w:r w:rsidRPr="007A02D5">
              <w:rPr>
                <w:rFonts w:ascii="Bookman Old Style" w:hAnsi="Bookman Old Style"/>
                <w:b/>
                <w:color w:val="001F60"/>
                <w:w w:val="125"/>
                <w:highlight w:val="yellow"/>
              </w:rPr>
              <w:t>/-</w:t>
            </w:r>
            <w:r>
              <w:rPr>
                <w:rFonts w:ascii="Bookman Old Style" w:hAnsi="Bookman Old Style"/>
                <w:b/>
                <w:color w:val="001F60"/>
                <w:w w:val="125"/>
                <w:highlight w:val="yellow"/>
              </w:rPr>
              <w:t xml:space="preserve"> @ </w:t>
            </w:r>
            <w:r w:rsidR="0053366A">
              <w:rPr>
                <w:rFonts w:ascii="Bookman Old Style" w:hAnsi="Bookman Old Style"/>
                <w:bCs/>
                <w:color w:val="001F60"/>
                <w:w w:val="125"/>
                <w:sz w:val="20"/>
                <w:szCs w:val="20"/>
                <w:highlight w:val="yellow"/>
              </w:rPr>
              <w:t>2</w:t>
            </w:r>
            <w:r w:rsidRPr="0039216E">
              <w:rPr>
                <w:rFonts w:ascii="Bookman Old Style" w:hAnsi="Bookman Old Style"/>
                <w:bCs/>
                <w:color w:val="001F60"/>
                <w:w w:val="125"/>
                <w:sz w:val="20"/>
                <w:szCs w:val="20"/>
                <w:highlight w:val="yellow"/>
              </w:rPr>
              <w:t>%</w:t>
            </w:r>
          </w:p>
        </w:tc>
      </w:tr>
      <w:tr w:rsidR="0068273C" w:rsidRPr="007A02D5" w14:paraId="2FE11B47" w14:textId="77777777" w:rsidTr="004E3FF1">
        <w:trPr>
          <w:trHeight w:val="916"/>
        </w:trPr>
        <w:tc>
          <w:tcPr>
            <w:tcW w:w="4535" w:type="dxa"/>
            <w:vAlign w:val="center"/>
          </w:tcPr>
          <w:p w14:paraId="4C5124EB" w14:textId="77777777" w:rsidR="00021C21" w:rsidRPr="007A02D5" w:rsidRDefault="00021C21" w:rsidP="0027149A">
            <w:pPr>
              <w:jc w:val="both"/>
              <w:rPr>
                <w:rFonts w:ascii="Bookman Old Style" w:hAnsi="Bookman Old Style"/>
              </w:rPr>
            </w:pPr>
            <w:r w:rsidRPr="007A02D5">
              <w:rPr>
                <w:rFonts w:ascii="Bookman Old Style" w:hAnsi="Bookman Old Style"/>
              </w:rPr>
              <w:t>Validity of Tender</w:t>
            </w:r>
          </w:p>
        </w:tc>
        <w:tc>
          <w:tcPr>
            <w:tcW w:w="365" w:type="dxa"/>
            <w:vAlign w:val="center"/>
          </w:tcPr>
          <w:p w14:paraId="60022A01" w14:textId="77777777" w:rsidR="00021C21" w:rsidRPr="007A02D5" w:rsidRDefault="00021C21" w:rsidP="007A02D5">
            <w:pPr>
              <w:jc w:val="center"/>
              <w:rPr>
                <w:rFonts w:ascii="Bookman Old Style" w:hAnsi="Bookman Old Style"/>
              </w:rPr>
            </w:pPr>
            <w:r w:rsidRPr="007A02D5">
              <w:rPr>
                <w:rFonts w:ascii="Bookman Old Style" w:hAnsi="Bookman Old Style"/>
              </w:rPr>
              <w:t>:</w:t>
            </w:r>
          </w:p>
        </w:tc>
        <w:tc>
          <w:tcPr>
            <w:tcW w:w="4875" w:type="dxa"/>
            <w:vAlign w:val="center"/>
          </w:tcPr>
          <w:p w14:paraId="4E125203" w14:textId="77777777" w:rsidR="00021C21" w:rsidRPr="007A02D5" w:rsidRDefault="006232E8" w:rsidP="00292F14">
            <w:pPr>
              <w:jc w:val="both"/>
              <w:rPr>
                <w:rFonts w:ascii="Bookman Old Style" w:hAnsi="Bookman Old Style"/>
              </w:rPr>
            </w:pPr>
            <w:r w:rsidRPr="007A02D5">
              <w:rPr>
                <w:rFonts w:ascii="Bookman Old Style" w:hAnsi="Bookman Old Style"/>
                <w:b/>
              </w:rPr>
              <w:t xml:space="preserve">180 Days </w:t>
            </w:r>
            <w:r w:rsidRPr="007A02D5">
              <w:rPr>
                <w:rFonts w:ascii="Bookman Old Style" w:hAnsi="Bookman Old Style"/>
              </w:rPr>
              <w:t>from the Last date of bid submission as notified (either original or extended)</w:t>
            </w:r>
            <w:r w:rsidR="00292F14" w:rsidRPr="007A02D5">
              <w:rPr>
                <w:rFonts w:ascii="Bookman Old Style" w:hAnsi="Bookman Old Style"/>
              </w:rPr>
              <w:t>.</w:t>
            </w:r>
          </w:p>
        </w:tc>
      </w:tr>
      <w:tr w:rsidR="0068273C" w:rsidRPr="007A02D5" w14:paraId="6C829467" w14:textId="77777777" w:rsidTr="004E3FF1">
        <w:trPr>
          <w:trHeight w:val="985"/>
        </w:trPr>
        <w:tc>
          <w:tcPr>
            <w:tcW w:w="4535" w:type="dxa"/>
            <w:vAlign w:val="center"/>
          </w:tcPr>
          <w:p w14:paraId="69E032A1" w14:textId="77777777" w:rsidR="00021C21" w:rsidRPr="007A02D5" w:rsidRDefault="00AF57B7" w:rsidP="0027149A">
            <w:pPr>
              <w:jc w:val="both"/>
              <w:rPr>
                <w:rFonts w:ascii="Bookman Old Style" w:hAnsi="Bookman Old Style"/>
              </w:rPr>
            </w:pPr>
            <w:r w:rsidRPr="007A02D5">
              <w:rPr>
                <w:rFonts w:ascii="Bookman Old Style" w:hAnsi="Bookman Old Style"/>
              </w:rPr>
              <w:t xml:space="preserve">Completion Period </w:t>
            </w:r>
          </w:p>
        </w:tc>
        <w:tc>
          <w:tcPr>
            <w:tcW w:w="365" w:type="dxa"/>
            <w:vAlign w:val="center"/>
          </w:tcPr>
          <w:p w14:paraId="59034166" w14:textId="77777777" w:rsidR="00021C21" w:rsidRPr="007A02D5" w:rsidRDefault="00021C21" w:rsidP="007A02D5">
            <w:pPr>
              <w:jc w:val="center"/>
              <w:rPr>
                <w:rFonts w:ascii="Bookman Old Style" w:hAnsi="Bookman Old Style"/>
              </w:rPr>
            </w:pPr>
            <w:r w:rsidRPr="007A02D5">
              <w:rPr>
                <w:rFonts w:ascii="Bookman Old Style" w:hAnsi="Bookman Old Style"/>
              </w:rPr>
              <w:t>:</w:t>
            </w:r>
          </w:p>
        </w:tc>
        <w:tc>
          <w:tcPr>
            <w:tcW w:w="4875" w:type="dxa"/>
            <w:vAlign w:val="center"/>
          </w:tcPr>
          <w:p w14:paraId="6CF0CA02" w14:textId="5B86BA27" w:rsidR="00021C21" w:rsidRPr="007A02D5" w:rsidRDefault="005F7A3D" w:rsidP="00D236CE">
            <w:pPr>
              <w:jc w:val="both"/>
              <w:rPr>
                <w:rFonts w:ascii="Bookman Old Style" w:hAnsi="Bookman Old Style"/>
              </w:rPr>
            </w:pPr>
            <w:r>
              <w:rPr>
                <w:rFonts w:ascii="Bookman Old Style" w:hAnsi="Bookman Old Style"/>
                <w:b/>
                <w:color w:val="FF0000"/>
              </w:rPr>
              <w:t>06</w:t>
            </w:r>
            <w:r w:rsidR="0026561F" w:rsidRPr="007A02D5">
              <w:rPr>
                <w:rFonts w:ascii="Bookman Old Style" w:hAnsi="Bookman Old Style"/>
                <w:b/>
                <w:color w:val="FF0000"/>
              </w:rPr>
              <w:t xml:space="preserve"> </w:t>
            </w:r>
            <w:r w:rsidR="00E4746E" w:rsidRPr="007A02D5">
              <w:rPr>
                <w:rFonts w:ascii="Bookman Old Style" w:hAnsi="Bookman Old Style"/>
                <w:b/>
                <w:color w:val="FF0000"/>
              </w:rPr>
              <w:t>(</w:t>
            </w:r>
            <w:r>
              <w:rPr>
                <w:rFonts w:ascii="Bookman Old Style" w:hAnsi="Bookman Old Style"/>
                <w:b/>
                <w:color w:val="FF0000"/>
              </w:rPr>
              <w:t>Six</w:t>
            </w:r>
            <w:r w:rsidR="00E4746E" w:rsidRPr="007A02D5">
              <w:rPr>
                <w:rFonts w:ascii="Bookman Old Style" w:hAnsi="Bookman Old Style"/>
                <w:b/>
                <w:color w:val="FF0000"/>
              </w:rPr>
              <w:t>) Months</w:t>
            </w:r>
            <w:r w:rsidR="0026561F" w:rsidRPr="007A02D5">
              <w:rPr>
                <w:rFonts w:ascii="Bookman Old Style" w:hAnsi="Bookman Old Style"/>
                <w:b/>
              </w:rPr>
              <w:t xml:space="preserve"> </w:t>
            </w:r>
            <w:r w:rsidR="00EE12CD" w:rsidRPr="007A02D5">
              <w:rPr>
                <w:rFonts w:ascii="Bookman Old Style" w:hAnsi="Bookman Old Style"/>
              </w:rPr>
              <w:t>from the date of Letter of Intent to Award the Contract including monsoon period</w:t>
            </w:r>
            <w:r w:rsidR="0022482C">
              <w:rPr>
                <w:rFonts w:ascii="Bookman Old Style" w:hAnsi="Bookman Old Style"/>
              </w:rPr>
              <w:t xml:space="preserve"> </w:t>
            </w:r>
            <w:r w:rsidR="0022482C" w:rsidRPr="00C9153B">
              <w:rPr>
                <w:rFonts w:ascii="Bookman Old Style" w:hAnsi="Bookman Old Style" w:cs="TimesNewRomanPSMT"/>
              </w:rPr>
              <w:t xml:space="preserve">or </w:t>
            </w:r>
            <w:r w:rsidR="0022482C" w:rsidRPr="00C9153B">
              <w:rPr>
                <w:rFonts w:ascii="Bookman Old Style" w:hAnsi="Bookman Old Style" w:cs="TimesNewRomanPSMT"/>
                <w:u w:val="single"/>
              </w:rPr>
              <w:t>02</w:t>
            </w:r>
            <w:r w:rsidR="0022482C">
              <w:rPr>
                <w:rFonts w:ascii="Bookman Old Style" w:hAnsi="Bookman Old Style" w:cs="TimesNewRomanPSMT"/>
                <w:u w:val="single"/>
              </w:rPr>
              <w:t xml:space="preserve"> </w:t>
            </w:r>
            <w:r w:rsidR="0022482C" w:rsidRPr="00C9153B">
              <w:rPr>
                <w:rFonts w:ascii="Bookman Old Style" w:hAnsi="Bookman Old Style" w:cs="TimesNewRomanPSMT"/>
                <w:u w:val="single"/>
              </w:rPr>
              <w:t>(Two) months</w:t>
            </w:r>
            <w:r w:rsidR="0022482C" w:rsidRPr="00C9153B">
              <w:rPr>
                <w:rFonts w:ascii="Bookman Old Style" w:hAnsi="Bookman Old Style" w:cs="TimesNewRomanPSMT"/>
              </w:rPr>
              <w:t xml:space="preserve"> from the date of supply of Power Transformer (including monsoon period)</w:t>
            </w:r>
          </w:p>
        </w:tc>
      </w:tr>
      <w:tr w:rsidR="007A02D5" w:rsidRPr="007A02D5" w14:paraId="1F4EC891" w14:textId="77777777" w:rsidTr="004E3FF1">
        <w:trPr>
          <w:trHeight w:val="624"/>
        </w:trPr>
        <w:tc>
          <w:tcPr>
            <w:tcW w:w="4535" w:type="dxa"/>
            <w:vAlign w:val="center"/>
          </w:tcPr>
          <w:p w14:paraId="68841FFD" w14:textId="77777777" w:rsidR="007A02D5" w:rsidRPr="007A02D5" w:rsidRDefault="007A02D5" w:rsidP="007A02D5">
            <w:pPr>
              <w:jc w:val="both"/>
              <w:rPr>
                <w:rFonts w:ascii="Bookman Old Style" w:hAnsi="Bookman Old Style"/>
              </w:rPr>
            </w:pPr>
            <w:r w:rsidRPr="007A02D5">
              <w:rPr>
                <w:rFonts w:ascii="Bookman Old Style" w:hAnsi="Bookman Old Style"/>
              </w:rPr>
              <w:t>Pre –Tender  Meeting</w:t>
            </w:r>
          </w:p>
          <w:p w14:paraId="374FCA79" w14:textId="77777777" w:rsidR="007A02D5" w:rsidRPr="007A02D5" w:rsidRDefault="007A02D5" w:rsidP="007A02D5">
            <w:pPr>
              <w:jc w:val="both"/>
              <w:rPr>
                <w:rFonts w:ascii="Bookman Old Style" w:hAnsi="Bookman Old Style"/>
              </w:rPr>
            </w:pPr>
            <w:r w:rsidRPr="007A02D5">
              <w:rPr>
                <w:rFonts w:ascii="Bookman Old Style" w:hAnsi="Bookman Old Style"/>
              </w:rPr>
              <w:t>Venue:</w:t>
            </w:r>
          </w:p>
          <w:p w14:paraId="18B2E117" w14:textId="77777777" w:rsidR="007A02D5" w:rsidRPr="007A02D5" w:rsidRDefault="007A02D5" w:rsidP="007A02D5">
            <w:pPr>
              <w:jc w:val="both"/>
              <w:rPr>
                <w:rFonts w:ascii="Bookman Old Style" w:hAnsi="Bookman Old Style"/>
              </w:rPr>
            </w:pPr>
          </w:p>
          <w:p w14:paraId="2171DD37" w14:textId="77777777" w:rsidR="007A02D5" w:rsidRPr="007A02D5" w:rsidRDefault="007A02D5" w:rsidP="007A02D5">
            <w:pPr>
              <w:jc w:val="both"/>
              <w:rPr>
                <w:rFonts w:ascii="Bookman Old Style" w:hAnsi="Bookman Old Style"/>
              </w:rPr>
            </w:pPr>
            <w:r w:rsidRPr="007A02D5">
              <w:rPr>
                <w:rFonts w:ascii="Bookman Old Style" w:hAnsi="Bookman Old Style"/>
              </w:rPr>
              <w:t>Last date and Time for seeking clarifications</w:t>
            </w:r>
          </w:p>
          <w:p w14:paraId="284040C1" w14:textId="77777777" w:rsidR="007A02D5" w:rsidRPr="007A02D5" w:rsidRDefault="007A02D5" w:rsidP="007A02D5">
            <w:pPr>
              <w:jc w:val="both"/>
              <w:rPr>
                <w:rFonts w:ascii="Bookman Old Style" w:hAnsi="Bookman Old Style"/>
              </w:rPr>
            </w:pPr>
          </w:p>
          <w:p w14:paraId="4400E150" w14:textId="77777777" w:rsidR="007A02D5" w:rsidRPr="007A02D5" w:rsidRDefault="007A02D5" w:rsidP="007A02D5">
            <w:pPr>
              <w:jc w:val="both"/>
              <w:rPr>
                <w:rFonts w:ascii="Bookman Old Style" w:hAnsi="Bookman Old Style"/>
              </w:rPr>
            </w:pPr>
            <w:r w:rsidRPr="007A02D5">
              <w:rPr>
                <w:rFonts w:ascii="Bookman Old Style" w:hAnsi="Bookman Old Style"/>
              </w:rPr>
              <w:t>Last Date and Time for submission of Tenders</w:t>
            </w:r>
          </w:p>
        </w:tc>
        <w:tc>
          <w:tcPr>
            <w:tcW w:w="365" w:type="dxa"/>
            <w:vAlign w:val="center"/>
          </w:tcPr>
          <w:p w14:paraId="70D0928D" w14:textId="77777777" w:rsidR="007A02D5" w:rsidRPr="007A02D5" w:rsidRDefault="007A02D5" w:rsidP="007A02D5">
            <w:pPr>
              <w:jc w:val="center"/>
              <w:rPr>
                <w:rFonts w:ascii="Bookman Old Style" w:hAnsi="Bookman Old Style"/>
              </w:rPr>
            </w:pPr>
            <w:r w:rsidRPr="007A02D5">
              <w:rPr>
                <w:rFonts w:ascii="Bookman Old Style" w:hAnsi="Bookman Old Style"/>
              </w:rPr>
              <w:t>:</w:t>
            </w:r>
          </w:p>
          <w:p w14:paraId="7DD3F375" w14:textId="01AB30E0" w:rsidR="007A02D5" w:rsidRPr="007A02D5" w:rsidRDefault="007A02D5" w:rsidP="007A02D5">
            <w:pPr>
              <w:jc w:val="center"/>
              <w:rPr>
                <w:rFonts w:ascii="Bookman Old Style" w:hAnsi="Bookman Old Style"/>
              </w:rPr>
            </w:pPr>
          </w:p>
          <w:p w14:paraId="472FDAA6" w14:textId="77777777" w:rsidR="007A02D5" w:rsidRPr="007A02D5" w:rsidRDefault="007A02D5" w:rsidP="007A02D5">
            <w:pPr>
              <w:jc w:val="center"/>
              <w:rPr>
                <w:rFonts w:ascii="Bookman Old Style" w:hAnsi="Bookman Old Style"/>
              </w:rPr>
            </w:pPr>
          </w:p>
          <w:p w14:paraId="11E3E88D" w14:textId="77777777" w:rsidR="007A02D5" w:rsidRPr="007A02D5" w:rsidRDefault="007A02D5" w:rsidP="007A02D5">
            <w:pPr>
              <w:jc w:val="center"/>
              <w:rPr>
                <w:rFonts w:ascii="Bookman Old Style" w:hAnsi="Bookman Old Style"/>
              </w:rPr>
            </w:pPr>
            <w:r w:rsidRPr="007A02D5">
              <w:rPr>
                <w:rFonts w:ascii="Bookman Old Style" w:hAnsi="Bookman Old Style"/>
              </w:rPr>
              <w:t>:</w:t>
            </w:r>
          </w:p>
          <w:p w14:paraId="6F5D1F51" w14:textId="77777777" w:rsidR="007A02D5" w:rsidRPr="007A02D5" w:rsidRDefault="007A02D5" w:rsidP="007A02D5">
            <w:pPr>
              <w:jc w:val="center"/>
              <w:rPr>
                <w:rFonts w:ascii="Bookman Old Style" w:hAnsi="Bookman Old Style"/>
              </w:rPr>
            </w:pPr>
          </w:p>
          <w:p w14:paraId="62876C2C" w14:textId="77777777" w:rsidR="007A02D5" w:rsidRPr="007A02D5" w:rsidRDefault="007A02D5" w:rsidP="007A02D5">
            <w:pPr>
              <w:jc w:val="center"/>
              <w:rPr>
                <w:rFonts w:ascii="Bookman Old Style" w:hAnsi="Bookman Old Style"/>
              </w:rPr>
            </w:pPr>
            <w:r w:rsidRPr="007A02D5">
              <w:rPr>
                <w:rFonts w:ascii="Bookman Old Style" w:hAnsi="Bookman Old Style"/>
              </w:rPr>
              <w:t>:</w:t>
            </w:r>
          </w:p>
        </w:tc>
        <w:tc>
          <w:tcPr>
            <w:tcW w:w="4875" w:type="dxa"/>
            <w:vAlign w:val="center"/>
          </w:tcPr>
          <w:p w14:paraId="78102B01" w14:textId="40DA4B6D" w:rsidR="007A02D5" w:rsidRPr="007A02D5" w:rsidRDefault="007A02D5" w:rsidP="007A02D5">
            <w:pPr>
              <w:rPr>
                <w:rFonts w:ascii="Bookman Old Style" w:hAnsi="Bookman Old Style"/>
                <w:b/>
              </w:rPr>
            </w:pPr>
            <w:r w:rsidRPr="007A02D5">
              <w:rPr>
                <w:rFonts w:ascii="Bookman Old Style" w:hAnsi="Bookman Old Style"/>
                <w:b/>
              </w:rPr>
              <w:t>Refer KPPP portal</w:t>
            </w:r>
          </w:p>
        </w:tc>
      </w:tr>
      <w:tr w:rsidR="007A02D5" w:rsidRPr="007A02D5" w14:paraId="002EE80B" w14:textId="77777777" w:rsidTr="004E3FF1">
        <w:trPr>
          <w:trHeight w:val="624"/>
        </w:trPr>
        <w:tc>
          <w:tcPr>
            <w:tcW w:w="4535" w:type="dxa"/>
            <w:vAlign w:val="center"/>
          </w:tcPr>
          <w:p w14:paraId="2C711840" w14:textId="77777777" w:rsidR="007A02D5" w:rsidRPr="007A02D5" w:rsidRDefault="007A02D5" w:rsidP="007A02D5">
            <w:pPr>
              <w:jc w:val="both"/>
              <w:rPr>
                <w:rFonts w:ascii="Bookman Old Style" w:hAnsi="Bookman Old Style"/>
              </w:rPr>
            </w:pPr>
            <w:r w:rsidRPr="007A02D5">
              <w:rPr>
                <w:rFonts w:ascii="Bookman Old Style" w:hAnsi="Bookman Old Style"/>
              </w:rPr>
              <w:t>Time and Date of opening of Techno Commercial Bids</w:t>
            </w:r>
          </w:p>
        </w:tc>
        <w:tc>
          <w:tcPr>
            <w:tcW w:w="365" w:type="dxa"/>
            <w:vAlign w:val="center"/>
          </w:tcPr>
          <w:p w14:paraId="09BC2439" w14:textId="77777777" w:rsidR="007A02D5" w:rsidRPr="007A02D5" w:rsidRDefault="007A02D5" w:rsidP="007A02D5">
            <w:pPr>
              <w:jc w:val="center"/>
              <w:rPr>
                <w:rFonts w:ascii="Bookman Old Style" w:hAnsi="Bookman Old Style"/>
              </w:rPr>
            </w:pPr>
            <w:r w:rsidRPr="007A02D5">
              <w:rPr>
                <w:rFonts w:ascii="Bookman Old Style" w:hAnsi="Bookman Old Style"/>
              </w:rPr>
              <w:t>:</w:t>
            </w:r>
          </w:p>
        </w:tc>
        <w:tc>
          <w:tcPr>
            <w:tcW w:w="4875" w:type="dxa"/>
            <w:vAlign w:val="center"/>
          </w:tcPr>
          <w:p w14:paraId="11C65170" w14:textId="514DA930" w:rsidR="007A02D5" w:rsidRPr="007A02D5" w:rsidRDefault="007A02D5" w:rsidP="007A02D5">
            <w:pPr>
              <w:jc w:val="both"/>
              <w:rPr>
                <w:rFonts w:ascii="Bookman Old Style" w:hAnsi="Bookman Old Style"/>
              </w:rPr>
            </w:pPr>
            <w:r w:rsidRPr="007A02D5">
              <w:rPr>
                <w:rFonts w:ascii="Bookman Old Style" w:hAnsi="Bookman Old Style"/>
                <w:b/>
              </w:rPr>
              <w:t>Refer KPPP portal</w:t>
            </w:r>
          </w:p>
        </w:tc>
      </w:tr>
      <w:tr w:rsidR="0068273C" w:rsidRPr="007A02D5" w14:paraId="19FA1BCD" w14:textId="77777777" w:rsidTr="004E3FF1">
        <w:trPr>
          <w:trHeight w:val="1472"/>
        </w:trPr>
        <w:tc>
          <w:tcPr>
            <w:tcW w:w="4535" w:type="dxa"/>
          </w:tcPr>
          <w:p w14:paraId="2288A3DF" w14:textId="77777777" w:rsidR="00E0559C" w:rsidRPr="007A02D5" w:rsidRDefault="006B6475" w:rsidP="000C664D">
            <w:pPr>
              <w:rPr>
                <w:rFonts w:ascii="Bookman Old Style" w:hAnsi="Bookman Old Style"/>
              </w:rPr>
            </w:pPr>
            <w:r w:rsidRPr="007A02D5">
              <w:rPr>
                <w:rFonts w:ascii="Bookman Old Style" w:hAnsi="Bookman Old Style"/>
              </w:rPr>
              <w:t xml:space="preserve">Online </w:t>
            </w:r>
            <w:r w:rsidR="00E0559C" w:rsidRPr="007A02D5">
              <w:rPr>
                <w:rFonts w:ascii="Bookman Old Style" w:hAnsi="Bookman Old Style"/>
              </w:rPr>
              <w:t xml:space="preserve">Opening of Techno Commercial Bids </w:t>
            </w:r>
            <w:r w:rsidR="00FC73BD" w:rsidRPr="007A02D5">
              <w:rPr>
                <w:rFonts w:ascii="Bookman Old Style" w:hAnsi="Bookman Old Style"/>
              </w:rPr>
              <w:t xml:space="preserve">in Karnataka Public Procurement Portal. </w:t>
            </w:r>
          </w:p>
        </w:tc>
        <w:tc>
          <w:tcPr>
            <w:tcW w:w="365" w:type="dxa"/>
            <w:vAlign w:val="center"/>
          </w:tcPr>
          <w:p w14:paraId="6F036C7D" w14:textId="77777777" w:rsidR="00E0559C" w:rsidRPr="007A02D5" w:rsidRDefault="00E0559C" w:rsidP="007A02D5">
            <w:pPr>
              <w:jc w:val="center"/>
              <w:rPr>
                <w:rFonts w:ascii="Bookman Old Style" w:hAnsi="Bookman Old Style"/>
              </w:rPr>
            </w:pPr>
            <w:r w:rsidRPr="007A02D5">
              <w:rPr>
                <w:rFonts w:ascii="Bookman Old Style" w:hAnsi="Bookman Old Style"/>
              </w:rPr>
              <w:t>:</w:t>
            </w:r>
          </w:p>
        </w:tc>
        <w:tc>
          <w:tcPr>
            <w:tcW w:w="4875" w:type="dxa"/>
            <w:vAlign w:val="center"/>
          </w:tcPr>
          <w:p w14:paraId="7165F4C3" w14:textId="77777777" w:rsidR="00E0559C" w:rsidRPr="007A02D5" w:rsidRDefault="00E0559C" w:rsidP="0027149A">
            <w:pPr>
              <w:jc w:val="both"/>
              <w:rPr>
                <w:rFonts w:ascii="Bookman Old Style" w:hAnsi="Bookman Old Style"/>
              </w:rPr>
            </w:pPr>
            <w:r w:rsidRPr="007A02D5">
              <w:rPr>
                <w:rFonts w:ascii="Bookman Old Style" w:hAnsi="Bookman Old Style"/>
              </w:rPr>
              <w:t>Office of the</w:t>
            </w:r>
          </w:p>
          <w:p w14:paraId="413436D6" w14:textId="77777777" w:rsidR="007A02D5" w:rsidRPr="007A02D5" w:rsidRDefault="007A02D5" w:rsidP="007A02D5">
            <w:pPr>
              <w:rPr>
                <w:rFonts w:ascii="Bookman Old Style" w:hAnsi="Bookman Old Style"/>
              </w:rPr>
            </w:pPr>
            <w:r w:rsidRPr="007A02D5">
              <w:rPr>
                <w:rFonts w:ascii="Bookman Old Style" w:hAnsi="Bookman Old Style"/>
              </w:rPr>
              <w:t>Chief Engineer Electy.,</w:t>
            </w:r>
          </w:p>
          <w:p w14:paraId="1765083F" w14:textId="0B288550" w:rsidR="00805285" w:rsidRPr="007A02D5" w:rsidRDefault="007A02D5" w:rsidP="007A02D5">
            <w:pPr>
              <w:jc w:val="both"/>
              <w:rPr>
                <w:rFonts w:ascii="Bookman Old Style" w:hAnsi="Bookman Old Style"/>
              </w:rPr>
            </w:pPr>
            <w:r w:rsidRPr="007A02D5">
              <w:rPr>
                <w:rFonts w:ascii="Bookman Old Style" w:hAnsi="Bookman Old Style"/>
              </w:rPr>
              <w:t>Transmission (Operation) Zone, KPTCL, Prasarana Bhavana, Ground Floor, FTS compound, NR Mohalla, MYSURU-7</w:t>
            </w:r>
          </w:p>
        </w:tc>
      </w:tr>
      <w:tr w:rsidR="0068273C" w:rsidRPr="007A02D5" w14:paraId="37FF1FA3" w14:textId="77777777" w:rsidTr="004E3FF1">
        <w:trPr>
          <w:trHeight w:val="828"/>
        </w:trPr>
        <w:tc>
          <w:tcPr>
            <w:tcW w:w="4535" w:type="dxa"/>
            <w:vAlign w:val="center"/>
          </w:tcPr>
          <w:p w14:paraId="2B0942D1" w14:textId="77777777" w:rsidR="00FC73BD" w:rsidRPr="007A02D5" w:rsidRDefault="00FC73BD" w:rsidP="0027149A">
            <w:pPr>
              <w:jc w:val="both"/>
              <w:rPr>
                <w:rFonts w:ascii="Bookman Old Style" w:hAnsi="Bookman Old Style"/>
              </w:rPr>
            </w:pPr>
            <w:r w:rsidRPr="007A02D5">
              <w:rPr>
                <w:rFonts w:ascii="Bookman Old Style" w:hAnsi="Bookman Old Style"/>
              </w:rPr>
              <w:t>Online Opening of Price</w:t>
            </w:r>
            <w:r w:rsidR="000C664D" w:rsidRPr="007A02D5">
              <w:rPr>
                <w:rFonts w:ascii="Bookman Old Style" w:hAnsi="Bookman Old Style"/>
              </w:rPr>
              <w:t xml:space="preserve"> (Financial)</w:t>
            </w:r>
            <w:r w:rsidRPr="007A02D5">
              <w:rPr>
                <w:rFonts w:ascii="Bookman Old Style" w:hAnsi="Bookman Old Style"/>
              </w:rPr>
              <w:t xml:space="preserve"> Bids in Karnataka Public Procurement Portal</w:t>
            </w:r>
          </w:p>
        </w:tc>
        <w:tc>
          <w:tcPr>
            <w:tcW w:w="365" w:type="dxa"/>
            <w:vAlign w:val="center"/>
          </w:tcPr>
          <w:p w14:paraId="1D55205F" w14:textId="77777777" w:rsidR="00FC73BD" w:rsidRPr="007A02D5" w:rsidRDefault="00805285" w:rsidP="007A02D5">
            <w:pPr>
              <w:jc w:val="center"/>
              <w:rPr>
                <w:rFonts w:ascii="Bookman Old Style" w:hAnsi="Bookman Old Style"/>
              </w:rPr>
            </w:pPr>
            <w:r w:rsidRPr="007A02D5">
              <w:rPr>
                <w:rFonts w:ascii="Bookman Old Style" w:hAnsi="Bookman Old Style"/>
              </w:rPr>
              <w:t>:</w:t>
            </w:r>
          </w:p>
        </w:tc>
        <w:tc>
          <w:tcPr>
            <w:tcW w:w="4875" w:type="dxa"/>
            <w:vAlign w:val="center"/>
          </w:tcPr>
          <w:p w14:paraId="65C7AB2F" w14:textId="77777777" w:rsidR="00FC73BD" w:rsidRPr="007A02D5" w:rsidRDefault="00FC73BD" w:rsidP="004E3FF1">
            <w:pPr>
              <w:rPr>
                <w:rFonts w:ascii="Bookman Old Style" w:hAnsi="Bookman Old Style"/>
              </w:rPr>
            </w:pPr>
            <w:r w:rsidRPr="007A02D5">
              <w:rPr>
                <w:rFonts w:ascii="Bookman Old Style" w:hAnsi="Bookman Old Style"/>
              </w:rPr>
              <w:t>After Completion of Techno Commercial Evaluation</w:t>
            </w:r>
          </w:p>
        </w:tc>
      </w:tr>
      <w:tr w:rsidR="00AB4CAE" w:rsidRPr="007A02D5" w14:paraId="57718368" w14:textId="77777777" w:rsidTr="004E3FF1">
        <w:trPr>
          <w:trHeight w:val="1704"/>
        </w:trPr>
        <w:tc>
          <w:tcPr>
            <w:tcW w:w="4535" w:type="dxa"/>
            <w:vAlign w:val="center"/>
          </w:tcPr>
          <w:p w14:paraId="516D89D4" w14:textId="77777777" w:rsidR="00AB4CAE" w:rsidRPr="007A02D5" w:rsidRDefault="00AB4CAE" w:rsidP="0027149A">
            <w:pPr>
              <w:jc w:val="both"/>
              <w:rPr>
                <w:rFonts w:ascii="Bookman Old Style" w:hAnsi="Bookman Old Style"/>
              </w:rPr>
            </w:pPr>
            <w:r w:rsidRPr="007A02D5">
              <w:rPr>
                <w:rFonts w:ascii="Bookman Old Style" w:hAnsi="Bookman Old Style"/>
              </w:rPr>
              <w:t>Address For Communication</w:t>
            </w:r>
          </w:p>
        </w:tc>
        <w:tc>
          <w:tcPr>
            <w:tcW w:w="365" w:type="dxa"/>
            <w:vAlign w:val="center"/>
          </w:tcPr>
          <w:p w14:paraId="724D6D25" w14:textId="77777777" w:rsidR="00AB4CAE" w:rsidRPr="007A02D5" w:rsidRDefault="00AB4CAE" w:rsidP="007A02D5">
            <w:pPr>
              <w:jc w:val="center"/>
              <w:rPr>
                <w:rFonts w:ascii="Bookman Old Style" w:hAnsi="Bookman Old Style"/>
              </w:rPr>
            </w:pPr>
          </w:p>
          <w:p w14:paraId="1F610A32" w14:textId="77777777" w:rsidR="00AB4CAE" w:rsidRPr="007A02D5" w:rsidRDefault="00AB4CAE" w:rsidP="007A02D5">
            <w:pPr>
              <w:jc w:val="center"/>
              <w:rPr>
                <w:rFonts w:ascii="Bookman Old Style" w:hAnsi="Bookman Old Style"/>
              </w:rPr>
            </w:pPr>
          </w:p>
          <w:p w14:paraId="68D0ED6A" w14:textId="77777777" w:rsidR="00AB4CAE" w:rsidRPr="007A02D5" w:rsidRDefault="00AB4CAE" w:rsidP="007A02D5">
            <w:pPr>
              <w:jc w:val="center"/>
              <w:rPr>
                <w:rFonts w:ascii="Bookman Old Style" w:hAnsi="Bookman Old Style"/>
              </w:rPr>
            </w:pPr>
          </w:p>
          <w:p w14:paraId="3230DFC3" w14:textId="77777777" w:rsidR="00AB4CAE" w:rsidRPr="007A02D5" w:rsidRDefault="00AB4CAE" w:rsidP="007A02D5">
            <w:pPr>
              <w:jc w:val="center"/>
              <w:rPr>
                <w:rFonts w:ascii="Bookman Old Style" w:hAnsi="Bookman Old Style"/>
              </w:rPr>
            </w:pPr>
            <w:r w:rsidRPr="007A02D5">
              <w:rPr>
                <w:rFonts w:ascii="Bookman Old Style" w:hAnsi="Bookman Old Style"/>
              </w:rPr>
              <w:t>:</w:t>
            </w:r>
          </w:p>
        </w:tc>
        <w:tc>
          <w:tcPr>
            <w:tcW w:w="4875" w:type="dxa"/>
            <w:vAlign w:val="center"/>
          </w:tcPr>
          <w:p w14:paraId="19BCD8A9" w14:textId="77777777" w:rsidR="007A02D5" w:rsidRPr="007A02D5" w:rsidRDefault="007A02D5" w:rsidP="004E3FF1">
            <w:pPr>
              <w:rPr>
                <w:rFonts w:ascii="Bookman Old Style" w:hAnsi="Bookman Old Style"/>
              </w:rPr>
            </w:pPr>
            <w:r w:rsidRPr="007A02D5">
              <w:rPr>
                <w:rFonts w:ascii="Bookman Old Style" w:hAnsi="Bookman Old Style"/>
              </w:rPr>
              <w:t>Chief Engineer Electy.,</w:t>
            </w:r>
          </w:p>
          <w:p w14:paraId="46997A86" w14:textId="7CD07ECB" w:rsidR="00AB4CAE" w:rsidRPr="007A02D5" w:rsidRDefault="007A02D5" w:rsidP="004E3FF1">
            <w:pPr>
              <w:rPr>
                <w:rFonts w:ascii="Bookman Old Style" w:hAnsi="Bookman Old Style"/>
              </w:rPr>
            </w:pPr>
            <w:r w:rsidRPr="007A02D5">
              <w:rPr>
                <w:rFonts w:ascii="Bookman Old Style" w:hAnsi="Bookman Old Style"/>
              </w:rPr>
              <w:t>Transmission (Operation) Zone, KPTCL, Prasarana Bhavana, Ground Floor, FTS compound, NR Mohalla, MYSURU-7</w:t>
            </w:r>
          </w:p>
          <w:p w14:paraId="08FE3BA7" w14:textId="6E05CB86" w:rsidR="00AB4CAE" w:rsidRPr="007A02D5" w:rsidRDefault="00AB4CAE" w:rsidP="004E3FF1">
            <w:pPr>
              <w:rPr>
                <w:rFonts w:ascii="Bookman Old Style" w:hAnsi="Bookman Old Style"/>
              </w:rPr>
            </w:pPr>
            <w:r w:rsidRPr="007A02D5">
              <w:rPr>
                <w:rFonts w:ascii="Bookman Old Style" w:hAnsi="Bookman Old Style"/>
              </w:rPr>
              <w:t>Ph. No.</w:t>
            </w:r>
            <w:r w:rsidR="00BD10E2" w:rsidRPr="007A02D5">
              <w:rPr>
                <w:rFonts w:ascii="Bookman Old Style" w:hAnsi="Bookman Old Style"/>
                <w:bCs/>
              </w:rPr>
              <w:t xml:space="preserve"> </w:t>
            </w:r>
            <w:r w:rsidR="007A02D5" w:rsidRPr="007A02D5">
              <w:rPr>
                <w:rFonts w:ascii="Bookman Old Style" w:hAnsi="Bookman Old Style"/>
                <w:bCs/>
              </w:rPr>
              <w:t>: 0821 – 2455770 / 455771</w:t>
            </w:r>
          </w:p>
          <w:p w14:paraId="1C432866" w14:textId="741D9363" w:rsidR="00AB4CAE" w:rsidRPr="007A02D5" w:rsidRDefault="00AB4CAE" w:rsidP="004E3FF1">
            <w:pPr>
              <w:rPr>
                <w:rFonts w:ascii="Bookman Old Style" w:hAnsi="Bookman Old Style"/>
              </w:rPr>
            </w:pPr>
            <w:r w:rsidRPr="007A02D5">
              <w:rPr>
                <w:rFonts w:ascii="Bookman Old Style" w:hAnsi="Bookman Old Style"/>
              </w:rPr>
              <w:t>e-mail :</w:t>
            </w:r>
            <w:r w:rsidR="00BD10E2" w:rsidRPr="007A02D5">
              <w:rPr>
                <w:rFonts w:ascii="Bookman Old Style" w:hAnsi="Bookman Old Style"/>
              </w:rPr>
              <w:t xml:space="preserve"> </w:t>
            </w:r>
            <w:r w:rsidR="007A02D5" w:rsidRPr="007A02D5">
              <w:rPr>
                <w:rFonts w:ascii="Bookman Old Style" w:hAnsi="Bookman Old Style"/>
              </w:rPr>
              <w:t>ceetzmys@kptcl.org</w:t>
            </w:r>
          </w:p>
        </w:tc>
      </w:tr>
    </w:tbl>
    <w:p w14:paraId="38CB0905" w14:textId="77777777" w:rsidR="0031621A" w:rsidRPr="00D87F4A" w:rsidRDefault="00FF3683" w:rsidP="00E14888">
      <w:pPr>
        <w:ind w:left="-426" w:right="-306"/>
        <w:jc w:val="center"/>
        <w:rPr>
          <w:rFonts w:ascii="Bookman Old Style" w:hAnsi="Bookman Old Style"/>
          <w:b/>
          <w:szCs w:val="28"/>
          <w:u w:val="single"/>
        </w:rPr>
      </w:pPr>
      <w:r w:rsidRPr="00D87F4A">
        <w:rPr>
          <w:rFonts w:ascii="Bookman Old Style" w:hAnsi="Bookman Old Style"/>
          <w:b/>
          <w:sz w:val="20"/>
          <w:szCs w:val="24"/>
          <w:u w:val="single"/>
        </w:rPr>
        <w:br w:type="page"/>
      </w:r>
      <w:r w:rsidR="0031621A" w:rsidRPr="008E7D4F">
        <w:rPr>
          <w:rFonts w:ascii="Bookman Old Style" w:hAnsi="Bookman Old Style"/>
          <w:b/>
          <w:sz w:val="28"/>
          <w:szCs w:val="36"/>
          <w:u w:val="single"/>
        </w:rPr>
        <w:lastRenderedPageBreak/>
        <w:t>KARNATAKA POWER TRANSMISSION CORPORATION LIMITED</w:t>
      </w:r>
    </w:p>
    <w:p w14:paraId="6025CF4B" w14:textId="77777777" w:rsidR="0031621A" w:rsidRPr="00D87F4A" w:rsidRDefault="00000000" w:rsidP="00975E23">
      <w:pPr>
        <w:pStyle w:val="ListParagraph"/>
        <w:ind w:left="0"/>
        <w:rPr>
          <w:rFonts w:ascii="Bookman Old Style" w:hAnsi="Bookman Old Style"/>
          <w:b/>
          <w:sz w:val="20"/>
          <w:szCs w:val="24"/>
          <w:u w:val="single"/>
        </w:rPr>
      </w:pPr>
      <w:r>
        <w:rPr>
          <w:rFonts w:ascii="Bookman Old Style" w:hAnsi="Bookman Old Style"/>
          <w:b/>
          <w:noProof/>
          <w:sz w:val="20"/>
          <w:szCs w:val="24"/>
          <w:u w:val="single"/>
          <w:lang w:val="en-US"/>
        </w:rPr>
        <w:object w:dxaOrig="1440" w:dyaOrig="1440" w14:anchorId="42029791">
          <v:shape id="_x0000_s2051" type="#_x0000_t75" style="position:absolute;margin-left:208.8pt;margin-top:7.55pt;width:55.75pt;height:52.2pt;z-index:251660288" filled="t" fillcolor="#936">
            <v:imagedata r:id="rId8" o:title=""/>
            <w10:wrap type="square" anchorx="page"/>
          </v:shape>
          <o:OLEObject Type="Embed" ProgID="PBrush" ShapeID="_x0000_s2051" DrawAspect="Content" ObjectID="_1843054583" r:id="rId11"/>
        </w:object>
      </w:r>
    </w:p>
    <w:p w14:paraId="258E5F38" w14:textId="77777777" w:rsidR="00FF3683" w:rsidRPr="00D87F4A" w:rsidRDefault="00FF3683" w:rsidP="002E63A2">
      <w:pPr>
        <w:pStyle w:val="ListParagraph"/>
        <w:ind w:left="1440" w:firstLine="720"/>
        <w:rPr>
          <w:rFonts w:ascii="Bookman Old Style" w:hAnsi="Bookman Old Style"/>
          <w:b/>
          <w:sz w:val="20"/>
          <w:szCs w:val="24"/>
        </w:rPr>
      </w:pPr>
    </w:p>
    <w:p w14:paraId="61E79B31" w14:textId="77777777" w:rsidR="00975E23" w:rsidRPr="00D87F4A" w:rsidRDefault="00975E23" w:rsidP="002E63A2">
      <w:pPr>
        <w:pStyle w:val="ListParagraph"/>
        <w:ind w:left="2880" w:firstLine="720"/>
        <w:rPr>
          <w:rFonts w:ascii="Bookman Old Style" w:hAnsi="Bookman Old Style"/>
          <w:b/>
          <w:sz w:val="28"/>
          <w:szCs w:val="36"/>
        </w:rPr>
      </w:pPr>
    </w:p>
    <w:p w14:paraId="0D399B51" w14:textId="77777777" w:rsidR="00975E23" w:rsidRPr="00D87F4A" w:rsidRDefault="00975E23" w:rsidP="002E63A2">
      <w:pPr>
        <w:pStyle w:val="ListParagraph"/>
        <w:ind w:left="2880" w:firstLine="720"/>
        <w:rPr>
          <w:rFonts w:ascii="Bookman Old Style" w:hAnsi="Bookman Old Style"/>
          <w:b/>
          <w:sz w:val="28"/>
          <w:szCs w:val="36"/>
        </w:rPr>
      </w:pPr>
    </w:p>
    <w:p w14:paraId="76083735" w14:textId="641E8C22" w:rsidR="0031621A" w:rsidRPr="008E7D4F" w:rsidRDefault="008E7D4F" w:rsidP="008E7D4F">
      <w:pPr>
        <w:jc w:val="center"/>
        <w:rPr>
          <w:rFonts w:ascii="Bookman Old Style" w:hAnsi="Bookman Old Style"/>
          <w:b/>
          <w:sz w:val="36"/>
          <w:szCs w:val="44"/>
        </w:rPr>
      </w:pPr>
      <w:r w:rsidRPr="008E7D4F">
        <w:rPr>
          <w:rFonts w:ascii="Bookman Old Style" w:hAnsi="Bookman Old Style"/>
          <w:b/>
          <w:sz w:val="36"/>
          <w:szCs w:val="44"/>
        </w:rPr>
        <w:t>CONTENTS</w:t>
      </w:r>
    </w:p>
    <w:tbl>
      <w:tblPr>
        <w:tblStyle w:val="TableGrid"/>
        <w:tblpPr w:leftFromText="180" w:rightFromText="180" w:vertAnchor="page" w:horzAnchor="margin" w:tblpXSpec="center" w:tblpY="4405"/>
        <w:tblW w:w="8472" w:type="dxa"/>
        <w:tblLook w:val="04A0" w:firstRow="1" w:lastRow="0" w:firstColumn="1" w:lastColumn="0" w:noHBand="0" w:noVBand="1"/>
      </w:tblPr>
      <w:tblGrid>
        <w:gridCol w:w="1951"/>
        <w:gridCol w:w="6521"/>
      </w:tblGrid>
      <w:tr w:rsidR="004759D5" w:rsidRPr="008E7D4F" w14:paraId="0D36AFD3" w14:textId="77777777" w:rsidTr="008E7D4F">
        <w:trPr>
          <w:trHeight w:val="640"/>
        </w:trPr>
        <w:tc>
          <w:tcPr>
            <w:tcW w:w="1951" w:type="dxa"/>
            <w:vAlign w:val="center"/>
          </w:tcPr>
          <w:p w14:paraId="343AE2B7" w14:textId="77777777" w:rsidR="004759D5" w:rsidRPr="008E7D4F" w:rsidRDefault="004759D5" w:rsidP="00975E23">
            <w:pPr>
              <w:rPr>
                <w:rFonts w:ascii="Bookman Old Style" w:hAnsi="Bookman Old Style"/>
                <w:b/>
                <w:szCs w:val="28"/>
              </w:rPr>
            </w:pPr>
            <w:r w:rsidRPr="008E7D4F">
              <w:rPr>
                <w:rFonts w:ascii="Bookman Old Style" w:hAnsi="Bookman Old Style"/>
                <w:b/>
                <w:szCs w:val="28"/>
              </w:rPr>
              <w:t>Section No.</w:t>
            </w:r>
          </w:p>
        </w:tc>
        <w:tc>
          <w:tcPr>
            <w:tcW w:w="6521" w:type="dxa"/>
            <w:vAlign w:val="center"/>
          </w:tcPr>
          <w:p w14:paraId="52186710" w14:textId="77777777" w:rsidR="004759D5" w:rsidRPr="008E7D4F" w:rsidRDefault="004759D5" w:rsidP="00975E23">
            <w:pPr>
              <w:rPr>
                <w:rFonts w:ascii="Bookman Old Style" w:hAnsi="Bookman Old Style"/>
                <w:b/>
                <w:szCs w:val="28"/>
              </w:rPr>
            </w:pPr>
            <w:r w:rsidRPr="008E7D4F">
              <w:rPr>
                <w:rFonts w:ascii="Bookman Old Style" w:hAnsi="Bookman Old Style"/>
                <w:b/>
                <w:szCs w:val="28"/>
              </w:rPr>
              <w:t>Description</w:t>
            </w:r>
          </w:p>
        </w:tc>
      </w:tr>
      <w:tr w:rsidR="004759D5" w:rsidRPr="008E7D4F" w14:paraId="2CC7A6DB" w14:textId="77777777" w:rsidTr="008E7D4F">
        <w:trPr>
          <w:trHeight w:val="469"/>
        </w:trPr>
        <w:tc>
          <w:tcPr>
            <w:tcW w:w="1951" w:type="dxa"/>
            <w:vAlign w:val="center"/>
          </w:tcPr>
          <w:p w14:paraId="0603F16C" w14:textId="77777777" w:rsidR="004759D5" w:rsidRPr="008E7D4F" w:rsidRDefault="004759D5" w:rsidP="00975E23">
            <w:pPr>
              <w:rPr>
                <w:rFonts w:ascii="Bookman Old Style" w:hAnsi="Bookman Old Style"/>
                <w:b/>
                <w:szCs w:val="28"/>
              </w:rPr>
            </w:pPr>
            <w:r w:rsidRPr="008E7D4F">
              <w:rPr>
                <w:rFonts w:ascii="Bookman Old Style" w:hAnsi="Bookman Old Style"/>
                <w:szCs w:val="28"/>
              </w:rPr>
              <w:t>Section-1</w:t>
            </w:r>
          </w:p>
        </w:tc>
        <w:tc>
          <w:tcPr>
            <w:tcW w:w="6521" w:type="dxa"/>
            <w:vAlign w:val="center"/>
          </w:tcPr>
          <w:p w14:paraId="60515F73" w14:textId="77777777" w:rsidR="004759D5" w:rsidRPr="008E7D4F" w:rsidRDefault="004759D5" w:rsidP="00975E23">
            <w:pPr>
              <w:rPr>
                <w:rFonts w:ascii="Bookman Old Style" w:hAnsi="Bookman Old Style"/>
                <w:szCs w:val="28"/>
              </w:rPr>
            </w:pPr>
            <w:r w:rsidRPr="008E7D4F">
              <w:rPr>
                <w:rFonts w:ascii="Bookman Old Style" w:hAnsi="Bookman Old Style"/>
                <w:szCs w:val="28"/>
              </w:rPr>
              <w:t>Invitation For Tenders (IFT)</w:t>
            </w:r>
          </w:p>
        </w:tc>
      </w:tr>
      <w:tr w:rsidR="004759D5" w:rsidRPr="008E7D4F" w14:paraId="4A2C2D37" w14:textId="77777777" w:rsidTr="008E7D4F">
        <w:trPr>
          <w:trHeight w:val="483"/>
        </w:trPr>
        <w:tc>
          <w:tcPr>
            <w:tcW w:w="1951" w:type="dxa"/>
            <w:vAlign w:val="center"/>
          </w:tcPr>
          <w:p w14:paraId="0258DE81" w14:textId="77777777" w:rsidR="004759D5" w:rsidRPr="008E7D4F" w:rsidRDefault="004759D5" w:rsidP="00975E23">
            <w:pPr>
              <w:rPr>
                <w:rFonts w:ascii="Bookman Old Style" w:hAnsi="Bookman Old Style"/>
                <w:b/>
                <w:szCs w:val="28"/>
              </w:rPr>
            </w:pPr>
            <w:r w:rsidRPr="008E7D4F">
              <w:rPr>
                <w:rFonts w:ascii="Bookman Old Style" w:hAnsi="Bookman Old Style"/>
                <w:szCs w:val="28"/>
              </w:rPr>
              <w:t>Section-2</w:t>
            </w:r>
          </w:p>
        </w:tc>
        <w:tc>
          <w:tcPr>
            <w:tcW w:w="6521" w:type="dxa"/>
            <w:vAlign w:val="center"/>
          </w:tcPr>
          <w:p w14:paraId="265C9E28" w14:textId="77777777" w:rsidR="004759D5" w:rsidRPr="008E7D4F" w:rsidRDefault="004759D5" w:rsidP="00975E23">
            <w:pPr>
              <w:rPr>
                <w:rFonts w:ascii="Bookman Old Style" w:hAnsi="Bookman Old Style"/>
                <w:szCs w:val="28"/>
              </w:rPr>
            </w:pPr>
            <w:r w:rsidRPr="008E7D4F">
              <w:rPr>
                <w:rFonts w:ascii="Bookman Old Style" w:hAnsi="Bookman Old Style"/>
                <w:szCs w:val="28"/>
              </w:rPr>
              <w:t>Instructions To Tenderers (ITT)</w:t>
            </w:r>
          </w:p>
        </w:tc>
      </w:tr>
      <w:tr w:rsidR="004759D5" w:rsidRPr="008E7D4F" w14:paraId="013EE976" w14:textId="77777777" w:rsidTr="008E7D4F">
        <w:trPr>
          <w:trHeight w:val="567"/>
        </w:trPr>
        <w:tc>
          <w:tcPr>
            <w:tcW w:w="1951" w:type="dxa"/>
            <w:vAlign w:val="center"/>
          </w:tcPr>
          <w:p w14:paraId="1BCF68CE" w14:textId="77777777" w:rsidR="004759D5" w:rsidRPr="008E7D4F" w:rsidRDefault="004759D5" w:rsidP="00975E23">
            <w:pPr>
              <w:rPr>
                <w:rFonts w:ascii="Bookman Old Style" w:hAnsi="Bookman Old Style"/>
                <w:b/>
                <w:szCs w:val="28"/>
              </w:rPr>
            </w:pPr>
            <w:r w:rsidRPr="008E7D4F">
              <w:rPr>
                <w:rFonts w:ascii="Bookman Old Style" w:hAnsi="Bookman Old Style"/>
                <w:szCs w:val="28"/>
              </w:rPr>
              <w:t>Section-3</w:t>
            </w:r>
          </w:p>
        </w:tc>
        <w:tc>
          <w:tcPr>
            <w:tcW w:w="6521" w:type="dxa"/>
            <w:vAlign w:val="center"/>
          </w:tcPr>
          <w:p w14:paraId="7EF467CC" w14:textId="77777777" w:rsidR="004759D5" w:rsidRPr="008E7D4F" w:rsidRDefault="004759D5" w:rsidP="00975E23">
            <w:pPr>
              <w:rPr>
                <w:rFonts w:ascii="Bookman Old Style" w:hAnsi="Bookman Old Style"/>
                <w:szCs w:val="28"/>
              </w:rPr>
            </w:pPr>
            <w:r w:rsidRPr="008E7D4F">
              <w:rPr>
                <w:rFonts w:ascii="Bookman Old Style" w:hAnsi="Bookman Old Style"/>
                <w:szCs w:val="28"/>
              </w:rPr>
              <w:t>Qualification Information</w:t>
            </w:r>
          </w:p>
        </w:tc>
      </w:tr>
      <w:tr w:rsidR="004759D5" w:rsidRPr="008E7D4F" w14:paraId="0DCC87AE" w14:textId="77777777" w:rsidTr="008E7D4F">
        <w:trPr>
          <w:trHeight w:val="515"/>
        </w:trPr>
        <w:tc>
          <w:tcPr>
            <w:tcW w:w="1951" w:type="dxa"/>
            <w:vAlign w:val="center"/>
          </w:tcPr>
          <w:p w14:paraId="658EFA27" w14:textId="77777777" w:rsidR="004759D5" w:rsidRPr="008E7D4F" w:rsidRDefault="004759D5" w:rsidP="00975E23">
            <w:pPr>
              <w:rPr>
                <w:rFonts w:ascii="Bookman Old Style" w:hAnsi="Bookman Old Style"/>
                <w:b/>
                <w:szCs w:val="28"/>
              </w:rPr>
            </w:pPr>
            <w:r w:rsidRPr="008E7D4F">
              <w:rPr>
                <w:rFonts w:ascii="Bookman Old Style" w:hAnsi="Bookman Old Style"/>
                <w:szCs w:val="28"/>
              </w:rPr>
              <w:t>Section-4</w:t>
            </w:r>
          </w:p>
        </w:tc>
        <w:tc>
          <w:tcPr>
            <w:tcW w:w="6521" w:type="dxa"/>
            <w:vAlign w:val="center"/>
          </w:tcPr>
          <w:p w14:paraId="391FA367" w14:textId="77777777" w:rsidR="004759D5" w:rsidRPr="008E7D4F" w:rsidRDefault="004759D5" w:rsidP="00975E23">
            <w:pPr>
              <w:rPr>
                <w:rFonts w:ascii="Bookman Old Style" w:hAnsi="Bookman Old Style"/>
                <w:b/>
                <w:szCs w:val="28"/>
              </w:rPr>
            </w:pPr>
            <w:r w:rsidRPr="008E7D4F">
              <w:rPr>
                <w:rFonts w:ascii="Bookman Old Style" w:hAnsi="Bookman Old Style"/>
                <w:szCs w:val="28"/>
              </w:rPr>
              <w:t>Format of Annexures</w:t>
            </w:r>
          </w:p>
        </w:tc>
      </w:tr>
      <w:tr w:rsidR="004759D5" w:rsidRPr="008E7D4F" w14:paraId="744850F6" w14:textId="77777777" w:rsidTr="008E7D4F">
        <w:trPr>
          <w:trHeight w:val="450"/>
        </w:trPr>
        <w:tc>
          <w:tcPr>
            <w:tcW w:w="1951" w:type="dxa"/>
            <w:vMerge w:val="restart"/>
            <w:vAlign w:val="center"/>
          </w:tcPr>
          <w:p w14:paraId="7A7DC8D8" w14:textId="77777777" w:rsidR="004759D5" w:rsidRPr="008E7D4F" w:rsidRDefault="004759D5" w:rsidP="00975E23">
            <w:pPr>
              <w:rPr>
                <w:rFonts w:ascii="Bookman Old Style" w:hAnsi="Bookman Old Style"/>
                <w:b/>
                <w:szCs w:val="28"/>
              </w:rPr>
            </w:pPr>
            <w:r w:rsidRPr="008E7D4F">
              <w:rPr>
                <w:rFonts w:ascii="Bookman Old Style" w:hAnsi="Bookman Old Style"/>
                <w:szCs w:val="28"/>
              </w:rPr>
              <w:t>Section-5</w:t>
            </w:r>
          </w:p>
        </w:tc>
        <w:tc>
          <w:tcPr>
            <w:tcW w:w="6521" w:type="dxa"/>
            <w:vAlign w:val="center"/>
          </w:tcPr>
          <w:p w14:paraId="468EEDDF" w14:textId="77777777" w:rsidR="004759D5" w:rsidRPr="008E7D4F" w:rsidRDefault="004759D5" w:rsidP="00975E23">
            <w:pPr>
              <w:jc w:val="both"/>
              <w:rPr>
                <w:rFonts w:ascii="Bookman Old Style" w:hAnsi="Bookman Old Style"/>
                <w:b/>
                <w:szCs w:val="28"/>
              </w:rPr>
            </w:pPr>
            <w:r w:rsidRPr="008E7D4F">
              <w:rPr>
                <w:rFonts w:ascii="Bookman Old Style" w:hAnsi="Bookman Old Style"/>
                <w:szCs w:val="28"/>
              </w:rPr>
              <w:t xml:space="preserve">Conditions of Contract (CC) </w:t>
            </w:r>
          </w:p>
        </w:tc>
      </w:tr>
      <w:tr w:rsidR="004759D5" w:rsidRPr="008E7D4F" w14:paraId="00573DBA" w14:textId="77777777" w:rsidTr="008E7D4F">
        <w:trPr>
          <w:trHeight w:val="633"/>
        </w:trPr>
        <w:tc>
          <w:tcPr>
            <w:tcW w:w="1951" w:type="dxa"/>
            <w:vMerge/>
            <w:vAlign w:val="center"/>
          </w:tcPr>
          <w:p w14:paraId="1556DC1D" w14:textId="77777777" w:rsidR="004759D5" w:rsidRPr="008E7D4F" w:rsidRDefault="004759D5" w:rsidP="00975E23">
            <w:pPr>
              <w:rPr>
                <w:rFonts w:ascii="Bookman Old Style" w:hAnsi="Bookman Old Style"/>
                <w:szCs w:val="28"/>
              </w:rPr>
            </w:pPr>
          </w:p>
        </w:tc>
        <w:tc>
          <w:tcPr>
            <w:tcW w:w="6521" w:type="dxa"/>
            <w:vAlign w:val="center"/>
          </w:tcPr>
          <w:p w14:paraId="404709FE" w14:textId="77777777" w:rsidR="004759D5" w:rsidRPr="008E7D4F" w:rsidRDefault="004759D5" w:rsidP="00975E23">
            <w:pPr>
              <w:jc w:val="both"/>
              <w:rPr>
                <w:rFonts w:ascii="Bookman Old Style" w:hAnsi="Bookman Old Style"/>
                <w:szCs w:val="28"/>
              </w:rPr>
            </w:pPr>
            <w:r w:rsidRPr="008E7D4F">
              <w:rPr>
                <w:rFonts w:ascii="Bookman Old Style" w:hAnsi="Bookman Old Style"/>
                <w:szCs w:val="28"/>
              </w:rPr>
              <w:t xml:space="preserve">Special Conditions of Contract (SCC)  </w:t>
            </w:r>
          </w:p>
        </w:tc>
      </w:tr>
      <w:tr w:rsidR="004759D5" w:rsidRPr="008E7D4F" w14:paraId="28B7F518" w14:textId="77777777" w:rsidTr="008E7D4F">
        <w:trPr>
          <w:trHeight w:val="633"/>
        </w:trPr>
        <w:tc>
          <w:tcPr>
            <w:tcW w:w="1951" w:type="dxa"/>
            <w:vMerge/>
            <w:vAlign w:val="center"/>
          </w:tcPr>
          <w:p w14:paraId="2DE7C3FD" w14:textId="77777777" w:rsidR="004759D5" w:rsidRPr="008E7D4F" w:rsidRDefault="004759D5" w:rsidP="00975E23">
            <w:pPr>
              <w:rPr>
                <w:rFonts w:ascii="Bookman Old Style" w:hAnsi="Bookman Old Style"/>
                <w:szCs w:val="28"/>
              </w:rPr>
            </w:pPr>
          </w:p>
        </w:tc>
        <w:tc>
          <w:tcPr>
            <w:tcW w:w="6521" w:type="dxa"/>
            <w:vAlign w:val="center"/>
          </w:tcPr>
          <w:p w14:paraId="2F569C53" w14:textId="77777777" w:rsidR="004759D5" w:rsidRPr="008E7D4F" w:rsidRDefault="004759D5" w:rsidP="00975E23">
            <w:pPr>
              <w:jc w:val="both"/>
              <w:rPr>
                <w:rFonts w:ascii="Bookman Old Style" w:hAnsi="Bookman Old Style"/>
                <w:szCs w:val="28"/>
              </w:rPr>
            </w:pPr>
            <w:r w:rsidRPr="008E7D4F">
              <w:rPr>
                <w:rFonts w:ascii="Bookman Old Style" w:hAnsi="Bookman Old Style"/>
                <w:szCs w:val="28"/>
              </w:rPr>
              <w:t>Erection Conditions of Contract (ECC)</w:t>
            </w:r>
          </w:p>
        </w:tc>
      </w:tr>
      <w:tr w:rsidR="004759D5" w:rsidRPr="008E7D4F" w14:paraId="5AB9B720" w14:textId="77777777" w:rsidTr="008E7D4F">
        <w:trPr>
          <w:trHeight w:val="633"/>
        </w:trPr>
        <w:tc>
          <w:tcPr>
            <w:tcW w:w="1951" w:type="dxa"/>
            <w:vMerge/>
            <w:vAlign w:val="center"/>
          </w:tcPr>
          <w:p w14:paraId="34426480" w14:textId="77777777" w:rsidR="004759D5" w:rsidRPr="008E7D4F" w:rsidRDefault="004759D5" w:rsidP="00975E23">
            <w:pPr>
              <w:rPr>
                <w:rFonts w:ascii="Bookman Old Style" w:hAnsi="Bookman Old Style"/>
                <w:szCs w:val="28"/>
              </w:rPr>
            </w:pPr>
          </w:p>
        </w:tc>
        <w:tc>
          <w:tcPr>
            <w:tcW w:w="6521" w:type="dxa"/>
            <w:vAlign w:val="center"/>
          </w:tcPr>
          <w:p w14:paraId="7216409D" w14:textId="77777777" w:rsidR="004759D5" w:rsidRPr="008E7D4F" w:rsidRDefault="004759D5" w:rsidP="00975E23">
            <w:pPr>
              <w:jc w:val="both"/>
              <w:rPr>
                <w:rFonts w:ascii="Bookman Old Style" w:hAnsi="Bookman Old Style"/>
                <w:szCs w:val="28"/>
              </w:rPr>
            </w:pPr>
            <w:r w:rsidRPr="008E7D4F">
              <w:rPr>
                <w:rFonts w:ascii="Bookman Old Style" w:hAnsi="Bookman Old Style"/>
                <w:szCs w:val="28"/>
              </w:rPr>
              <w:t>Conditions of Contract (CC)-Annexure</w:t>
            </w:r>
          </w:p>
        </w:tc>
      </w:tr>
      <w:tr w:rsidR="004759D5" w:rsidRPr="008E7D4F" w14:paraId="0DA56C33" w14:textId="77777777" w:rsidTr="008E7D4F">
        <w:trPr>
          <w:trHeight w:val="681"/>
        </w:trPr>
        <w:tc>
          <w:tcPr>
            <w:tcW w:w="1951" w:type="dxa"/>
            <w:vAlign w:val="center"/>
          </w:tcPr>
          <w:p w14:paraId="21B33CA4" w14:textId="77777777" w:rsidR="004759D5" w:rsidRPr="008E7D4F" w:rsidRDefault="004759D5" w:rsidP="00975E23">
            <w:pPr>
              <w:rPr>
                <w:rFonts w:ascii="Bookman Old Style" w:hAnsi="Bookman Old Style"/>
                <w:b/>
                <w:szCs w:val="28"/>
              </w:rPr>
            </w:pPr>
            <w:r w:rsidRPr="008E7D4F">
              <w:rPr>
                <w:rFonts w:ascii="Bookman Old Style" w:hAnsi="Bookman Old Style"/>
                <w:szCs w:val="28"/>
              </w:rPr>
              <w:t>Section-6</w:t>
            </w:r>
          </w:p>
        </w:tc>
        <w:tc>
          <w:tcPr>
            <w:tcW w:w="6521" w:type="dxa"/>
            <w:vAlign w:val="center"/>
          </w:tcPr>
          <w:p w14:paraId="742A1646" w14:textId="77777777" w:rsidR="004759D5" w:rsidRPr="008E7D4F" w:rsidRDefault="004759D5" w:rsidP="00975E23">
            <w:pPr>
              <w:rPr>
                <w:rFonts w:ascii="Bookman Old Style" w:hAnsi="Bookman Old Style"/>
                <w:b/>
                <w:szCs w:val="28"/>
              </w:rPr>
            </w:pPr>
            <w:r w:rsidRPr="008E7D4F">
              <w:rPr>
                <w:rFonts w:ascii="Bookman Old Style" w:hAnsi="Bookman Old Style"/>
                <w:szCs w:val="28"/>
              </w:rPr>
              <w:t>Contract Data</w:t>
            </w:r>
          </w:p>
        </w:tc>
      </w:tr>
      <w:tr w:rsidR="004759D5" w:rsidRPr="008E7D4F" w14:paraId="286315E3" w14:textId="77777777" w:rsidTr="008E7D4F">
        <w:trPr>
          <w:trHeight w:val="681"/>
        </w:trPr>
        <w:tc>
          <w:tcPr>
            <w:tcW w:w="1951" w:type="dxa"/>
            <w:vAlign w:val="center"/>
          </w:tcPr>
          <w:p w14:paraId="1E34A23E" w14:textId="77777777" w:rsidR="004759D5" w:rsidRPr="008E7D4F" w:rsidRDefault="004759D5" w:rsidP="00975E23">
            <w:pPr>
              <w:rPr>
                <w:rFonts w:ascii="Bookman Old Style" w:hAnsi="Bookman Old Style"/>
                <w:b/>
                <w:szCs w:val="28"/>
              </w:rPr>
            </w:pPr>
            <w:r w:rsidRPr="008E7D4F">
              <w:rPr>
                <w:rFonts w:ascii="Bookman Old Style" w:hAnsi="Bookman Old Style"/>
                <w:szCs w:val="28"/>
              </w:rPr>
              <w:t>Section-7</w:t>
            </w:r>
          </w:p>
        </w:tc>
        <w:tc>
          <w:tcPr>
            <w:tcW w:w="6521" w:type="dxa"/>
            <w:vAlign w:val="center"/>
          </w:tcPr>
          <w:p w14:paraId="6440E376" w14:textId="77777777" w:rsidR="004759D5" w:rsidRPr="008E7D4F" w:rsidRDefault="004759D5" w:rsidP="00975E23">
            <w:pPr>
              <w:ind w:left="317" w:hanging="317"/>
              <w:rPr>
                <w:rFonts w:ascii="Bookman Old Style" w:hAnsi="Bookman Old Style"/>
                <w:b/>
                <w:szCs w:val="28"/>
              </w:rPr>
            </w:pPr>
            <w:r w:rsidRPr="008E7D4F">
              <w:rPr>
                <w:rFonts w:ascii="Bookman Old Style" w:hAnsi="Bookman Old Style"/>
                <w:szCs w:val="28"/>
              </w:rPr>
              <w:t>Specifications</w:t>
            </w:r>
          </w:p>
        </w:tc>
      </w:tr>
      <w:tr w:rsidR="004759D5" w:rsidRPr="008E7D4F" w14:paraId="064D5E3C" w14:textId="77777777" w:rsidTr="008E7D4F">
        <w:trPr>
          <w:trHeight w:val="633"/>
        </w:trPr>
        <w:tc>
          <w:tcPr>
            <w:tcW w:w="1951" w:type="dxa"/>
            <w:vAlign w:val="center"/>
          </w:tcPr>
          <w:p w14:paraId="7C4B6E24" w14:textId="77777777" w:rsidR="004759D5" w:rsidRPr="008E7D4F" w:rsidRDefault="004759D5" w:rsidP="00975E23">
            <w:pPr>
              <w:rPr>
                <w:rFonts w:ascii="Bookman Old Style" w:hAnsi="Bookman Old Style"/>
                <w:b/>
                <w:szCs w:val="28"/>
              </w:rPr>
            </w:pPr>
            <w:r w:rsidRPr="008E7D4F">
              <w:rPr>
                <w:rFonts w:ascii="Bookman Old Style" w:hAnsi="Bookman Old Style"/>
                <w:szCs w:val="28"/>
              </w:rPr>
              <w:t>Section-8</w:t>
            </w:r>
          </w:p>
        </w:tc>
        <w:tc>
          <w:tcPr>
            <w:tcW w:w="6521" w:type="dxa"/>
            <w:vAlign w:val="center"/>
          </w:tcPr>
          <w:p w14:paraId="74CD629F" w14:textId="77777777" w:rsidR="004759D5" w:rsidRPr="008E7D4F" w:rsidRDefault="004759D5" w:rsidP="00975E23">
            <w:pPr>
              <w:rPr>
                <w:rFonts w:ascii="Bookman Old Style" w:hAnsi="Bookman Old Style"/>
                <w:b/>
                <w:szCs w:val="28"/>
              </w:rPr>
            </w:pPr>
            <w:r w:rsidRPr="008E7D4F">
              <w:rPr>
                <w:rFonts w:ascii="Bookman Old Style" w:hAnsi="Bookman Old Style"/>
                <w:szCs w:val="28"/>
              </w:rPr>
              <w:t>Drawings</w:t>
            </w:r>
          </w:p>
        </w:tc>
      </w:tr>
      <w:tr w:rsidR="004759D5" w:rsidRPr="008E7D4F" w14:paraId="63DAF8BB" w14:textId="77777777" w:rsidTr="008E7D4F">
        <w:trPr>
          <w:trHeight w:val="681"/>
        </w:trPr>
        <w:tc>
          <w:tcPr>
            <w:tcW w:w="1951" w:type="dxa"/>
            <w:vAlign w:val="center"/>
          </w:tcPr>
          <w:p w14:paraId="6124C9A2" w14:textId="77777777" w:rsidR="004759D5" w:rsidRPr="008E7D4F" w:rsidRDefault="004759D5" w:rsidP="00975E23">
            <w:pPr>
              <w:rPr>
                <w:rFonts w:ascii="Bookman Old Style" w:hAnsi="Bookman Old Style"/>
                <w:b/>
                <w:szCs w:val="28"/>
              </w:rPr>
            </w:pPr>
            <w:r w:rsidRPr="008E7D4F">
              <w:rPr>
                <w:rFonts w:ascii="Bookman Old Style" w:hAnsi="Bookman Old Style"/>
                <w:szCs w:val="28"/>
              </w:rPr>
              <w:t>Section-9</w:t>
            </w:r>
          </w:p>
        </w:tc>
        <w:tc>
          <w:tcPr>
            <w:tcW w:w="6521" w:type="dxa"/>
            <w:vAlign w:val="center"/>
          </w:tcPr>
          <w:p w14:paraId="5B5841A3" w14:textId="77777777" w:rsidR="004759D5" w:rsidRPr="008E7D4F" w:rsidRDefault="004759D5" w:rsidP="00975E23">
            <w:pPr>
              <w:rPr>
                <w:rFonts w:ascii="Bookman Old Style" w:hAnsi="Bookman Old Style"/>
                <w:szCs w:val="28"/>
              </w:rPr>
            </w:pPr>
            <w:r w:rsidRPr="008E7D4F">
              <w:rPr>
                <w:rFonts w:ascii="Bookman Old Style" w:hAnsi="Bookman Old Style"/>
                <w:szCs w:val="28"/>
              </w:rPr>
              <w:t>Bill of Quantities</w:t>
            </w:r>
          </w:p>
        </w:tc>
      </w:tr>
      <w:tr w:rsidR="004759D5" w:rsidRPr="008E7D4F" w14:paraId="796F17D5" w14:textId="77777777" w:rsidTr="008E7D4F">
        <w:trPr>
          <w:trHeight w:val="811"/>
        </w:trPr>
        <w:tc>
          <w:tcPr>
            <w:tcW w:w="1951" w:type="dxa"/>
            <w:vAlign w:val="center"/>
          </w:tcPr>
          <w:p w14:paraId="62851B10" w14:textId="77777777" w:rsidR="004759D5" w:rsidRPr="008E7D4F" w:rsidRDefault="004759D5" w:rsidP="00975E23">
            <w:pPr>
              <w:rPr>
                <w:rFonts w:ascii="Bookman Old Style" w:hAnsi="Bookman Old Style"/>
                <w:b/>
                <w:szCs w:val="28"/>
              </w:rPr>
            </w:pPr>
            <w:r w:rsidRPr="008E7D4F">
              <w:rPr>
                <w:rFonts w:ascii="Bookman Old Style" w:hAnsi="Bookman Old Style"/>
                <w:szCs w:val="28"/>
              </w:rPr>
              <w:t>Section-10</w:t>
            </w:r>
          </w:p>
        </w:tc>
        <w:tc>
          <w:tcPr>
            <w:tcW w:w="6521" w:type="dxa"/>
            <w:vAlign w:val="center"/>
          </w:tcPr>
          <w:p w14:paraId="276C1BB1" w14:textId="77777777" w:rsidR="004759D5" w:rsidRPr="008E7D4F" w:rsidRDefault="00792EAE" w:rsidP="00975E23">
            <w:pPr>
              <w:rPr>
                <w:rFonts w:ascii="Bookman Old Style" w:hAnsi="Bookman Old Style"/>
                <w:szCs w:val="28"/>
              </w:rPr>
            </w:pPr>
            <w:r w:rsidRPr="008E7D4F">
              <w:rPr>
                <w:rFonts w:ascii="Bookman Old Style" w:hAnsi="Bookman Old Style"/>
                <w:szCs w:val="28"/>
              </w:rPr>
              <w:t>Format Of Bank Guarantee /</w:t>
            </w:r>
            <w:r w:rsidRPr="008E7D4F">
              <w:rPr>
                <w:rFonts w:ascii="Bookman Old Style" w:hAnsi="Bookman Old Style"/>
                <w:color w:val="FF0000"/>
                <w:szCs w:val="28"/>
              </w:rPr>
              <w:t>Insurance Surety Bond</w:t>
            </w:r>
            <w:r w:rsidRPr="008E7D4F">
              <w:rPr>
                <w:rFonts w:ascii="Bookman Old Style" w:hAnsi="Bookman Old Style"/>
                <w:szCs w:val="28"/>
              </w:rPr>
              <w:t xml:space="preserve"> For EMD &amp; Security Deposit (Contract Performance Guarantee/ </w:t>
            </w:r>
            <w:r w:rsidRPr="008E7D4F">
              <w:rPr>
                <w:rFonts w:ascii="Bookman Old Style" w:hAnsi="Bookman Old Style"/>
                <w:color w:val="FF0000"/>
                <w:szCs w:val="28"/>
              </w:rPr>
              <w:t>Insurance Surety Bonds</w:t>
            </w:r>
            <w:r w:rsidRPr="008E7D4F">
              <w:rPr>
                <w:rFonts w:ascii="Bookman Old Style" w:hAnsi="Bookman Old Style"/>
                <w:szCs w:val="28"/>
              </w:rPr>
              <w:t>)</w:t>
            </w:r>
          </w:p>
        </w:tc>
      </w:tr>
      <w:tr w:rsidR="004759D5" w:rsidRPr="008E7D4F" w14:paraId="2D7211A2" w14:textId="77777777" w:rsidTr="008E7D4F">
        <w:trPr>
          <w:trHeight w:val="1121"/>
        </w:trPr>
        <w:tc>
          <w:tcPr>
            <w:tcW w:w="1951" w:type="dxa"/>
            <w:vAlign w:val="center"/>
          </w:tcPr>
          <w:p w14:paraId="35F251F9" w14:textId="77777777" w:rsidR="004759D5" w:rsidRPr="008E7D4F" w:rsidRDefault="004759D5" w:rsidP="00975E23">
            <w:pPr>
              <w:rPr>
                <w:rFonts w:ascii="Bookman Old Style" w:hAnsi="Bookman Old Style"/>
                <w:szCs w:val="28"/>
              </w:rPr>
            </w:pPr>
            <w:r w:rsidRPr="008E7D4F">
              <w:rPr>
                <w:rFonts w:ascii="Bookman Old Style" w:hAnsi="Bookman Old Style"/>
                <w:szCs w:val="28"/>
              </w:rPr>
              <w:t>Section-11</w:t>
            </w:r>
          </w:p>
        </w:tc>
        <w:tc>
          <w:tcPr>
            <w:tcW w:w="6521" w:type="dxa"/>
            <w:vAlign w:val="center"/>
          </w:tcPr>
          <w:p w14:paraId="2C3F8038" w14:textId="77777777" w:rsidR="004759D5" w:rsidRPr="008E7D4F" w:rsidRDefault="004759D5" w:rsidP="00975E23">
            <w:pPr>
              <w:rPr>
                <w:rFonts w:ascii="Bookman Old Style" w:hAnsi="Bookman Old Style"/>
                <w:szCs w:val="28"/>
              </w:rPr>
            </w:pPr>
            <w:r w:rsidRPr="008E7D4F">
              <w:rPr>
                <w:rFonts w:ascii="Bookman Old Style" w:hAnsi="Bookman Old Style"/>
                <w:szCs w:val="28"/>
              </w:rPr>
              <w:t>Bid Proposal Sheets</w:t>
            </w:r>
          </w:p>
          <w:p w14:paraId="1B26B81E" w14:textId="77777777" w:rsidR="004759D5" w:rsidRPr="008E7D4F" w:rsidRDefault="004759D5" w:rsidP="00975E23">
            <w:pPr>
              <w:pStyle w:val="ListParagraph"/>
              <w:numPr>
                <w:ilvl w:val="0"/>
                <w:numId w:val="1"/>
              </w:numPr>
              <w:ind w:left="341"/>
              <w:rPr>
                <w:rFonts w:ascii="Bookman Old Style" w:hAnsi="Bookman Old Style"/>
                <w:szCs w:val="28"/>
              </w:rPr>
            </w:pPr>
            <w:r w:rsidRPr="008E7D4F">
              <w:rPr>
                <w:rFonts w:ascii="Bookman Old Style" w:hAnsi="Bookman Old Style"/>
                <w:szCs w:val="28"/>
              </w:rPr>
              <w:t>Techno Commercial Sheets</w:t>
            </w:r>
          </w:p>
          <w:p w14:paraId="37720D39" w14:textId="77777777" w:rsidR="004759D5" w:rsidRPr="008E7D4F" w:rsidRDefault="004759D5" w:rsidP="00975E23">
            <w:pPr>
              <w:pStyle w:val="ListParagraph"/>
              <w:numPr>
                <w:ilvl w:val="0"/>
                <w:numId w:val="1"/>
              </w:numPr>
              <w:ind w:left="341"/>
              <w:rPr>
                <w:rFonts w:ascii="Bookman Old Style" w:hAnsi="Bookman Old Style"/>
                <w:szCs w:val="28"/>
              </w:rPr>
            </w:pPr>
            <w:r w:rsidRPr="008E7D4F">
              <w:rPr>
                <w:rFonts w:ascii="Bookman Old Style" w:hAnsi="Bookman Old Style"/>
                <w:szCs w:val="28"/>
              </w:rPr>
              <w:t>Item-Wise Financial Bid</w:t>
            </w:r>
          </w:p>
        </w:tc>
      </w:tr>
    </w:tbl>
    <w:p w14:paraId="0C1B4A19" w14:textId="77777777" w:rsidR="0031621A" w:rsidRPr="00D87F4A" w:rsidRDefault="0031621A" w:rsidP="0027149A">
      <w:pPr>
        <w:pStyle w:val="ListParagraph"/>
        <w:spacing w:after="0"/>
        <w:ind w:left="0"/>
        <w:rPr>
          <w:rFonts w:ascii="Bookman Old Style" w:hAnsi="Bookman Old Style"/>
          <w:b/>
          <w:sz w:val="20"/>
          <w:szCs w:val="24"/>
        </w:rPr>
      </w:pPr>
    </w:p>
    <w:p w14:paraId="0DF6572F" w14:textId="77777777" w:rsidR="0031621A" w:rsidRPr="00D87F4A" w:rsidRDefault="0031621A" w:rsidP="0027149A">
      <w:pPr>
        <w:pStyle w:val="ListParagraph"/>
        <w:spacing w:after="0"/>
        <w:ind w:left="0"/>
        <w:jc w:val="center"/>
        <w:rPr>
          <w:rFonts w:ascii="Bookman Old Style" w:hAnsi="Bookman Old Style"/>
          <w:b/>
          <w:sz w:val="20"/>
          <w:szCs w:val="24"/>
        </w:rPr>
      </w:pPr>
    </w:p>
    <w:p w14:paraId="3E7B5F18" w14:textId="77777777" w:rsidR="0031621A" w:rsidRPr="00D87F4A" w:rsidRDefault="0031621A" w:rsidP="0027149A">
      <w:pPr>
        <w:pStyle w:val="ListParagraph"/>
        <w:spacing w:after="0"/>
        <w:ind w:left="0"/>
        <w:jc w:val="center"/>
        <w:rPr>
          <w:rFonts w:ascii="Bookman Old Style" w:hAnsi="Bookman Old Style"/>
          <w:b/>
          <w:sz w:val="20"/>
          <w:szCs w:val="24"/>
        </w:rPr>
      </w:pPr>
    </w:p>
    <w:p w14:paraId="1DFBFE54" w14:textId="77777777" w:rsidR="0031621A" w:rsidRPr="00D87F4A" w:rsidRDefault="0031621A" w:rsidP="0027149A">
      <w:pPr>
        <w:pStyle w:val="ListParagraph"/>
        <w:spacing w:after="0"/>
        <w:ind w:left="0"/>
        <w:jc w:val="center"/>
        <w:rPr>
          <w:rFonts w:ascii="Bookman Old Style" w:hAnsi="Bookman Old Style"/>
          <w:b/>
          <w:sz w:val="20"/>
          <w:szCs w:val="24"/>
        </w:rPr>
      </w:pPr>
    </w:p>
    <w:p w14:paraId="0E46BBBF" w14:textId="77777777" w:rsidR="004759D5" w:rsidRPr="00D87F4A" w:rsidRDefault="004759D5" w:rsidP="0027149A">
      <w:pPr>
        <w:rPr>
          <w:rFonts w:ascii="Bookman Old Style" w:hAnsi="Bookman Old Style"/>
          <w:b/>
          <w:sz w:val="20"/>
          <w:szCs w:val="24"/>
          <w:u w:val="single"/>
        </w:rPr>
      </w:pPr>
    </w:p>
    <w:p w14:paraId="4A9D5545" w14:textId="77777777" w:rsidR="004759D5" w:rsidRPr="00D87F4A" w:rsidRDefault="004759D5" w:rsidP="0027149A">
      <w:pPr>
        <w:rPr>
          <w:rFonts w:ascii="Bookman Old Style" w:hAnsi="Bookman Old Style"/>
          <w:b/>
          <w:sz w:val="20"/>
          <w:szCs w:val="24"/>
          <w:u w:val="single"/>
        </w:rPr>
      </w:pPr>
    </w:p>
    <w:p w14:paraId="10DD0B77" w14:textId="77777777" w:rsidR="004759D5" w:rsidRPr="00D87F4A" w:rsidRDefault="004759D5" w:rsidP="0027149A">
      <w:pPr>
        <w:rPr>
          <w:rFonts w:ascii="Bookman Old Style" w:hAnsi="Bookman Old Style"/>
          <w:b/>
          <w:sz w:val="20"/>
          <w:szCs w:val="24"/>
          <w:u w:val="single"/>
        </w:rPr>
      </w:pPr>
    </w:p>
    <w:p w14:paraId="0B0D8E14" w14:textId="77777777" w:rsidR="004759D5" w:rsidRPr="00D87F4A" w:rsidRDefault="004759D5" w:rsidP="0027149A">
      <w:pPr>
        <w:rPr>
          <w:rFonts w:ascii="Bookman Old Style" w:hAnsi="Bookman Old Style"/>
          <w:b/>
          <w:sz w:val="20"/>
          <w:szCs w:val="24"/>
          <w:u w:val="single"/>
        </w:rPr>
      </w:pPr>
    </w:p>
    <w:p w14:paraId="51CCDA1C" w14:textId="77777777" w:rsidR="001D2ED5" w:rsidRDefault="001D2ED5" w:rsidP="00606473">
      <w:pPr>
        <w:pStyle w:val="ListParagraph"/>
        <w:ind w:left="-851" w:right="-514" w:firstLine="284"/>
        <w:jc w:val="center"/>
        <w:rPr>
          <w:rFonts w:ascii="Bookman Old Style" w:hAnsi="Bookman Old Style"/>
          <w:b/>
          <w:sz w:val="32"/>
          <w:szCs w:val="36"/>
          <w:u w:val="single"/>
        </w:rPr>
      </w:pPr>
    </w:p>
    <w:p w14:paraId="1074AF6D" w14:textId="0ED30E00" w:rsidR="0031621A" w:rsidRPr="006452A7" w:rsidRDefault="0031621A" w:rsidP="00606473">
      <w:pPr>
        <w:pStyle w:val="ListParagraph"/>
        <w:ind w:left="-851" w:right="-514" w:firstLine="284"/>
        <w:jc w:val="center"/>
        <w:rPr>
          <w:rFonts w:ascii="Bookman Old Style" w:hAnsi="Bookman Old Style"/>
          <w:b/>
          <w:sz w:val="32"/>
          <w:szCs w:val="36"/>
          <w:u w:val="single"/>
        </w:rPr>
      </w:pPr>
      <w:r w:rsidRPr="006452A7">
        <w:rPr>
          <w:rFonts w:ascii="Bookman Old Style" w:hAnsi="Bookman Old Style"/>
          <w:b/>
          <w:sz w:val="32"/>
          <w:szCs w:val="36"/>
          <w:u w:val="single"/>
        </w:rPr>
        <w:t>KARNATAKA POWER TRANSMISSION CORPORATION LIMITED</w:t>
      </w:r>
    </w:p>
    <w:p w14:paraId="677AB360" w14:textId="77777777" w:rsidR="0031621A" w:rsidRPr="00D87F4A" w:rsidRDefault="0031621A" w:rsidP="0027149A">
      <w:pPr>
        <w:pStyle w:val="ListParagraph"/>
        <w:ind w:left="0"/>
        <w:jc w:val="center"/>
        <w:rPr>
          <w:rFonts w:ascii="Bookman Old Style" w:hAnsi="Bookman Old Style"/>
          <w:b/>
          <w:sz w:val="20"/>
          <w:szCs w:val="24"/>
          <w:u w:val="single"/>
        </w:rPr>
      </w:pPr>
    </w:p>
    <w:p w14:paraId="69404E5A" w14:textId="7FF4E121" w:rsidR="0031621A" w:rsidRPr="00D87F4A" w:rsidRDefault="0031621A" w:rsidP="0027149A">
      <w:pPr>
        <w:pStyle w:val="ListParagraph"/>
        <w:jc w:val="both"/>
        <w:rPr>
          <w:rFonts w:ascii="Bookman Old Style" w:hAnsi="Bookman Old Style"/>
          <w:b/>
          <w:sz w:val="20"/>
          <w:szCs w:val="24"/>
          <w:u w:val="single"/>
        </w:rPr>
      </w:pPr>
    </w:p>
    <w:p w14:paraId="630AC2C9" w14:textId="706DA79F" w:rsidR="0031621A" w:rsidRPr="00D87F4A" w:rsidRDefault="00000000" w:rsidP="0027149A">
      <w:pPr>
        <w:pStyle w:val="ListParagraph"/>
        <w:spacing w:after="0"/>
        <w:ind w:left="0"/>
        <w:jc w:val="both"/>
        <w:rPr>
          <w:rFonts w:ascii="Bookman Old Style" w:hAnsi="Bookman Old Style"/>
          <w:b/>
          <w:sz w:val="20"/>
          <w:szCs w:val="24"/>
        </w:rPr>
      </w:pPr>
      <w:r>
        <w:rPr>
          <w:rFonts w:ascii="Bookman Old Style" w:hAnsi="Bookman Old Style"/>
          <w:sz w:val="20"/>
          <w:szCs w:val="24"/>
        </w:rPr>
        <w:lastRenderedPageBreak/>
        <w:object w:dxaOrig="1440" w:dyaOrig="1440" w14:anchorId="787D7548">
          <v:shape id="_x0000_s2052" type="#_x0000_t75" style="position:absolute;left:0;text-align:left;margin-left:203.55pt;margin-top:1.25pt;width:75.75pt;height:79.35pt;z-index:251662336" filled="t" fillcolor="#936">
            <v:imagedata r:id="rId8" o:title=""/>
            <w10:wrap type="square" anchorx="page"/>
          </v:shape>
          <o:OLEObject Type="Embed" ProgID="PBrush" ShapeID="_x0000_s2052" DrawAspect="Content" ObjectID="_1843054584" r:id="rId12"/>
        </w:object>
      </w:r>
    </w:p>
    <w:p w14:paraId="2EDF8F08" w14:textId="77777777" w:rsidR="0031621A" w:rsidRPr="00D87F4A" w:rsidRDefault="0031621A" w:rsidP="0027149A">
      <w:pPr>
        <w:pStyle w:val="ListParagraph"/>
        <w:spacing w:after="0"/>
        <w:ind w:left="0"/>
        <w:jc w:val="both"/>
        <w:rPr>
          <w:rFonts w:ascii="Bookman Old Style" w:hAnsi="Bookman Old Style"/>
          <w:b/>
          <w:sz w:val="20"/>
          <w:szCs w:val="24"/>
        </w:rPr>
      </w:pPr>
    </w:p>
    <w:p w14:paraId="517F02F7" w14:textId="77777777" w:rsidR="0031621A" w:rsidRPr="00D87F4A" w:rsidRDefault="0031621A" w:rsidP="0027149A">
      <w:pPr>
        <w:pStyle w:val="ListParagraph"/>
        <w:spacing w:after="0"/>
        <w:ind w:left="0"/>
        <w:jc w:val="both"/>
        <w:rPr>
          <w:rFonts w:ascii="Bookman Old Style" w:hAnsi="Bookman Old Style"/>
          <w:b/>
          <w:sz w:val="20"/>
          <w:szCs w:val="24"/>
        </w:rPr>
      </w:pPr>
    </w:p>
    <w:p w14:paraId="10A1AE80" w14:textId="77777777" w:rsidR="0031621A" w:rsidRPr="00D87F4A" w:rsidRDefault="0031621A" w:rsidP="0027149A">
      <w:pPr>
        <w:pStyle w:val="ListParagraph"/>
        <w:spacing w:after="0"/>
        <w:ind w:left="0"/>
        <w:jc w:val="both"/>
        <w:rPr>
          <w:rFonts w:ascii="Bookman Old Style" w:hAnsi="Bookman Old Style"/>
          <w:b/>
          <w:sz w:val="20"/>
          <w:szCs w:val="24"/>
        </w:rPr>
      </w:pPr>
    </w:p>
    <w:p w14:paraId="25B02624" w14:textId="77777777" w:rsidR="0031621A" w:rsidRPr="00D87F4A" w:rsidRDefault="0031621A" w:rsidP="0027149A">
      <w:pPr>
        <w:pStyle w:val="ListParagraph"/>
        <w:spacing w:after="0"/>
        <w:ind w:left="0"/>
        <w:jc w:val="both"/>
        <w:rPr>
          <w:rFonts w:ascii="Bookman Old Style" w:hAnsi="Bookman Old Style"/>
          <w:b/>
          <w:sz w:val="20"/>
          <w:szCs w:val="24"/>
        </w:rPr>
      </w:pPr>
    </w:p>
    <w:p w14:paraId="71B3EB0C" w14:textId="77777777" w:rsidR="0031621A" w:rsidRPr="00D87F4A" w:rsidRDefault="0031621A" w:rsidP="0027149A">
      <w:pPr>
        <w:pStyle w:val="ListParagraph"/>
        <w:spacing w:after="0"/>
        <w:ind w:left="0"/>
        <w:jc w:val="both"/>
        <w:rPr>
          <w:rFonts w:ascii="Bookman Old Style" w:hAnsi="Bookman Old Style"/>
          <w:b/>
          <w:sz w:val="20"/>
          <w:szCs w:val="24"/>
        </w:rPr>
      </w:pPr>
    </w:p>
    <w:p w14:paraId="1E4D1F80" w14:textId="77777777" w:rsidR="0031621A" w:rsidRPr="00D87F4A" w:rsidRDefault="0031621A" w:rsidP="0027149A">
      <w:pPr>
        <w:pStyle w:val="ListParagraph"/>
        <w:spacing w:after="0"/>
        <w:ind w:left="0"/>
        <w:jc w:val="both"/>
        <w:rPr>
          <w:rFonts w:ascii="Bookman Old Style" w:hAnsi="Bookman Old Style"/>
          <w:b/>
          <w:sz w:val="20"/>
          <w:szCs w:val="24"/>
        </w:rPr>
      </w:pPr>
    </w:p>
    <w:p w14:paraId="0FBE39F5" w14:textId="77777777" w:rsidR="0031621A" w:rsidRPr="00D87F4A" w:rsidRDefault="0031621A" w:rsidP="0027149A">
      <w:pPr>
        <w:pStyle w:val="ListParagraph"/>
        <w:spacing w:after="0"/>
        <w:ind w:left="0"/>
        <w:jc w:val="both"/>
        <w:rPr>
          <w:rFonts w:ascii="Bookman Old Style" w:hAnsi="Bookman Old Style"/>
          <w:b/>
          <w:sz w:val="40"/>
          <w:szCs w:val="48"/>
        </w:rPr>
      </w:pPr>
    </w:p>
    <w:p w14:paraId="0FC23849" w14:textId="77777777" w:rsidR="0031621A" w:rsidRPr="00D87F4A" w:rsidRDefault="0031621A" w:rsidP="0027149A">
      <w:pPr>
        <w:pStyle w:val="ListParagraph"/>
        <w:spacing w:after="0"/>
        <w:ind w:left="0"/>
        <w:jc w:val="center"/>
        <w:rPr>
          <w:rFonts w:ascii="Bookman Old Style" w:hAnsi="Bookman Old Style"/>
          <w:b/>
          <w:sz w:val="40"/>
          <w:szCs w:val="48"/>
        </w:rPr>
      </w:pPr>
      <w:r w:rsidRPr="00D87F4A">
        <w:rPr>
          <w:rFonts w:ascii="Bookman Old Style" w:hAnsi="Bookman Old Style"/>
          <w:b/>
          <w:sz w:val="40"/>
          <w:szCs w:val="48"/>
        </w:rPr>
        <w:t>SECTION 1</w:t>
      </w:r>
    </w:p>
    <w:p w14:paraId="28F5F88D" w14:textId="77777777" w:rsidR="0031621A" w:rsidRPr="00D87F4A" w:rsidRDefault="0031621A" w:rsidP="0027149A">
      <w:pPr>
        <w:pStyle w:val="ListParagraph"/>
        <w:spacing w:after="0"/>
        <w:ind w:left="0"/>
        <w:jc w:val="center"/>
        <w:rPr>
          <w:rFonts w:ascii="Bookman Old Style" w:hAnsi="Bookman Old Style"/>
          <w:b/>
          <w:sz w:val="40"/>
          <w:szCs w:val="48"/>
        </w:rPr>
      </w:pPr>
    </w:p>
    <w:p w14:paraId="7F4CFD41" w14:textId="77777777" w:rsidR="0031621A" w:rsidRPr="00D87F4A" w:rsidRDefault="0031621A" w:rsidP="0027149A">
      <w:pPr>
        <w:pStyle w:val="ListParagraph"/>
        <w:spacing w:after="0"/>
        <w:ind w:left="0"/>
        <w:jc w:val="center"/>
        <w:rPr>
          <w:rFonts w:ascii="Bookman Old Style" w:hAnsi="Bookman Old Style"/>
          <w:b/>
          <w:sz w:val="40"/>
          <w:szCs w:val="48"/>
        </w:rPr>
      </w:pPr>
      <w:r w:rsidRPr="00D87F4A">
        <w:rPr>
          <w:rFonts w:ascii="Bookman Old Style" w:hAnsi="Bookman Old Style"/>
          <w:b/>
          <w:sz w:val="40"/>
          <w:szCs w:val="48"/>
        </w:rPr>
        <w:t>INVITATION FOR TENDERS (IFT)</w:t>
      </w:r>
    </w:p>
    <w:p w14:paraId="479CA41E" w14:textId="77777777" w:rsidR="0031621A" w:rsidRPr="00D87F4A" w:rsidRDefault="0031621A" w:rsidP="0027149A">
      <w:pPr>
        <w:rPr>
          <w:rFonts w:ascii="Bookman Old Style" w:hAnsi="Bookman Old Style"/>
          <w:b/>
          <w:sz w:val="20"/>
          <w:szCs w:val="24"/>
        </w:rPr>
      </w:pPr>
      <w:r w:rsidRPr="00D87F4A">
        <w:rPr>
          <w:rFonts w:ascii="Bookman Old Style" w:hAnsi="Bookman Old Style"/>
          <w:b/>
          <w:sz w:val="20"/>
          <w:szCs w:val="24"/>
        </w:rPr>
        <w:br w:type="page"/>
      </w:r>
    </w:p>
    <w:p w14:paraId="5F50F654" w14:textId="77777777" w:rsidR="0031621A" w:rsidRDefault="0031621A" w:rsidP="0027149A">
      <w:pPr>
        <w:pStyle w:val="ListParagraph"/>
        <w:spacing w:after="0"/>
        <w:ind w:left="0"/>
        <w:jc w:val="center"/>
        <w:rPr>
          <w:rFonts w:ascii="Bookman Old Style" w:hAnsi="Bookman Old Style"/>
          <w:b/>
          <w:sz w:val="24"/>
          <w:szCs w:val="24"/>
        </w:rPr>
      </w:pPr>
      <w:r w:rsidRPr="00CA7FFB">
        <w:rPr>
          <w:rFonts w:ascii="Bookman Old Style" w:hAnsi="Bookman Old Style"/>
          <w:b/>
          <w:sz w:val="24"/>
          <w:szCs w:val="24"/>
        </w:rPr>
        <w:lastRenderedPageBreak/>
        <w:t>SECTION 1</w:t>
      </w:r>
    </w:p>
    <w:p w14:paraId="5ACBAD73" w14:textId="77777777" w:rsidR="00AD06D1" w:rsidRPr="00CA7FFB" w:rsidRDefault="00AD06D1" w:rsidP="0027149A">
      <w:pPr>
        <w:pStyle w:val="ListParagraph"/>
        <w:spacing w:after="0"/>
        <w:ind w:left="0"/>
        <w:jc w:val="center"/>
        <w:rPr>
          <w:rFonts w:ascii="Bookman Old Style" w:hAnsi="Bookman Old Style"/>
          <w:b/>
          <w:sz w:val="24"/>
          <w:szCs w:val="24"/>
        </w:rPr>
      </w:pPr>
    </w:p>
    <w:p w14:paraId="4006CFC7" w14:textId="77777777" w:rsidR="0031621A" w:rsidRPr="00CA7FFB" w:rsidRDefault="0031621A" w:rsidP="0027149A">
      <w:pPr>
        <w:pStyle w:val="ListParagraph"/>
        <w:spacing w:after="0"/>
        <w:jc w:val="both"/>
        <w:rPr>
          <w:rFonts w:ascii="Bookman Old Style" w:hAnsi="Bookman Old Style"/>
          <w:b/>
        </w:rPr>
      </w:pPr>
    </w:p>
    <w:p w14:paraId="605DE846" w14:textId="77777777" w:rsidR="0031621A" w:rsidRDefault="0031621A" w:rsidP="0027149A">
      <w:pPr>
        <w:pStyle w:val="ListParagraph"/>
        <w:spacing w:after="0"/>
        <w:ind w:left="0"/>
        <w:jc w:val="center"/>
        <w:rPr>
          <w:rFonts w:ascii="Bookman Old Style" w:hAnsi="Bookman Old Style"/>
          <w:b/>
          <w:sz w:val="24"/>
          <w:szCs w:val="24"/>
        </w:rPr>
      </w:pPr>
      <w:r w:rsidRPr="00CA7FFB">
        <w:rPr>
          <w:rFonts w:ascii="Bookman Old Style" w:hAnsi="Bookman Old Style"/>
          <w:b/>
          <w:sz w:val="24"/>
          <w:szCs w:val="24"/>
          <w:u w:val="single"/>
        </w:rPr>
        <w:t>INVITATION FOR TENDERS (IFT</w:t>
      </w:r>
      <w:r w:rsidRPr="00CA7FFB">
        <w:rPr>
          <w:rFonts w:ascii="Bookman Old Style" w:hAnsi="Bookman Old Style"/>
          <w:b/>
          <w:sz w:val="24"/>
          <w:szCs w:val="24"/>
        </w:rPr>
        <w:t>)</w:t>
      </w:r>
    </w:p>
    <w:p w14:paraId="28CB29F3" w14:textId="77777777" w:rsidR="00AD06D1" w:rsidRPr="00CA7FFB" w:rsidRDefault="00AD06D1" w:rsidP="0027149A">
      <w:pPr>
        <w:pStyle w:val="ListParagraph"/>
        <w:spacing w:after="0"/>
        <w:ind w:left="0"/>
        <w:jc w:val="center"/>
        <w:rPr>
          <w:rFonts w:ascii="Bookman Old Style" w:hAnsi="Bookman Old Style"/>
          <w:b/>
        </w:rPr>
      </w:pPr>
    </w:p>
    <w:p w14:paraId="0DA49D40" w14:textId="77777777" w:rsidR="00566DDF" w:rsidRPr="00CA7FFB" w:rsidRDefault="00566DDF" w:rsidP="0027149A">
      <w:pPr>
        <w:pStyle w:val="ListParagraph"/>
        <w:spacing w:after="0"/>
        <w:ind w:left="0"/>
        <w:jc w:val="center"/>
        <w:rPr>
          <w:rFonts w:ascii="Bookman Old Style" w:hAnsi="Bookman Old Style"/>
          <w:b/>
        </w:rPr>
      </w:pPr>
    </w:p>
    <w:p w14:paraId="7F314F3A" w14:textId="2F1E3515" w:rsidR="0031621A" w:rsidRPr="00CA7FFB" w:rsidRDefault="0031621A" w:rsidP="0027149A">
      <w:pPr>
        <w:pStyle w:val="ListParagraph"/>
        <w:numPr>
          <w:ilvl w:val="0"/>
          <w:numId w:val="2"/>
        </w:numPr>
        <w:spacing w:after="0"/>
        <w:ind w:left="284" w:hanging="426"/>
        <w:jc w:val="both"/>
        <w:rPr>
          <w:rFonts w:ascii="Bookman Old Style" w:hAnsi="Bookman Old Style"/>
        </w:rPr>
      </w:pPr>
      <w:r w:rsidRPr="00CA7FFB">
        <w:rPr>
          <w:rFonts w:ascii="Bookman Old Style" w:hAnsi="Bookman Old Style"/>
        </w:rPr>
        <w:t xml:space="preserve">The </w:t>
      </w:r>
      <w:r w:rsidR="00CA7FFB" w:rsidRPr="00CA7FFB">
        <w:rPr>
          <w:rFonts w:ascii="Bookman Old Style" w:hAnsi="Bookman Old Style"/>
          <w:b/>
        </w:rPr>
        <w:t>Chief Engineer Electy., Transmission (Operation) Zone, KPTCL, Prasarana Bhavana, Ground Floor, FTS compound, NR Mohalla, MYSURU-7</w:t>
      </w:r>
      <w:r w:rsidR="00AF57B7" w:rsidRPr="00CA7FFB">
        <w:rPr>
          <w:rFonts w:ascii="Bookman Old Style" w:hAnsi="Bookman Old Style"/>
          <w:b/>
        </w:rPr>
        <w:t xml:space="preserve">, the Tender Inviting Authority </w:t>
      </w:r>
      <w:r w:rsidRPr="00CA7FFB">
        <w:rPr>
          <w:rFonts w:ascii="Bookman Old Style" w:hAnsi="Bookman Old Style"/>
        </w:rPr>
        <w:t>invites tenders</w:t>
      </w:r>
      <w:r w:rsidR="00207C14" w:rsidRPr="00CA7FFB">
        <w:rPr>
          <w:rFonts w:ascii="Bookman Old Style" w:hAnsi="Bookman Old Style"/>
          <w:color w:val="FF0000"/>
          <w:highlight w:val="yellow"/>
        </w:rPr>
        <w:t xml:space="preserve"> on Percentage rate tendering basis</w:t>
      </w:r>
      <w:r w:rsidRPr="00CA7FFB">
        <w:rPr>
          <w:rFonts w:ascii="Bookman Old Style" w:hAnsi="Bookman Old Style"/>
        </w:rPr>
        <w:t xml:space="preserve"> from eligible tenderers, for the construction of works detailed in the Table below. The tenderers shall submit tenders for the works given in the Table. </w:t>
      </w:r>
      <w:r w:rsidRPr="00CA7FFB">
        <w:rPr>
          <w:rFonts w:ascii="Bookman Old Style" w:hAnsi="Bookman Old Style"/>
          <w:b/>
          <w:i/>
        </w:rPr>
        <w:t xml:space="preserve">Two </w:t>
      </w:r>
      <w:r w:rsidR="0020422E" w:rsidRPr="00CA7FFB">
        <w:rPr>
          <w:rFonts w:ascii="Bookman Old Style" w:hAnsi="Bookman Old Style"/>
          <w:b/>
          <w:i/>
        </w:rPr>
        <w:t>Electronic Tender Document</w:t>
      </w:r>
      <w:r w:rsidR="00B7705E" w:rsidRPr="00CA7FFB">
        <w:rPr>
          <w:rFonts w:ascii="Bookman Old Style" w:hAnsi="Bookman Old Style"/>
          <w:b/>
          <w:i/>
        </w:rPr>
        <w:t xml:space="preserve"> </w:t>
      </w:r>
      <w:r w:rsidR="0020422E" w:rsidRPr="00CA7FFB">
        <w:rPr>
          <w:rFonts w:ascii="Bookman Old Style" w:hAnsi="Bookman Old Style"/>
          <w:b/>
          <w:i/>
        </w:rPr>
        <w:t xml:space="preserve">System </w:t>
      </w:r>
      <w:r w:rsidRPr="00CA7FFB">
        <w:rPr>
          <w:rFonts w:ascii="Bookman Old Style" w:hAnsi="Bookman Old Style"/>
        </w:rPr>
        <w:t xml:space="preserve">as per Rule28 of the KTPP Act shall be followed. </w:t>
      </w:r>
    </w:p>
    <w:p w14:paraId="21B96001" w14:textId="77777777" w:rsidR="0031621A" w:rsidRPr="00CA7FFB" w:rsidRDefault="0031621A" w:rsidP="0027149A">
      <w:pPr>
        <w:pStyle w:val="ListParagraph"/>
        <w:spacing w:after="0"/>
        <w:ind w:left="284"/>
        <w:jc w:val="both"/>
        <w:rPr>
          <w:rFonts w:ascii="Bookman Old Style" w:hAnsi="Bookman Old Style"/>
        </w:rPr>
      </w:pPr>
    </w:p>
    <w:p w14:paraId="5FA4CA9F" w14:textId="77777777" w:rsidR="00AB4CAE" w:rsidRPr="00CA7FFB" w:rsidRDefault="0031621A" w:rsidP="0027149A">
      <w:pPr>
        <w:spacing w:after="0"/>
        <w:ind w:left="284"/>
        <w:jc w:val="both"/>
        <w:rPr>
          <w:rFonts w:ascii="Bookman Old Style" w:hAnsi="Bookman Old Style"/>
        </w:rPr>
      </w:pPr>
      <w:r w:rsidRPr="00CA7FFB">
        <w:rPr>
          <w:rFonts w:ascii="Bookman Old Style" w:hAnsi="Bookman Old Style"/>
        </w:rPr>
        <w:t xml:space="preserve">The Tenderers are required to submit the </w:t>
      </w:r>
      <w:r w:rsidR="009C0573" w:rsidRPr="00CA7FFB">
        <w:rPr>
          <w:rFonts w:ascii="Bookman Old Style" w:hAnsi="Bookman Old Style"/>
        </w:rPr>
        <w:t>Tender</w:t>
      </w:r>
      <w:r w:rsidR="00AB4CAE" w:rsidRPr="00CA7FFB">
        <w:rPr>
          <w:rFonts w:ascii="Bookman Old Style" w:hAnsi="Bookman Old Style"/>
        </w:rPr>
        <w:t xml:space="preserve"> in Two Parts </w:t>
      </w:r>
    </w:p>
    <w:p w14:paraId="4FFE21CF" w14:textId="77777777" w:rsidR="00AB4CAE" w:rsidRPr="00CA7FFB" w:rsidRDefault="00AB4CAE" w:rsidP="00CA7FFB">
      <w:pPr>
        <w:spacing w:after="0"/>
        <w:ind w:left="993" w:hanging="425"/>
        <w:jc w:val="both"/>
        <w:rPr>
          <w:rFonts w:ascii="Bookman Old Style" w:hAnsi="Bookman Old Style"/>
        </w:rPr>
      </w:pPr>
      <w:r w:rsidRPr="00CA7FFB">
        <w:rPr>
          <w:rFonts w:ascii="Bookman Old Style" w:hAnsi="Bookman Old Style"/>
        </w:rPr>
        <w:t>(1) Techno</w:t>
      </w:r>
      <w:r w:rsidR="0031621A" w:rsidRPr="00CA7FFB">
        <w:rPr>
          <w:rFonts w:ascii="Bookman Old Style" w:hAnsi="Bookman Old Style"/>
        </w:rPr>
        <w:t xml:space="preserve">-Commercial </w:t>
      </w:r>
      <w:r w:rsidR="008874F7" w:rsidRPr="00CA7FFB">
        <w:rPr>
          <w:rFonts w:ascii="Bookman Old Style" w:hAnsi="Bookman Old Style"/>
        </w:rPr>
        <w:t xml:space="preserve">bid </w:t>
      </w:r>
      <w:r w:rsidR="0031621A" w:rsidRPr="00CA7FFB">
        <w:rPr>
          <w:rFonts w:ascii="Bookman Old Style" w:hAnsi="Bookman Old Style"/>
        </w:rPr>
        <w:t>containing the Earnest money deposit and the details of their capability to undertake the ten</w:t>
      </w:r>
      <w:r w:rsidR="00782E3C" w:rsidRPr="00CA7FFB">
        <w:rPr>
          <w:rFonts w:ascii="Bookman Old Style" w:hAnsi="Bookman Old Style"/>
        </w:rPr>
        <w:t>der (as detailed in ITT Clause 2</w:t>
      </w:r>
      <w:r w:rsidR="0031621A" w:rsidRPr="00CA7FFB">
        <w:rPr>
          <w:rFonts w:ascii="Bookman Old Style" w:hAnsi="Bookman Old Style"/>
        </w:rPr>
        <w:t xml:space="preserve"> and </w:t>
      </w:r>
      <w:r w:rsidR="00782E3C" w:rsidRPr="00CA7FFB">
        <w:rPr>
          <w:rFonts w:ascii="Bookman Old Style" w:hAnsi="Bookman Old Style"/>
        </w:rPr>
        <w:t>3</w:t>
      </w:r>
      <w:r w:rsidR="0031621A" w:rsidRPr="00CA7FFB">
        <w:rPr>
          <w:rFonts w:ascii="Bookman Old Style" w:hAnsi="Bookman Old Style"/>
        </w:rPr>
        <w:t xml:space="preserve">), which will be opened first and </w:t>
      </w:r>
    </w:p>
    <w:p w14:paraId="6363D930" w14:textId="61981193" w:rsidR="0031621A" w:rsidRPr="00CA7FFB" w:rsidRDefault="0031621A" w:rsidP="00CA7FFB">
      <w:pPr>
        <w:spacing w:after="0"/>
        <w:ind w:left="993" w:hanging="425"/>
        <w:jc w:val="both"/>
        <w:rPr>
          <w:rFonts w:ascii="Bookman Old Style" w:hAnsi="Bookman Old Style"/>
          <w:b/>
        </w:rPr>
      </w:pPr>
      <w:r w:rsidRPr="00CA7FFB">
        <w:rPr>
          <w:rFonts w:ascii="Bookman Old Style" w:hAnsi="Bookman Old Style"/>
        </w:rPr>
        <w:t xml:space="preserve">(2) </w:t>
      </w:r>
      <w:r w:rsidR="001C7F0F" w:rsidRPr="00CA7FFB">
        <w:rPr>
          <w:rFonts w:ascii="Bookman Old Style" w:hAnsi="Bookman Old Style"/>
        </w:rPr>
        <w:t>Financial</w:t>
      </w:r>
      <w:r w:rsidRPr="00CA7FFB">
        <w:rPr>
          <w:rFonts w:ascii="Bookman Old Style" w:hAnsi="Bookman Old Style"/>
        </w:rPr>
        <w:t xml:space="preserve"> Bid containing the price tender which will be opened only if the Tenderer is found to be qualified to execute the tendered works </w:t>
      </w:r>
      <w:r w:rsidR="00CC45FB" w:rsidRPr="00CA7FFB">
        <w:rPr>
          <w:rFonts w:ascii="Bookman Old Style" w:hAnsi="Bookman Old Style"/>
        </w:rPr>
        <w:t>on</w:t>
      </w:r>
      <w:r w:rsidRPr="00CA7FFB">
        <w:rPr>
          <w:rFonts w:ascii="Bookman Old Style" w:hAnsi="Bookman Old Style"/>
        </w:rPr>
        <w:t xml:space="preserve"> Electronic Mode. </w:t>
      </w:r>
      <w:r w:rsidRPr="00CA7FFB">
        <w:rPr>
          <w:rFonts w:ascii="Bookman Old Style" w:hAnsi="Bookman Old Style"/>
          <w:b/>
        </w:rPr>
        <w:t xml:space="preserve">Manual bids will not be accepted. </w:t>
      </w:r>
    </w:p>
    <w:p w14:paraId="08900239" w14:textId="77777777" w:rsidR="000F21F8" w:rsidRPr="00CA7FFB" w:rsidRDefault="000F21F8" w:rsidP="0027149A">
      <w:pPr>
        <w:spacing w:after="0"/>
        <w:ind w:left="284"/>
        <w:jc w:val="both"/>
        <w:rPr>
          <w:rFonts w:ascii="Bookman Old Style" w:hAnsi="Bookman Old Style"/>
        </w:rPr>
      </w:pPr>
    </w:p>
    <w:p w14:paraId="17B1FAE2" w14:textId="77777777" w:rsidR="0031621A" w:rsidRPr="00CA7FFB" w:rsidRDefault="0031621A" w:rsidP="0027149A">
      <w:pPr>
        <w:spacing w:after="0"/>
        <w:ind w:left="284"/>
        <w:jc w:val="both"/>
        <w:rPr>
          <w:rFonts w:ascii="Bookman Old Style" w:hAnsi="Bookman Old Style"/>
        </w:rPr>
      </w:pPr>
      <w:r w:rsidRPr="00CA7FFB">
        <w:rPr>
          <w:rFonts w:ascii="Bookman Old Style" w:hAnsi="Bookman Old Style"/>
        </w:rPr>
        <w:t>The Tenderers are advised to note the minimum qualification criteria specified in Clause</w:t>
      </w:r>
      <w:r w:rsidR="0042701B" w:rsidRPr="00CA7FFB">
        <w:rPr>
          <w:rFonts w:ascii="Bookman Old Style" w:hAnsi="Bookman Old Style"/>
        </w:rPr>
        <w:t xml:space="preserve"> No.</w:t>
      </w:r>
      <w:r w:rsidR="007C1608" w:rsidRPr="00CA7FFB">
        <w:rPr>
          <w:rFonts w:ascii="Bookman Old Style" w:hAnsi="Bookman Old Style"/>
        </w:rPr>
        <w:t>2 &amp;</w:t>
      </w:r>
      <w:r w:rsidRPr="00CA7FFB">
        <w:rPr>
          <w:rFonts w:ascii="Bookman Old Style" w:hAnsi="Bookman Old Style"/>
        </w:rPr>
        <w:t>3 of the Instructions to Tenderers to qualify for award of the contract.</w:t>
      </w:r>
    </w:p>
    <w:p w14:paraId="21F27018" w14:textId="77777777" w:rsidR="000F21F8" w:rsidRPr="00CA7FFB" w:rsidRDefault="000F21F8" w:rsidP="0027149A">
      <w:pPr>
        <w:spacing w:after="0"/>
        <w:ind w:left="284"/>
        <w:jc w:val="both"/>
        <w:rPr>
          <w:rFonts w:ascii="Bookman Old Style" w:hAnsi="Bookman Old Style"/>
        </w:rPr>
      </w:pPr>
    </w:p>
    <w:p w14:paraId="6CC300D6" w14:textId="16552109" w:rsidR="0031621A" w:rsidRPr="00CA7FFB" w:rsidRDefault="0031621A" w:rsidP="0027149A">
      <w:pPr>
        <w:pStyle w:val="ListParagraph"/>
        <w:numPr>
          <w:ilvl w:val="0"/>
          <w:numId w:val="2"/>
        </w:numPr>
        <w:spacing w:after="0"/>
        <w:ind w:left="284" w:hanging="426"/>
        <w:jc w:val="both"/>
        <w:rPr>
          <w:rFonts w:ascii="Bookman Old Style" w:hAnsi="Bookman Old Style"/>
        </w:rPr>
      </w:pPr>
      <w:r w:rsidRPr="00CA7FFB">
        <w:rPr>
          <w:rFonts w:ascii="Bookman Old Style" w:hAnsi="Bookman Old Style"/>
        </w:rPr>
        <w:t>The Bids are invited and to be submitted through e-Procurement Platform only. The Bid Notification, Bidding Documents along with Drawings are available on website</w:t>
      </w:r>
      <w:hyperlink r:id="rId13" w:history="1">
        <w:r w:rsidR="00BD10E2" w:rsidRPr="00CA7FFB">
          <w:rPr>
            <w:rStyle w:val="Hyperlink"/>
            <w:rFonts w:ascii="Bookman Old Style" w:hAnsi="Bookman Old Style"/>
          </w:rPr>
          <w:t>https://kptcl.karnataka.gov.in</w:t>
        </w:r>
      </w:hyperlink>
      <w:r w:rsidR="00CB702C" w:rsidRPr="00CA7FFB">
        <w:rPr>
          <w:rFonts w:ascii="Bookman Old Style" w:hAnsi="Bookman Old Style"/>
        </w:rPr>
        <w:t xml:space="preserve"> with hyperlink ‘E procurement KPTCL</w:t>
      </w:r>
      <w:r w:rsidRPr="00CA7FFB">
        <w:rPr>
          <w:rFonts w:ascii="Bookman Old Style" w:hAnsi="Bookman Old Style"/>
        </w:rPr>
        <w:t xml:space="preserve">’ or </w:t>
      </w:r>
      <w:r w:rsidR="002B3004" w:rsidRPr="00CA7FFB">
        <w:rPr>
          <w:rFonts w:ascii="Bookman Old Style" w:hAnsi="Bookman Old Style"/>
        </w:rPr>
        <w:t>https://kppp.karnataka.gov.in</w:t>
      </w:r>
      <w:r w:rsidRPr="00CA7FFB">
        <w:rPr>
          <w:rFonts w:ascii="Bookman Old Style" w:hAnsi="Bookman Old Style"/>
        </w:rPr>
        <w:t>. Tender Documents along with drawings and bidding formats are available ‘Free of Cost’ to bidders. Bidders need to pay Tender Processing Fee and Earnest Money Deposit through any of the 4 modes of e-Payment as mentioned in Clause No.13 of ITT.</w:t>
      </w:r>
      <w:r w:rsidR="00877671" w:rsidRPr="00CA7FFB">
        <w:rPr>
          <w:rFonts w:ascii="Bookman Old Style" w:hAnsi="Bookman Old Style"/>
        </w:rPr>
        <w:t xml:space="preserve"> </w:t>
      </w:r>
      <w:r w:rsidR="0010450F" w:rsidRPr="00CA7FFB">
        <w:rPr>
          <w:rFonts w:ascii="Bookman Old Style" w:hAnsi="Bookman Old Style"/>
        </w:rPr>
        <w:t>Bids not accompanied with requisite Tender Processing Fee and Bid security are liable for rejection.</w:t>
      </w:r>
    </w:p>
    <w:p w14:paraId="100413D2" w14:textId="77777777" w:rsidR="0031621A" w:rsidRPr="00CA7FFB" w:rsidRDefault="0031621A" w:rsidP="0027149A">
      <w:pPr>
        <w:pStyle w:val="ListParagraph"/>
        <w:spacing w:after="0"/>
        <w:ind w:left="284"/>
        <w:jc w:val="both"/>
        <w:rPr>
          <w:rFonts w:ascii="Bookman Old Style" w:hAnsi="Bookman Old Style"/>
        </w:rPr>
      </w:pPr>
    </w:p>
    <w:p w14:paraId="07791F5B" w14:textId="77777777" w:rsidR="0031621A" w:rsidRPr="00CA7FFB" w:rsidRDefault="0031621A" w:rsidP="0027149A">
      <w:pPr>
        <w:pStyle w:val="ListParagraph"/>
        <w:numPr>
          <w:ilvl w:val="0"/>
          <w:numId w:val="2"/>
        </w:numPr>
        <w:spacing w:after="0"/>
        <w:ind w:left="284" w:hanging="426"/>
        <w:jc w:val="both"/>
        <w:rPr>
          <w:rFonts w:ascii="Bookman Old Style" w:hAnsi="Bookman Old Style"/>
        </w:rPr>
      </w:pPr>
      <w:r w:rsidRPr="00CA7FFB">
        <w:rPr>
          <w:rFonts w:ascii="Bookman Old Style" w:hAnsi="Bookman Old Style"/>
        </w:rPr>
        <w:t xml:space="preserve">Tenders must be accompanied by </w:t>
      </w:r>
      <w:r w:rsidR="00582BF7" w:rsidRPr="00CA7FFB">
        <w:rPr>
          <w:rFonts w:ascii="Bookman Old Style" w:hAnsi="Bookman Old Style"/>
        </w:rPr>
        <w:t>E</w:t>
      </w:r>
      <w:r w:rsidRPr="00CA7FFB">
        <w:rPr>
          <w:rFonts w:ascii="Bookman Old Style" w:hAnsi="Bookman Old Style"/>
        </w:rPr>
        <w:t xml:space="preserve">arnest </w:t>
      </w:r>
      <w:r w:rsidR="00582BF7" w:rsidRPr="00CA7FFB">
        <w:rPr>
          <w:rFonts w:ascii="Bookman Old Style" w:hAnsi="Bookman Old Style"/>
        </w:rPr>
        <w:t>M</w:t>
      </w:r>
      <w:r w:rsidRPr="00CA7FFB">
        <w:rPr>
          <w:rFonts w:ascii="Bookman Old Style" w:hAnsi="Bookman Old Style"/>
        </w:rPr>
        <w:t xml:space="preserve">oney </w:t>
      </w:r>
      <w:r w:rsidR="00582BF7" w:rsidRPr="00CA7FFB">
        <w:rPr>
          <w:rFonts w:ascii="Bookman Old Style" w:hAnsi="Bookman Old Style"/>
        </w:rPr>
        <w:t>D</w:t>
      </w:r>
      <w:r w:rsidRPr="00CA7FFB">
        <w:rPr>
          <w:rFonts w:ascii="Bookman Old Style" w:hAnsi="Bookman Old Style"/>
        </w:rPr>
        <w:t xml:space="preserve">eposit specified for the work in the Table below. Earnest Money Deposit will have to be in any one of the forms as specified in the Tender document and shall have to be valid for </w:t>
      </w:r>
      <w:r w:rsidRPr="00CA7FFB">
        <w:rPr>
          <w:rFonts w:ascii="Bookman Old Style" w:hAnsi="Bookman Old Style"/>
          <w:b/>
        </w:rPr>
        <w:t>45 days</w:t>
      </w:r>
      <w:r w:rsidRPr="00CA7FFB">
        <w:rPr>
          <w:rFonts w:ascii="Bookman Old Style" w:hAnsi="Bookman Old Style"/>
        </w:rPr>
        <w:t xml:space="preserve"> beyond the validity of the tender.</w:t>
      </w:r>
    </w:p>
    <w:p w14:paraId="4CB4A526" w14:textId="77777777" w:rsidR="0031621A" w:rsidRPr="00CA7FFB" w:rsidRDefault="0031621A" w:rsidP="0027149A">
      <w:pPr>
        <w:pStyle w:val="ListParagraph"/>
        <w:spacing w:after="0"/>
        <w:ind w:left="284"/>
        <w:jc w:val="both"/>
        <w:rPr>
          <w:rFonts w:ascii="Bookman Old Style" w:hAnsi="Bookman Old Style"/>
        </w:rPr>
      </w:pPr>
    </w:p>
    <w:p w14:paraId="49307A65" w14:textId="4D02A862" w:rsidR="0031621A" w:rsidRPr="00CA7FFB" w:rsidRDefault="0031621A" w:rsidP="0027149A">
      <w:pPr>
        <w:pStyle w:val="ListParagraph"/>
        <w:numPr>
          <w:ilvl w:val="0"/>
          <w:numId w:val="2"/>
        </w:numPr>
        <w:spacing w:after="0"/>
        <w:ind w:left="284" w:hanging="426"/>
        <w:jc w:val="both"/>
        <w:rPr>
          <w:rFonts w:ascii="Bookman Old Style" w:hAnsi="Bookman Old Style"/>
        </w:rPr>
      </w:pPr>
      <w:r w:rsidRPr="00CA7FFB">
        <w:rPr>
          <w:rFonts w:ascii="Bookman Old Style" w:hAnsi="Bookman Old Style"/>
        </w:rPr>
        <w:t xml:space="preserve">Tenders must be </w:t>
      </w:r>
      <w:r w:rsidR="00582BF7" w:rsidRPr="00CA7FFB">
        <w:rPr>
          <w:rFonts w:ascii="Bookman Old Style" w:hAnsi="Bookman Old Style"/>
        </w:rPr>
        <w:t>electronically submitted On</w:t>
      </w:r>
      <w:r w:rsidRPr="00CA7FFB">
        <w:rPr>
          <w:rFonts w:ascii="Bookman Old Style" w:hAnsi="Bookman Old Style"/>
        </w:rPr>
        <w:t xml:space="preserve">line in </w:t>
      </w:r>
      <w:r w:rsidR="00186AFA" w:rsidRPr="00CA7FFB">
        <w:rPr>
          <w:rFonts w:ascii="Bookman Old Style" w:hAnsi="Bookman Old Style"/>
        </w:rPr>
        <w:t>KPP Portal</w:t>
      </w:r>
      <w:r w:rsidRPr="00CA7FFB">
        <w:rPr>
          <w:rFonts w:ascii="Bookman Old Style" w:hAnsi="Bookman Old Style"/>
        </w:rPr>
        <w:t xml:space="preserve"> on or before the date and time as mentioned in the e-Procurement platform &amp; Techno - Commercial Bids will be opened on the date and time mentioned in the tender document/</w:t>
      </w:r>
      <w:r w:rsidR="00186AFA" w:rsidRPr="00CA7FFB">
        <w:rPr>
          <w:rFonts w:ascii="Bookman Old Style" w:hAnsi="Bookman Old Style"/>
        </w:rPr>
        <w:t xml:space="preserve">KPP </w:t>
      </w:r>
      <w:r w:rsidR="00815603" w:rsidRPr="00CA7FFB">
        <w:rPr>
          <w:rFonts w:ascii="Bookman Old Style" w:hAnsi="Bookman Old Style"/>
        </w:rPr>
        <w:t>Portal in</w:t>
      </w:r>
      <w:r w:rsidRPr="00CA7FFB">
        <w:rPr>
          <w:rFonts w:ascii="Bookman Old Style" w:hAnsi="Bookman Old Style"/>
        </w:rPr>
        <w:t xml:space="preserve"> the presence of the Tenderers who wish to attend. If the office happens to be closed on the date of receipt of the tenders as specified, the tenders will be received and opened on the next working day at the same time and venue.</w:t>
      </w:r>
    </w:p>
    <w:p w14:paraId="63D45B7E" w14:textId="77777777" w:rsidR="0031621A" w:rsidRPr="00CA7FFB" w:rsidRDefault="0031621A" w:rsidP="0027149A">
      <w:pPr>
        <w:pStyle w:val="ListParagraph"/>
        <w:spacing w:after="0"/>
        <w:ind w:left="284"/>
        <w:jc w:val="both"/>
        <w:rPr>
          <w:rFonts w:ascii="Bookman Old Style" w:hAnsi="Bookman Old Style"/>
        </w:rPr>
      </w:pPr>
    </w:p>
    <w:p w14:paraId="64C6D2B4" w14:textId="260F21A8" w:rsidR="0031621A" w:rsidRPr="00CA7FFB" w:rsidRDefault="0031621A" w:rsidP="0027149A">
      <w:pPr>
        <w:pStyle w:val="ListParagraph"/>
        <w:numPr>
          <w:ilvl w:val="0"/>
          <w:numId w:val="2"/>
        </w:numPr>
        <w:spacing w:after="0"/>
        <w:ind w:left="284" w:hanging="426"/>
        <w:jc w:val="both"/>
        <w:rPr>
          <w:rFonts w:ascii="Bookman Old Style" w:hAnsi="Bookman Old Style"/>
        </w:rPr>
      </w:pPr>
      <w:r w:rsidRPr="00CA7FFB">
        <w:rPr>
          <w:rFonts w:ascii="Bookman Old Style" w:hAnsi="Bookman Old Style"/>
        </w:rPr>
        <w:t>A Pre-tender meeting will be held on date and time me</w:t>
      </w:r>
      <w:r w:rsidR="000F21F8" w:rsidRPr="00CA7FFB">
        <w:rPr>
          <w:rFonts w:ascii="Bookman Old Style" w:hAnsi="Bookman Old Style"/>
        </w:rPr>
        <w:t>ntioned in the tender document/</w:t>
      </w:r>
      <w:r w:rsidR="00186AFA" w:rsidRPr="00CA7FFB">
        <w:rPr>
          <w:rFonts w:ascii="Bookman Old Style" w:hAnsi="Bookman Old Style"/>
        </w:rPr>
        <w:t>KPP Portal</w:t>
      </w:r>
      <w:r w:rsidRPr="00CA7FFB">
        <w:rPr>
          <w:rFonts w:ascii="Bookman Old Style" w:hAnsi="Bookman Old Style"/>
        </w:rPr>
        <w:t xml:space="preserve"> at the office of the </w:t>
      </w:r>
      <w:r w:rsidR="002E536A" w:rsidRPr="002E536A">
        <w:rPr>
          <w:rFonts w:ascii="Bookman Old Style" w:hAnsi="Bookman Old Style"/>
        </w:rPr>
        <w:t xml:space="preserve">Chief Engineer Electy., Transmission (Operation) Zone, KPTCL, Mysuru </w:t>
      </w:r>
      <w:r w:rsidRPr="00CA7FFB">
        <w:rPr>
          <w:rFonts w:ascii="Bookman Old Style" w:hAnsi="Bookman Old Style"/>
        </w:rPr>
        <w:t>to clarify the issues if any, and to answer questions on any matter that may be raised at that stage as stated in Clause No. 8.2 of ‘Instructions to Tenderers’ of the tender document.</w:t>
      </w:r>
    </w:p>
    <w:p w14:paraId="3A8E2CBE" w14:textId="77777777" w:rsidR="000F21F8" w:rsidRPr="00CA7FFB" w:rsidRDefault="000F21F8" w:rsidP="0027149A">
      <w:pPr>
        <w:pStyle w:val="ListParagraph"/>
        <w:spacing w:after="0"/>
        <w:jc w:val="both"/>
        <w:rPr>
          <w:rFonts w:ascii="Bookman Old Style" w:hAnsi="Bookman Old Style"/>
        </w:rPr>
      </w:pPr>
    </w:p>
    <w:p w14:paraId="7B573755" w14:textId="77777777" w:rsidR="0031621A" w:rsidRDefault="0031621A" w:rsidP="0027149A">
      <w:pPr>
        <w:pStyle w:val="ListParagraph"/>
        <w:numPr>
          <w:ilvl w:val="0"/>
          <w:numId w:val="2"/>
        </w:numPr>
        <w:ind w:left="284" w:hanging="426"/>
        <w:jc w:val="both"/>
        <w:rPr>
          <w:rFonts w:ascii="Bookman Old Style" w:hAnsi="Bookman Old Style"/>
          <w:b/>
          <w:sz w:val="20"/>
          <w:szCs w:val="24"/>
        </w:rPr>
      </w:pPr>
      <w:r w:rsidRPr="00CA7FFB">
        <w:rPr>
          <w:rFonts w:ascii="Bookman Old Style" w:hAnsi="Bookman Old Style"/>
          <w:b/>
        </w:rPr>
        <w:t>Other details can be seen in the tender documents</w:t>
      </w:r>
      <w:r w:rsidRPr="00D87F4A">
        <w:rPr>
          <w:rFonts w:ascii="Bookman Old Style" w:hAnsi="Bookman Old Style"/>
          <w:b/>
          <w:sz w:val="20"/>
          <w:szCs w:val="24"/>
        </w:rPr>
        <w:t>:</w:t>
      </w:r>
    </w:p>
    <w:p w14:paraId="664AE10D" w14:textId="77777777" w:rsidR="002A3F40" w:rsidRDefault="002A3F40" w:rsidP="00C34E7D">
      <w:pPr>
        <w:pStyle w:val="ListParagraph"/>
        <w:spacing w:after="0"/>
        <w:ind w:left="270"/>
        <w:jc w:val="both"/>
        <w:rPr>
          <w:rFonts w:ascii="Bookman Old Style" w:hAnsi="Bookman Old Style" w:cs="Times New Roman"/>
          <w:sz w:val="20"/>
          <w:szCs w:val="24"/>
        </w:rPr>
      </w:pPr>
    </w:p>
    <w:tbl>
      <w:tblPr>
        <w:tblStyle w:val="TableGrid"/>
        <w:tblW w:w="9477" w:type="dxa"/>
        <w:tblInd w:w="270" w:type="dxa"/>
        <w:tblLook w:val="04A0" w:firstRow="1" w:lastRow="0" w:firstColumn="1" w:lastColumn="0" w:noHBand="0" w:noVBand="1"/>
      </w:tblPr>
      <w:tblGrid>
        <w:gridCol w:w="3187"/>
        <w:gridCol w:w="6290"/>
      </w:tblGrid>
      <w:tr w:rsidR="002A3F40" w:rsidRPr="00AD06D1" w14:paraId="11C4A549" w14:textId="77777777" w:rsidTr="00AD06D1">
        <w:trPr>
          <w:trHeight w:val="620"/>
        </w:trPr>
        <w:tc>
          <w:tcPr>
            <w:tcW w:w="3187" w:type="dxa"/>
            <w:vAlign w:val="center"/>
          </w:tcPr>
          <w:p w14:paraId="777AD296" w14:textId="46F76CAB" w:rsidR="002A3F40" w:rsidRPr="00AD06D1" w:rsidRDefault="002A3F40" w:rsidP="00AD06D1">
            <w:pPr>
              <w:pStyle w:val="ListParagraph"/>
              <w:ind w:left="0"/>
              <w:rPr>
                <w:rFonts w:ascii="Bookman Old Style" w:hAnsi="Bookman Old Style" w:cs="Times New Roman"/>
              </w:rPr>
            </w:pPr>
            <w:r w:rsidRPr="00AD06D1">
              <w:rPr>
                <w:rFonts w:ascii="Bookman Old Style" w:hAnsi="Bookman Old Style"/>
                <w:b/>
              </w:rPr>
              <w:t>Package/Bid Enquiry/ Work  Indent No..</w:t>
            </w:r>
          </w:p>
        </w:tc>
        <w:tc>
          <w:tcPr>
            <w:tcW w:w="6290" w:type="dxa"/>
            <w:vAlign w:val="center"/>
          </w:tcPr>
          <w:p w14:paraId="4C329828" w14:textId="0A02792A" w:rsidR="00AD06D1" w:rsidRPr="00AD06D1" w:rsidRDefault="00AD06D1" w:rsidP="00AD06D1">
            <w:pPr>
              <w:jc w:val="both"/>
              <w:rPr>
                <w:rFonts w:ascii="Bookman Old Style" w:hAnsi="Bookman Old Style"/>
              </w:rPr>
            </w:pPr>
            <w:r w:rsidRPr="00AD06D1">
              <w:rPr>
                <w:rFonts w:ascii="Bookman Old Style" w:hAnsi="Bookman Old Style"/>
              </w:rPr>
              <w:t>KPP no.: KPTCL/</w:t>
            </w:r>
            <w:r w:rsidR="004F3966">
              <w:rPr>
                <w:rFonts w:ascii="Bookman Old Style" w:hAnsi="Bookman Old Style"/>
              </w:rPr>
              <w:t>2026-27</w:t>
            </w:r>
            <w:r w:rsidRPr="00AD06D1">
              <w:rPr>
                <w:rFonts w:ascii="Bookman Old Style" w:hAnsi="Bookman Old Style"/>
              </w:rPr>
              <w:t>/SS/WORK_INDENT</w:t>
            </w:r>
            <w:r w:rsidR="00DD6747">
              <w:rPr>
                <w:rFonts w:ascii="Bookman Old Style" w:hAnsi="Bookman Old Style"/>
              </w:rPr>
              <w:t>3578</w:t>
            </w:r>
          </w:p>
          <w:p w14:paraId="4C041DC8" w14:textId="07A3CFEC" w:rsidR="00AD06D1" w:rsidRPr="00AD06D1" w:rsidRDefault="00AD06D1" w:rsidP="00AD06D1">
            <w:pPr>
              <w:jc w:val="both"/>
              <w:rPr>
                <w:rFonts w:ascii="Bookman Old Style" w:hAnsi="Bookman Old Style"/>
              </w:rPr>
            </w:pPr>
            <w:r w:rsidRPr="00AD06D1">
              <w:rPr>
                <w:rFonts w:ascii="Bookman Old Style" w:hAnsi="Bookman Old Style"/>
              </w:rPr>
              <w:t xml:space="preserve">Catgegory : </w:t>
            </w:r>
            <w:r w:rsidR="0053366A">
              <w:rPr>
                <w:rFonts w:ascii="Bookman Old Style" w:hAnsi="Bookman Old Style"/>
              </w:rPr>
              <w:t>Others</w:t>
            </w:r>
          </w:p>
          <w:p w14:paraId="3DEDAE24" w14:textId="5598941C" w:rsidR="002A3F40" w:rsidRPr="00AD06D1" w:rsidRDefault="00AD06D1" w:rsidP="00AD06D1">
            <w:pPr>
              <w:pStyle w:val="ListParagraph"/>
              <w:ind w:left="0"/>
              <w:jc w:val="both"/>
              <w:rPr>
                <w:rFonts w:ascii="Bookman Old Style" w:hAnsi="Bookman Old Style" w:cs="Times New Roman"/>
              </w:rPr>
            </w:pPr>
            <w:r w:rsidRPr="00AD06D1">
              <w:rPr>
                <w:rFonts w:ascii="Bookman Old Style" w:hAnsi="Bookman Old Style"/>
              </w:rPr>
              <w:t>Bid Enquiry: KPTCL/CEE/MYS/TZ/SEEO/AEE-1/25-26/AUG/7</w:t>
            </w:r>
            <w:r w:rsidR="00815603">
              <w:rPr>
                <w:rFonts w:ascii="Bookman Old Style" w:hAnsi="Bookman Old Style"/>
              </w:rPr>
              <w:t>8</w:t>
            </w:r>
            <w:r w:rsidR="0053366A">
              <w:rPr>
                <w:rFonts w:ascii="Bookman Old Style" w:hAnsi="Bookman Old Style"/>
              </w:rPr>
              <w:t>9</w:t>
            </w:r>
            <w:r w:rsidR="00DD6747">
              <w:rPr>
                <w:rFonts w:ascii="Bookman Old Style" w:hAnsi="Bookman Old Style"/>
              </w:rPr>
              <w:t>/CALL-</w:t>
            </w:r>
            <w:r w:rsidR="004F3966">
              <w:rPr>
                <w:rFonts w:ascii="Bookman Old Style" w:hAnsi="Bookman Old Style"/>
              </w:rPr>
              <w:t>04</w:t>
            </w:r>
          </w:p>
        </w:tc>
      </w:tr>
      <w:tr w:rsidR="002A3F40" w:rsidRPr="00AD06D1" w14:paraId="49BC74F3" w14:textId="77777777" w:rsidTr="00AD06D1">
        <w:trPr>
          <w:trHeight w:val="2485"/>
        </w:trPr>
        <w:tc>
          <w:tcPr>
            <w:tcW w:w="3187" w:type="dxa"/>
            <w:vAlign w:val="center"/>
          </w:tcPr>
          <w:p w14:paraId="4005A9D3" w14:textId="3878CFCA" w:rsidR="002A3F40" w:rsidRPr="00AD06D1" w:rsidRDefault="002A3F40" w:rsidP="00AD06D1">
            <w:pPr>
              <w:pStyle w:val="ListParagraph"/>
              <w:ind w:left="0"/>
              <w:rPr>
                <w:rFonts w:ascii="Bookman Old Style" w:hAnsi="Bookman Old Style" w:cs="Times New Roman"/>
              </w:rPr>
            </w:pPr>
            <w:r w:rsidRPr="00AD06D1">
              <w:rPr>
                <w:rFonts w:ascii="Bookman Old Style" w:hAnsi="Bookman Old Style"/>
                <w:b/>
              </w:rPr>
              <w:t>Name of work</w:t>
            </w:r>
          </w:p>
        </w:tc>
        <w:tc>
          <w:tcPr>
            <w:tcW w:w="6290" w:type="dxa"/>
            <w:vAlign w:val="center"/>
          </w:tcPr>
          <w:p w14:paraId="3450E85B" w14:textId="2FC583DD" w:rsidR="002A3F40" w:rsidRPr="00AD06D1" w:rsidRDefault="009878E0" w:rsidP="00AD06D1">
            <w:pPr>
              <w:pStyle w:val="ListParagraph"/>
              <w:spacing w:line="276" w:lineRule="auto"/>
              <w:ind w:left="0"/>
              <w:jc w:val="both"/>
              <w:rPr>
                <w:rFonts w:ascii="Bookman Old Style" w:hAnsi="Bookman Old Style" w:cs="Times New Roman"/>
              </w:rPr>
            </w:pPr>
            <w:r w:rsidRPr="009878E0">
              <w:rPr>
                <w:rFonts w:ascii="Bookman Old Style" w:hAnsi="Bookman Old Style"/>
                <w:b/>
              </w:rPr>
              <w:t>Replacement of 2x12.5MVA Power Transformers by 2x20MVA Power Transformers at 66/11kV Pandavapura Substation in Panadavapura Tq. Mandya District on Partial Turn Key (PTK) basis  including supply of all matching materials/equipment(except 66/11kV Power Transformer and 11kV switchgear) and erection &amp; including civil works of all materials/equipment, testing and commissioning.</w:t>
            </w:r>
          </w:p>
        </w:tc>
      </w:tr>
      <w:tr w:rsidR="002A3F40" w:rsidRPr="00AD06D1" w14:paraId="2CE5DFF3" w14:textId="77777777" w:rsidTr="00AD06D1">
        <w:tc>
          <w:tcPr>
            <w:tcW w:w="3187" w:type="dxa"/>
            <w:vAlign w:val="center"/>
          </w:tcPr>
          <w:p w14:paraId="4CA257FC" w14:textId="77777777" w:rsidR="00AD06D1" w:rsidRDefault="002A3F40" w:rsidP="00AD06D1">
            <w:pPr>
              <w:pStyle w:val="ListParagraph"/>
              <w:ind w:left="0"/>
              <w:rPr>
                <w:rFonts w:ascii="Bookman Old Style" w:hAnsi="Bookman Old Style"/>
                <w:b/>
                <w:bCs/>
              </w:rPr>
            </w:pPr>
            <w:r w:rsidRPr="00AD06D1">
              <w:rPr>
                <w:rFonts w:ascii="Bookman Old Style" w:hAnsi="Bookman Old Style"/>
                <w:b/>
              </w:rPr>
              <w:t xml:space="preserve">Amount Put To Tender </w:t>
            </w:r>
            <w:r w:rsidRPr="00AD06D1">
              <w:rPr>
                <w:rFonts w:ascii="Bookman Old Style" w:hAnsi="Bookman Old Style"/>
                <w:bCs/>
              </w:rPr>
              <w:t>(Rs. in lakhs)</w:t>
            </w:r>
            <w:r w:rsidRPr="00AD06D1">
              <w:rPr>
                <w:rFonts w:ascii="Bookman Old Style" w:hAnsi="Bookman Old Style"/>
                <w:b/>
                <w:bCs/>
              </w:rPr>
              <w:t xml:space="preserve"> </w:t>
            </w:r>
          </w:p>
          <w:p w14:paraId="5DDF6C76" w14:textId="14BA5D84" w:rsidR="002A3F40" w:rsidRPr="00AD06D1" w:rsidRDefault="002A3F40" w:rsidP="00AD06D1">
            <w:pPr>
              <w:pStyle w:val="ListParagraph"/>
              <w:ind w:left="0"/>
              <w:rPr>
                <w:rFonts w:ascii="Bookman Old Style" w:hAnsi="Bookman Old Style" w:cs="Times New Roman"/>
              </w:rPr>
            </w:pPr>
            <w:r w:rsidRPr="00AD06D1">
              <w:rPr>
                <w:rFonts w:ascii="Bookman Old Style" w:hAnsi="Bookman Old Style"/>
              </w:rPr>
              <w:t>(</w:t>
            </w:r>
            <w:r w:rsidRPr="00AD06D1">
              <w:rPr>
                <w:rFonts w:ascii="Bookman Old Style" w:hAnsi="Bookman Old Style"/>
                <w:color w:val="FF0000"/>
              </w:rPr>
              <w:t>Excluding GST)</w:t>
            </w:r>
          </w:p>
        </w:tc>
        <w:tc>
          <w:tcPr>
            <w:tcW w:w="6290" w:type="dxa"/>
            <w:vAlign w:val="center"/>
          </w:tcPr>
          <w:p w14:paraId="5F50D111" w14:textId="213552FE" w:rsidR="002A3F40" w:rsidRPr="00AD06D1" w:rsidRDefault="002A3F40" w:rsidP="00523BDA">
            <w:pPr>
              <w:pStyle w:val="NoSpacing"/>
              <w:rPr>
                <w:rFonts w:ascii="Bookman Old Style" w:hAnsi="Bookman Old Style"/>
                <w:sz w:val="22"/>
                <w:szCs w:val="22"/>
              </w:rPr>
            </w:pPr>
            <w:r w:rsidRPr="00704D21">
              <w:rPr>
                <w:rFonts w:ascii="Bookman Old Style" w:hAnsi="Bookman Old Style"/>
                <w:b/>
              </w:rPr>
              <w:t xml:space="preserve">Rs. </w:t>
            </w:r>
            <w:r w:rsidR="00DD6747">
              <w:rPr>
                <w:rFonts w:ascii="Bookman Old Style" w:hAnsi="Bookman Old Style"/>
                <w:b/>
              </w:rPr>
              <w:t>50.40</w:t>
            </w:r>
            <w:r w:rsidRPr="00704D21">
              <w:rPr>
                <w:rFonts w:ascii="Bookman Old Style" w:hAnsi="Bookman Old Style"/>
                <w:b/>
              </w:rPr>
              <w:t xml:space="preserve"> Lakhs</w:t>
            </w:r>
          </w:p>
        </w:tc>
      </w:tr>
      <w:tr w:rsidR="002A3F40" w:rsidRPr="00AD06D1" w14:paraId="5CF22768" w14:textId="77777777" w:rsidTr="00AD06D1">
        <w:trPr>
          <w:trHeight w:val="676"/>
        </w:trPr>
        <w:tc>
          <w:tcPr>
            <w:tcW w:w="3187" w:type="dxa"/>
            <w:vAlign w:val="center"/>
          </w:tcPr>
          <w:p w14:paraId="09CD2C98" w14:textId="028749D9" w:rsidR="002A3F40" w:rsidRPr="00AD06D1" w:rsidRDefault="002A3F40" w:rsidP="00AD06D1">
            <w:pPr>
              <w:pStyle w:val="ListParagraph"/>
              <w:ind w:left="0"/>
              <w:rPr>
                <w:rFonts w:ascii="Bookman Old Style" w:hAnsi="Bookman Old Style" w:cs="Times New Roman"/>
              </w:rPr>
            </w:pPr>
            <w:r w:rsidRPr="00AD06D1">
              <w:rPr>
                <w:rFonts w:ascii="Bookman Old Style" w:hAnsi="Bookman Old Style"/>
                <w:b/>
              </w:rPr>
              <w:t xml:space="preserve">Earnest Money Deposit </w:t>
            </w:r>
            <w:r w:rsidRPr="00AD06D1">
              <w:rPr>
                <w:rFonts w:ascii="Bookman Old Style" w:hAnsi="Bookman Old Style"/>
                <w:bCs/>
              </w:rPr>
              <w:t>(Rs.in lakhs)</w:t>
            </w:r>
          </w:p>
        </w:tc>
        <w:tc>
          <w:tcPr>
            <w:tcW w:w="6290" w:type="dxa"/>
            <w:vAlign w:val="center"/>
          </w:tcPr>
          <w:p w14:paraId="1F34895B" w14:textId="1E1A4C6D" w:rsidR="002A3F40" w:rsidRPr="00AD06D1" w:rsidRDefault="00AD06D1" w:rsidP="00AD06D1">
            <w:pPr>
              <w:pStyle w:val="NoSpacing"/>
              <w:rPr>
                <w:rFonts w:ascii="Bookman Old Style" w:hAnsi="Bookman Old Style"/>
                <w:sz w:val="22"/>
                <w:szCs w:val="22"/>
              </w:rPr>
            </w:pPr>
            <w:r w:rsidRPr="00AD06D1">
              <w:rPr>
                <w:rFonts w:ascii="Bookman Old Style" w:hAnsi="Bookman Old Style"/>
                <w:b/>
                <w:sz w:val="22"/>
                <w:szCs w:val="22"/>
              </w:rPr>
              <w:t>Rs.</w:t>
            </w:r>
            <w:r w:rsidR="00AA5E42" w:rsidRPr="00AD0342">
              <w:rPr>
                <w:rFonts w:ascii="Bookman Old Style" w:hAnsi="Bookman Old Style"/>
                <w:b/>
                <w:highlight w:val="yellow"/>
              </w:rPr>
              <w:t xml:space="preserve"> </w:t>
            </w:r>
            <w:r w:rsidR="007D35B1" w:rsidRPr="00AD0342">
              <w:rPr>
                <w:rFonts w:ascii="Bookman Old Style" w:hAnsi="Bookman Old Style"/>
                <w:b/>
                <w:highlight w:val="yellow"/>
              </w:rPr>
              <w:t xml:space="preserve">Rs. </w:t>
            </w:r>
            <w:r w:rsidR="00DD6747">
              <w:rPr>
                <w:rFonts w:ascii="Bookman Old Style" w:hAnsi="Bookman Old Style"/>
                <w:b/>
                <w:highlight w:val="yellow"/>
              </w:rPr>
              <w:t>1,00,810</w:t>
            </w:r>
            <w:r w:rsidR="007D35B1" w:rsidRPr="007A02D5">
              <w:rPr>
                <w:rFonts w:ascii="Bookman Old Style" w:hAnsi="Bookman Old Style"/>
                <w:b/>
                <w:color w:val="001F60"/>
                <w:w w:val="125"/>
                <w:highlight w:val="yellow"/>
              </w:rPr>
              <w:t>/-</w:t>
            </w:r>
            <w:r w:rsidR="007D35B1">
              <w:rPr>
                <w:rFonts w:ascii="Bookman Old Style" w:hAnsi="Bookman Old Style"/>
                <w:b/>
                <w:color w:val="001F60"/>
                <w:w w:val="125"/>
                <w:highlight w:val="yellow"/>
              </w:rPr>
              <w:t xml:space="preserve"> @ </w:t>
            </w:r>
            <w:r w:rsidR="0053366A">
              <w:rPr>
                <w:rFonts w:ascii="Bookman Old Style" w:hAnsi="Bookman Old Style"/>
                <w:bCs/>
                <w:color w:val="001F60"/>
                <w:w w:val="125"/>
                <w:sz w:val="20"/>
                <w:szCs w:val="20"/>
                <w:highlight w:val="yellow"/>
              </w:rPr>
              <w:t>2</w:t>
            </w:r>
            <w:r w:rsidR="007D35B1" w:rsidRPr="0039216E">
              <w:rPr>
                <w:rFonts w:ascii="Bookman Old Style" w:hAnsi="Bookman Old Style"/>
                <w:bCs/>
                <w:color w:val="001F60"/>
                <w:w w:val="125"/>
                <w:sz w:val="20"/>
                <w:szCs w:val="20"/>
                <w:highlight w:val="yellow"/>
              </w:rPr>
              <w:t>%</w:t>
            </w:r>
          </w:p>
        </w:tc>
      </w:tr>
      <w:tr w:rsidR="002A3F40" w:rsidRPr="00AD06D1" w14:paraId="120C2617" w14:textId="77777777" w:rsidTr="00AD06D1">
        <w:trPr>
          <w:trHeight w:val="501"/>
        </w:trPr>
        <w:tc>
          <w:tcPr>
            <w:tcW w:w="3187" w:type="dxa"/>
            <w:vAlign w:val="center"/>
          </w:tcPr>
          <w:p w14:paraId="50DE9F91" w14:textId="1D399324" w:rsidR="002A3F40" w:rsidRPr="00AD06D1" w:rsidRDefault="002A3F40" w:rsidP="00AD06D1">
            <w:pPr>
              <w:rPr>
                <w:rFonts w:ascii="Bookman Old Style" w:hAnsi="Bookman Old Style"/>
                <w:b/>
              </w:rPr>
            </w:pPr>
            <w:r w:rsidRPr="00AD06D1">
              <w:rPr>
                <w:rFonts w:ascii="Bookman Old Style" w:hAnsi="Bookman Old Style"/>
                <w:b/>
              </w:rPr>
              <w:t>Tender Processing Fee</w:t>
            </w:r>
          </w:p>
        </w:tc>
        <w:tc>
          <w:tcPr>
            <w:tcW w:w="6290" w:type="dxa"/>
            <w:vAlign w:val="center"/>
          </w:tcPr>
          <w:p w14:paraId="079C4EE7" w14:textId="2062A1DA" w:rsidR="002A3F40" w:rsidRPr="00AD06D1" w:rsidRDefault="002A3F40" w:rsidP="00AD06D1">
            <w:pPr>
              <w:pStyle w:val="ListParagraph"/>
              <w:ind w:left="0"/>
              <w:rPr>
                <w:rFonts w:ascii="Bookman Old Style" w:hAnsi="Bookman Old Style" w:cs="Times New Roman"/>
              </w:rPr>
            </w:pPr>
            <w:r w:rsidRPr="00AD06D1">
              <w:rPr>
                <w:rFonts w:ascii="Bookman Old Style" w:hAnsi="Bookman Old Style"/>
              </w:rPr>
              <w:t>As specified in Karnataka Public Procurement Portal.</w:t>
            </w:r>
          </w:p>
        </w:tc>
      </w:tr>
      <w:tr w:rsidR="002A3F40" w:rsidRPr="00AD06D1" w14:paraId="4E748260" w14:textId="77777777" w:rsidTr="00AD06D1">
        <w:trPr>
          <w:trHeight w:val="551"/>
        </w:trPr>
        <w:tc>
          <w:tcPr>
            <w:tcW w:w="3187" w:type="dxa"/>
            <w:vAlign w:val="center"/>
          </w:tcPr>
          <w:p w14:paraId="771E09DB" w14:textId="2BB41610" w:rsidR="002A3F40" w:rsidRPr="00AD06D1" w:rsidRDefault="002A3F40" w:rsidP="00AD06D1">
            <w:pPr>
              <w:pStyle w:val="ListParagraph"/>
              <w:ind w:left="0"/>
              <w:rPr>
                <w:rFonts w:ascii="Bookman Old Style" w:hAnsi="Bookman Old Style" w:cs="Times New Roman"/>
              </w:rPr>
            </w:pPr>
            <w:r w:rsidRPr="00AD06D1">
              <w:rPr>
                <w:rFonts w:ascii="Bookman Old Style" w:hAnsi="Bookman Old Style"/>
                <w:b/>
              </w:rPr>
              <w:t>Period of completion</w:t>
            </w:r>
          </w:p>
        </w:tc>
        <w:tc>
          <w:tcPr>
            <w:tcW w:w="6290" w:type="dxa"/>
            <w:vAlign w:val="center"/>
          </w:tcPr>
          <w:p w14:paraId="566D1E07" w14:textId="75037449" w:rsidR="002A3F40" w:rsidRPr="00AD06D1" w:rsidRDefault="00F72047" w:rsidP="00AD06D1">
            <w:pPr>
              <w:pStyle w:val="ListParagraph"/>
              <w:ind w:left="0"/>
              <w:rPr>
                <w:rFonts w:ascii="Bookman Old Style" w:hAnsi="Bookman Old Style" w:cs="Times New Roman"/>
              </w:rPr>
            </w:pPr>
            <w:r>
              <w:rPr>
                <w:rFonts w:ascii="Bookman Old Style" w:hAnsi="Bookman Old Style"/>
                <w:b/>
                <w:color w:val="FF0000"/>
              </w:rPr>
              <w:t xml:space="preserve">06 </w:t>
            </w:r>
            <w:r w:rsidR="00AD06D1" w:rsidRPr="00AD06D1">
              <w:rPr>
                <w:rFonts w:ascii="Bookman Old Style" w:hAnsi="Bookman Old Style"/>
                <w:b/>
                <w:color w:val="FF0000"/>
              </w:rPr>
              <w:t>(</w:t>
            </w:r>
            <w:r>
              <w:rPr>
                <w:rFonts w:ascii="Bookman Old Style" w:hAnsi="Bookman Old Style"/>
                <w:b/>
                <w:color w:val="FF0000"/>
              </w:rPr>
              <w:t>Six</w:t>
            </w:r>
            <w:r w:rsidR="00AD06D1" w:rsidRPr="00AD06D1">
              <w:rPr>
                <w:rFonts w:ascii="Bookman Old Style" w:hAnsi="Bookman Old Style"/>
                <w:b/>
                <w:color w:val="FF0000"/>
              </w:rPr>
              <w:t>) Months</w:t>
            </w:r>
            <w:r w:rsidR="003D167F">
              <w:rPr>
                <w:rFonts w:ascii="Bookman Old Style" w:hAnsi="Bookman Old Style"/>
                <w:b/>
                <w:color w:val="FF0000"/>
              </w:rPr>
              <w:t xml:space="preserve"> </w:t>
            </w:r>
            <w:r w:rsidR="003D167F" w:rsidRPr="00C9153B">
              <w:rPr>
                <w:rFonts w:ascii="Bookman Old Style" w:hAnsi="Bookman Old Style" w:cs="TimesNewRomanPSMT"/>
              </w:rPr>
              <w:t xml:space="preserve">or </w:t>
            </w:r>
            <w:r w:rsidR="003D167F" w:rsidRPr="00C9153B">
              <w:rPr>
                <w:rFonts w:ascii="Bookman Old Style" w:hAnsi="Bookman Old Style" w:cs="TimesNewRomanPSMT"/>
                <w:u w:val="single"/>
              </w:rPr>
              <w:t>02</w:t>
            </w:r>
            <w:r w:rsidR="003D167F">
              <w:rPr>
                <w:rFonts w:ascii="Bookman Old Style" w:hAnsi="Bookman Old Style" w:cs="TimesNewRomanPSMT"/>
                <w:u w:val="single"/>
              </w:rPr>
              <w:t xml:space="preserve"> </w:t>
            </w:r>
            <w:r w:rsidR="003D167F" w:rsidRPr="00C9153B">
              <w:rPr>
                <w:rFonts w:ascii="Bookman Old Style" w:hAnsi="Bookman Old Style" w:cs="TimesNewRomanPSMT"/>
                <w:u w:val="single"/>
              </w:rPr>
              <w:t>(Two) months</w:t>
            </w:r>
            <w:r w:rsidR="003D167F" w:rsidRPr="00C9153B">
              <w:rPr>
                <w:rFonts w:ascii="Bookman Old Style" w:hAnsi="Bookman Old Style" w:cs="TimesNewRomanPSMT"/>
              </w:rPr>
              <w:t xml:space="preserve"> from the date of supply of Power Transformer (including monsoon period)</w:t>
            </w:r>
          </w:p>
        </w:tc>
      </w:tr>
    </w:tbl>
    <w:p w14:paraId="1AD19E0E" w14:textId="77777777" w:rsidR="002A3F40" w:rsidRDefault="002A3F40" w:rsidP="00C34E7D">
      <w:pPr>
        <w:pStyle w:val="ListParagraph"/>
        <w:spacing w:after="0"/>
        <w:ind w:left="270"/>
        <w:jc w:val="both"/>
        <w:rPr>
          <w:rFonts w:ascii="Bookman Old Style" w:hAnsi="Bookman Old Style" w:cs="Times New Roman"/>
          <w:sz w:val="20"/>
          <w:szCs w:val="24"/>
        </w:rPr>
      </w:pPr>
    </w:p>
    <w:p w14:paraId="63659B5B" w14:textId="67484A26" w:rsidR="0010450F" w:rsidRDefault="0010450F" w:rsidP="0068756E">
      <w:pPr>
        <w:pStyle w:val="ListParagraph"/>
        <w:numPr>
          <w:ilvl w:val="0"/>
          <w:numId w:val="2"/>
        </w:numPr>
        <w:spacing w:after="0"/>
        <w:ind w:left="270" w:hanging="412"/>
        <w:jc w:val="both"/>
        <w:rPr>
          <w:rFonts w:ascii="Bookman Old Style" w:hAnsi="Bookman Old Style" w:cs="Times New Roman"/>
          <w:sz w:val="20"/>
          <w:szCs w:val="24"/>
        </w:rPr>
      </w:pPr>
      <w:r w:rsidRPr="00D87F4A">
        <w:rPr>
          <w:rFonts w:ascii="Bookman Old Style" w:hAnsi="Bookman Old Style" w:cs="Times New Roman"/>
          <w:sz w:val="20"/>
          <w:szCs w:val="24"/>
        </w:rPr>
        <w:t xml:space="preserve">The interested eligible Bidders may obtain further information from the Office of the </w:t>
      </w:r>
      <w:r w:rsidR="00CA7FFB" w:rsidRPr="00CA7FFB">
        <w:rPr>
          <w:rFonts w:ascii="Bookman Old Style" w:hAnsi="Bookman Old Style" w:cs="Times New Roman"/>
          <w:sz w:val="20"/>
          <w:szCs w:val="24"/>
        </w:rPr>
        <w:t>Chief Engineer Electy., Transmission (Operation) Zone, KPTCL, Prasarana Bhavana, Ground Floor, FTS compound, NR Mohalla, MYSURU-7</w:t>
      </w:r>
    </w:p>
    <w:p w14:paraId="43420416" w14:textId="77777777" w:rsidR="00CA7FFB" w:rsidRPr="00D87F4A" w:rsidRDefault="00CA7FFB" w:rsidP="00CA7FFB">
      <w:pPr>
        <w:pStyle w:val="ListParagraph"/>
        <w:spacing w:after="0"/>
        <w:ind w:left="270"/>
        <w:jc w:val="both"/>
        <w:rPr>
          <w:rFonts w:ascii="Bookman Old Style" w:hAnsi="Bookman Old Style" w:cs="Times New Roman"/>
          <w:sz w:val="20"/>
          <w:szCs w:val="24"/>
        </w:rPr>
      </w:pPr>
    </w:p>
    <w:p w14:paraId="4C05D470" w14:textId="34B09706" w:rsidR="002D3127" w:rsidRPr="00D87F4A" w:rsidRDefault="00B923CA" w:rsidP="00CA7FFB">
      <w:pPr>
        <w:spacing w:after="0"/>
        <w:ind w:left="270"/>
        <w:jc w:val="both"/>
        <w:rPr>
          <w:rFonts w:ascii="Bookman Old Style" w:hAnsi="Bookman Old Style" w:cs="Times New Roman"/>
          <w:sz w:val="20"/>
          <w:szCs w:val="24"/>
        </w:rPr>
      </w:pPr>
      <w:r w:rsidRPr="00D87F4A">
        <w:rPr>
          <w:rFonts w:ascii="Bookman Old Style" w:hAnsi="Bookman Old Style" w:cs="Times New Roman"/>
          <w:sz w:val="20"/>
          <w:szCs w:val="24"/>
        </w:rPr>
        <w:t xml:space="preserve">Tel: </w:t>
      </w:r>
      <w:r w:rsidR="00CA7FFB" w:rsidRPr="00CA7FFB">
        <w:rPr>
          <w:rFonts w:ascii="Bookman Old Style" w:hAnsi="Bookman Old Style"/>
          <w:bCs/>
          <w:sz w:val="20"/>
        </w:rPr>
        <w:t>0821 – 2455770 / 455771</w:t>
      </w:r>
    </w:p>
    <w:p w14:paraId="16B3B97C" w14:textId="40565841" w:rsidR="0010450F" w:rsidRPr="00D87F4A" w:rsidRDefault="009E45E5" w:rsidP="00CA7FFB">
      <w:pPr>
        <w:spacing w:after="0"/>
        <w:ind w:left="270"/>
        <w:jc w:val="both"/>
        <w:rPr>
          <w:rFonts w:ascii="Bookman Old Style" w:hAnsi="Bookman Old Style" w:cs="Times New Roman"/>
          <w:sz w:val="20"/>
          <w:szCs w:val="24"/>
        </w:rPr>
      </w:pPr>
      <w:r w:rsidRPr="00D87F4A">
        <w:rPr>
          <w:rFonts w:ascii="Bookman Old Style" w:hAnsi="Bookman Old Style" w:cs="Times New Roman"/>
          <w:sz w:val="20"/>
          <w:szCs w:val="24"/>
        </w:rPr>
        <w:t xml:space="preserve">e-mail: </w:t>
      </w:r>
      <w:r w:rsidR="00CA7FFB" w:rsidRPr="00CA7FFB">
        <w:rPr>
          <w:rFonts w:ascii="Bookman Old Style" w:hAnsi="Bookman Old Style" w:cs="Times New Roman"/>
          <w:sz w:val="20"/>
          <w:szCs w:val="24"/>
        </w:rPr>
        <w:t>ceetzmys@kptcl.org</w:t>
      </w:r>
    </w:p>
    <w:p w14:paraId="07DF9A00" w14:textId="77777777" w:rsidR="0010450F" w:rsidRPr="00CA7FFB" w:rsidRDefault="0010450F" w:rsidP="00CA7FFB">
      <w:pPr>
        <w:spacing w:after="0"/>
        <w:jc w:val="both"/>
        <w:rPr>
          <w:rFonts w:ascii="Bookman Old Style" w:hAnsi="Bookman Old Style"/>
          <w:sz w:val="20"/>
          <w:szCs w:val="24"/>
          <w:u w:val="single"/>
        </w:rPr>
      </w:pPr>
    </w:p>
    <w:p w14:paraId="79793789" w14:textId="77777777" w:rsidR="00531F84" w:rsidRDefault="00531F84" w:rsidP="0027149A">
      <w:pPr>
        <w:pStyle w:val="ListParagraph"/>
        <w:spacing w:after="0"/>
        <w:ind w:left="873" w:firstLine="1287"/>
        <w:jc w:val="right"/>
        <w:rPr>
          <w:rFonts w:ascii="Bookman Old Style" w:hAnsi="Bookman Old Style"/>
          <w:b/>
          <w:sz w:val="20"/>
          <w:szCs w:val="24"/>
        </w:rPr>
      </w:pPr>
    </w:p>
    <w:p w14:paraId="59091746" w14:textId="2FD98D80" w:rsidR="00CA7FFB" w:rsidRDefault="00CA7FFB" w:rsidP="00CA7FFB">
      <w:pPr>
        <w:pStyle w:val="ListParagraph"/>
        <w:spacing w:after="0"/>
        <w:ind w:left="873" w:firstLine="1287"/>
        <w:jc w:val="center"/>
        <w:rPr>
          <w:rFonts w:ascii="Bookman Old Style" w:hAnsi="Bookman Old Style"/>
          <w:b/>
          <w:sz w:val="20"/>
          <w:szCs w:val="24"/>
        </w:rPr>
      </w:pPr>
      <w:r>
        <w:rPr>
          <w:rFonts w:ascii="Bookman Old Style" w:hAnsi="Bookman Old Style"/>
          <w:b/>
          <w:sz w:val="20"/>
          <w:szCs w:val="24"/>
        </w:rPr>
        <w:t xml:space="preserve">                                       Sd/-</w:t>
      </w:r>
    </w:p>
    <w:p w14:paraId="30B0D1B4" w14:textId="77777777" w:rsidR="00CA7FFB" w:rsidRPr="00D87F4A" w:rsidRDefault="00CA7FFB" w:rsidP="0027149A">
      <w:pPr>
        <w:pStyle w:val="ListParagraph"/>
        <w:spacing w:after="0"/>
        <w:ind w:left="873" w:firstLine="1287"/>
        <w:jc w:val="right"/>
        <w:rPr>
          <w:rFonts w:ascii="Bookman Old Style" w:hAnsi="Bookman Old Style"/>
          <w:b/>
          <w:sz w:val="20"/>
          <w:szCs w:val="24"/>
        </w:rPr>
      </w:pPr>
    </w:p>
    <w:p w14:paraId="637CAEDC" w14:textId="3AC6F708" w:rsidR="00CA7FFB" w:rsidRPr="007605E6" w:rsidRDefault="00CA7FFB" w:rsidP="00CA7FFB">
      <w:pPr>
        <w:spacing w:before="60" w:after="0" w:line="240" w:lineRule="auto"/>
        <w:rPr>
          <w:rFonts w:ascii="Bookman Old Style" w:hAnsi="Bookman Old Style"/>
          <w:b/>
          <w:sz w:val="21"/>
          <w:szCs w:val="21"/>
        </w:rPr>
      </w:pPr>
      <w:r w:rsidRPr="007605E6">
        <w:rPr>
          <w:rFonts w:ascii="Bookman Old Style" w:hAnsi="Bookman Old Style"/>
          <w:bCs/>
          <w:sz w:val="21"/>
          <w:szCs w:val="21"/>
        </w:rPr>
        <w:t xml:space="preserve">                 </w:t>
      </w:r>
      <w:r w:rsidRPr="007605E6">
        <w:rPr>
          <w:rFonts w:ascii="Bookman Old Style" w:hAnsi="Bookman Old Style"/>
          <w:b/>
          <w:sz w:val="21"/>
          <w:szCs w:val="21"/>
        </w:rPr>
        <w:t xml:space="preserve">       </w:t>
      </w:r>
      <w:r>
        <w:rPr>
          <w:rFonts w:ascii="Bookman Old Style" w:hAnsi="Bookman Old Style"/>
          <w:b/>
          <w:sz w:val="21"/>
          <w:szCs w:val="21"/>
        </w:rPr>
        <w:tab/>
      </w:r>
      <w:r>
        <w:rPr>
          <w:rFonts w:ascii="Bookman Old Style" w:hAnsi="Bookman Old Style"/>
          <w:b/>
          <w:sz w:val="21"/>
          <w:szCs w:val="21"/>
        </w:rPr>
        <w:tab/>
      </w:r>
      <w:r>
        <w:rPr>
          <w:rFonts w:ascii="Bookman Old Style" w:hAnsi="Bookman Old Style"/>
          <w:b/>
          <w:sz w:val="21"/>
          <w:szCs w:val="21"/>
        </w:rPr>
        <w:tab/>
      </w:r>
      <w:r>
        <w:rPr>
          <w:rFonts w:ascii="Bookman Old Style" w:hAnsi="Bookman Old Style"/>
          <w:b/>
          <w:sz w:val="21"/>
          <w:szCs w:val="21"/>
        </w:rPr>
        <w:tab/>
      </w:r>
      <w:r>
        <w:rPr>
          <w:rFonts w:ascii="Bookman Old Style" w:hAnsi="Bookman Old Style"/>
          <w:b/>
          <w:sz w:val="21"/>
          <w:szCs w:val="21"/>
        </w:rPr>
        <w:tab/>
      </w:r>
      <w:r>
        <w:rPr>
          <w:rFonts w:ascii="Bookman Old Style" w:hAnsi="Bookman Old Style"/>
          <w:b/>
          <w:sz w:val="21"/>
          <w:szCs w:val="21"/>
        </w:rPr>
        <w:tab/>
        <w:t xml:space="preserve">   </w:t>
      </w:r>
      <w:r w:rsidRPr="007605E6">
        <w:rPr>
          <w:rFonts w:ascii="Bookman Old Style" w:hAnsi="Bookman Old Style"/>
          <w:b/>
          <w:sz w:val="21"/>
          <w:szCs w:val="21"/>
        </w:rPr>
        <w:t>Chief Engineer Electy.,</w:t>
      </w:r>
    </w:p>
    <w:p w14:paraId="414D1626" w14:textId="77777777" w:rsidR="00CA7FFB" w:rsidRPr="007605E6" w:rsidRDefault="00CA7FFB" w:rsidP="00CA7FFB">
      <w:pPr>
        <w:spacing w:after="0" w:line="240" w:lineRule="auto"/>
        <w:rPr>
          <w:rFonts w:ascii="Bookman Old Style" w:hAnsi="Bookman Old Style"/>
          <w:b/>
          <w:sz w:val="21"/>
          <w:szCs w:val="21"/>
        </w:rPr>
      </w:pPr>
      <w:r w:rsidRPr="007605E6">
        <w:rPr>
          <w:rFonts w:ascii="Bookman Old Style" w:hAnsi="Bookman Old Style"/>
          <w:b/>
          <w:sz w:val="21"/>
          <w:szCs w:val="21"/>
        </w:rPr>
        <w:tab/>
      </w:r>
      <w:r w:rsidRPr="007605E6">
        <w:rPr>
          <w:rFonts w:ascii="Bookman Old Style" w:hAnsi="Bookman Old Style"/>
          <w:b/>
          <w:sz w:val="21"/>
          <w:szCs w:val="21"/>
        </w:rPr>
        <w:tab/>
      </w:r>
      <w:r w:rsidRPr="007605E6">
        <w:rPr>
          <w:rFonts w:ascii="Bookman Old Style" w:hAnsi="Bookman Old Style"/>
          <w:b/>
          <w:sz w:val="21"/>
          <w:szCs w:val="21"/>
        </w:rPr>
        <w:tab/>
      </w:r>
      <w:r w:rsidRPr="007605E6">
        <w:rPr>
          <w:rFonts w:ascii="Bookman Old Style" w:hAnsi="Bookman Old Style"/>
          <w:b/>
          <w:sz w:val="21"/>
          <w:szCs w:val="21"/>
        </w:rPr>
        <w:tab/>
      </w:r>
      <w:r w:rsidRPr="007605E6">
        <w:rPr>
          <w:rFonts w:ascii="Bookman Old Style" w:hAnsi="Bookman Old Style"/>
          <w:b/>
          <w:sz w:val="21"/>
          <w:szCs w:val="21"/>
        </w:rPr>
        <w:tab/>
      </w:r>
      <w:r w:rsidRPr="007605E6">
        <w:rPr>
          <w:rFonts w:ascii="Bookman Old Style" w:hAnsi="Bookman Old Style"/>
          <w:b/>
          <w:sz w:val="21"/>
          <w:szCs w:val="21"/>
        </w:rPr>
        <w:tab/>
        <w:t xml:space="preserve">                 Transmission(Operation) Zone, </w:t>
      </w:r>
    </w:p>
    <w:p w14:paraId="45577CAE" w14:textId="77777777" w:rsidR="00CA7FFB" w:rsidRDefault="00CA7FFB" w:rsidP="00CA7FFB">
      <w:pPr>
        <w:spacing w:after="0" w:line="240" w:lineRule="auto"/>
        <w:ind w:left="5760" w:firstLine="720"/>
        <w:rPr>
          <w:rFonts w:ascii="Bookman Old Style" w:hAnsi="Bookman Old Style"/>
          <w:b/>
          <w:sz w:val="21"/>
          <w:szCs w:val="21"/>
        </w:rPr>
      </w:pPr>
      <w:r w:rsidRPr="007605E6">
        <w:rPr>
          <w:rFonts w:ascii="Bookman Old Style" w:hAnsi="Bookman Old Style"/>
          <w:b/>
          <w:sz w:val="21"/>
          <w:szCs w:val="21"/>
        </w:rPr>
        <w:t>KPTCL, Mysuru</w:t>
      </w:r>
    </w:p>
    <w:p w14:paraId="1EA41AB5" w14:textId="5042E0E8" w:rsidR="00E12AF9" w:rsidRDefault="00AA1EFD" w:rsidP="00E35FD1">
      <w:pPr>
        <w:ind w:firstLine="720"/>
        <w:rPr>
          <w:rFonts w:ascii="Bookman Old Style" w:hAnsi="Bookman Old Style"/>
          <w:b/>
          <w:szCs w:val="28"/>
          <w:u w:val="single"/>
        </w:rPr>
      </w:pPr>
      <w:r>
        <w:rPr>
          <w:rFonts w:ascii="Bookman Old Style" w:hAnsi="Bookman Old Style"/>
          <w:b/>
          <w:szCs w:val="28"/>
          <w:u w:val="single"/>
        </w:rPr>
        <w:t xml:space="preserve">              </w:t>
      </w:r>
    </w:p>
    <w:p w14:paraId="350A343F" w14:textId="77777777" w:rsidR="00AD06D1" w:rsidRDefault="00AD06D1" w:rsidP="00E35FD1">
      <w:pPr>
        <w:ind w:firstLine="720"/>
        <w:rPr>
          <w:rFonts w:ascii="Bookman Old Style" w:hAnsi="Bookman Old Style"/>
          <w:b/>
          <w:szCs w:val="28"/>
          <w:u w:val="single"/>
        </w:rPr>
      </w:pPr>
    </w:p>
    <w:p w14:paraId="37C4885A" w14:textId="77777777" w:rsidR="00AD06D1" w:rsidRDefault="00AD06D1" w:rsidP="00E35FD1">
      <w:pPr>
        <w:ind w:firstLine="720"/>
        <w:rPr>
          <w:rFonts w:ascii="Bookman Old Style" w:hAnsi="Bookman Old Style"/>
          <w:b/>
          <w:szCs w:val="28"/>
          <w:u w:val="single"/>
        </w:rPr>
      </w:pPr>
    </w:p>
    <w:p w14:paraId="333C4153" w14:textId="77777777" w:rsidR="00AD06D1" w:rsidRDefault="00AD06D1" w:rsidP="00E35FD1">
      <w:pPr>
        <w:ind w:firstLine="720"/>
        <w:rPr>
          <w:rFonts w:ascii="Bookman Old Style" w:hAnsi="Bookman Old Style"/>
          <w:b/>
          <w:szCs w:val="28"/>
          <w:u w:val="single"/>
        </w:rPr>
      </w:pPr>
    </w:p>
    <w:p w14:paraId="6A47E726" w14:textId="77777777" w:rsidR="00AD06D1" w:rsidRDefault="00AD06D1" w:rsidP="00E35FD1">
      <w:pPr>
        <w:ind w:firstLine="720"/>
        <w:rPr>
          <w:rFonts w:ascii="Bookman Old Style" w:hAnsi="Bookman Old Style"/>
          <w:b/>
          <w:szCs w:val="28"/>
          <w:u w:val="single"/>
        </w:rPr>
      </w:pPr>
    </w:p>
    <w:p w14:paraId="16717C5A" w14:textId="77777777" w:rsidR="00AD06D1" w:rsidRDefault="00AD06D1" w:rsidP="00E35FD1">
      <w:pPr>
        <w:ind w:firstLine="720"/>
        <w:rPr>
          <w:rFonts w:ascii="Bookman Old Style" w:hAnsi="Bookman Old Style"/>
          <w:b/>
          <w:szCs w:val="28"/>
          <w:u w:val="single"/>
        </w:rPr>
      </w:pPr>
    </w:p>
    <w:p w14:paraId="449C1BCB" w14:textId="77777777" w:rsidR="00AD06D1" w:rsidRDefault="00AD06D1" w:rsidP="00E35FD1">
      <w:pPr>
        <w:ind w:firstLine="720"/>
        <w:rPr>
          <w:rFonts w:ascii="Bookman Old Style" w:hAnsi="Bookman Old Style"/>
          <w:b/>
          <w:szCs w:val="28"/>
          <w:u w:val="single"/>
        </w:rPr>
      </w:pPr>
    </w:p>
    <w:p w14:paraId="26BF7104" w14:textId="77777777" w:rsidR="00AD06D1" w:rsidRDefault="00AD06D1" w:rsidP="00E35FD1">
      <w:pPr>
        <w:ind w:firstLine="720"/>
        <w:rPr>
          <w:rFonts w:ascii="Bookman Old Style" w:hAnsi="Bookman Old Style"/>
          <w:b/>
          <w:szCs w:val="28"/>
          <w:u w:val="single"/>
        </w:rPr>
      </w:pPr>
    </w:p>
    <w:p w14:paraId="0CAFC697" w14:textId="77777777" w:rsidR="00635D83" w:rsidRDefault="00635D83" w:rsidP="00E35FD1">
      <w:pPr>
        <w:ind w:firstLine="720"/>
        <w:rPr>
          <w:rFonts w:ascii="Bookman Old Style" w:hAnsi="Bookman Old Style"/>
          <w:b/>
          <w:szCs w:val="28"/>
          <w:u w:val="single"/>
        </w:rPr>
      </w:pPr>
    </w:p>
    <w:p w14:paraId="3F174035" w14:textId="77777777" w:rsidR="00AD06D1" w:rsidRDefault="00AD06D1" w:rsidP="00E35FD1">
      <w:pPr>
        <w:ind w:firstLine="720"/>
        <w:rPr>
          <w:rFonts w:ascii="Bookman Old Style" w:hAnsi="Bookman Old Style"/>
          <w:b/>
          <w:szCs w:val="28"/>
          <w:u w:val="single"/>
        </w:rPr>
      </w:pPr>
    </w:p>
    <w:p w14:paraId="0EFEEFFE" w14:textId="7EAFAA62" w:rsidR="0031621A" w:rsidRPr="00F46832" w:rsidRDefault="0031621A" w:rsidP="00F46832">
      <w:pPr>
        <w:tabs>
          <w:tab w:val="left" w:pos="8080"/>
        </w:tabs>
        <w:ind w:left="-284" w:right="-681"/>
        <w:rPr>
          <w:rFonts w:ascii="Bookman Old Style" w:hAnsi="Bookman Old Style"/>
          <w:b/>
          <w:sz w:val="28"/>
          <w:szCs w:val="36"/>
          <w:u w:val="single"/>
        </w:rPr>
      </w:pPr>
      <w:r w:rsidRPr="00F46832">
        <w:rPr>
          <w:rFonts w:ascii="Bookman Old Style" w:hAnsi="Bookman Old Style"/>
          <w:b/>
          <w:sz w:val="32"/>
          <w:szCs w:val="40"/>
          <w:u w:val="single"/>
        </w:rPr>
        <w:t>KARNATAKA POWER TRANSMISSION CORPORATION LIMITED</w:t>
      </w:r>
    </w:p>
    <w:p w14:paraId="6549A582" w14:textId="780EFDEB" w:rsidR="00A91C7A" w:rsidRPr="00D87F4A" w:rsidRDefault="00A91C7A" w:rsidP="0027149A">
      <w:pPr>
        <w:pStyle w:val="ListParagraph"/>
        <w:ind w:left="0"/>
        <w:jc w:val="center"/>
        <w:rPr>
          <w:rFonts w:ascii="Bookman Old Style" w:hAnsi="Bookman Old Style"/>
          <w:b/>
          <w:sz w:val="20"/>
          <w:szCs w:val="24"/>
          <w:u w:val="single"/>
        </w:rPr>
      </w:pPr>
    </w:p>
    <w:p w14:paraId="555F5BF2" w14:textId="063F0FB2" w:rsidR="0031621A" w:rsidRPr="00D87F4A" w:rsidRDefault="0031621A" w:rsidP="0027149A">
      <w:pPr>
        <w:pStyle w:val="ListParagraph"/>
        <w:ind w:left="0"/>
        <w:jc w:val="center"/>
        <w:rPr>
          <w:rFonts w:ascii="Bookman Old Style" w:hAnsi="Bookman Old Style"/>
          <w:b/>
          <w:sz w:val="20"/>
          <w:szCs w:val="24"/>
          <w:u w:val="single"/>
        </w:rPr>
      </w:pPr>
    </w:p>
    <w:p w14:paraId="46572616" w14:textId="723025F7" w:rsidR="0031621A" w:rsidRPr="00D87F4A" w:rsidRDefault="00000000" w:rsidP="0027149A">
      <w:pPr>
        <w:jc w:val="center"/>
        <w:rPr>
          <w:rFonts w:ascii="Bookman Old Style" w:hAnsi="Bookman Old Style"/>
          <w:b/>
          <w:sz w:val="20"/>
          <w:szCs w:val="24"/>
        </w:rPr>
      </w:pPr>
      <w:r>
        <w:rPr>
          <w:rFonts w:ascii="Bookman Old Style" w:hAnsi="Bookman Old Style"/>
          <w:sz w:val="20"/>
          <w:szCs w:val="24"/>
        </w:rPr>
        <w:object w:dxaOrig="1440" w:dyaOrig="1440" w14:anchorId="000942AC">
          <v:shape id="_x0000_s2055" type="#_x0000_t75" style="position:absolute;left:0;text-align:left;margin-left:198.9pt;margin-top:10.1pt;width:75.75pt;height:74.75pt;z-index:251664384" filled="t" fillcolor="#936">
            <v:imagedata r:id="rId8" o:title=""/>
            <w10:wrap type="square" anchorx="page"/>
          </v:shape>
          <o:OLEObject Type="Embed" ProgID="PBrush" ShapeID="_x0000_s2055" DrawAspect="Content" ObjectID="_1843054585" r:id="rId14"/>
        </w:object>
      </w:r>
    </w:p>
    <w:p w14:paraId="185CE54C" w14:textId="77777777" w:rsidR="0031621A" w:rsidRPr="00D87F4A" w:rsidRDefault="0031621A" w:rsidP="0027149A">
      <w:pPr>
        <w:jc w:val="center"/>
        <w:rPr>
          <w:rFonts w:ascii="Bookman Old Style" w:hAnsi="Bookman Old Style"/>
          <w:b/>
          <w:sz w:val="20"/>
          <w:szCs w:val="24"/>
        </w:rPr>
      </w:pPr>
    </w:p>
    <w:p w14:paraId="3ED55D24" w14:textId="77777777" w:rsidR="0031621A" w:rsidRPr="00D87F4A" w:rsidRDefault="0031621A" w:rsidP="0027149A">
      <w:pPr>
        <w:jc w:val="center"/>
        <w:rPr>
          <w:rFonts w:ascii="Bookman Old Style" w:hAnsi="Bookman Old Style"/>
          <w:b/>
          <w:sz w:val="20"/>
          <w:szCs w:val="24"/>
        </w:rPr>
      </w:pPr>
    </w:p>
    <w:p w14:paraId="1A630153" w14:textId="77777777" w:rsidR="0031621A" w:rsidRPr="00D87F4A" w:rsidRDefault="0031621A" w:rsidP="0027149A">
      <w:pPr>
        <w:jc w:val="center"/>
        <w:rPr>
          <w:rFonts w:ascii="Bookman Old Style" w:hAnsi="Bookman Old Style"/>
          <w:b/>
          <w:sz w:val="10"/>
          <w:szCs w:val="24"/>
        </w:rPr>
      </w:pPr>
    </w:p>
    <w:p w14:paraId="36284F5E" w14:textId="77777777" w:rsidR="00F46832" w:rsidRDefault="00F46832" w:rsidP="00AD06D1">
      <w:pPr>
        <w:pStyle w:val="ListParagraph"/>
        <w:spacing w:after="0"/>
        <w:ind w:left="0"/>
        <w:jc w:val="center"/>
        <w:rPr>
          <w:rFonts w:ascii="Bookman Old Style" w:hAnsi="Bookman Old Style"/>
          <w:b/>
          <w:sz w:val="40"/>
          <w:szCs w:val="48"/>
        </w:rPr>
      </w:pPr>
    </w:p>
    <w:p w14:paraId="2969585F" w14:textId="77777777" w:rsidR="00F46832" w:rsidRDefault="00F46832" w:rsidP="00AD06D1">
      <w:pPr>
        <w:pStyle w:val="ListParagraph"/>
        <w:spacing w:after="0"/>
        <w:ind w:left="0"/>
        <w:jc w:val="center"/>
        <w:rPr>
          <w:rFonts w:ascii="Bookman Old Style" w:hAnsi="Bookman Old Style"/>
          <w:b/>
          <w:sz w:val="40"/>
          <w:szCs w:val="48"/>
        </w:rPr>
      </w:pPr>
    </w:p>
    <w:p w14:paraId="6A39CBFF" w14:textId="77777777" w:rsidR="00F46832" w:rsidRDefault="00F46832" w:rsidP="00AD06D1">
      <w:pPr>
        <w:pStyle w:val="ListParagraph"/>
        <w:spacing w:after="0"/>
        <w:ind w:left="0"/>
        <w:jc w:val="center"/>
        <w:rPr>
          <w:rFonts w:ascii="Bookman Old Style" w:hAnsi="Bookman Old Style"/>
          <w:b/>
          <w:sz w:val="40"/>
          <w:szCs w:val="48"/>
        </w:rPr>
      </w:pPr>
    </w:p>
    <w:p w14:paraId="5D96618E" w14:textId="497009EE" w:rsidR="00AD06D1" w:rsidRDefault="0031621A" w:rsidP="00AD06D1">
      <w:pPr>
        <w:pStyle w:val="ListParagraph"/>
        <w:spacing w:after="0"/>
        <w:ind w:left="0"/>
        <w:jc w:val="center"/>
        <w:rPr>
          <w:rFonts w:ascii="Bookman Old Style" w:hAnsi="Bookman Old Style"/>
          <w:b/>
          <w:sz w:val="40"/>
          <w:szCs w:val="48"/>
        </w:rPr>
      </w:pPr>
      <w:r w:rsidRPr="00AD06D1">
        <w:rPr>
          <w:rFonts w:ascii="Bookman Old Style" w:hAnsi="Bookman Old Style"/>
          <w:b/>
          <w:sz w:val="40"/>
          <w:szCs w:val="48"/>
        </w:rPr>
        <w:t xml:space="preserve">SECTION 2: </w:t>
      </w:r>
    </w:p>
    <w:p w14:paraId="5F1C6422" w14:textId="77777777" w:rsidR="00AD06D1" w:rsidRPr="00AD06D1" w:rsidRDefault="00AD06D1" w:rsidP="00AD06D1">
      <w:pPr>
        <w:pStyle w:val="ListParagraph"/>
        <w:spacing w:after="0"/>
        <w:ind w:left="0"/>
        <w:jc w:val="center"/>
        <w:rPr>
          <w:rFonts w:ascii="Bookman Old Style" w:hAnsi="Bookman Old Style"/>
          <w:b/>
          <w:sz w:val="40"/>
          <w:szCs w:val="48"/>
        </w:rPr>
      </w:pPr>
    </w:p>
    <w:p w14:paraId="63369F6C" w14:textId="0412BAD6" w:rsidR="0031621A" w:rsidRPr="00AD06D1" w:rsidRDefault="0031621A" w:rsidP="00AD06D1">
      <w:pPr>
        <w:pStyle w:val="ListParagraph"/>
        <w:spacing w:after="0"/>
        <w:ind w:left="0"/>
        <w:jc w:val="center"/>
        <w:rPr>
          <w:rFonts w:ascii="Bookman Old Style" w:hAnsi="Bookman Old Style"/>
          <w:b/>
          <w:sz w:val="40"/>
          <w:szCs w:val="48"/>
        </w:rPr>
      </w:pPr>
      <w:r w:rsidRPr="00AD06D1">
        <w:rPr>
          <w:rFonts w:ascii="Bookman Old Style" w:hAnsi="Bookman Old Style"/>
          <w:b/>
          <w:sz w:val="40"/>
          <w:szCs w:val="48"/>
        </w:rPr>
        <w:t>INSTRUCTIONS TO TENDERERS (ITT)</w:t>
      </w:r>
    </w:p>
    <w:p w14:paraId="6380D65C" w14:textId="77777777" w:rsidR="00AD06D1" w:rsidRDefault="00AD06D1" w:rsidP="0027149A">
      <w:pPr>
        <w:jc w:val="center"/>
        <w:rPr>
          <w:rFonts w:ascii="Bookman Old Style" w:hAnsi="Bookman Old Style"/>
          <w:b/>
          <w:sz w:val="28"/>
          <w:szCs w:val="36"/>
        </w:rPr>
      </w:pPr>
    </w:p>
    <w:p w14:paraId="79671EBA" w14:textId="77777777" w:rsidR="00AD06D1" w:rsidRDefault="00AD06D1" w:rsidP="0027149A">
      <w:pPr>
        <w:jc w:val="center"/>
        <w:rPr>
          <w:rFonts w:ascii="Bookman Old Style" w:hAnsi="Bookman Old Style"/>
          <w:b/>
          <w:sz w:val="28"/>
          <w:szCs w:val="36"/>
        </w:rPr>
      </w:pPr>
    </w:p>
    <w:p w14:paraId="59F133FB" w14:textId="77777777" w:rsidR="00AD06D1" w:rsidRDefault="00AD06D1" w:rsidP="0027149A">
      <w:pPr>
        <w:jc w:val="center"/>
        <w:rPr>
          <w:rFonts w:ascii="Bookman Old Style" w:hAnsi="Bookman Old Style"/>
          <w:b/>
          <w:sz w:val="28"/>
          <w:szCs w:val="36"/>
        </w:rPr>
      </w:pPr>
    </w:p>
    <w:p w14:paraId="38965808" w14:textId="77777777" w:rsidR="00AD06D1" w:rsidRDefault="00AD06D1" w:rsidP="0027149A">
      <w:pPr>
        <w:jc w:val="center"/>
        <w:rPr>
          <w:rFonts w:ascii="Bookman Old Style" w:hAnsi="Bookman Old Style"/>
          <w:b/>
          <w:sz w:val="28"/>
          <w:szCs w:val="36"/>
        </w:rPr>
      </w:pPr>
    </w:p>
    <w:p w14:paraId="1AF1FAD8" w14:textId="77777777" w:rsidR="00AD06D1" w:rsidRDefault="00AD06D1" w:rsidP="0027149A">
      <w:pPr>
        <w:jc w:val="center"/>
        <w:rPr>
          <w:rFonts w:ascii="Bookman Old Style" w:hAnsi="Bookman Old Style"/>
          <w:b/>
          <w:sz w:val="28"/>
          <w:szCs w:val="36"/>
        </w:rPr>
      </w:pPr>
    </w:p>
    <w:p w14:paraId="018B2B39" w14:textId="77777777" w:rsidR="00AD06D1" w:rsidRDefault="00AD06D1" w:rsidP="0027149A">
      <w:pPr>
        <w:jc w:val="center"/>
        <w:rPr>
          <w:rFonts w:ascii="Bookman Old Style" w:hAnsi="Bookman Old Style"/>
          <w:b/>
          <w:sz w:val="28"/>
          <w:szCs w:val="36"/>
        </w:rPr>
      </w:pPr>
    </w:p>
    <w:p w14:paraId="249593A5" w14:textId="77777777" w:rsidR="00AD06D1" w:rsidRDefault="00AD06D1" w:rsidP="0027149A">
      <w:pPr>
        <w:jc w:val="center"/>
        <w:rPr>
          <w:rFonts w:ascii="Bookman Old Style" w:hAnsi="Bookman Old Style"/>
          <w:b/>
          <w:sz w:val="28"/>
          <w:szCs w:val="36"/>
        </w:rPr>
      </w:pPr>
    </w:p>
    <w:p w14:paraId="5B47EE1E" w14:textId="77777777" w:rsidR="00AD06D1" w:rsidRDefault="00AD06D1" w:rsidP="0027149A">
      <w:pPr>
        <w:jc w:val="center"/>
        <w:rPr>
          <w:rFonts w:ascii="Bookman Old Style" w:hAnsi="Bookman Old Style"/>
          <w:b/>
          <w:sz w:val="28"/>
          <w:szCs w:val="36"/>
        </w:rPr>
      </w:pPr>
    </w:p>
    <w:p w14:paraId="5DB2C371" w14:textId="77777777" w:rsidR="00AD06D1" w:rsidRDefault="00AD06D1" w:rsidP="0027149A">
      <w:pPr>
        <w:jc w:val="center"/>
        <w:rPr>
          <w:rFonts w:ascii="Bookman Old Style" w:hAnsi="Bookman Old Style"/>
          <w:b/>
          <w:sz w:val="28"/>
          <w:szCs w:val="36"/>
        </w:rPr>
      </w:pPr>
    </w:p>
    <w:p w14:paraId="68E0410D" w14:textId="77777777" w:rsidR="00AD06D1" w:rsidRDefault="00AD06D1" w:rsidP="0027149A">
      <w:pPr>
        <w:jc w:val="center"/>
        <w:rPr>
          <w:rFonts w:ascii="Bookman Old Style" w:hAnsi="Bookman Old Style"/>
          <w:b/>
          <w:sz w:val="28"/>
          <w:szCs w:val="36"/>
        </w:rPr>
      </w:pPr>
    </w:p>
    <w:p w14:paraId="0A72B8A0" w14:textId="77777777" w:rsidR="00AD06D1" w:rsidRDefault="00AD06D1" w:rsidP="0027149A">
      <w:pPr>
        <w:jc w:val="center"/>
        <w:rPr>
          <w:rFonts w:ascii="Bookman Old Style" w:hAnsi="Bookman Old Style"/>
          <w:b/>
          <w:sz w:val="28"/>
          <w:szCs w:val="36"/>
        </w:rPr>
      </w:pPr>
    </w:p>
    <w:p w14:paraId="15884835" w14:textId="77777777" w:rsidR="00AD06D1" w:rsidRDefault="00AD06D1" w:rsidP="0027149A">
      <w:pPr>
        <w:jc w:val="center"/>
        <w:rPr>
          <w:rFonts w:ascii="Bookman Old Style" w:hAnsi="Bookman Old Style"/>
          <w:b/>
          <w:sz w:val="28"/>
          <w:szCs w:val="36"/>
        </w:rPr>
      </w:pPr>
    </w:p>
    <w:p w14:paraId="0892F6D2" w14:textId="77777777" w:rsidR="00AD06D1" w:rsidRDefault="00AD06D1" w:rsidP="00044398">
      <w:pPr>
        <w:rPr>
          <w:rFonts w:ascii="Bookman Old Style" w:hAnsi="Bookman Old Style"/>
          <w:b/>
          <w:sz w:val="28"/>
          <w:szCs w:val="36"/>
        </w:rPr>
      </w:pPr>
    </w:p>
    <w:p w14:paraId="69598ACE" w14:textId="3492F5EE" w:rsidR="00AD06D1" w:rsidRPr="00D87F4A" w:rsidRDefault="0031621A" w:rsidP="00DD6747">
      <w:pPr>
        <w:jc w:val="center"/>
        <w:rPr>
          <w:rFonts w:ascii="Bookman Old Style" w:hAnsi="Bookman Old Style"/>
          <w:b/>
          <w:sz w:val="28"/>
          <w:szCs w:val="36"/>
          <w:u w:val="single"/>
        </w:rPr>
      </w:pPr>
      <w:r w:rsidRPr="00D87F4A">
        <w:rPr>
          <w:rFonts w:ascii="Bookman Old Style" w:hAnsi="Bookman Old Style"/>
          <w:b/>
          <w:sz w:val="28"/>
          <w:szCs w:val="36"/>
          <w:u w:val="single"/>
        </w:rPr>
        <w:lastRenderedPageBreak/>
        <w:t>TABLE OF CLAUSES</w:t>
      </w:r>
    </w:p>
    <w:p w14:paraId="20C16959" w14:textId="77777777" w:rsidR="0031621A" w:rsidRPr="0045432E" w:rsidRDefault="0031621A" w:rsidP="006E7875">
      <w:pPr>
        <w:pStyle w:val="ListParagraph"/>
        <w:numPr>
          <w:ilvl w:val="0"/>
          <w:numId w:val="14"/>
        </w:numPr>
        <w:rPr>
          <w:rFonts w:ascii="Bookman Old Style" w:hAnsi="Bookman Old Style"/>
          <w:b/>
          <w:szCs w:val="28"/>
          <w:u w:val="single"/>
        </w:rPr>
      </w:pPr>
      <w:r w:rsidRPr="0045432E">
        <w:rPr>
          <w:rFonts w:ascii="Bookman Old Style" w:hAnsi="Bookman Old Style"/>
          <w:b/>
          <w:szCs w:val="28"/>
          <w:u w:val="single"/>
        </w:rPr>
        <w:t>General</w:t>
      </w:r>
    </w:p>
    <w:p w14:paraId="36F34A15" w14:textId="77777777" w:rsidR="0031621A" w:rsidRPr="0045432E" w:rsidRDefault="0031621A" w:rsidP="0027149A">
      <w:pPr>
        <w:pStyle w:val="ListParagraph"/>
        <w:rPr>
          <w:rFonts w:ascii="Bookman Old Style" w:hAnsi="Bookman Old Style"/>
          <w:b/>
          <w:sz w:val="6"/>
          <w:szCs w:val="28"/>
          <w:u w:val="single"/>
        </w:rPr>
      </w:pPr>
    </w:p>
    <w:p w14:paraId="2E6DDDCC" w14:textId="77777777" w:rsidR="0031621A" w:rsidRPr="0045432E" w:rsidRDefault="0031621A" w:rsidP="0027149A">
      <w:pPr>
        <w:pStyle w:val="ListParagraph"/>
        <w:numPr>
          <w:ilvl w:val="1"/>
          <w:numId w:val="3"/>
        </w:numPr>
        <w:autoSpaceDE w:val="0"/>
        <w:autoSpaceDN w:val="0"/>
        <w:adjustRightInd w:val="0"/>
        <w:spacing w:after="0"/>
        <w:ind w:left="1260"/>
        <w:rPr>
          <w:rFonts w:ascii="Bookman Old Style" w:hAnsi="Bookman Old Style"/>
          <w:szCs w:val="28"/>
        </w:rPr>
      </w:pPr>
      <w:r w:rsidRPr="0045432E">
        <w:rPr>
          <w:rFonts w:ascii="Bookman Old Style" w:hAnsi="Bookman Old Style"/>
          <w:szCs w:val="28"/>
        </w:rPr>
        <w:t xml:space="preserve">Scope of Tender </w:t>
      </w:r>
    </w:p>
    <w:p w14:paraId="47E2B09A" w14:textId="77777777" w:rsidR="0031621A" w:rsidRPr="0045432E" w:rsidRDefault="0031621A" w:rsidP="0027149A">
      <w:pPr>
        <w:pStyle w:val="ListParagraph"/>
        <w:numPr>
          <w:ilvl w:val="1"/>
          <w:numId w:val="3"/>
        </w:numPr>
        <w:autoSpaceDE w:val="0"/>
        <w:autoSpaceDN w:val="0"/>
        <w:adjustRightInd w:val="0"/>
        <w:spacing w:after="0"/>
        <w:ind w:left="1260"/>
        <w:rPr>
          <w:rFonts w:ascii="Bookman Old Style" w:hAnsi="Bookman Old Style"/>
          <w:szCs w:val="28"/>
        </w:rPr>
      </w:pPr>
      <w:r w:rsidRPr="0045432E">
        <w:rPr>
          <w:rFonts w:ascii="Bookman Old Style" w:hAnsi="Bookman Old Style"/>
          <w:szCs w:val="28"/>
        </w:rPr>
        <w:t xml:space="preserve">Eligible Tenderers  </w:t>
      </w:r>
    </w:p>
    <w:p w14:paraId="5E9DE773" w14:textId="77777777" w:rsidR="0031621A" w:rsidRPr="0045432E" w:rsidRDefault="0031621A" w:rsidP="0027149A">
      <w:pPr>
        <w:pStyle w:val="ListParagraph"/>
        <w:numPr>
          <w:ilvl w:val="1"/>
          <w:numId w:val="3"/>
        </w:numPr>
        <w:autoSpaceDE w:val="0"/>
        <w:autoSpaceDN w:val="0"/>
        <w:adjustRightInd w:val="0"/>
        <w:spacing w:after="0"/>
        <w:ind w:left="1260"/>
        <w:rPr>
          <w:rFonts w:ascii="Bookman Old Style" w:hAnsi="Bookman Old Style"/>
          <w:szCs w:val="28"/>
        </w:rPr>
      </w:pPr>
      <w:r w:rsidRPr="0045432E">
        <w:rPr>
          <w:rFonts w:ascii="Bookman Old Style" w:hAnsi="Bookman Old Style"/>
          <w:szCs w:val="28"/>
        </w:rPr>
        <w:t xml:space="preserve">Qualification of the Tenderer </w:t>
      </w:r>
    </w:p>
    <w:p w14:paraId="6AC50902" w14:textId="77777777" w:rsidR="0031621A" w:rsidRPr="0045432E" w:rsidRDefault="0031621A" w:rsidP="0027149A">
      <w:pPr>
        <w:pStyle w:val="ListParagraph"/>
        <w:numPr>
          <w:ilvl w:val="1"/>
          <w:numId w:val="3"/>
        </w:numPr>
        <w:autoSpaceDE w:val="0"/>
        <w:autoSpaceDN w:val="0"/>
        <w:adjustRightInd w:val="0"/>
        <w:spacing w:after="0"/>
        <w:ind w:left="1260"/>
        <w:rPr>
          <w:rFonts w:ascii="Bookman Old Style" w:hAnsi="Bookman Old Style"/>
          <w:szCs w:val="28"/>
        </w:rPr>
      </w:pPr>
      <w:r w:rsidRPr="0045432E">
        <w:rPr>
          <w:rFonts w:ascii="Bookman Old Style" w:hAnsi="Bookman Old Style"/>
          <w:szCs w:val="28"/>
        </w:rPr>
        <w:t xml:space="preserve">One Tender per Tenderer </w:t>
      </w:r>
    </w:p>
    <w:p w14:paraId="23F77096" w14:textId="77777777" w:rsidR="0031621A" w:rsidRPr="0045432E" w:rsidRDefault="0031621A" w:rsidP="0027149A">
      <w:pPr>
        <w:pStyle w:val="ListParagraph"/>
        <w:numPr>
          <w:ilvl w:val="1"/>
          <w:numId w:val="3"/>
        </w:numPr>
        <w:autoSpaceDE w:val="0"/>
        <w:autoSpaceDN w:val="0"/>
        <w:adjustRightInd w:val="0"/>
        <w:spacing w:after="0"/>
        <w:ind w:left="1260"/>
        <w:rPr>
          <w:rFonts w:ascii="Bookman Old Style" w:hAnsi="Bookman Old Style"/>
          <w:szCs w:val="28"/>
        </w:rPr>
      </w:pPr>
      <w:r w:rsidRPr="0045432E">
        <w:rPr>
          <w:rFonts w:ascii="Bookman Old Style" w:hAnsi="Bookman Old Style"/>
          <w:szCs w:val="28"/>
        </w:rPr>
        <w:t xml:space="preserve">Cost of Tendering </w:t>
      </w:r>
    </w:p>
    <w:p w14:paraId="66A702D5" w14:textId="77777777" w:rsidR="0031621A" w:rsidRPr="0045432E" w:rsidRDefault="0031621A" w:rsidP="0027149A">
      <w:pPr>
        <w:pStyle w:val="ListParagraph"/>
        <w:numPr>
          <w:ilvl w:val="1"/>
          <w:numId w:val="3"/>
        </w:numPr>
        <w:autoSpaceDE w:val="0"/>
        <w:autoSpaceDN w:val="0"/>
        <w:adjustRightInd w:val="0"/>
        <w:spacing w:after="0"/>
        <w:ind w:left="1260"/>
        <w:rPr>
          <w:rFonts w:ascii="Bookman Old Style" w:hAnsi="Bookman Old Style"/>
          <w:szCs w:val="28"/>
        </w:rPr>
      </w:pPr>
      <w:r w:rsidRPr="0045432E">
        <w:rPr>
          <w:rFonts w:ascii="Bookman Old Style" w:hAnsi="Bookman Old Style"/>
          <w:szCs w:val="28"/>
        </w:rPr>
        <w:t xml:space="preserve">Site Visit </w:t>
      </w:r>
    </w:p>
    <w:p w14:paraId="30248523" w14:textId="77777777" w:rsidR="0031621A" w:rsidRPr="0045432E" w:rsidRDefault="0031621A" w:rsidP="0027149A">
      <w:pPr>
        <w:pStyle w:val="ListParagraph"/>
        <w:rPr>
          <w:rFonts w:ascii="Bookman Old Style" w:hAnsi="Bookman Old Style"/>
          <w:sz w:val="14"/>
          <w:szCs w:val="28"/>
        </w:rPr>
      </w:pPr>
    </w:p>
    <w:p w14:paraId="04146ECE" w14:textId="77777777" w:rsidR="0031621A" w:rsidRPr="0045432E" w:rsidRDefault="0031621A" w:rsidP="006E7875">
      <w:pPr>
        <w:pStyle w:val="ListParagraph"/>
        <w:numPr>
          <w:ilvl w:val="0"/>
          <w:numId w:val="14"/>
        </w:numPr>
        <w:rPr>
          <w:rFonts w:ascii="Bookman Old Style" w:hAnsi="Bookman Old Style"/>
          <w:b/>
          <w:szCs w:val="28"/>
          <w:u w:val="single"/>
        </w:rPr>
      </w:pPr>
      <w:r w:rsidRPr="0045432E">
        <w:rPr>
          <w:rFonts w:ascii="Bookman Old Style" w:hAnsi="Bookman Old Style"/>
          <w:b/>
          <w:szCs w:val="28"/>
          <w:u w:val="single"/>
        </w:rPr>
        <w:t xml:space="preserve">Tender Documents </w:t>
      </w:r>
    </w:p>
    <w:p w14:paraId="1EEB7535" w14:textId="77777777" w:rsidR="0031621A" w:rsidRPr="0045432E" w:rsidRDefault="0031621A" w:rsidP="0027149A">
      <w:pPr>
        <w:pStyle w:val="ListParagraph"/>
        <w:rPr>
          <w:rFonts w:ascii="Bookman Old Style" w:hAnsi="Bookman Old Style"/>
          <w:b/>
          <w:sz w:val="10"/>
          <w:szCs w:val="28"/>
          <w:u w:val="single"/>
        </w:rPr>
      </w:pPr>
    </w:p>
    <w:p w14:paraId="49FC37B6" w14:textId="77777777" w:rsidR="0031621A" w:rsidRPr="0045432E" w:rsidRDefault="0031621A" w:rsidP="0027149A">
      <w:pPr>
        <w:pStyle w:val="ListParagraph"/>
        <w:numPr>
          <w:ilvl w:val="1"/>
          <w:numId w:val="3"/>
        </w:numPr>
        <w:autoSpaceDE w:val="0"/>
        <w:autoSpaceDN w:val="0"/>
        <w:adjustRightInd w:val="0"/>
        <w:spacing w:after="0"/>
        <w:ind w:left="1260"/>
        <w:rPr>
          <w:rFonts w:ascii="Bookman Old Style" w:hAnsi="Bookman Old Style"/>
          <w:szCs w:val="28"/>
        </w:rPr>
      </w:pPr>
      <w:r w:rsidRPr="0045432E">
        <w:rPr>
          <w:rFonts w:ascii="Bookman Old Style" w:hAnsi="Bookman Old Style"/>
          <w:szCs w:val="28"/>
        </w:rPr>
        <w:t xml:space="preserve">Content of Tender documents  </w:t>
      </w:r>
    </w:p>
    <w:p w14:paraId="6BF22991" w14:textId="77777777" w:rsidR="0031621A" w:rsidRPr="0045432E" w:rsidRDefault="0031621A" w:rsidP="0027149A">
      <w:pPr>
        <w:pStyle w:val="ListParagraph"/>
        <w:numPr>
          <w:ilvl w:val="1"/>
          <w:numId w:val="3"/>
        </w:numPr>
        <w:autoSpaceDE w:val="0"/>
        <w:autoSpaceDN w:val="0"/>
        <w:adjustRightInd w:val="0"/>
        <w:spacing w:after="0"/>
        <w:ind w:left="1260"/>
        <w:rPr>
          <w:rFonts w:ascii="Bookman Old Style" w:hAnsi="Bookman Old Style"/>
          <w:szCs w:val="28"/>
        </w:rPr>
      </w:pPr>
      <w:r w:rsidRPr="0045432E">
        <w:rPr>
          <w:rFonts w:ascii="Bookman Old Style" w:hAnsi="Bookman Old Style"/>
          <w:szCs w:val="28"/>
        </w:rPr>
        <w:t xml:space="preserve">Clarification of Tender Document  </w:t>
      </w:r>
    </w:p>
    <w:p w14:paraId="44318175" w14:textId="77777777" w:rsidR="0031621A" w:rsidRPr="0045432E" w:rsidRDefault="0031621A" w:rsidP="0027149A">
      <w:pPr>
        <w:pStyle w:val="ListParagraph"/>
        <w:numPr>
          <w:ilvl w:val="1"/>
          <w:numId w:val="3"/>
        </w:numPr>
        <w:autoSpaceDE w:val="0"/>
        <w:autoSpaceDN w:val="0"/>
        <w:adjustRightInd w:val="0"/>
        <w:spacing w:after="0"/>
        <w:ind w:left="1260"/>
        <w:rPr>
          <w:rFonts w:ascii="Bookman Old Style" w:hAnsi="Bookman Old Style"/>
          <w:szCs w:val="28"/>
        </w:rPr>
      </w:pPr>
      <w:r w:rsidRPr="0045432E">
        <w:rPr>
          <w:rFonts w:ascii="Bookman Old Style" w:hAnsi="Bookman Old Style"/>
          <w:szCs w:val="28"/>
        </w:rPr>
        <w:t xml:space="preserve">Amendment of Tender documents </w:t>
      </w:r>
    </w:p>
    <w:p w14:paraId="3A4040FE" w14:textId="77777777" w:rsidR="0031621A" w:rsidRPr="0045432E" w:rsidRDefault="0031621A" w:rsidP="0027149A">
      <w:pPr>
        <w:pStyle w:val="ListParagraph"/>
        <w:autoSpaceDE w:val="0"/>
        <w:autoSpaceDN w:val="0"/>
        <w:adjustRightInd w:val="0"/>
        <w:spacing w:after="0"/>
        <w:ind w:left="1260"/>
        <w:rPr>
          <w:rFonts w:ascii="Bookman Old Style" w:hAnsi="Bookman Old Style"/>
          <w:szCs w:val="28"/>
        </w:rPr>
      </w:pPr>
    </w:p>
    <w:p w14:paraId="4E0A21CB" w14:textId="77777777" w:rsidR="0031621A" w:rsidRPr="0045432E" w:rsidRDefault="0031621A" w:rsidP="006E7875">
      <w:pPr>
        <w:pStyle w:val="ListParagraph"/>
        <w:numPr>
          <w:ilvl w:val="0"/>
          <w:numId w:val="14"/>
        </w:numPr>
        <w:rPr>
          <w:rFonts w:ascii="Bookman Old Style" w:hAnsi="Bookman Old Style"/>
          <w:b/>
          <w:szCs w:val="28"/>
          <w:u w:val="single"/>
        </w:rPr>
      </w:pPr>
      <w:r w:rsidRPr="0045432E">
        <w:rPr>
          <w:rFonts w:ascii="Bookman Old Style" w:hAnsi="Bookman Old Style"/>
          <w:b/>
          <w:szCs w:val="28"/>
          <w:u w:val="single"/>
        </w:rPr>
        <w:t>Preparation of Tenders</w:t>
      </w:r>
    </w:p>
    <w:p w14:paraId="75BF5A8F" w14:textId="77777777" w:rsidR="0031621A" w:rsidRPr="0045432E" w:rsidRDefault="0031621A" w:rsidP="0027149A">
      <w:pPr>
        <w:pStyle w:val="ListParagraph"/>
        <w:rPr>
          <w:rFonts w:ascii="Bookman Old Style" w:hAnsi="Bookman Old Style"/>
          <w:b/>
          <w:sz w:val="6"/>
          <w:szCs w:val="28"/>
          <w:u w:val="single"/>
        </w:rPr>
      </w:pPr>
    </w:p>
    <w:p w14:paraId="49021CC8" w14:textId="77777777" w:rsidR="0031621A" w:rsidRPr="0045432E" w:rsidRDefault="0031621A" w:rsidP="0027149A">
      <w:pPr>
        <w:pStyle w:val="ListParagraph"/>
        <w:numPr>
          <w:ilvl w:val="1"/>
          <w:numId w:val="3"/>
        </w:numPr>
        <w:autoSpaceDE w:val="0"/>
        <w:autoSpaceDN w:val="0"/>
        <w:adjustRightInd w:val="0"/>
        <w:spacing w:after="0"/>
        <w:ind w:left="1260"/>
        <w:rPr>
          <w:rFonts w:ascii="Bookman Old Style" w:hAnsi="Bookman Old Style"/>
          <w:szCs w:val="28"/>
        </w:rPr>
      </w:pPr>
      <w:r w:rsidRPr="0045432E">
        <w:rPr>
          <w:rFonts w:ascii="Bookman Old Style" w:hAnsi="Bookman Old Style"/>
          <w:szCs w:val="28"/>
        </w:rPr>
        <w:t xml:space="preserve">Documents comprising the Tender  </w:t>
      </w:r>
    </w:p>
    <w:p w14:paraId="7116EFCF" w14:textId="77777777" w:rsidR="0031621A" w:rsidRPr="0045432E" w:rsidRDefault="0031621A" w:rsidP="0027149A">
      <w:pPr>
        <w:pStyle w:val="ListParagraph"/>
        <w:numPr>
          <w:ilvl w:val="1"/>
          <w:numId w:val="3"/>
        </w:numPr>
        <w:autoSpaceDE w:val="0"/>
        <w:autoSpaceDN w:val="0"/>
        <w:adjustRightInd w:val="0"/>
        <w:spacing w:after="0"/>
        <w:ind w:left="1260"/>
        <w:rPr>
          <w:rFonts w:ascii="Bookman Old Style" w:hAnsi="Bookman Old Style"/>
          <w:szCs w:val="28"/>
        </w:rPr>
      </w:pPr>
      <w:r w:rsidRPr="0045432E">
        <w:rPr>
          <w:rFonts w:ascii="Bookman Old Style" w:hAnsi="Bookman Old Style"/>
          <w:szCs w:val="28"/>
        </w:rPr>
        <w:t xml:space="preserve">Tender prices </w:t>
      </w:r>
    </w:p>
    <w:p w14:paraId="17FAB929" w14:textId="77777777" w:rsidR="0031621A" w:rsidRPr="0045432E" w:rsidRDefault="0031621A" w:rsidP="0027149A">
      <w:pPr>
        <w:pStyle w:val="ListParagraph"/>
        <w:numPr>
          <w:ilvl w:val="1"/>
          <w:numId w:val="3"/>
        </w:numPr>
        <w:autoSpaceDE w:val="0"/>
        <w:autoSpaceDN w:val="0"/>
        <w:adjustRightInd w:val="0"/>
        <w:spacing w:after="0"/>
        <w:ind w:left="1260"/>
        <w:rPr>
          <w:rFonts w:ascii="Bookman Old Style" w:hAnsi="Bookman Old Style"/>
          <w:szCs w:val="28"/>
        </w:rPr>
      </w:pPr>
      <w:r w:rsidRPr="0045432E">
        <w:rPr>
          <w:rFonts w:ascii="Bookman Old Style" w:hAnsi="Bookman Old Style"/>
          <w:szCs w:val="28"/>
        </w:rPr>
        <w:t>Tender validity</w:t>
      </w:r>
    </w:p>
    <w:p w14:paraId="089E0F2C" w14:textId="77777777" w:rsidR="0031621A" w:rsidRPr="0045432E" w:rsidRDefault="0031621A" w:rsidP="0027149A">
      <w:pPr>
        <w:pStyle w:val="ListParagraph"/>
        <w:numPr>
          <w:ilvl w:val="1"/>
          <w:numId w:val="3"/>
        </w:numPr>
        <w:autoSpaceDE w:val="0"/>
        <w:autoSpaceDN w:val="0"/>
        <w:adjustRightInd w:val="0"/>
        <w:spacing w:after="0"/>
        <w:ind w:left="1260"/>
        <w:rPr>
          <w:rFonts w:ascii="Bookman Old Style" w:hAnsi="Bookman Old Style"/>
          <w:szCs w:val="28"/>
        </w:rPr>
      </w:pPr>
      <w:r w:rsidRPr="0045432E">
        <w:rPr>
          <w:rFonts w:ascii="Bookman Old Style" w:hAnsi="Bookman Old Style"/>
          <w:szCs w:val="28"/>
        </w:rPr>
        <w:t>Earnest Money Deposit</w:t>
      </w:r>
    </w:p>
    <w:p w14:paraId="32B8C415" w14:textId="77777777" w:rsidR="0031621A" w:rsidRPr="0045432E" w:rsidRDefault="0031621A" w:rsidP="0027149A">
      <w:pPr>
        <w:pStyle w:val="ListParagraph"/>
        <w:numPr>
          <w:ilvl w:val="1"/>
          <w:numId w:val="3"/>
        </w:numPr>
        <w:autoSpaceDE w:val="0"/>
        <w:autoSpaceDN w:val="0"/>
        <w:adjustRightInd w:val="0"/>
        <w:spacing w:after="0"/>
        <w:ind w:left="1260"/>
        <w:rPr>
          <w:rFonts w:ascii="Bookman Old Style" w:hAnsi="Bookman Old Style"/>
          <w:szCs w:val="28"/>
        </w:rPr>
      </w:pPr>
      <w:r w:rsidRPr="0045432E">
        <w:rPr>
          <w:rFonts w:ascii="Bookman Old Style" w:hAnsi="Bookman Old Style"/>
          <w:szCs w:val="28"/>
        </w:rPr>
        <w:t xml:space="preserve">Format and signing of Tender </w:t>
      </w:r>
    </w:p>
    <w:p w14:paraId="75471CD6" w14:textId="77777777" w:rsidR="0031621A" w:rsidRPr="0045432E" w:rsidRDefault="0031621A" w:rsidP="0027149A">
      <w:pPr>
        <w:pStyle w:val="ListParagraph"/>
        <w:autoSpaceDE w:val="0"/>
        <w:autoSpaceDN w:val="0"/>
        <w:adjustRightInd w:val="0"/>
        <w:spacing w:after="0"/>
        <w:ind w:left="1260"/>
        <w:rPr>
          <w:rFonts w:ascii="Bookman Old Style" w:hAnsi="Bookman Old Style"/>
          <w:szCs w:val="28"/>
        </w:rPr>
      </w:pPr>
    </w:p>
    <w:p w14:paraId="442A3B52" w14:textId="77777777" w:rsidR="0031621A" w:rsidRPr="0045432E" w:rsidRDefault="0031621A" w:rsidP="006E7875">
      <w:pPr>
        <w:pStyle w:val="ListParagraph"/>
        <w:numPr>
          <w:ilvl w:val="0"/>
          <w:numId w:val="14"/>
        </w:numPr>
        <w:rPr>
          <w:rFonts w:ascii="Bookman Old Style" w:hAnsi="Bookman Old Style"/>
          <w:b/>
          <w:szCs w:val="28"/>
          <w:u w:val="single"/>
        </w:rPr>
      </w:pPr>
      <w:r w:rsidRPr="0045432E">
        <w:rPr>
          <w:rFonts w:ascii="Bookman Old Style" w:hAnsi="Bookman Old Style"/>
          <w:b/>
          <w:szCs w:val="28"/>
          <w:u w:val="single"/>
        </w:rPr>
        <w:t>Submission of Tenders</w:t>
      </w:r>
    </w:p>
    <w:p w14:paraId="2332A31D" w14:textId="77777777" w:rsidR="0031621A" w:rsidRPr="0045432E" w:rsidRDefault="0031621A" w:rsidP="0027149A">
      <w:pPr>
        <w:pStyle w:val="ListParagraph"/>
        <w:rPr>
          <w:rFonts w:ascii="Bookman Old Style" w:hAnsi="Bookman Old Style"/>
          <w:b/>
          <w:sz w:val="8"/>
          <w:szCs w:val="28"/>
          <w:u w:val="single"/>
        </w:rPr>
      </w:pPr>
    </w:p>
    <w:p w14:paraId="68A85FB5" w14:textId="77777777" w:rsidR="0031621A" w:rsidRPr="0045432E" w:rsidRDefault="0031621A" w:rsidP="0027149A">
      <w:pPr>
        <w:pStyle w:val="ListParagraph"/>
        <w:numPr>
          <w:ilvl w:val="1"/>
          <w:numId w:val="3"/>
        </w:numPr>
        <w:autoSpaceDE w:val="0"/>
        <w:autoSpaceDN w:val="0"/>
        <w:adjustRightInd w:val="0"/>
        <w:spacing w:after="0"/>
        <w:ind w:left="1260"/>
        <w:rPr>
          <w:rFonts w:ascii="Bookman Old Style" w:hAnsi="Bookman Old Style"/>
          <w:szCs w:val="28"/>
        </w:rPr>
      </w:pPr>
      <w:r w:rsidRPr="0045432E">
        <w:rPr>
          <w:rFonts w:ascii="Bookman Old Style" w:hAnsi="Bookman Old Style"/>
          <w:szCs w:val="28"/>
        </w:rPr>
        <w:t xml:space="preserve">Sealing and marking of Tenders </w:t>
      </w:r>
    </w:p>
    <w:p w14:paraId="1E6C8A3B" w14:textId="77777777" w:rsidR="0031621A" w:rsidRPr="0045432E" w:rsidRDefault="0031621A" w:rsidP="0027149A">
      <w:pPr>
        <w:pStyle w:val="ListParagraph"/>
        <w:numPr>
          <w:ilvl w:val="1"/>
          <w:numId w:val="3"/>
        </w:numPr>
        <w:autoSpaceDE w:val="0"/>
        <w:autoSpaceDN w:val="0"/>
        <w:adjustRightInd w:val="0"/>
        <w:spacing w:after="0"/>
        <w:ind w:left="1260"/>
        <w:rPr>
          <w:rFonts w:ascii="Bookman Old Style" w:hAnsi="Bookman Old Style"/>
          <w:szCs w:val="28"/>
        </w:rPr>
      </w:pPr>
      <w:r w:rsidRPr="0045432E">
        <w:rPr>
          <w:rFonts w:ascii="Bookman Old Style" w:hAnsi="Bookman Old Style"/>
          <w:szCs w:val="28"/>
        </w:rPr>
        <w:t xml:space="preserve">Deadline for submission of Tenders  </w:t>
      </w:r>
    </w:p>
    <w:p w14:paraId="44FFCD5A" w14:textId="77777777" w:rsidR="0031621A" w:rsidRPr="0045432E" w:rsidRDefault="0031621A" w:rsidP="0027149A">
      <w:pPr>
        <w:pStyle w:val="ListParagraph"/>
        <w:numPr>
          <w:ilvl w:val="1"/>
          <w:numId w:val="3"/>
        </w:numPr>
        <w:autoSpaceDE w:val="0"/>
        <w:autoSpaceDN w:val="0"/>
        <w:adjustRightInd w:val="0"/>
        <w:spacing w:after="0"/>
        <w:ind w:left="1260"/>
        <w:rPr>
          <w:rFonts w:ascii="Bookman Old Style" w:hAnsi="Bookman Old Style"/>
          <w:szCs w:val="28"/>
        </w:rPr>
      </w:pPr>
      <w:r w:rsidRPr="0045432E">
        <w:rPr>
          <w:rFonts w:ascii="Bookman Old Style" w:hAnsi="Bookman Old Style"/>
          <w:szCs w:val="28"/>
        </w:rPr>
        <w:t xml:space="preserve">Late Tenders  </w:t>
      </w:r>
    </w:p>
    <w:p w14:paraId="2475E052" w14:textId="77777777" w:rsidR="0031621A" w:rsidRPr="0045432E" w:rsidRDefault="0031621A" w:rsidP="0027149A">
      <w:pPr>
        <w:pStyle w:val="ListParagraph"/>
        <w:numPr>
          <w:ilvl w:val="1"/>
          <w:numId w:val="3"/>
        </w:numPr>
        <w:autoSpaceDE w:val="0"/>
        <w:autoSpaceDN w:val="0"/>
        <w:adjustRightInd w:val="0"/>
        <w:spacing w:after="0"/>
        <w:ind w:left="1260"/>
        <w:rPr>
          <w:rFonts w:ascii="Bookman Old Style" w:hAnsi="Bookman Old Style"/>
          <w:szCs w:val="28"/>
        </w:rPr>
      </w:pPr>
      <w:r w:rsidRPr="0045432E">
        <w:rPr>
          <w:rFonts w:ascii="Bookman Old Style" w:hAnsi="Bookman Old Style"/>
          <w:szCs w:val="28"/>
        </w:rPr>
        <w:t xml:space="preserve">Modification and Withdrawal of Tenders </w:t>
      </w:r>
    </w:p>
    <w:p w14:paraId="592B6F79" w14:textId="77777777" w:rsidR="0031621A" w:rsidRPr="0045432E" w:rsidRDefault="0031621A" w:rsidP="0027149A">
      <w:pPr>
        <w:pStyle w:val="ListParagraph"/>
        <w:autoSpaceDE w:val="0"/>
        <w:autoSpaceDN w:val="0"/>
        <w:adjustRightInd w:val="0"/>
        <w:spacing w:after="0"/>
        <w:ind w:left="1260"/>
        <w:rPr>
          <w:rFonts w:ascii="Bookman Old Style" w:hAnsi="Bookman Old Style"/>
          <w:sz w:val="14"/>
          <w:szCs w:val="28"/>
        </w:rPr>
      </w:pPr>
    </w:p>
    <w:p w14:paraId="72604BF2" w14:textId="77777777" w:rsidR="0031621A" w:rsidRPr="0045432E" w:rsidRDefault="0031621A" w:rsidP="006E7875">
      <w:pPr>
        <w:pStyle w:val="ListParagraph"/>
        <w:numPr>
          <w:ilvl w:val="0"/>
          <w:numId w:val="14"/>
        </w:numPr>
        <w:rPr>
          <w:rFonts w:ascii="Bookman Old Style" w:hAnsi="Bookman Old Style"/>
          <w:b/>
          <w:szCs w:val="28"/>
          <w:u w:val="single"/>
        </w:rPr>
      </w:pPr>
      <w:r w:rsidRPr="0045432E">
        <w:rPr>
          <w:rFonts w:ascii="Bookman Old Style" w:hAnsi="Bookman Old Style"/>
          <w:b/>
          <w:szCs w:val="28"/>
          <w:u w:val="single"/>
        </w:rPr>
        <w:t xml:space="preserve">Tender Opening and Evaluation </w:t>
      </w:r>
    </w:p>
    <w:p w14:paraId="734E7EB1" w14:textId="0F6BEFC1" w:rsidR="0031621A" w:rsidRPr="0045432E" w:rsidRDefault="0031621A" w:rsidP="00782E3C">
      <w:pPr>
        <w:pStyle w:val="ListParagraph"/>
        <w:numPr>
          <w:ilvl w:val="1"/>
          <w:numId w:val="3"/>
        </w:numPr>
        <w:autoSpaceDE w:val="0"/>
        <w:autoSpaceDN w:val="0"/>
        <w:adjustRightInd w:val="0"/>
        <w:spacing w:after="0"/>
        <w:ind w:left="1276" w:hanging="376"/>
        <w:rPr>
          <w:rFonts w:ascii="Bookman Old Style" w:hAnsi="Bookman Old Style"/>
          <w:szCs w:val="28"/>
        </w:rPr>
      </w:pPr>
      <w:r w:rsidRPr="0045432E">
        <w:rPr>
          <w:rFonts w:ascii="Bookman Old Style" w:hAnsi="Bookman Old Style"/>
          <w:szCs w:val="28"/>
        </w:rPr>
        <w:t xml:space="preserve">Opening of First Cover of all Tenders and evaluation to </w:t>
      </w:r>
      <w:r w:rsidR="00815603" w:rsidRPr="0045432E">
        <w:rPr>
          <w:rFonts w:ascii="Bookman Old Style" w:hAnsi="Bookman Old Style"/>
          <w:szCs w:val="28"/>
        </w:rPr>
        <w:t>determine qualified</w:t>
      </w:r>
      <w:r w:rsidRPr="0045432E">
        <w:rPr>
          <w:rFonts w:ascii="Bookman Old Style" w:hAnsi="Bookman Old Style"/>
          <w:szCs w:val="28"/>
        </w:rPr>
        <w:t xml:space="preserve"> Tenderers </w:t>
      </w:r>
    </w:p>
    <w:p w14:paraId="255F4F34" w14:textId="77777777" w:rsidR="0031621A" w:rsidRPr="0045432E" w:rsidRDefault="0031621A" w:rsidP="00782E3C">
      <w:pPr>
        <w:pStyle w:val="ListParagraph"/>
        <w:numPr>
          <w:ilvl w:val="1"/>
          <w:numId w:val="3"/>
        </w:numPr>
        <w:autoSpaceDE w:val="0"/>
        <w:autoSpaceDN w:val="0"/>
        <w:adjustRightInd w:val="0"/>
        <w:spacing w:after="0"/>
        <w:ind w:left="1276" w:hanging="425"/>
        <w:rPr>
          <w:rFonts w:ascii="Bookman Old Style" w:hAnsi="Bookman Old Style"/>
          <w:szCs w:val="28"/>
        </w:rPr>
      </w:pPr>
      <w:r w:rsidRPr="0045432E">
        <w:rPr>
          <w:rFonts w:ascii="Bookman Old Style" w:hAnsi="Bookman Old Style"/>
          <w:szCs w:val="28"/>
        </w:rPr>
        <w:t xml:space="preserve">Opening of Second Cover Tenders of qualified Tenders and evaluation </w:t>
      </w:r>
    </w:p>
    <w:p w14:paraId="546E3DF4" w14:textId="77777777" w:rsidR="0031621A" w:rsidRPr="0045432E" w:rsidRDefault="0031621A" w:rsidP="0027149A">
      <w:pPr>
        <w:pStyle w:val="ListParagraph"/>
        <w:numPr>
          <w:ilvl w:val="1"/>
          <w:numId w:val="3"/>
        </w:numPr>
        <w:autoSpaceDE w:val="0"/>
        <w:autoSpaceDN w:val="0"/>
        <w:adjustRightInd w:val="0"/>
        <w:spacing w:after="0"/>
        <w:ind w:left="1260"/>
        <w:rPr>
          <w:rFonts w:ascii="Bookman Old Style" w:hAnsi="Bookman Old Style"/>
          <w:szCs w:val="28"/>
        </w:rPr>
      </w:pPr>
      <w:r w:rsidRPr="0045432E">
        <w:rPr>
          <w:rFonts w:ascii="Bookman Old Style" w:hAnsi="Bookman Old Style"/>
          <w:szCs w:val="28"/>
        </w:rPr>
        <w:t xml:space="preserve">Process to be confidential  </w:t>
      </w:r>
    </w:p>
    <w:p w14:paraId="244B9F18" w14:textId="77777777" w:rsidR="0031621A" w:rsidRPr="0045432E" w:rsidRDefault="0031621A" w:rsidP="0027149A">
      <w:pPr>
        <w:pStyle w:val="ListParagraph"/>
        <w:numPr>
          <w:ilvl w:val="1"/>
          <w:numId w:val="3"/>
        </w:numPr>
        <w:autoSpaceDE w:val="0"/>
        <w:autoSpaceDN w:val="0"/>
        <w:adjustRightInd w:val="0"/>
        <w:spacing w:after="0"/>
        <w:ind w:left="1260"/>
        <w:rPr>
          <w:rFonts w:ascii="Bookman Old Style" w:hAnsi="Bookman Old Style"/>
          <w:szCs w:val="28"/>
        </w:rPr>
      </w:pPr>
      <w:r w:rsidRPr="0045432E">
        <w:rPr>
          <w:rFonts w:ascii="Bookman Old Style" w:hAnsi="Bookman Old Style"/>
          <w:szCs w:val="28"/>
        </w:rPr>
        <w:t xml:space="preserve">Clarification of Tenders </w:t>
      </w:r>
    </w:p>
    <w:p w14:paraId="04233350" w14:textId="77777777" w:rsidR="0031621A" w:rsidRPr="0045432E" w:rsidRDefault="0031621A" w:rsidP="0027149A">
      <w:pPr>
        <w:pStyle w:val="ListParagraph"/>
        <w:numPr>
          <w:ilvl w:val="1"/>
          <w:numId w:val="3"/>
        </w:numPr>
        <w:autoSpaceDE w:val="0"/>
        <w:autoSpaceDN w:val="0"/>
        <w:adjustRightInd w:val="0"/>
        <w:spacing w:after="0"/>
        <w:ind w:left="1260"/>
        <w:rPr>
          <w:rFonts w:ascii="Bookman Old Style" w:hAnsi="Bookman Old Style"/>
          <w:szCs w:val="28"/>
        </w:rPr>
      </w:pPr>
      <w:r w:rsidRPr="0045432E">
        <w:rPr>
          <w:rFonts w:ascii="Bookman Old Style" w:hAnsi="Bookman Old Style"/>
          <w:szCs w:val="28"/>
        </w:rPr>
        <w:t xml:space="preserve">Examination of Tenders and determination of responsiveness </w:t>
      </w:r>
    </w:p>
    <w:p w14:paraId="55744480" w14:textId="77777777" w:rsidR="0031621A" w:rsidRPr="0045432E" w:rsidRDefault="0031621A" w:rsidP="0027149A">
      <w:pPr>
        <w:pStyle w:val="ListParagraph"/>
        <w:numPr>
          <w:ilvl w:val="1"/>
          <w:numId w:val="3"/>
        </w:numPr>
        <w:autoSpaceDE w:val="0"/>
        <w:autoSpaceDN w:val="0"/>
        <w:adjustRightInd w:val="0"/>
        <w:spacing w:after="0"/>
        <w:ind w:left="1260"/>
        <w:rPr>
          <w:rFonts w:ascii="Bookman Old Style" w:hAnsi="Bookman Old Style"/>
          <w:szCs w:val="28"/>
        </w:rPr>
      </w:pPr>
      <w:r w:rsidRPr="0045432E">
        <w:rPr>
          <w:rFonts w:ascii="Bookman Old Style" w:hAnsi="Bookman Old Style"/>
          <w:szCs w:val="28"/>
        </w:rPr>
        <w:t xml:space="preserve">Correction of errors </w:t>
      </w:r>
    </w:p>
    <w:p w14:paraId="6874C46E" w14:textId="77777777" w:rsidR="0031621A" w:rsidRPr="0045432E" w:rsidRDefault="0031621A" w:rsidP="0027149A">
      <w:pPr>
        <w:pStyle w:val="ListParagraph"/>
        <w:numPr>
          <w:ilvl w:val="1"/>
          <w:numId w:val="3"/>
        </w:numPr>
        <w:autoSpaceDE w:val="0"/>
        <w:autoSpaceDN w:val="0"/>
        <w:adjustRightInd w:val="0"/>
        <w:spacing w:after="0"/>
        <w:ind w:left="1260"/>
        <w:rPr>
          <w:rFonts w:ascii="Bookman Old Style" w:hAnsi="Bookman Old Style"/>
          <w:szCs w:val="28"/>
        </w:rPr>
      </w:pPr>
      <w:r w:rsidRPr="0045432E">
        <w:rPr>
          <w:rFonts w:ascii="Bookman Old Style" w:hAnsi="Bookman Old Style"/>
          <w:szCs w:val="28"/>
        </w:rPr>
        <w:t xml:space="preserve">Evaluation and comparison of Tenders </w:t>
      </w:r>
    </w:p>
    <w:p w14:paraId="62A0994F" w14:textId="77777777" w:rsidR="0031621A" w:rsidRPr="0045432E" w:rsidRDefault="0031621A" w:rsidP="0027149A">
      <w:pPr>
        <w:autoSpaceDE w:val="0"/>
        <w:autoSpaceDN w:val="0"/>
        <w:adjustRightInd w:val="0"/>
        <w:spacing w:after="0"/>
        <w:rPr>
          <w:rFonts w:ascii="Bookman Old Style" w:hAnsi="Bookman Old Style"/>
          <w:szCs w:val="28"/>
        </w:rPr>
      </w:pPr>
    </w:p>
    <w:p w14:paraId="46265460" w14:textId="77777777" w:rsidR="0031621A" w:rsidRPr="0045432E" w:rsidRDefault="0031621A" w:rsidP="006E7875">
      <w:pPr>
        <w:pStyle w:val="ListParagraph"/>
        <w:numPr>
          <w:ilvl w:val="0"/>
          <w:numId w:val="14"/>
        </w:numPr>
        <w:rPr>
          <w:rFonts w:ascii="Bookman Old Style" w:hAnsi="Bookman Old Style"/>
          <w:b/>
          <w:szCs w:val="28"/>
          <w:u w:val="single"/>
        </w:rPr>
      </w:pPr>
      <w:r w:rsidRPr="0045432E">
        <w:rPr>
          <w:rFonts w:ascii="Bookman Old Style" w:hAnsi="Bookman Old Style"/>
          <w:b/>
          <w:szCs w:val="28"/>
          <w:u w:val="single"/>
        </w:rPr>
        <w:t xml:space="preserve">Award of contract </w:t>
      </w:r>
    </w:p>
    <w:p w14:paraId="477FB733" w14:textId="77777777" w:rsidR="0031621A" w:rsidRPr="0045432E" w:rsidRDefault="0031621A" w:rsidP="0027149A">
      <w:pPr>
        <w:pStyle w:val="ListParagraph"/>
        <w:numPr>
          <w:ilvl w:val="1"/>
          <w:numId w:val="3"/>
        </w:numPr>
        <w:autoSpaceDE w:val="0"/>
        <w:autoSpaceDN w:val="0"/>
        <w:adjustRightInd w:val="0"/>
        <w:spacing w:after="0"/>
        <w:ind w:left="1260"/>
        <w:rPr>
          <w:rFonts w:ascii="Bookman Old Style" w:hAnsi="Bookman Old Style"/>
          <w:szCs w:val="28"/>
        </w:rPr>
      </w:pPr>
      <w:r w:rsidRPr="0045432E">
        <w:rPr>
          <w:rFonts w:ascii="Bookman Old Style" w:hAnsi="Bookman Old Style"/>
          <w:szCs w:val="28"/>
        </w:rPr>
        <w:t xml:space="preserve">Award criteria </w:t>
      </w:r>
    </w:p>
    <w:p w14:paraId="09A3EE95" w14:textId="77777777" w:rsidR="0031621A" w:rsidRPr="0045432E" w:rsidRDefault="0031621A" w:rsidP="003C683D">
      <w:pPr>
        <w:pStyle w:val="ListParagraph"/>
        <w:numPr>
          <w:ilvl w:val="1"/>
          <w:numId w:val="3"/>
        </w:numPr>
        <w:autoSpaceDE w:val="0"/>
        <w:autoSpaceDN w:val="0"/>
        <w:adjustRightInd w:val="0"/>
        <w:spacing w:after="0"/>
        <w:ind w:left="1418" w:hanging="518"/>
        <w:rPr>
          <w:rFonts w:ascii="Bookman Old Style" w:hAnsi="Bookman Old Style"/>
          <w:szCs w:val="28"/>
        </w:rPr>
      </w:pPr>
      <w:r w:rsidRPr="0045432E">
        <w:rPr>
          <w:rFonts w:ascii="Bookman Old Style" w:hAnsi="Bookman Old Style"/>
          <w:szCs w:val="28"/>
        </w:rPr>
        <w:t xml:space="preserve">Employer’s right to accept any Tender and to reject any or all Tenders  </w:t>
      </w:r>
    </w:p>
    <w:p w14:paraId="71046F71" w14:textId="77777777" w:rsidR="0031621A" w:rsidRPr="0045432E" w:rsidRDefault="0031621A" w:rsidP="0027149A">
      <w:pPr>
        <w:pStyle w:val="ListParagraph"/>
        <w:numPr>
          <w:ilvl w:val="1"/>
          <w:numId w:val="3"/>
        </w:numPr>
        <w:autoSpaceDE w:val="0"/>
        <w:autoSpaceDN w:val="0"/>
        <w:adjustRightInd w:val="0"/>
        <w:spacing w:after="0"/>
        <w:ind w:left="1260"/>
        <w:rPr>
          <w:rFonts w:ascii="Bookman Old Style" w:hAnsi="Bookman Old Style"/>
          <w:szCs w:val="28"/>
        </w:rPr>
      </w:pPr>
      <w:r w:rsidRPr="0045432E">
        <w:rPr>
          <w:rFonts w:ascii="Bookman Old Style" w:hAnsi="Bookman Old Style"/>
          <w:szCs w:val="28"/>
        </w:rPr>
        <w:t xml:space="preserve">Notification of award and signing of Agreement  </w:t>
      </w:r>
    </w:p>
    <w:p w14:paraId="52342D6C" w14:textId="77777777" w:rsidR="0031621A" w:rsidRPr="0045432E" w:rsidRDefault="0031621A" w:rsidP="0027149A">
      <w:pPr>
        <w:pStyle w:val="ListParagraph"/>
        <w:numPr>
          <w:ilvl w:val="1"/>
          <w:numId w:val="3"/>
        </w:numPr>
        <w:autoSpaceDE w:val="0"/>
        <w:autoSpaceDN w:val="0"/>
        <w:adjustRightInd w:val="0"/>
        <w:spacing w:after="0"/>
        <w:ind w:left="1260"/>
        <w:rPr>
          <w:rFonts w:ascii="Bookman Old Style" w:hAnsi="Bookman Old Style"/>
          <w:szCs w:val="28"/>
        </w:rPr>
      </w:pPr>
      <w:r w:rsidRPr="0045432E">
        <w:rPr>
          <w:rFonts w:ascii="Bookman Old Style" w:hAnsi="Bookman Old Style"/>
          <w:szCs w:val="28"/>
        </w:rPr>
        <w:t xml:space="preserve">Security deposit </w:t>
      </w:r>
    </w:p>
    <w:p w14:paraId="36BF6D50" w14:textId="77777777" w:rsidR="0031621A" w:rsidRPr="0045432E" w:rsidRDefault="0031621A" w:rsidP="0027149A">
      <w:pPr>
        <w:pStyle w:val="ListParagraph"/>
        <w:numPr>
          <w:ilvl w:val="1"/>
          <w:numId w:val="3"/>
        </w:numPr>
        <w:autoSpaceDE w:val="0"/>
        <w:autoSpaceDN w:val="0"/>
        <w:adjustRightInd w:val="0"/>
        <w:spacing w:after="0"/>
        <w:ind w:left="1260"/>
        <w:rPr>
          <w:rFonts w:ascii="Bookman Old Style" w:hAnsi="Bookman Old Style"/>
          <w:szCs w:val="28"/>
        </w:rPr>
      </w:pPr>
      <w:r w:rsidRPr="0045432E">
        <w:rPr>
          <w:rFonts w:ascii="Bookman Old Style" w:hAnsi="Bookman Old Style"/>
          <w:szCs w:val="28"/>
        </w:rPr>
        <w:t xml:space="preserve">Advance payment and Security </w:t>
      </w:r>
    </w:p>
    <w:p w14:paraId="68D1712C" w14:textId="77777777" w:rsidR="0031621A" w:rsidRPr="0045432E" w:rsidRDefault="0031621A" w:rsidP="0027149A">
      <w:pPr>
        <w:pStyle w:val="ListParagraph"/>
        <w:numPr>
          <w:ilvl w:val="1"/>
          <w:numId w:val="3"/>
        </w:numPr>
        <w:autoSpaceDE w:val="0"/>
        <w:autoSpaceDN w:val="0"/>
        <w:adjustRightInd w:val="0"/>
        <w:spacing w:after="0"/>
        <w:ind w:left="1260"/>
        <w:rPr>
          <w:rFonts w:ascii="Bookman Old Style" w:hAnsi="Bookman Old Style"/>
          <w:szCs w:val="28"/>
        </w:rPr>
      </w:pPr>
      <w:r w:rsidRPr="0045432E">
        <w:rPr>
          <w:rFonts w:ascii="Bookman Old Style" w:hAnsi="Bookman Old Style"/>
          <w:szCs w:val="28"/>
        </w:rPr>
        <w:t>Corrupt or Fraudulent Practices</w:t>
      </w:r>
      <w:r w:rsidR="00A91C7A" w:rsidRPr="0045432E">
        <w:rPr>
          <w:rFonts w:ascii="Bookman Old Style" w:hAnsi="Bookman Old Style"/>
          <w:szCs w:val="28"/>
        </w:rPr>
        <w:t>.</w:t>
      </w:r>
    </w:p>
    <w:p w14:paraId="45EFA064" w14:textId="77777777" w:rsidR="00A91C7A" w:rsidRPr="00D87F4A" w:rsidRDefault="00A91C7A" w:rsidP="00A91C7A">
      <w:pPr>
        <w:autoSpaceDE w:val="0"/>
        <w:autoSpaceDN w:val="0"/>
        <w:adjustRightInd w:val="0"/>
        <w:spacing w:after="0"/>
        <w:rPr>
          <w:rFonts w:ascii="Bookman Old Style" w:hAnsi="Bookman Old Style"/>
          <w:sz w:val="20"/>
          <w:szCs w:val="24"/>
        </w:rPr>
      </w:pPr>
    </w:p>
    <w:p w14:paraId="14E8FC64" w14:textId="77777777" w:rsidR="00A91C7A" w:rsidRDefault="00A91C7A" w:rsidP="00A91C7A">
      <w:pPr>
        <w:autoSpaceDE w:val="0"/>
        <w:autoSpaceDN w:val="0"/>
        <w:adjustRightInd w:val="0"/>
        <w:spacing w:after="0"/>
        <w:rPr>
          <w:rFonts w:ascii="Bookman Old Style" w:hAnsi="Bookman Old Style"/>
          <w:sz w:val="20"/>
          <w:szCs w:val="24"/>
        </w:rPr>
      </w:pPr>
    </w:p>
    <w:p w14:paraId="1787B775" w14:textId="77777777" w:rsidR="0045432E" w:rsidRDefault="0045432E" w:rsidP="00A91C7A">
      <w:pPr>
        <w:autoSpaceDE w:val="0"/>
        <w:autoSpaceDN w:val="0"/>
        <w:adjustRightInd w:val="0"/>
        <w:spacing w:after="0"/>
        <w:rPr>
          <w:rFonts w:ascii="Bookman Old Style" w:hAnsi="Bookman Old Style"/>
          <w:sz w:val="20"/>
          <w:szCs w:val="24"/>
        </w:rPr>
      </w:pPr>
    </w:p>
    <w:p w14:paraId="4179A24C" w14:textId="77777777" w:rsidR="00DD6747" w:rsidRDefault="00DD6747" w:rsidP="00A91C7A">
      <w:pPr>
        <w:autoSpaceDE w:val="0"/>
        <w:autoSpaceDN w:val="0"/>
        <w:adjustRightInd w:val="0"/>
        <w:spacing w:after="0"/>
        <w:rPr>
          <w:rFonts w:ascii="Bookman Old Style" w:hAnsi="Bookman Old Style"/>
          <w:sz w:val="20"/>
          <w:szCs w:val="24"/>
        </w:rPr>
      </w:pPr>
    </w:p>
    <w:p w14:paraId="21590E54" w14:textId="77777777" w:rsidR="00DD6747" w:rsidRPr="00D87F4A" w:rsidRDefault="00DD6747" w:rsidP="00A91C7A">
      <w:pPr>
        <w:autoSpaceDE w:val="0"/>
        <w:autoSpaceDN w:val="0"/>
        <w:adjustRightInd w:val="0"/>
        <w:spacing w:after="0"/>
        <w:rPr>
          <w:rFonts w:ascii="Bookman Old Style" w:hAnsi="Bookman Old Style"/>
          <w:sz w:val="20"/>
          <w:szCs w:val="24"/>
        </w:rPr>
      </w:pPr>
    </w:p>
    <w:p w14:paraId="31EC2AC7" w14:textId="77777777" w:rsidR="0031621A" w:rsidRPr="00A26295" w:rsidRDefault="0031621A" w:rsidP="00F94EE8">
      <w:pPr>
        <w:pStyle w:val="ListParagraph"/>
        <w:numPr>
          <w:ilvl w:val="0"/>
          <w:numId w:val="167"/>
        </w:numPr>
        <w:jc w:val="center"/>
        <w:rPr>
          <w:rFonts w:ascii="Bookman Old Style" w:hAnsi="Bookman Old Style"/>
          <w:b/>
          <w:sz w:val="24"/>
          <w:szCs w:val="32"/>
          <w:u w:val="single"/>
        </w:rPr>
      </w:pPr>
      <w:r w:rsidRPr="00A26295">
        <w:rPr>
          <w:rFonts w:ascii="Bookman Old Style" w:hAnsi="Bookman Old Style"/>
          <w:b/>
          <w:sz w:val="24"/>
          <w:szCs w:val="32"/>
          <w:u w:val="single"/>
        </w:rPr>
        <w:lastRenderedPageBreak/>
        <w:t>General</w:t>
      </w:r>
    </w:p>
    <w:p w14:paraId="4C31DED9" w14:textId="77777777" w:rsidR="0031621A" w:rsidRPr="00D87F4A" w:rsidRDefault="0031621A" w:rsidP="0027149A">
      <w:pPr>
        <w:pStyle w:val="ListParagraph"/>
        <w:rPr>
          <w:rFonts w:ascii="Bookman Old Style" w:hAnsi="Bookman Old Style"/>
          <w:b/>
          <w:sz w:val="8"/>
          <w:szCs w:val="24"/>
          <w:u w:val="single"/>
        </w:rPr>
      </w:pPr>
    </w:p>
    <w:p w14:paraId="303EFA68" w14:textId="264A3303" w:rsidR="0031621A" w:rsidRDefault="00E90D02" w:rsidP="00F94EE8">
      <w:pPr>
        <w:pStyle w:val="ListParagraph"/>
        <w:numPr>
          <w:ilvl w:val="0"/>
          <w:numId w:val="168"/>
        </w:numPr>
        <w:ind w:left="426"/>
        <w:jc w:val="both"/>
        <w:rPr>
          <w:rFonts w:ascii="Bookman Old Style" w:hAnsi="Bookman Old Style"/>
          <w:b/>
          <w:szCs w:val="28"/>
        </w:rPr>
      </w:pPr>
      <w:r w:rsidRPr="00E90D02">
        <w:rPr>
          <w:rFonts w:ascii="Bookman Old Style" w:hAnsi="Bookman Old Style"/>
          <w:b/>
          <w:szCs w:val="28"/>
        </w:rPr>
        <w:t>SCOPE OF TENDER:</w:t>
      </w:r>
    </w:p>
    <w:p w14:paraId="5C8298F0" w14:textId="77777777" w:rsidR="0045432E" w:rsidRPr="00E90D02" w:rsidRDefault="0045432E" w:rsidP="0045432E">
      <w:pPr>
        <w:pStyle w:val="ListParagraph"/>
        <w:ind w:left="426"/>
        <w:jc w:val="both"/>
        <w:rPr>
          <w:rFonts w:ascii="Bookman Old Style" w:hAnsi="Bookman Old Style"/>
          <w:b/>
          <w:szCs w:val="28"/>
        </w:rPr>
      </w:pPr>
    </w:p>
    <w:p w14:paraId="7B193DDF" w14:textId="3A9A222D" w:rsidR="0031621A" w:rsidRPr="0045432E" w:rsidRDefault="0031621A" w:rsidP="00631454">
      <w:pPr>
        <w:pStyle w:val="ListParagraph"/>
        <w:numPr>
          <w:ilvl w:val="1"/>
          <w:numId w:val="4"/>
        </w:numPr>
        <w:ind w:left="720" w:hanging="720"/>
        <w:jc w:val="both"/>
        <w:rPr>
          <w:rFonts w:ascii="Bookman Old Style" w:hAnsi="Bookman Old Style"/>
          <w:sz w:val="20"/>
          <w:szCs w:val="20"/>
        </w:rPr>
      </w:pPr>
      <w:r w:rsidRPr="0045432E">
        <w:rPr>
          <w:rFonts w:ascii="Bookman Old Style" w:hAnsi="Bookman Old Style"/>
          <w:sz w:val="20"/>
          <w:szCs w:val="20"/>
        </w:rPr>
        <w:t xml:space="preserve">The </w:t>
      </w:r>
      <w:r w:rsidR="003D6D86" w:rsidRPr="0045432E">
        <w:rPr>
          <w:rFonts w:ascii="Bookman Old Style" w:hAnsi="Bookman Old Style"/>
          <w:b/>
          <w:sz w:val="20"/>
          <w:szCs w:val="20"/>
        </w:rPr>
        <w:t xml:space="preserve">Chief Engineer Electy., Transmission (Operation) Zone, KPTCL, Prasarana Bhavana, Ground Floor, FTS compound, NR Mohalla, MYSURU-7, the Tender Inviting Authority </w:t>
      </w:r>
      <w:r w:rsidR="003D6D86" w:rsidRPr="0045432E">
        <w:rPr>
          <w:rFonts w:ascii="Bookman Old Style" w:hAnsi="Bookman Old Style"/>
          <w:sz w:val="20"/>
          <w:szCs w:val="20"/>
        </w:rPr>
        <w:t>invites tenders</w:t>
      </w:r>
      <w:r w:rsidR="003D6D86" w:rsidRPr="0045432E">
        <w:rPr>
          <w:rFonts w:ascii="Bookman Old Style" w:hAnsi="Bookman Old Style"/>
          <w:color w:val="FF0000"/>
          <w:sz w:val="20"/>
          <w:szCs w:val="20"/>
          <w:highlight w:val="yellow"/>
        </w:rPr>
        <w:t xml:space="preserve"> on Percentage rate tendering basis</w:t>
      </w:r>
      <w:r w:rsidR="003D6D86" w:rsidRPr="0045432E">
        <w:rPr>
          <w:rFonts w:ascii="Bookman Old Style" w:hAnsi="Bookman Old Style"/>
          <w:sz w:val="20"/>
          <w:szCs w:val="20"/>
        </w:rPr>
        <w:t xml:space="preserve"> </w:t>
      </w:r>
      <w:r w:rsidRPr="0045432E">
        <w:rPr>
          <w:rFonts w:ascii="Bookman Old Style" w:hAnsi="Bookman Old Style"/>
          <w:sz w:val="20"/>
          <w:szCs w:val="20"/>
        </w:rPr>
        <w:t xml:space="preserve">following </w:t>
      </w:r>
      <w:r w:rsidR="00564BE5" w:rsidRPr="0045432E">
        <w:rPr>
          <w:rFonts w:ascii="Bookman Old Style" w:hAnsi="Bookman Old Style"/>
          <w:b/>
          <w:i/>
          <w:sz w:val="20"/>
          <w:szCs w:val="20"/>
        </w:rPr>
        <w:t>Two Electronic Tender Document System</w:t>
      </w:r>
      <w:r w:rsidRPr="0045432E">
        <w:rPr>
          <w:rFonts w:ascii="Bookman Old Style" w:hAnsi="Bookman Old Style"/>
          <w:sz w:val="20"/>
          <w:szCs w:val="20"/>
        </w:rPr>
        <w:t>, from eligible Tenderers, for the works (as defined in these documents and referred to as "the works") detailed in the Table given in the Invitation for Tenders (IFT). The Tenderers may submit tenders for all of the works detailed in the table given in IFT.</w:t>
      </w:r>
    </w:p>
    <w:p w14:paraId="126788E7" w14:textId="77777777" w:rsidR="007D79D0" w:rsidRPr="00D87F4A" w:rsidRDefault="007D79D0" w:rsidP="0027149A">
      <w:pPr>
        <w:pStyle w:val="ListParagraph"/>
        <w:jc w:val="both"/>
        <w:rPr>
          <w:rFonts w:ascii="Bookman Old Style" w:hAnsi="Bookman Old Style"/>
          <w:sz w:val="20"/>
          <w:szCs w:val="24"/>
        </w:rPr>
      </w:pPr>
    </w:p>
    <w:p w14:paraId="28FBC72F" w14:textId="77777777" w:rsidR="007D79D0" w:rsidRPr="00D87F4A" w:rsidRDefault="007D79D0" w:rsidP="00F94EE8">
      <w:pPr>
        <w:pStyle w:val="ListParagraph"/>
        <w:numPr>
          <w:ilvl w:val="1"/>
          <w:numId w:val="69"/>
        </w:numPr>
        <w:jc w:val="both"/>
        <w:rPr>
          <w:rFonts w:ascii="Bookman Old Style" w:hAnsi="Bookman Old Style" w:cs="Times New Roman"/>
          <w:b/>
          <w:bCs/>
          <w:sz w:val="20"/>
          <w:szCs w:val="24"/>
        </w:rPr>
      </w:pPr>
      <w:r w:rsidRPr="00D87F4A">
        <w:rPr>
          <w:rFonts w:ascii="Bookman Old Style" w:hAnsi="Bookman Old Style"/>
          <w:b/>
          <w:sz w:val="20"/>
          <w:szCs w:val="24"/>
        </w:rPr>
        <w:t>The</w:t>
      </w:r>
      <w:r w:rsidRPr="00D87F4A">
        <w:rPr>
          <w:rFonts w:ascii="Bookman Old Style" w:hAnsi="Bookman Old Style" w:cs="Times New Roman"/>
          <w:b/>
          <w:bCs/>
          <w:sz w:val="20"/>
          <w:szCs w:val="24"/>
        </w:rPr>
        <w:t xml:space="preserve"> salient features of the Scope of work covered under this package shall include, but not limited to, the following:</w:t>
      </w:r>
    </w:p>
    <w:p w14:paraId="5E151191" w14:textId="77777777" w:rsidR="007D79D0" w:rsidRPr="00D87F4A" w:rsidRDefault="007D79D0" w:rsidP="0027149A">
      <w:pPr>
        <w:pStyle w:val="ListParagraph"/>
        <w:autoSpaceDE w:val="0"/>
        <w:autoSpaceDN w:val="0"/>
        <w:adjustRightInd w:val="0"/>
        <w:ind w:left="360"/>
        <w:rPr>
          <w:rFonts w:ascii="Bookman Old Style" w:hAnsi="Bookman Old Style" w:cs="Times New Roman"/>
          <w:bCs/>
          <w:sz w:val="20"/>
          <w:szCs w:val="24"/>
        </w:rPr>
      </w:pPr>
    </w:p>
    <w:p w14:paraId="694FCA0E" w14:textId="77777777" w:rsidR="007D79D0" w:rsidRPr="00D87F4A" w:rsidRDefault="007D79D0" w:rsidP="00F94EE8">
      <w:pPr>
        <w:pStyle w:val="ListParagraph"/>
        <w:numPr>
          <w:ilvl w:val="0"/>
          <w:numId w:val="53"/>
        </w:numPr>
        <w:ind w:left="709"/>
        <w:jc w:val="both"/>
        <w:rPr>
          <w:rFonts w:ascii="Bookman Old Style" w:hAnsi="Bookman Old Style" w:cs="Times New Roman"/>
          <w:sz w:val="20"/>
          <w:szCs w:val="20"/>
        </w:rPr>
      </w:pPr>
      <w:r w:rsidRPr="00D87F4A">
        <w:rPr>
          <w:rFonts w:ascii="Bookman Old Style" w:hAnsi="Bookman Old Style" w:cs="Times New Roman"/>
          <w:sz w:val="20"/>
          <w:szCs w:val="20"/>
        </w:rPr>
        <w:t>Overall Project Management, Coordination.</w:t>
      </w:r>
    </w:p>
    <w:p w14:paraId="73CC2A9D" w14:textId="7C0334FA" w:rsidR="009850D9" w:rsidRPr="00D87F4A" w:rsidRDefault="00E5485B" w:rsidP="00F94EE8">
      <w:pPr>
        <w:pStyle w:val="ListParagraph"/>
        <w:numPr>
          <w:ilvl w:val="0"/>
          <w:numId w:val="53"/>
        </w:numPr>
        <w:ind w:left="709"/>
        <w:jc w:val="both"/>
        <w:rPr>
          <w:rFonts w:ascii="Bookman Old Style" w:hAnsi="Bookman Old Style" w:cs="Times New Roman"/>
          <w:sz w:val="20"/>
          <w:szCs w:val="20"/>
        </w:rPr>
      </w:pPr>
      <w:r w:rsidRPr="00D87F4A">
        <w:rPr>
          <w:rFonts w:ascii="Bookman Old Style" w:hAnsi="Bookman Old Style" w:cs="Times New Roman"/>
          <w:sz w:val="20"/>
          <w:szCs w:val="20"/>
        </w:rPr>
        <w:t>Design, e</w:t>
      </w:r>
      <w:r w:rsidR="009A6B4D" w:rsidRPr="00D87F4A">
        <w:rPr>
          <w:rFonts w:ascii="Bookman Old Style" w:hAnsi="Bookman Old Style" w:cs="Times New Roman"/>
          <w:sz w:val="20"/>
          <w:szCs w:val="20"/>
        </w:rPr>
        <w:t>ngineering, manufacture, testing, transportation to site, insurance, storage, erec</w:t>
      </w:r>
      <w:r w:rsidR="00841BAF" w:rsidRPr="00D87F4A">
        <w:rPr>
          <w:rFonts w:ascii="Bookman Old Style" w:hAnsi="Bookman Old Style" w:cs="Times New Roman"/>
          <w:sz w:val="20"/>
          <w:szCs w:val="20"/>
        </w:rPr>
        <w:t>tion, testing and commissioning</w:t>
      </w:r>
      <w:r w:rsidR="000A2B98" w:rsidRPr="00D87F4A">
        <w:rPr>
          <w:rFonts w:ascii="Bookman Old Style" w:hAnsi="Bookman Old Style" w:cs="Times New Roman"/>
          <w:sz w:val="20"/>
          <w:szCs w:val="20"/>
        </w:rPr>
        <w:t>,</w:t>
      </w:r>
      <w:r w:rsidR="00841BAF" w:rsidRPr="00D87F4A">
        <w:rPr>
          <w:rFonts w:ascii="Bookman Old Style" w:hAnsi="Bookman Old Style" w:cs="Times New Roman"/>
          <w:sz w:val="20"/>
          <w:szCs w:val="20"/>
        </w:rPr>
        <w:t xml:space="preserve"> </w:t>
      </w:r>
    </w:p>
    <w:p w14:paraId="5BE8669E" w14:textId="77777777" w:rsidR="00B44910" w:rsidRPr="005C38B7" w:rsidRDefault="004F7BC5" w:rsidP="00F94EE8">
      <w:pPr>
        <w:pStyle w:val="ListParagraph"/>
        <w:numPr>
          <w:ilvl w:val="0"/>
          <w:numId w:val="53"/>
        </w:numPr>
        <w:ind w:left="709"/>
        <w:jc w:val="both"/>
        <w:rPr>
          <w:rFonts w:ascii="Bookman Old Style" w:hAnsi="Bookman Old Style" w:cs="Times New Roman"/>
          <w:strike/>
          <w:color w:val="CC00FF"/>
          <w:sz w:val="20"/>
          <w:szCs w:val="24"/>
        </w:rPr>
      </w:pPr>
      <w:r w:rsidRPr="005C38B7">
        <w:rPr>
          <w:rFonts w:ascii="Bookman Old Style" w:hAnsi="Bookman Old Style" w:cs="Times New Roman"/>
          <w:strike/>
          <w:color w:val="CC00FF"/>
          <w:sz w:val="20"/>
          <w:szCs w:val="24"/>
        </w:rPr>
        <w:t>In accordance with Circular No.</w:t>
      </w:r>
      <w:r w:rsidR="00C63231" w:rsidRPr="005C38B7">
        <w:rPr>
          <w:rFonts w:ascii="Bookman Old Style" w:hAnsi="Bookman Old Style" w:cs="Times New Roman"/>
          <w:strike/>
          <w:color w:val="CC00FF"/>
          <w:sz w:val="20"/>
          <w:szCs w:val="24"/>
        </w:rPr>
        <w:t xml:space="preserve"> </w:t>
      </w:r>
      <w:r w:rsidRPr="005C38B7">
        <w:rPr>
          <w:rFonts w:ascii="Bookman Old Style" w:hAnsi="Bookman Old Style" w:cs="Times New Roman"/>
          <w:strike/>
          <w:color w:val="CC00FF"/>
          <w:sz w:val="20"/>
          <w:szCs w:val="24"/>
        </w:rPr>
        <w:t>KPTCL/B19/345/84-85 dated 23.02.2024</w:t>
      </w:r>
      <w:r w:rsidR="00C63231" w:rsidRPr="005C38B7">
        <w:rPr>
          <w:rFonts w:ascii="Bookman Old Style" w:hAnsi="Bookman Old Style" w:cs="Times New Roman"/>
          <w:strike/>
          <w:color w:val="CC00FF"/>
          <w:sz w:val="20"/>
          <w:szCs w:val="24"/>
        </w:rPr>
        <w:t>, t</w:t>
      </w:r>
      <w:r w:rsidR="00B44910" w:rsidRPr="005C38B7">
        <w:rPr>
          <w:rFonts w:ascii="Bookman Old Style" w:hAnsi="Bookman Old Style" w:cs="Times New Roman"/>
          <w:strike/>
          <w:color w:val="CC00FF"/>
          <w:sz w:val="20"/>
          <w:szCs w:val="24"/>
        </w:rPr>
        <w:t xml:space="preserve">he </w:t>
      </w:r>
      <w:r w:rsidR="00C63231" w:rsidRPr="005C38B7">
        <w:rPr>
          <w:rFonts w:ascii="Bookman Old Style" w:hAnsi="Bookman Old Style" w:cs="Times New Roman"/>
          <w:strike/>
          <w:color w:val="CC00FF"/>
          <w:sz w:val="20"/>
          <w:szCs w:val="24"/>
        </w:rPr>
        <w:t xml:space="preserve">Contract </w:t>
      </w:r>
      <w:r w:rsidR="00C63231" w:rsidRPr="005C38B7">
        <w:rPr>
          <w:rFonts w:ascii="Bookman Old Style" w:hAnsi="Bookman Old Style" w:cs="Times New Roman"/>
          <w:b/>
          <w:strike/>
          <w:color w:val="CC00FF"/>
          <w:sz w:val="20"/>
          <w:szCs w:val="24"/>
        </w:rPr>
        <w:t>A</w:t>
      </w:r>
      <w:r w:rsidR="00B44910" w:rsidRPr="005C38B7">
        <w:rPr>
          <w:rFonts w:ascii="Bookman Old Style" w:hAnsi="Bookman Old Style" w:cs="Times New Roman"/>
          <w:b/>
          <w:strike/>
          <w:color w:val="CC00FF"/>
          <w:sz w:val="20"/>
          <w:szCs w:val="24"/>
        </w:rPr>
        <w:t>gency has to submit all the required survey data in GIS mapping format</w:t>
      </w:r>
      <w:r w:rsidR="00B44910" w:rsidRPr="005C38B7">
        <w:rPr>
          <w:rFonts w:ascii="Bookman Old Style" w:hAnsi="Bookman Old Style" w:cs="Times New Roman"/>
          <w:strike/>
          <w:color w:val="CC00FF"/>
          <w:sz w:val="20"/>
          <w:szCs w:val="24"/>
        </w:rPr>
        <w:t xml:space="preserve"> before submission of the final bills in the event of award</w:t>
      </w:r>
      <w:r w:rsidR="00BE1038" w:rsidRPr="005C38B7">
        <w:rPr>
          <w:rFonts w:ascii="Bookman Old Style" w:hAnsi="Bookman Old Style" w:cs="Times New Roman"/>
          <w:strike/>
          <w:color w:val="CC00FF"/>
          <w:sz w:val="20"/>
          <w:szCs w:val="24"/>
        </w:rPr>
        <w:t xml:space="preserve"> </w:t>
      </w:r>
      <w:r w:rsidR="00E64315" w:rsidRPr="005C38B7">
        <w:rPr>
          <w:rFonts w:ascii="Bookman Old Style" w:hAnsi="Bookman Old Style" w:cs="Times New Roman"/>
          <w:strike/>
          <w:color w:val="CC00FF"/>
          <w:sz w:val="20"/>
          <w:szCs w:val="24"/>
        </w:rPr>
        <w:t xml:space="preserve">as per the </w:t>
      </w:r>
      <w:r w:rsidR="00A7470C" w:rsidRPr="005C38B7">
        <w:rPr>
          <w:rFonts w:ascii="Bookman Old Style" w:hAnsi="Bookman Old Style" w:cs="Times New Roman"/>
          <w:strike/>
          <w:color w:val="CC00FF"/>
          <w:sz w:val="20"/>
          <w:szCs w:val="24"/>
        </w:rPr>
        <w:t xml:space="preserve"> Annexure–</w:t>
      </w:r>
      <w:r w:rsidR="00E64315" w:rsidRPr="005C38B7">
        <w:rPr>
          <w:rFonts w:ascii="Bookman Old Style" w:hAnsi="Bookman Old Style" w:cs="Times New Roman"/>
          <w:strike/>
          <w:color w:val="CC00FF"/>
          <w:sz w:val="20"/>
          <w:szCs w:val="24"/>
        </w:rPr>
        <w:t>XIX</w:t>
      </w:r>
      <w:r w:rsidRPr="005C38B7">
        <w:rPr>
          <w:rFonts w:ascii="Bookman Old Style" w:hAnsi="Bookman Old Style" w:cs="Times New Roman"/>
          <w:strike/>
          <w:color w:val="CC00FF"/>
          <w:sz w:val="20"/>
          <w:szCs w:val="24"/>
        </w:rPr>
        <w:t xml:space="preserve"> and in case of additions/modifications/re-routing of existing Transmission lines, the modified survey details in GIS mapping format </w:t>
      </w:r>
      <w:r w:rsidR="00C63231" w:rsidRPr="005C38B7">
        <w:rPr>
          <w:rFonts w:ascii="Bookman Old Style" w:hAnsi="Bookman Old Style" w:cs="Times New Roman"/>
          <w:strike/>
          <w:color w:val="CC00FF"/>
          <w:sz w:val="20"/>
          <w:szCs w:val="24"/>
        </w:rPr>
        <w:t>shall</w:t>
      </w:r>
      <w:r w:rsidRPr="005C38B7">
        <w:rPr>
          <w:rFonts w:ascii="Bookman Old Style" w:hAnsi="Bookman Old Style" w:cs="Times New Roman"/>
          <w:strike/>
          <w:color w:val="CC00FF"/>
          <w:sz w:val="20"/>
          <w:szCs w:val="24"/>
        </w:rPr>
        <w:t xml:space="preserve"> be submitted by the </w:t>
      </w:r>
      <w:r w:rsidR="00C63231" w:rsidRPr="005C38B7">
        <w:rPr>
          <w:rFonts w:ascii="Bookman Old Style" w:hAnsi="Bookman Old Style" w:cs="Times New Roman"/>
          <w:strike/>
          <w:color w:val="CC00FF"/>
          <w:sz w:val="20"/>
          <w:szCs w:val="24"/>
        </w:rPr>
        <w:t xml:space="preserve">Contract </w:t>
      </w:r>
      <w:r w:rsidRPr="005C38B7">
        <w:rPr>
          <w:rFonts w:ascii="Bookman Old Style" w:hAnsi="Bookman Old Style" w:cs="Times New Roman"/>
          <w:strike/>
          <w:color w:val="CC00FF"/>
          <w:sz w:val="20"/>
          <w:szCs w:val="24"/>
        </w:rPr>
        <w:t xml:space="preserve">Agency to the respective Chief Engineers/Executive Engineers of Transmission Zones as and when the works </w:t>
      </w:r>
      <w:r w:rsidR="00C91ED7" w:rsidRPr="005C38B7">
        <w:rPr>
          <w:rFonts w:ascii="Bookman Old Style" w:hAnsi="Bookman Old Style" w:cs="Times New Roman"/>
          <w:strike/>
          <w:color w:val="CC00FF"/>
          <w:sz w:val="20"/>
          <w:szCs w:val="24"/>
        </w:rPr>
        <w:t>are executed.</w:t>
      </w:r>
    </w:p>
    <w:p w14:paraId="7DB5A7AB" w14:textId="77777777" w:rsidR="00B44910" w:rsidRPr="00D87F4A" w:rsidRDefault="00B44910" w:rsidP="00B44910">
      <w:pPr>
        <w:pStyle w:val="ListParagraph"/>
        <w:ind w:left="810"/>
        <w:jc w:val="both"/>
        <w:rPr>
          <w:rFonts w:ascii="Bookman Old Style" w:hAnsi="Bookman Old Style" w:cs="Times New Roman"/>
          <w:sz w:val="4"/>
          <w:szCs w:val="24"/>
        </w:rPr>
      </w:pPr>
    </w:p>
    <w:p w14:paraId="3CEE3705" w14:textId="77777777" w:rsidR="009A6B4D" w:rsidRPr="00D87F4A" w:rsidRDefault="009A6B4D" w:rsidP="00F94EE8">
      <w:pPr>
        <w:pStyle w:val="ListParagraph"/>
        <w:numPr>
          <w:ilvl w:val="0"/>
          <w:numId w:val="53"/>
        </w:numPr>
        <w:ind w:left="709"/>
        <w:jc w:val="both"/>
        <w:rPr>
          <w:rFonts w:ascii="Bookman Old Style" w:hAnsi="Bookman Old Style" w:cs="Times New Roman"/>
          <w:sz w:val="20"/>
          <w:szCs w:val="24"/>
        </w:rPr>
      </w:pPr>
      <w:r w:rsidRPr="00D87F4A">
        <w:rPr>
          <w:rFonts w:ascii="Bookman Old Style" w:hAnsi="Bookman Old Style" w:cs="Times New Roman"/>
          <w:sz w:val="20"/>
          <w:szCs w:val="24"/>
        </w:rPr>
        <w:t>Preparation of fabrication drawings and shop drawings, fabrication and supply of towers as per Standard Drawing and Bill of Materials that would be furnished to the successful bidder. Higher steel sections can be used with prior approval, but payment will be limited to ceiling weights that are indicated in the Technical Specification and Bill of Materials.</w:t>
      </w:r>
    </w:p>
    <w:p w14:paraId="19C183E0" w14:textId="5AE1186E" w:rsidR="007D79D0" w:rsidRPr="00D87F4A" w:rsidRDefault="007D79D0" w:rsidP="00F94EE8">
      <w:pPr>
        <w:pStyle w:val="ListParagraph"/>
        <w:numPr>
          <w:ilvl w:val="0"/>
          <w:numId w:val="53"/>
        </w:numPr>
        <w:ind w:left="709"/>
        <w:jc w:val="both"/>
        <w:rPr>
          <w:rFonts w:ascii="Bookman Old Style" w:hAnsi="Bookman Old Style" w:cs="Times New Roman"/>
          <w:sz w:val="20"/>
          <w:szCs w:val="24"/>
        </w:rPr>
      </w:pPr>
      <w:r w:rsidRPr="00D87F4A">
        <w:rPr>
          <w:rFonts w:ascii="Bookman Old Style" w:hAnsi="Bookman Old Style" w:cs="Times New Roman"/>
          <w:sz w:val="20"/>
          <w:szCs w:val="24"/>
        </w:rPr>
        <w:t>Associated Civil works such as foundation of main and auxiliary structures, construction of cable ducts/trenches,</w:t>
      </w:r>
      <w:r w:rsidR="005A139D" w:rsidRPr="00D87F4A">
        <w:rPr>
          <w:rFonts w:ascii="Bookman Old Style" w:hAnsi="Bookman Old Style" w:cs="Times New Roman"/>
          <w:sz w:val="20"/>
          <w:szCs w:val="24"/>
        </w:rPr>
        <w:t xml:space="preserve"> road, s</w:t>
      </w:r>
      <w:r w:rsidRPr="00D87F4A">
        <w:rPr>
          <w:rFonts w:ascii="Bookman Old Style" w:hAnsi="Bookman Old Style" w:cs="Times New Roman"/>
          <w:sz w:val="20"/>
          <w:szCs w:val="24"/>
        </w:rPr>
        <w:t>t</w:t>
      </w:r>
      <w:r w:rsidR="005A139D" w:rsidRPr="00D87F4A">
        <w:rPr>
          <w:rFonts w:ascii="Bookman Old Style" w:hAnsi="Bookman Old Style" w:cs="Times New Roman"/>
          <w:sz w:val="20"/>
          <w:szCs w:val="24"/>
        </w:rPr>
        <w:t>orm water drainage,</w:t>
      </w:r>
      <w:r w:rsidR="00877671">
        <w:rPr>
          <w:rFonts w:ascii="Bookman Old Style" w:hAnsi="Bookman Old Style" w:cs="Times New Roman"/>
          <w:sz w:val="20"/>
          <w:szCs w:val="24"/>
        </w:rPr>
        <w:t xml:space="preserve"> </w:t>
      </w:r>
      <w:r w:rsidRPr="00D87F4A">
        <w:rPr>
          <w:rFonts w:ascii="Bookman Old Style" w:hAnsi="Bookman Old Style" w:cs="Times New Roman"/>
          <w:sz w:val="20"/>
          <w:szCs w:val="24"/>
        </w:rPr>
        <w:t>Control Room building, D.G. Set etc.</w:t>
      </w:r>
    </w:p>
    <w:p w14:paraId="2FECDFAC" w14:textId="77777777" w:rsidR="007D79D0" w:rsidRPr="00D87F4A" w:rsidRDefault="007D79D0" w:rsidP="00F94EE8">
      <w:pPr>
        <w:pStyle w:val="ListParagraph"/>
        <w:numPr>
          <w:ilvl w:val="0"/>
          <w:numId w:val="53"/>
        </w:numPr>
        <w:ind w:left="709"/>
        <w:jc w:val="both"/>
        <w:rPr>
          <w:rFonts w:ascii="Bookman Old Style" w:hAnsi="Bookman Old Style" w:cs="Times New Roman"/>
          <w:sz w:val="20"/>
          <w:szCs w:val="24"/>
        </w:rPr>
      </w:pPr>
      <w:r w:rsidRPr="00D87F4A">
        <w:rPr>
          <w:rFonts w:ascii="Bookman Old Style" w:hAnsi="Bookman Old Style" w:cs="Times New Roman"/>
          <w:sz w:val="20"/>
          <w:szCs w:val="24"/>
        </w:rPr>
        <w:t>Surveying of proposed Cable route including digging and closing of trial pits, preparation of drawings, finalization of Cable route in consultation with Owner’s representative.</w:t>
      </w:r>
    </w:p>
    <w:p w14:paraId="2D4DA546" w14:textId="77777777" w:rsidR="007D79D0" w:rsidRPr="00D87F4A" w:rsidRDefault="007D79D0" w:rsidP="00F94EE8">
      <w:pPr>
        <w:pStyle w:val="ListParagraph"/>
        <w:numPr>
          <w:ilvl w:val="0"/>
          <w:numId w:val="53"/>
        </w:numPr>
        <w:ind w:left="709"/>
        <w:jc w:val="both"/>
        <w:rPr>
          <w:rFonts w:ascii="Bookman Old Style" w:hAnsi="Bookman Old Style" w:cs="Times New Roman"/>
          <w:sz w:val="20"/>
          <w:szCs w:val="24"/>
        </w:rPr>
      </w:pPr>
      <w:r w:rsidRPr="00D87F4A">
        <w:rPr>
          <w:rFonts w:ascii="Bookman Old Style" w:hAnsi="Bookman Old Style" w:cs="Times New Roman"/>
          <w:sz w:val="20"/>
          <w:szCs w:val="24"/>
        </w:rPr>
        <w:t>Land leveling, Design, Engineering and execution of Earth Mat, Control Room Building, Cable Ducts, Roads, Foundations for Station Structures, Support Structures and Equipments, Providing Water Supply and Sanitary arrangements, Security Fencing with Gate, Drainage etc.</w:t>
      </w:r>
    </w:p>
    <w:p w14:paraId="16CA3577" w14:textId="77777777" w:rsidR="00F93B32" w:rsidRPr="00D87F4A" w:rsidRDefault="00F93B32" w:rsidP="00F94EE8">
      <w:pPr>
        <w:pStyle w:val="ListParagraph"/>
        <w:numPr>
          <w:ilvl w:val="0"/>
          <w:numId w:val="53"/>
        </w:numPr>
        <w:ind w:left="709"/>
        <w:jc w:val="both"/>
        <w:rPr>
          <w:rFonts w:ascii="Bookman Old Style" w:hAnsi="Bookman Old Style" w:cs="Times New Roman"/>
          <w:sz w:val="20"/>
          <w:szCs w:val="24"/>
        </w:rPr>
      </w:pPr>
      <w:r w:rsidRPr="00D87F4A">
        <w:rPr>
          <w:rFonts w:ascii="Bookman Old Style" w:hAnsi="Bookman Old Style" w:cs="Times New Roman"/>
          <w:sz w:val="20"/>
          <w:szCs w:val="24"/>
        </w:rPr>
        <w:t>Design</w:t>
      </w:r>
      <w:r w:rsidR="005A139D" w:rsidRPr="00D87F4A">
        <w:rPr>
          <w:rFonts w:ascii="Bookman Old Style" w:hAnsi="Bookman Old Style" w:cs="Times New Roman"/>
          <w:sz w:val="20"/>
          <w:szCs w:val="24"/>
        </w:rPr>
        <w:t>, Engineering, Manufacturing</w:t>
      </w:r>
      <w:r w:rsidRPr="00D87F4A">
        <w:rPr>
          <w:rFonts w:ascii="Bookman Old Style" w:hAnsi="Bookman Old Style" w:cs="Times New Roman"/>
          <w:sz w:val="20"/>
          <w:szCs w:val="24"/>
        </w:rPr>
        <w:t>, Factory Testing, Supply on FOR Destination to Site basis, Transportation, Insurance, Unloading, Storing, Handling and Moving into the final position, Erection, Installation, Testing, Commissioning and putting the Equipment into Successful Commercial operation of the Substation, Terminal Bay and Transmission lines including Associated Structural and Civil Works.</w:t>
      </w:r>
    </w:p>
    <w:p w14:paraId="6671D132" w14:textId="77777777" w:rsidR="00F34EE1" w:rsidRPr="00D87F4A" w:rsidRDefault="00F34EE1" w:rsidP="00F94EE8">
      <w:pPr>
        <w:pStyle w:val="ListParagraph"/>
        <w:numPr>
          <w:ilvl w:val="0"/>
          <w:numId w:val="53"/>
        </w:numPr>
        <w:ind w:left="709"/>
        <w:jc w:val="both"/>
        <w:rPr>
          <w:rFonts w:ascii="Bookman Old Style" w:hAnsi="Bookman Old Style" w:cs="Times New Roman"/>
          <w:sz w:val="20"/>
          <w:szCs w:val="24"/>
        </w:rPr>
      </w:pPr>
      <w:r w:rsidRPr="00D87F4A">
        <w:rPr>
          <w:rFonts w:ascii="Bookman Old Style" w:hAnsi="Bookman Old Style" w:cs="Times New Roman"/>
          <w:sz w:val="20"/>
          <w:szCs w:val="24"/>
        </w:rPr>
        <w:t>Complete Manufactur</w:t>
      </w:r>
      <w:r w:rsidR="00FA22FD" w:rsidRPr="00D87F4A">
        <w:rPr>
          <w:rFonts w:ascii="Bookman Old Style" w:hAnsi="Bookman Old Style" w:cs="Times New Roman"/>
          <w:sz w:val="20"/>
          <w:szCs w:val="24"/>
        </w:rPr>
        <w:t xml:space="preserve">e including Shop Testing of  </w:t>
      </w:r>
      <w:r w:rsidRPr="00D87F4A">
        <w:rPr>
          <w:rFonts w:ascii="Bookman Old Style" w:hAnsi="Bookman Old Style" w:cs="Times New Roman"/>
          <w:sz w:val="20"/>
          <w:szCs w:val="24"/>
        </w:rPr>
        <w:t>Equipments/Materials in the Scope of the Contractor.</w:t>
      </w:r>
    </w:p>
    <w:p w14:paraId="3773697E" w14:textId="77777777" w:rsidR="00F34EE1" w:rsidRPr="00D87F4A" w:rsidRDefault="00F34EE1" w:rsidP="00F94EE8">
      <w:pPr>
        <w:pStyle w:val="ListParagraph"/>
        <w:numPr>
          <w:ilvl w:val="0"/>
          <w:numId w:val="53"/>
        </w:numPr>
        <w:ind w:left="709"/>
        <w:jc w:val="both"/>
        <w:rPr>
          <w:rFonts w:ascii="Bookman Old Style" w:hAnsi="Bookman Old Style" w:cs="Times New Roman"/>
          <w:sz w:val="20"/>
          <w:szCs w:val="24"/>
        </w:rPr>
      </w:pPr>
      <w:r w:rsidRPr="00D87F4A">
        <w:rPr>
          <w:rFonts w:ascii="Bookman Old Style" w:hAnsi="Bookman Old Style" w:cs="Times New Roman"/>
          <w:sz w:val="20"/>
          <w:szCs w:val="24"/>
        </w:rPr>
        <w:t>Providing Engineering Drawings, Data, Operation Manual, etc for the Owner's approval for the Equipments/Materials in the Scope of the Contractor.</w:t>
      </w:r>
    </w:p>
    <w:p w14:paraId="61A2EA0D" w14:textId="77777777" w:rsidR="00F34EE1" w:rsidRPr="00D87F4A" w:rsidRDefault="00F34EE1" w:rsidP="00F94EE8">
      <w:pPr>
        <w:pStyle w:val="ListParagraph"/>
        <w:numPr>
          <w:ilvl w:val="0"/>
          <w:numId w:val="53"/>
        </w:numPr>
        <w:ind w:left="709"/>
        <w:jc w:val="both"/>
        <w:rPr>
          <w:rFonts w:ascii="Bookman Old Style" w:hAnsi="Bookman Old Style" w:cs="Times New Roman"/>
          <w:sz w:val="20"/>
          <w:szCs w:val="24"/>
        </w:rPr>
      </w:pPr>
      <w:r w:rsidRPr="00D87F4A">
        <w:rPr>
          <w:rFonts w:ascii="Bookman Old Style" w:hAnsi="Bookman Old Style" w:cs="Times New Roman"/>
          <w:sz w:val="20"/>
          <w:szCs w:val="24"/>
        </w:rPr>
        <w:t>Packing and Transportation from the Manufacturer's Works to the Site of Equipments/Materials in the Scope of the Contractor..</w:t>
      </w:r>
    </w:p>
    <w:p w14:paraId="41F9E86A" w14:textId="77777777" w:rsidR="00F34EE1" w:rsidRPr="00D87F4A" w:rsidRDefault="00F34EE1" w:rsidP="00F94EE8">
      <w:pPr>
        <w:pStyle w:val="ListParagraph"/>
        <w:numPr>
          <w:ilvl w:val="0"/>
          <w:numId w:val="53"/>
        </w:numPr>
        <w:ind w:left="709"/>
        <w:jc w:val="both"/>
        <w:rPr>
          <w:rFonts w:ascii="Bookman Old Style" w:hAnsi="Bookman Old Style" w:cs="Times New Roman"/>
          <w:sz w:val="20"/>
          <w:szCs w:val="24"/>
        </w:rPr>
      </w:pPr>
      <w:r w:rsidRPr="00D87F4A">
        <w:rPr>
          <w:rFonts w:ascii="Bookman Old Style" w:hAnsi="Bookman Old Style" w:cs="Times New Roman"/>
          <w:sz w:val="20"/>
          <w:szCs w:val="24"/>
        </w:rPr>
        <w:t>Receipt, Storage, Preservation and Safe keeping of Equipment at the Site.  (Both Owner Supplied and Equipments/Materials in the Scope of the Contractor)</w:t>
      </w:r>
    </w:p>
    <w:p w14:paraId="2B55EF5E" w14:textId="77777777" w:rsidR="00F34EE1" w:rsidRPr="00D87F4A" w:rsidRDefault="00F34EE1" w:rsidP="00F94EE8">
      <w:pPr>
        <w:pStyle w:val="ListParagraph"/>
        <w:numPr>
          <w:ilvl w:val="0"/>
          <w:numId w:val="53"/>
        </w:numPr>
        <w:ind w:left="709"/>
        <w:jc w:val="both"/>
        <w:rPr>
          <w:rFonts w:ascii="Bookman Old Style" w:hAnsi="Bookman Old Style" w:cs="Times New Roman"/>
          <w:sz w:val="20"/>
          <w:szCs w:val="24"/>
        </w:rPr>
      </w:pPr>
      <w:r w:rsidRPr="00D87F4A">
        <w:rPr>
          <w:rFonts w:ascii="Bookman Old Style" w:hAnsi="Bookman Old Style" w:cs="Times New Roman"/>
          <w:sz w:val="20"/>
          <w:szCs w:val="24"/>
        </w:rPr>
        <w:t>Pre-assembly, if any, Erection, Testing and Commissioning of all the Equipment. (Both Owner Supplied and Equipments/Materials in the Scope of the Contractor.)</w:t>
      </w:r>
    </w:p>
    <w:p w14:paraId="1ACCC038" w14:textId="77777777" w:rsidR="00F34EE1" w:rsidRPr="00D87F4A" w:rsidRDefault="00F34EE1" w:rsidP="00F94EE8">
      <w:pPr>
        <w:pStyle w:val="ListParagraph"/>
        <w:numPr>
          <w:ilvl w:val="0"/>
          <w:numId w:val="53"/>
        </w:numPr>
        <w:ind w:left="709"/>
        <w:jc w:val="both"/>
        <w:rPr>
          <w:rFonts w:ascii="Bookman Old Style" w:hAnsi="Bookman Old Style" w:cs="Times New Roman"/>
          <w:sz w:val="20"/>
          <w:szCs w:val="24"/>
        </w:rPr>
      </w:pPr>
      <w:r w:rsidRPr="00D87F4A">
        <w:rPr>
          <w:rFonts w:ascii="Bookman Old Style" w:hAnsi="Bookman Old Style" w:cs="Times New Roman"/>
          <w:sz w:val="20"/>
          <w:szCs w:val="24"/>
        </w:rPr>
        <w:t>Reliability Tests and Performance and Guarantee Tests on Completion of Commissioning.</w:t>
      </w:r>
    </w:p>
    <w:p w14:paraId="3BF6DA5E" w14:textId="77777777" w:rsidR="00F34EE1" w:rsidRPr="00564BE5" w:rsidRDefault="00F34EE1" w:rsidP="00F94EE8">
      <w:pPr>
        <w:pStyle w:val="ListParagraph"/>
        <w:numPr>
          <w:ilvl w:val="0"/>
          <w:numId w:val="53"/>
        </w:numPr>
        <w:ind w:left="709"/>
        <w:jc w:val="both"/>
        <w:rPr>
          <w:rFonts w:ascii="Bookman Old Style" w:hAnsi="Bookman Old Style" w:cs="Times New Roman"/>
          <w:sz w:val="20"/>
          <w:szCs w:val="24"/>
        </w:rPr>
      </w:pPr>
      <w:r w:rsidRPr="00D87F4A">
        <w:rPr>
          <w:rFonts w:ascii="Bookman Old Style" w:hAnsi="Bookman Old Style" w:cs="Times New Roman"/>
          <w:bCs/>
          <w:sz w:val="20"/>
          <w:szCs w:val="24"/>
        </w:rPr>
        <w:t>Obtaining statutory clearances such as clearances from forest, PTCC, Railways and other agencies wherever required</w:t>
      </w:r>
      <w:r w:rsidR="00C14385" w:rsidRPr="00D87F4A">
        <w:rPr>
          <w:rFonts w:ascii="Bookman Old Style" w:hAnsi="Bookman Old Style" w:cs="Times New Roman"/>
          <w:bCs/>
          <w:sz w:val="20"/>
          <w:szCs w:val="24"/>
        </w:rPr>
        <w:t>.</w:t>
      </w:r>
    </w:p>
    <w:p w14:paraId="5563B661" w14:textId="6D588FC3" w:rsidR="00564BE5" w:rsidRPr="00E90D02" w:rsidRDefault="00564BE5" w:rsidP="00F94EE8">
      <w:pPr>
        <w:pStyle w:val="ListParagraph"/>
        <w:numPr>
          <w:ilvl w:val="0"/>
          <w:numId w:val="53"/>
        </w:numPr>
        <w:ind w:left="709"/>
        <w:jc w:val="both"/>
        <w:rPr>
          <w:rFonts w:ascii="Bookman Old Style" w:hAnsi="Bookman Old Style" w:cs="Times New Roman"/>
          <w:bCs/>
        </w:rPr>
      </w:pPr>
      <w:r w:rsidRPr="00E90D02">
        <w:rPr>
          <w:rFonts w:ascii="Bookman Old Style" w:hAnsi="Bookman Old Style" w:cs="Times New Roman"/>
          <w:bCs/>
        </w:rPr>
        <w:lastRenderedPageBreak/>
        <w:t>Bidders</w:t>
      </w:r>
      <w:r w:rsidRPr="00E90D02">
        <w:rPr>
          <w:rFonts w:ascii="Bookman Old Style" w:hAnsi="Bookman Old Style" w:cs="Times New Roman"/>
          <w:bCs/>
          <w:iCs/>
        </w:rPr>
        <w:t xml:space="preserve"> shall start the line work from both the ends simultaneously by deploying more number of gangs as the ‘ROW’ issues which may crop-up can be addressed in parallel on both segments.The bidders shall take note of the same before quoting</w:t>
      </w:r>
    </w:p>
    <w:p w14:paraId="4674CACE" w14:textId="77777777" w:rsidR="00E90D02" w:rsidRPr="00E90D02" w:rsidRDefault="00E90D02" w:rsidP="00591637">
      <w:pPr>
        <w:pStyle w:val="ListParagraph"/>
        <w:ind w:left="709"/>
        <w:jc w:val="both"/>
        <w:rPr>
          <w:rFonts w:ascii="Bookman Old Style" w:hAnsi="Bookman Old Style" w:cs="Times New Roman"/>
          <w:bCs/>
        </w:rPr>
      </w:pPr>
    </w:p>
    <w:p w14:paraId="08242091" w14:textId="77777777" w:rsidR="00F93B32" w:rsidRPr="00D87F4A" w:rsidRDefault="00F93B32" w:rsidP="0027149A">
      <w:pPr>
        <w:pStyle w:val="ListParagraph"/>
        <w:ind w:left="810"/>
        <w:jc w:val="both"/>
        <w:rPr>
          <w:rFonts w:ascii="Bookman Old Style" w:hAnsi="Bookman Old Style" w:cs="Times New Roman"/>
          <w:sz w:val="6"/>
          <w:szCs w:val="24"/>
        </w:rPr>
      </w:pPr>
    </w:p>
    <w:p w14:paraId="6D021B09" w14:textId="762A419A" w:rsidR="007D79D0" w:rsidRPr="00591637" w:rsidRDefault="007D79D0" w:rsidP="00F94EE8">
      <w:pPr>
        <w:pStyle w:val="ListParagraph"/>
        <w:numPr>
          <w:ilvl w:val="2"/>
          <w:numId w:val="69"/>
        </w:numPr>
        <w:jc w:val="both"/>
        <w:rPr>
          <w:rFonts w:ascii="Bookman Old Style" w:hAnsi="Bookman Old Style" w:cs="Times New Roman"/>
          <w:b/>
          <w:szCs w:val="28"/>
        </w:rPr>
      </w:pPr>
      <w:r w:rsidRPr="00591637">
        <w:rPr>
          <w:rFonts w:ascii="Bookman Old Style" w:hAnsi="Bookman Old Style" w:cs="Times New Roman"/>
          <w:b/>
          <w:bCs/>
          <w:szCs w:val="28"/>
        </w:rPr>
        <w:t>For GIS Station</w:t>
      </w:r>
      <w:r w:rsidR="00591637">
        <w:rPr>
          <w:rFonts w:ascii="Bookman Old Style" w:hAnsi="Bookman Old Style" w:cs="Times New Roman"/>
          <w:b/>
          <w:bCs/>
          <w:szCs w:val="28"/>
        </w:rPr>
        <w:tab/>
      </w:r>
      <w:r w:rsidR="00591637">
        <w:rPr>
          <w:rFonts w:ascii="Bookman Old Style" w:hAnsi="Bookman Old Style" w:cs="Times New Roman"/>
          <w:b/>
          <w:bCs/>
          <w:szCs w:val="28"/>
        </w:rPr>
        <w:tab/>
      </w:r>
      <w:r w:rsidRPr="00591637">
        <w:rPr>
          <w:rFonts w:ascii="Bookman Old Style" w:hAnsi="Bookman Old Style" w:cs="Times New Roman"/>
          <w:b/>
          <w:szCs w:val="28"/>
        </w:rPr>
        <w:t>:</w:t>
      </w:r>
      <w:r w:rsidR="0084151F" w:rsidRPr="00591637">
        <w:rPr>
          <w:rFonts w:ascii="Bookman Old Style" w:hAnsi="Bookman Old Style" w:cs="Times New Roman"/>
          <w:b/>
          <w:szCs w:val="28"/>
        </w:rPr>
        <w:t xml:space="preserve"> VOID</w:t>
      </w:r>
    </w:p>
    <w:p w14:paraId="04D4299A" w14:textId="77777777" w:rsidR="00DA5E12" w:rsidRPr="00591637" w:rsidRDefault="00DA5E12" w:rsidP="0027149A">
      <w:pPr>
        <w:pStyle w:val="ListParagraph"/>
        <w:ind w:left="1350"/>
        <w:jc w:val="both"/>
        <w:rPr>
          <w:rFonts w:ascii="Bookman Old Style" w:hAnsi="Bookman Old Style" w:cs="Times New Roman"/>
          <w:sz w:val="6"/>
          <w:szCs w:val="28"/>
        </w:rPr>
      </w:pPr>
    </w:p>
    <w:p w14:paraId="631AA7F8" w14:textId="77777777" w:rsidR="00591637" w:rsidRPr="00591637" w:rsidRDefault="00591637" w:rsidP="0027149A">
      <w:pPr>
        <w:pStyle w:val="ListParagraph"/>
        <w:ind w:left="1350"/>
        <w:jc w:val="both"/>
        <w:rPr>
          <w:rFonts w:ascii="Bookman Old Style" w:hAnsi="Bookman Old Style" w:cs="Times New Roman"/>
          <w:sz w:val="6"/>
          <w:szCs w:val="28"/>
        </w:rPr>
      </w:pPr>
    </w:p>
    <w:p w14:paraId="02DA0C66" w14:textId="77777777" w:rsidR="00591637" w:rsidRPr="00591637" w:rsidRDefault="00591637" w:rsidP="0027149A">
      <w:pPr>
        <w:pStyle w:val="ListParagraph"/>
        <w:ind w:left="1350"/>
        <w:jc w:val="both"/>
        <w:rPr>
          <w:rFonts w:ascii="Bookman Old Style" w:hAnsi="Bookman Old Style" w:cs="Times New Roman"/>
          <w:sz w:val="6"/>
          <w:szCs w:val="28"/>
        </w:rPr>
      </w:pPr>
    </w:p>
    <w:p w14:paraId="5A4C99D6" w14:textId="488374F2" w:rsidR="007D79D0" w:rsidRPr="00591637" w:rsidRDefault="007D79D0" w:rsidP="00F94EE8">
      <w:pPr>
        <w:pStyle w:val="ListParagraph"/>
        <w:numPr>
          <w:ilvl w:val="2"/>
          <w:numId w:val="69"/>
        </w:numPr>
        <w:jc w:val="both"/>
        <w:rPr>
          <w:rFonts w:ascii="Bookman Old Style" w:hAnsi="Bookman Old Style" w:cs="Times New Roman"/>
          <w:b/>
          <w:szCs w:val="28"/>
        </w:rPr>
      </w:pPr>
      <w:r w:rsidRPr="00591637">
        <w:rPr>
          <w:rFonts w:ascii="Bookman Old Style" w:hAnsi="Bookman Old Style" w:cs="Times New Roman"/>
          <w:b/>
          <w:bCs/>
          <w:szCs w:val="28"/>
        </w:rPr>
        <w:t>For UG Cable Work</w:t>
      </w:r>
      <w:r w:rsidR="00591637">
        <w:rPr>
          <w:rFonts w:ascii="Bookman Old Style" w:hAnsi="Bookman Old Style" w:cs="Times New Roman"/>
          <w:b/>
          <w:bCs/>
          <w:szCs w:val="28"/>
        </w:rPr>
        <w:tab/>
      </w:r>
      <w:r w:rsidRPr="00591637">
        <w:rPr>
          <w:rFonts w:ascii="Bookman Old Style" w:hAnsi="Bookman Old Style" w:cs="Times New Roman"/>
          <w:b/>
          <w:szCs w:val="28"/>
        </w:rPr>
        <w:t>:</w:t>
      </w:r>
      <w:r w:rsidR="0084151F" w:rsidRPr="00591637">
        <w:rPr>
          <w:rFonts w:ascii="Bookman Old Style" w:hAnsi="Bookman Old Style" w:cs="Times New Roman"/>
          <w:b/>
          <w:szCs w:val="28"/>
        </w:rPr>
        <w:t xml:space="preserve"> VOID</w:t>
      </w:r>
    </w:p>
    <w:p w14:paraId="47B69CFB" w14:textId="77777777" w:rsidR="0093121B" w:rsidRPr="00591637" w:rsidRDefault="0093121B" w:rsidP="0027149A">
      <w:pPr>
        <w:pStyle w:val="ListParagraph"/>
        <w:ind w:left="1440"/>
        <w:jc w:val="both"/>
        <w:rPr>
          <w:rFonts w:ascii="Bookman Old Style" w:hAnsi="Bookman Old Style" w:cs="Times New Roman"/>
          <w:sz w:val="6"/>
          <w:szCs w:val="28"/>
        </w:rPr>
      </w:pPr>
    </w:p>
    <w:p w14:paraId="49D1336A" w14:textId="77777777" w:rsidR="00591637" w:rsidRPr="00591637" w:rsidRDefault="00591637" w:rsidP="0027149A">
      <w:pPr>
        <w:pStyle w:val="ListParagraph"/>
        <w:ind w:left="1440"/>
        <w:jc w:val="both"/>
        <w:rPr>
          <w:rFonts w:ascii="Bookman Old Style" w:hAnsi="Bookman Old Style" w:cs="Times New Roman"/>
          <w:sz w:val="6"/>
          <w:szCs w:val="28"/>
        </w:rPr>
      </w:pPr>
    </w:p>
    <w:p w14:paraId="2CF2D5A8" w14:textId="77777777" w:rsidR="00591637" w:rsidRPr="00591637" w:rsidRDefault="00591637" w:rsidP="0027149A">
      <w:pPr>
        <w:pStyle w:val="ListParagraph"/>
        <w:ind w:left="1440"/>
        <w:jc w:val="both"/>
        <w:rPr>
          <w:rFonts w:ascii="Bookman Old Style" w:hAnsi="Bookman Old Style" w:cs="Times New Roman"/>
          <w:sz w:val="6"/>
          <w:szCs w:val="28"/>
        </w:rPr>
      </w:pPr>
    </w:p>
    <w:p w14:paraId="43B114C9" w14:textId="4E239B0B" w:rsidR="007D79D0" w:rsidRPr="00591637" w:rsidRDefault="007D79D0" w:rsidP="00F94EE8">
      <w:pPr>
        <w:pStyle w:val="ListParagraph"/>
        <w:numPr>
          <w:ilvl w:val="2"/>
          <w:numId w:val="69"/>
        </w:numPr>
        <w:jc w:val="both"/>
        <w:rPr>
          <w:rFonts w:ascii="Bookman Old Style" w:hAnsi="Bookman Old Style" w:cs="Times New Roman"/>
          <w:b/>
          <w:bCs/>
          <w:szCs w:val="28"/>
        </w:rPr>
      </w:pPr>
      <w:r w:rsidRPr="00591637">
        <w:rPr>
          <w:rFonts w:ascii="Bookman Old Style" w:hAnsi="Bookman Old Style" w:cs="Times New Roman"/>
          <w:b/>
          <w:bCs/>
          <w:szCs w:val="28"/>
        </w:rPr>
        <w:t>Over Head Tr. Lines</w:t>
      </w:r>
      <w:r w:rsidR="00591637">
        <w:rPr>
          <w:rFonts w:ascii="Bookman Old Style" w:hAnsi="Bookman Old Style" w:cs="Times New Roman"/>
          <w:b/>
          <w:bCs/>
          <w:szCs w:val="28"/>
        </w:rPr>
        <w:tab/>
      </w:r>
      <w:r w:rsidRPr="00591637">
        <w:rPr>
          <w:rFonts w:ascii="Bookman Old Style" w:hAnsi="Bookman Old Style" w:cs="Times New Roman"/>
          <w:b/>
          <w:bCs/>
          <w:szCs w:val="28"/>
        </w:rPr>
        <w:t xml:space="preserve">: </w:t>
      </w:r>
      <w:r w:rsidR="00B705DC" w:rsidRPr="00591637">
        <w:rPr>
          <w:rFonts w:ascii="Bookman Old Style" w:hAnsi="Bookman Old Style" w:cs="Times New Roman"/>
          <w:b/>
          <w:szCs w:val="28"/>
        </w:rPr>
        <w:t>VOID</w:t>
      </w:r>
    </w:p>
    <w:p w14:paraId="15EFD42D" w14:textId="77777777" w:rsidR="00591637" w:rsidRPr="00591637" w:rsidRDefault="00591637" w:rsidP="00591637">
      <w:pPr>
        <w:pStyle w:val="ListParagraph"/>
        <w:jc w:val="both"/>
        <w:rPr>
          <w:rFonts w:ascii="Bookman Old Style" w:hAnsi="Bookman Old Style" w:cs="Times New Roman"/>
          <w:b/>
          <w:bCs/>
          <w:szCs w:val="28"/>
        </w:rPr>
      </w:pPr>
    </w:p>
    <w:p w14:paraId="7B77476C" w14:textId="77777777" w:rsidR="0023719E" w:rsidRPr="00D87F4A" w:rsidRDefault="0023719E" w:rsidP="00B705DC">
      <w:pPr>
        <w:pStyle w:val="ListParagraph"/>
        <w:ind w:left="1350"/>
        <w:jc w:val="both"/>
        <w:rPr>
          <w:rFonts w:ascii="Bookman Old Style" w:hAnsi="Bookman Old Style" w:cs="Times New Roman"/>
          <w:sz w:val="4"/>
          <w:szCs w:val="24"/>
        </w:rPr>
      </w:pPr>
    </w:p>
    <w:p w14:paraId="29FBE35C" w14:textId="77777777" w:rsidR="007D79D0" w:rsidRPr="00D87F4A" w:rsidRDefault="007D79D0" w:rsidP="00F94EE8">
      <w:pPr>
        <w:pStyle w:val="ListParagraph"/>
        <w:numPr>
          <w:ilvl w:val="2"/>
          <w:numId w:val="69"/>
        </w:numPr>
        <w:jc w:val="both"/>
        <w:rPr>
          <w:rFonts w:ascii="Bookman Old Style" w:hAnsi="Bookman Old Style" w:cs="Times New Roman"/>
          <w:b/>
          <w:bCs/>
          <w:sz w:val="20"/>
          <w:szCs w:val="24"/>
        </w:rPr>
      </w:pPr>
      <w:r w:rsidRPr="00D87F4A">
        <w:rPr>
          <w:rFonts w:ascii="Bookman Old Style" w:hAnsi="Bookman Old Style" w:cs="Times New Roman"/>
          <w:b/>
          <w:bCs/>
          <w:sz w:val="20"/>
          <w:szCs w:val="24"/>
          <w:u w:val="single"/>
        </w:rPr>
        <w:t>SCOPE OF SERVICES</w:t>
      </w:r>
      <w:r w:rsidRPr="00D87F4A">
        <w:rPr>
          <w:rFonts w:ascii="Bookman Old Style" w:hAnsi="Bookman Old Style" w:cs="Times New Roman"/>
          <w:b/>
          <w:bCs/>
          <w:sz w:val="20"/>
          <w:szCs w:val="24"/>
        </w:rPr>
        <w:t xml:space="preserve">: </w:t>
      </w:r>
    </w:p>
    <w:p w14:paraId="3F4E1444" w14:textId="77777777" w:rsidR="007D79D0" w:rsidRPr="00D87F4A" w:rsidRDefault="007D79D0" w:rsidP="005E38D1">
      <w:pPr>
        <w:spacing w:after="0"/>
        <w:ind w:left="709"/>
        <w:jc w:val="both"/>
        <w:rPr>
          <w:rFonts w:ascii="Bookman Old Style" w:hAnsi="Bookman Old Style" w:cs="Times New Roman"/>
          <w:sz w:val="20"/>
          <w:szCs w:val="24"/>
        </w:rPr>
      </w:pPr>
      <w:r w:rsidRPr="00D87F4A">
        <w:rPr>
          <w:rFonts w:ascii="Bookman Old Style" w:hAnsi="Bookman Old Style" w:cs="Times New Roman"/>
          <w:sz w:val="20"/>
          <w:szCs w:val="24"/>
        </w:rPr>
        <w:t xml:space="preserve">The scope of services includes total turnkey services in the erection, installation, commissioning of the equipment/system of specified type and rating. The work includes but not limited to: </w:t>
      </w:r>
    </w:p>
    <w:p w14:paraId="316C585C" w14:textId="77777777" w:rsidR="007D79D0" w:rsidRPr="00D87F4A" w:rsidRDefault="007D79D0" w:rsidP="00F94EE8">
      <w:pPr>
        <w:pStyle w:val="ListParagraph"/>
        <w:numPr>
          <w:ilvl w:val="0"/>
          <w:numId w:val="58"/>
        </w:numPr>
        <w:spacing w:after="0"/>
        <w:ind w:left="851" w:hanging="142"/>
        <w:jc w:val="both"/>
        <w:rPr>
          <w:rFonts w:ascii="Bookman Old Style" w:hAnsi="Bookman Old Style" w:cs="Times New Roman"/>
          <w:sz w:val="20"/>
          <w:szCs w:val="24"/>
        </w:rPr>
      </w:pPr>
      <w:r w:rsidRPr="00D87F4A">
        <w:rPr>
          <w:rFonts w:ascii="Bookman Old Style" w:hAnsi="Bookman Old Style" w:cs="Times New Roman"/>
          <w:sz w:val="20"/>
          <w:szCs w:val="24"/>
        </w:rPr>
        <w:t xml:space="preserve">Complete checking, monitoring, storing of the materials at the site and co-ordination of work. Transporting of materials from site stores to site and returning unused material to KPTCL stores.  </w:t>
      </w:r>
    </w:p>
    <w:p w14:paraId="24868B3A" w14:textId="77777777" w:rsidR="007D79D0" w:rsidRPr="00D87F4A" w:rsidRDefault="007D79D0" w:rsidP="00F94EE8">
      <w:pPr>
        <w:pStyle w:val="ListParagraph"/>
        <w:numPr>
          <w:ilvl w:val="0"/>
          <w:numId w:val="58"/>
        </w:numPr>
        <w:ind w:left="851" w:hanging="142"/>
        <w:jc w:val="both"/>
        <w:rPr>
          <w:rFonts w:ascii="Bookman Old Style" w:hAnsi="Bookman Old Style" w:cs="Times New Roman"/>
          <w:sz w:val="20"/>
          <w:szCs w:val="24"/>
        </w:rPr>
      </w:pPr>
      <w:r w:rsidRPr="00D87F4A">
        <w:rPr>
          <w:rFonts w:ascii="Bookman Old Style" w:hAnsi="Bookman Old Style" w:cs="Times New Roman"/>
          <w:sz w:val="20"/>
          <w:szCs w:val="24"/>
        </w:rPr>
        <w:t xml:space="preserve">Finalize procedure of installation and erection in consultation with owner.  </w:t>
      </w:r>
    </w:p>
    <w:p w14:paraId="589806B0" w14:textId="77777777" w:rsidR="007D79D0" w:rsidRPr="00D87F4A" w:rsidRDefault="007D79D0" w:rsidP="00F94EE8">
      <w:pPr>
        <w:pStyle w:val="ListParagraph"/>
        <w:numPr>
          <w:ilvl w:val="0"/>
          <w:numId w:val="58"/>
        </w:numPr>
        <w:ind w:left="851" w:hanging="142"/>
        <w:jc w:val="both"/>
        <w:rPr>
          <w:rFonts w:ascii="Bookman Old Style" w:hAnsi="Bookman Old Style" w:cs="Times New Roman"/>
          <w:sz w:val="20"/>
          <w:szCs w:val="24"/>
        </w:rPr>
      </w:pPr>
      <w:r w:rsidRPr="00D87F4A">
        <w:rPr>
          <w:rFonts w:ascii="Bookman Old Style" w:hAnsi="Bookman Old Style" w:cs="Times New Roman"/>
          <w:sz w:val="20"/>
          <w:szCs w:val="24"/>
        </w:rPr>
        <w:t>Regular supervision and following up of erection/ installation work.</w:t>
      </w:r>
    </w:p>
    <w:p w14:paraId="5B4566E0" w14:textId="77777777" w:rsidR="007D79D0" w:rsidRPr="00D87F4A" w:rsidRDefault="007D79D0" w:rsidP="00F94EE8">
      <w:pPr>
        <w:pStyle w:val="ListParagraph"/>
        <w:numPr>
          <w:ilvl w:val="0"/>
          <w:numId w:val="58"/>
        </w:numPr>
        <w:ind w:left="851" w:hanging="142"/>
        <w:jc w:val="both"/>
        <w:rPr>
          <w:rFonts w:ascii="Bookman Old Style" w:hAnsi="Bookman Old Style" w:cs="Times New Roman"/>
          <w:sz w:val="20"/>
          <w:szCs w:val="24"/>
        </w:rPr>
      </w:pPr>
      <w:r w:rsidRPr="00D87F4A">
        <w:rPr>
          <w:rFonts w:ascii="Bookman Old Style" w:hAnsi="Bookman Old Style" w:cs="Times New Roman"/>
          <w:sz w:val="20"/>
          <w:szCs w:val="24"/>
        </w:rPr>
        <w:t>Testing and commissioning the system/equipments for successful commercial operation.</w:t>
      </w:r>
    </w:p>
    <w:p w14:paraId="10889085" w14:textId="77777777" w:rsidR="007D79D0" w:rsidRPr="00D87F4A" w:rsidRDefault="007D79D0" w:rsidP="00F94EE8">
      <w:pPr>
        <w:pStyle w:val="ListParagraph"/>
        <w:numPr>
          <w:ilvl w:val="0"/>
          <w:numId w:val="58"/>
        </w:numPr>
        <w:ind w:left="851" w:hanging="142"/>
        <w:jc w:val="both"/>
        <w:rPr>
          <w:rFonts w:ascii="Bookman Old Style" w:hAnsi="Bookman Old Style" w:cs="Times New Roman"/>
          <w:sz w:val="20"/>
          <w:szCs w:val="24"/>
        </w:rPr>
      </w:pPr>
      <w:r w:rsidRPr="00D87F4A">
        <w:rPr>
          <w:rFonts w:ascii="Bookman Old Style" w:hAnsi="Bookman Old Style" w:cs="Times New Roman"/>
          <w:sz w:val="20"/>
          <w:szCs w:val="24"/>
        </w:rPr>
        <w:t>The cables and its accessories shall conform in all respects to high standards of engineering, design, workmanship and latest revisions of relevant standards at the time of offer/erection and the owner shall have the power to reject any work or material which in owner’s judgment is not in full accordance therewith.</w:t>
      </w:r>
    </w:p>
    <w:p w14:paraId="621CFC6E" w14:textId="77777777" w:rsidR="007D79D0" w:rsidRPr="00D87F4A" w:rsidRDefault="007D79D0" w:rsidP="00F94EE8">
      <w:pPr>
        <w:pStyle w:val="ListParagraph"/>
        <w:numPr>
          <w:ilvl w:val="0"/>
          <w:numId w:val="58"/>
        </w:numPr>
        <w:ind w:left="851" w:hanging="142"/>
        <w:jc w:val="both"/>
        <w:rPr>
          <w:rFonts w:ascii="Bookman Old Style" w:hAnsi="Bookman Old Style" w:cs="Times New Roman"/>
          <w:sz w:val="20"/>
          <w:szCs w:val="24"/>
        </w:rPr>
      </w:pPr>
      <w:r w:rsidRPr="00D87F4A">
        <w:rPr>
          <w:rFonts w:ascii="Bookman Old Style" w:hAnsi="Bookman Old Style" w:cs="Times New Roman"/>
          <w:sz w:val="20"/>
          <w:szCs w:val="24"/>
        </w:rPr>
        <w:t>It is not intent to specify completely all the details of Design and construction of cable and accessories.  However, the cable and accessories shall conform in all respects to the high standard of engineering design and workmanship and shall be capable of performing continuous commercial operation up to the suppliers guarantee period in a manner acceptable to the Owner who will interpret the meanings of drawings and specifications and shall have power to reject any work or material, which in Owner judgment, is not in accordance therewith.  The cable offered shall be complete with all the components necessary for its effective and trouble free operation.  Such components shall be deemed to be within the scope of the Bidder irrespective of whether they are specifically brought out in this specification and/or in the commercial document or not.</w:t>
      </w:r>
    </w:p>
    <w:p w14:paraId="0D1D2935" w14:textId="442B6A2D" w:rsidR="0004772A" w:rsidRPr="005E38D1" w:rsidRDefault="00360940" w:rsidP="00F94EE8">
      <w:pPr>
        <w:pStyle w:val="ListParagraph"/>
        <w:numPr>
          <w:ilvl w:val="0"/>
          <w:numId w:val="58"/>
        </w:numPr>
        <w:ind w:left="851" w:hanging="142"/>
        <w:jc w:val="both"/>
        <w:rPr>
          <w:rFonts w:ascii="Bookman Old Style" w:hAnsi="Bookman Old Style" w:cs="Times New Roman"/>
          <w:b/>
          <w:bCs/>
          <w:sz w:val="20"/>
          <w:szCs w:val="24"/>
          <w:u w:val="single"/>
        </w:rPr>
      </w:pPr>
      <w:r w:rsidRPr="00D87F4A">
        <w:rPr>
          <w:rFonts w:ascii="Bookman Old Style" w:hAnsi="Bookman Old Style" w:cs="Times New Roman"/>
          <w:sz w:val="20"/>
          <w:szCs w:val="24"/>
        </w:rPr>
        <w:t>The</w:t>
      </w:r>
      <w:r w:rsidRPr="00D87F4A">
        <w:rPr>
          <w:rFonts w:ascii="Bookman Old Style" w:hAnsi="Bookman Old Style"/>
          <w:sz w:val="20"/>
          <w:szCs w:val="24"/>
        </w:rPr>
        <w:t xml:space="preserve"> bidder shall quote for complete scope of the work specified in the tender. </w:t>
      </w:r>
    </w:p>
    <w:p w14:paraId="36BCD83E" w14:textId="77777777" w:rsidR="000065DC" w:rsidRDefault="000065DC" w:rsidP="0027149A">
      <w:pPr>
        <w:pStyle w:val="ListParagraph"/>
        <w:ind w:left="1440"/>
        <w:jc w:val="both"/>
        <w:rPr>
          <w:rFonts w:ascii="Bookman Old Style" w:hAnsi="Bookman Old Style" w:cs="Times New Roman"/>
          <w:b/>
          <w:bCs/>
          <w:sz w:val="20"/>
          <w:szCs w:val="24"/>
          <w:u w:val="single"/>
        </w:rPr>
      </w:pPr>
    </w:p>
    <w:p w14:paraId="004A095D" w14:textId="2137037A" w:rsidR="007D79D0" w:rsidRPr="00D87F4A" w:rsidRDefault="005E38D1" w:rsidP="00C635CB">
      <w:pPr>
        <w:pStyle w:val="ListParagraph"/>
        <w:spacing w:after="0"/>
        <w:ind w:left="0"/>
        <w:jc w:val="both"/>
        <w:rPr>
          <w:rFonts w:ascii="Bookman Old Style" w:hAnsi="Bookman Old Style" w:cs="Times New Roman"/>
          <w:b/>
          <w:bCs/>
          <w:sz w:val="20"/>
          <w:szCs w:val="24"/>
          <w:u w:val="single"/>
        </w:rPr>
      </w:pPr>
      <w:r w:rsidRPr="00D87F4A">
        <w:rPr>
          <w:rFonts w:ascii="Bookman Old Style" w:hAnsi="Bookman Old Style" w:cs="Times New Roman"/>
          <w:b/>
          <w:bCs/>
          <w:sz w:val="20"/>
          <w:szCs w:val="24"/>
          <w:u w:val="single"/>
        </w:rPr>
        <w:t>Note</w:t>
      </w:r>
      <w:r w:rsidRPr="00D87F4A">
        <w:rPr>
          <w:rFonts w:ascii="Bookman Old Style" w:hAnsi="Bookman Old Style" w:cs="Times New Roman"/>
          <w:b/>
          <w:bCs/>
          <w:sz w:val="20"/>
          <w:szCs w:val="24"/>
        </w:rPr>
        <w:t xml:space="preserve">: </w:t>
      </w:r>
      <w:r w:rsidR="007D79D0" w:rsidRPr="00D87F4A">
        <w:rPr>
          <w:rFonts w:ascii="Bookman Old Style" w:hAnsi="Bookman Old Style" w:cs="Times New Roman"/>
          <w:b/>
          <w:bCs/>
          <w:sz w:val="20"/>
          <w:szCs w:val="24"/>
        </w:rPr>
        <w:tab/>
      </w:r>
    </w:p>
    <w:p w14:paraId="3355D8D4" w14:textId="77777777" w:rsidR="00820EBC" w:rsidRPr="00D87F4A" w:rsidRDefault="007D79D0" w:rsidP="005E38D1">
      <w:pPr>
        <w:tabs>
          <w:tab w:val="left" w:pos="1710"/>
        </w:tabs>
        <w:ind w:left="284"/>
        <w:jc w:val="both"/>
        <w:rPr>
          <w:rFonts w:ascii="Bookman Old Style" w:hAnsi="Bookman Old Style" w:cs="Times New Roman"/>
          <w:sz w:val="20"/>
          <w:szCs w:val="24"/>
        </w:rPr>
      </w:pPr>
      <w:r w:rsidRPr="00D87F4A">
        <w:rPr>
          <w:rFonts w:ascii="Bookman Old Style" w:hAnsi="Bookman Old Style" w:cs="Times New Roman"/>
          <w:sz w:val="20"/>
          <w:szCs w:val="24"/>
        </w:rPr>
        <w:t>The scope shall cover supply of all required equipments, accessories, spares and jointing kits and tools and plant</w:t>
      </w:r>
      <w:r w:rsidR="00AE009F" w:rsidRPr="00D87F4A">
        <w:rPr>
          <w:rFonts w:ascii="Bookman Old Style" w:hAnsi="Bookman Old Style" w:cs="Times New Roman"/>
          <w:sz w:val="20"/>
          <w:szCs w:val="24"/>
        </w:rPr>
        <w:t>s</w:t>
      </w:r>
      <w:r w:rsidRPr="00D87F4A">
        <w:rPr>
          <w:rFonts w:ascii="Bookman Old Style" w:hAnsi="Bookman Old Style" w:cs="Times New Roman"/>
          <w:sz w:val="20"/>
          <w:szCs w:val="24"/>
        </w:rPr>
        <w:t>, competent supervision and consumables.  All other matching materials required (whether specifically mentioned or not) for complete installation, testing and commissioning of the system shall also be covered.</w:t>
      </w:r>
    </w:p>
    <w:p w14:paraId="7F6BFEA7" w14:textId="661C2E50" w:rsidR="005B08C0" w:rsidRPr="005E38D1" w:rsidRDefault="005E38D1" w:rsidP="00F94EE8">
      <w:pPr>
        <w:pStyle w:val="ListParagraph"/>
        <w:numPr>
          <w:ilvl w:val="0"/>
          <w:numId w:val="168"/>
        </w:numPr>
        <w:ind w:left="426"/>
        <w:jc w:val="both"/>
        <w:rPr>
          <w:rFonts w:ascii="Bookman Old Style" w:hAnsi="Bookman Old Style"/>
          <w:b/>
        </w:rPr>
      </w:pPr>
      <w:r w:rsidRPr="005E38D1">
        <w:rPr>
          <w:rFonts w:ascii="Bookman Old Style" w:hAnsi="Bookman Old Style"/>
          <w:b/>
        </w:rPr>
        <w:t>ELIGIBLE TENDERERS:</w:t>
      </w:r>
    </w:p>
    <w:p w14:paraId="6D153963" w14:textId="77777777" w:rsidR="005B08C0" w:rsidRPr="00D87F4A" w:rsidRDefault="005B08C0" w:rsidP="005B08C0">
      <w:pPr>
        <w:pStyle w:val="ListParagraph"/>
        <w:tabs>
          <w:tab w:val="left" w:pos="459"/>
        </w:tabs>
        <w:spacing w:line="240" w:lineRule="auto"/>
        <w:ind w:left="3411"/>
        <w:rPr>
          <w:rFonts w:ascii="Bookman Old Style" w:hAnsi="Bookman Old Style"/>
          <w:b/>
          <w:sz w:val="20"/>
          <w:szCs w:val="20"/>
        </w:rPr>
      </w:pPr>
    </w:p>
    <w:p w14:paraId="7FF81802" w14:textId="77777777" w:rsidR="00431119" w:rsidRPr="00273A96" w:rsidRDefault="00431119" w:rsidP="00F94EE8">
      <w:pPr>
        <w:pStyle w:val="ListParagraph"/>
        <w:numPr>
          <w:ilvl w:val="1"/>
          <w:numId w:val="129"/>
        </w:numPr>
        <w:ind w:left="720" w:hanging="720"/>
        <w:jc w:val="both"/>
        <w:rPr>
          <w:rFonts w:ascii="Bookman Old Style" w:hAnsi="Bookman Old Style"/>
          <w:sz w:val="20"/>
          <w:szCs w:val="20"/>
        </w:rPr>
      </w:pPr>
      <w:r w:rsidRPr="00273A96">
        <w:rPr>
          <w:rFonts w:ascii="Bookman Old Style" w:hAnsi="Bookman Old Style"/>
          <w:sz w:val="20"/>
          <w:szCs w:val="20"/>
        </w:rPr>
        <w:t>Tenderers shall not be under a declaration of ineligibility for corrupt and fraudulent practices issued by the Government of Karnataka.</w:t>
      </w:r>
    </w:p>
    <w:p w14:paraId="6BBDFF62" w14:textId="77777777" w:rsidR="00431119" w:rsidRPr="00273A96" w:rsidRDefault="00431119" w:rsidP="00431119">
      <w:pPr>
        <w:pStyle w:val="ListParagraph"/>
        <w:jc w:val="both"/>
        <w:rPr>
          <w:rFonts w:ascii="Bookman Old Style" w:hAnsi="Bookman Old Style"/>
          <w:b/>
          <w:sz w:val="20"/>
          <w:szCs w:val="20"/>
        </w:rPr>
      </w:pPr>
    </w:p>
    <w:p w14:paraId="72FB39C6" w14:textId="77777777" w:rsidR="00431119" w:rsidRPr="00273A96" w:rsidRDefault="00431119" w:rsidP="00F94EE8">
      <w:pPr>
        <w:pStyle w:val="ListParagraph"/>
        <w:numPr>
          <w:ilvl w:val="1"/>
          <w:numId w:val="129"/>
        </w:numPr>
        <w:ind w:left="720" w:hanging="720"/>
        <w:jc w:val="both"/>
        <w:rPr>
          <w:rFonts w:ascii="Bookman Old Style" w:hAnsi="Bookman Old Style"/>
          <w:b/>
          <w:sz w:val="20"/>
          <w:szCs w:val="20"/>
        </w:rPr>
      </w:pPr>
      <w:r w:rsidRPr="00273A96">
        <w:rPr>
          <w:rFonts w:ascii="Bookman Old Style" w:hAnsi="Bookman Old Style"/>
          <w:b/>
          <w:sz w:val="20"/>
          <w:szCs w:val="20"/>
        </w:rPr>
        <w:t>Tenders from Consortium/Joint ventures are not acceptable.</w:t>
      </w:r>
      <w:r w:rsidRPr="00273A96">
        <w:rPr>
          <w:rFonts w:ascii="Bookman Old Style" w:hAnsi="Bookman Old Style"/>
          <w:sz w:val="20"/>
          <w:szCs w:val="20"/>
        </w:rPr>
        <w:t xml:space="preserve"> </w:t>
      </w:r>
    </w:p>
    <w:p w14:paraId="2AE465C7" w14:textId="77777777" w:rsidR="00431119" w:rsidRPr="00273A96" w:rsidRDefault="00431119" w:rsidP="00431119">
      <w:pPr>
        <w:pStyle w:val="ListParagraph"/>
        <w:rPr>
          <w:rFonts w:ascii="Bookman Old Style" w:hAnsi="Bookman Old Style" w:cs="Times New Roman"/>
          <w:bCs/>
          <w:sz w:val="20"/>
          <w:szCs w:val="20"/>
          <w:lang w:val="en-US"/>
        </w:rPr>
      </w:pPr>
    </w:p>
    <w:p w14:paraId="17215F15" w14:textId="77777777" w:rsidR="00431119" w:rsidRPr="00273A96" w:rsidRDefault="00431119" w:rsidP="00F94EE8">
      <w:pPr>
        <w:pStyle w:val="ListParagraph"/>
        <w:numPr>
          <w:ilvl w:val="1"/>
          <w:numId w:val="129"/>
        </w:numPr>
        <w:ind w:left="709" w:hanging="709"/>
        <w:jc w:val="both"/>
        <w:rPr>
          <w:rFonts w:ascii="Bookman Old Style" w:hAnsi="Bookman Old Style"/>
          <w:b/>
          <w:sz w:val="20"/>
          <w:szCs w:val="20"/>
        </w:rPr>
      </w:pPr>
      <w:r w:rsidRPr="00273A96">
        <w:rPr>
          <w:rFonts w:ascii="Bookman Old Style" w:hAnsi="Bookman Old Style" w:cs="Times New Roman"/>
          <w:bCs/>
          <w:sz w:val="20"/>
          <w:szCs w:val="20"/>
          <w:lang w:val="en-US"/>
        </w:rPr>
        <w:tab/>
        <w:t>The Tenderer/Bidder should possess valid Super Grade Electrical Contractor’s License issued by the Government of Karnataka as on the date of Bid Submission and shall upload the same along with other bidding documents failing which the offer will be rejected</w:t>
      </w:r>
      <w:r w:rsidRPr="00273A96">
        <w:rPr>
          <w:rFonts w:ascii="Bookman Old Style" w:hAnsi="Bookman Old Style"/>
          <w:bCs/>
          <w:sz w:val="20"/>
          <w:szCs w:val="20"/>
        </w:rPr>
        <w:t>.</w:t>
      </w:r>
    </w:p>
    <w:p w14:paraId="76496FA8" w14:textId="77777777" w:rsidR="00431119" w:rsidRPr="00273A96" w:rsidRDefault="00431119" w:rsidP="00431119">
      <w:pPr>
        <w:pStyle w:val="ListParagraph"/>
        <w:jc w:val="both"/>
        <w:rPr>
          <w:rFonts w:ascii="Bookman Old Style" w:hAnsi="Bookman Old Style" w:cs="Times New Roman"/>
          <w:bCs/>
          <w:sz w:val="20"/>
          <w:szCs w:val="20"/>
          <w:lang w:val="en-US"/>
        </w:rPr>
      </w:pPr>
    </w:p>
    <w:p w14:paraId="7A4D87B9" w14:textId="77777777" w:rsidR="00431119" w:rsidRPr="00273A96" w:rsidRDefault="00431119" w:rsidP="00F94EE8">
      <w:pPr>
        <w:pStyle w:val="ListParagraph"/>
        <w:numPr>
          <w:ilvl w:val="1"/>
          <w:numId w:val="129"/>
        </w:numPr>
        <w:ind w:left="709" w:hanging="709"/>
        <w:jc w:val="both"/>
        <w:rPr>
          <w:rFonts w:ascii="Bookman Old Style" w:hAnsi="Bookman Old Style"/>
          <w:b/>
          <w:sz w:val="20"/>
          <w:szCs w:val="20"/>
          <w:u w:val="single"/>
        </w:rPr>
      </w:pPr>
      <w:r w:rsidRPr="00273A96">
        <w:rPr>
          <w:rFonts w:ascii="Bookman Old Style" w:hAnsi="Bookman Old Style"/>
          <w:b/>
          <w:sz w:val="20"/>
          <w:szCs w:val="20"/>
          <w:u w:val="single"/>
        </w:rPr>
        <w:t>General Requirements:</w:t>
      </w:r>
    </w:p>
    <w:p w14:paraId="0B5CC29D" w14:textId="77777777" w:rsidR="00431119" w:rsidRPr="00273A96" w:rsidRDefault="00431119" w:rsidP="00431119">
      <w:pPr>
        <w:ind w:firstLine="709"/>
        <w:rPr>
          <w:rFonts w:ascii="Bookman Old Style" w:hAnsi="Bookman Old Style"/>
          <w:sz w:val="20"/>
          <w:szCs w:val="20"/>
        </w:rPr>
      </w:pPr>
      <w:r w:rsidRPr="00273A96">
        <w:rPr>
          <w:rFonts w:ascii="Bookman Old Style" w:hAnsi="Bookman Old Style"/>
          <w:sz w:val="20"/>
          <w:szCs w:val="20"/>
        </w:rPr>
        <w:lastRenderedPageBreak/>
        <w:t>The Bidder should have the following Qualifying Requirements:</w:t>
      </w:r>
    </w:p>
    <w:p w14:paraId="00A2C500" w14:textId="77777777" w:rsidR="00431119" w:rsidRDefault="00431119" w:rsidP="00F94EE8">
      <w:pPr>
        <w:pStyle w:val="ListParagraph"/>
        <w:numPr>
          <w:ilvl w:val="0"/>
          <w:numId w:val="181"/>
        </w:numPr>
        <w:ind w:left="709"/>
        <w:jc w:val="both"/>
        <w:rPr>
          <w:rFonts w:ascii="Bookman Old Style" w:hAnsi="Bookman Old Style"/>
          <w:sz w:val="20"/>
          <w:szCs w:val="20"/>
        </w:rPr>
      </w:pPr>
      <w:r w:rsidRPr="00273A96">
        <w:rPr>
          <w:rFonts w:ascii="Bookman Old Style" w:hAnsi="Bookman Old Style"/>
          <w:sz w:val="20"/>
          <w:szCs w:val="20"/>
        </w:rPr>
        <w:t>Bidder shall be financially sound and shall submit audited financial reports for last five years preceding the date of Bid submission. Bidder shall have adequate knowledge of Sub-Stations and Transmission Lines Design procedures including Quality Control and shall have infrastructure and Erection facilities and capacity to execute the Works.</w:t>
      </w:r>
    </w:p>
    <w:p w14:paraId="543679B2" w14:textId="77777777" w:rsidR="003F13DF" w:rsidRPr="00273A96" w:rsidRDefault="003F13DF" w:rsidP="003F13DF">
      <w:pPr>
        <w:pStyle w:val="ListParagraph"/>
        <w:ind w:left="709"/>
        <w:jc w:val="both"/>
        <w:rPr>
          <w:rFonts w:ascii="Bookman Old Style" w:hAnsi="Bookman Old Style"/>
          <w:sz w:val="20"/>
          <w:szCs w:val="20"/>
        </w:rPr>
      </w:pPr>
    </w:p>
    <w:p w14:paraId="7F6C3ACE" w14:textId="77777777" w:rsidR="00431119" w:rsidRDefault="00431119" w:rsidP="00F94EE8">
      <w:pPr>
        <w:pStyle w:val="ListParagraph"/>
        <w:numPr>
          <w:ilvl w:val="0"/>
          <w:numId w:val="181"/>
        </w:numPr>
        <w:spacing w:after="0"/>
        <w:ind w:left="709"/>
        <w:jc w:val="both"/>
        <w:rPr>
          <w:rFonts w:ascii="Bookman Old Style" w:hAnsi="Bookman Old Style"/>
          <w:sz w:val="20"/>
          <w:szCs w:val="20"/>
        </w:rPr>
      </w:pPr>
      <w:r w:rsidRPr="00273A96">
        <w:rPr>
          <w:rFonts w:ascii="Bookman Old Style" w:hAnsi="Bookman Old Style"/>
          <w:b/>
          <w:sz w:val="20"/>
          <w:szCs w:val="20"/>
        </w:rPr>
        <w:t>Litigation:</w:t>
      </w:r>
      <w:r w:rsidRPr="00273A96">
        <w:rPr>
          <w:rFonts w:ascii="Bookman Old Style" w:hAnsi="Bookman Old Style"/>
          <w:sz w:val="20"/>
          <w:szCs w:val="20"/>
        </w:rPr>
        <w:t xml:space="preserve"> The Tenderer/Bidder shall provide detailed information on any litigation or arbitration arising out of contracts completed or under execution by it over the </w:t>
      </w:r>
      <w:r w:rsidRPr="00273A96">
        <w:rPr>
          <w:rFonts w:ascii="Bookman Old Style" w:hAnsi="Bookman Old Style"/>
          <w:b/>
          <w:sz w:val="20"/>
          <w:szCs w:val="20"/>
        </w:rPr>
        <w:t>last five years</w:t>
      </w:r>
      <w:r w:rsidRPr="00273A96">
        <w:rPr>
          <w:rFonts w:ascii="Bookman Old Style" w:hAnsi="Bookman Old Style"/>
          <w:sz w:val="20"/>
          <w:szCs w:val="20"/>
        </w:rPr>
        <w:t xml:space="preserve"> with KPTCL. A history of awards involving litigations against the Bidder or any party or JV/Consortium partner may result in rejection of bid.</w:t>
      </w:r>
    </w:p>
    <w:p w14:paraId="75DB3A1D" w14:textId="77777777" w:rsidR="003F13DF" w:rsidRPr="003F13DF" w:rsidRDefault="003F13DF" w:rsidP="003F13DF">
      <w:pPr>
        <w:spacing w:after="0"/>
        <w:ind w:left="709"/>
        <w:jc w:val="both"/>
        <w:rPr>
          <w:rFonts w:ascii="Bookman Old Style" w:hAnsi="Bookman Old Style"/>
          <w:sz w:val="20"/>
          <w:szCs w:val="20"/>
        </w:rPr>
      </w:pPr>
    </w:p>
    <w:p w14:paraId="37EF1262" w14:textId="77777777" w:rsidR="00431119" w:rsidRDefault="00431119" w:rsidP="00F94EE8">
      <w:pPr>
        <w:pStyle w:val="ListParagraph"/>
        <w:numPr>
          <w:ilvl w:val="0"/>
          <w:numId w:val="181"/>
        </w:numPr>
        <w:spacing w:after="0"/>
        <w:ind w:left="709"/>
        <w:jc w:val="both"/>
        <w:rPr>
          <w:rFonts w:ascii="Bookman Old Style" w:hAnsi="Bookman Old Style"/>
          <w:sz w:val="20"/>
          <w:szCs w:val="20"/>
        </w:rPr>
      </w:pPr>
      <w:r w:rsidRPr="00273A96">
        <w:rPr>
          <w:rFonts w:ascii="Bookman Old Style" w:hAnsi="Bookman Old Style"/>
          <w:sz w:val="20"/>
          <w:szCs w:val="20"/>
        </w:rPr>
        <w:t xml:space="preserve">The Tenderer/Bidder should not have been </w:t>
      </w:r>
      <w:r w:rsidRPr="00273A96">
        <w:rPr>
          <w:rFonts w:ascii="Bookman Old Style" w:hAnsi="Bookman Old Style"/>
          <w:b/>
          <w:sz w:val="20"/>
          <w:szCs w:val="20"/>
        </w:rPr>
        <w:t>Blacklisted/disqualified for</w:t>
      </w:r>
      <w:r>
        <w:rPr>
          <w:rFonts w:ascii="Bookman Old Style" w:hAnsi="Bookman Old Style"/>
          <w:b/>
          <w:sz w:val="20"/>
          <w:szCs w:val="20"/>
        </w:rPr>
        <w:t xml:space="preserve"> </w:t>
      </w:r>
      <w:r w:rsidRPr="00273A96">
        <w:rPr>
          <w:rFonts w:ascii="Bookman Old Style" w:hAnsi="Bookman Old Style"/>
          <w:b/>
          <w:sz w:val="20"/>
          <w:szCs w:val="20"/>
        </w:rPr>
        <w:t>non-performance</w:t>
      </w:r>
      <w:r w:rsidRPr="00273A96">
        <w:rPr>
          <w:rFonts w:ascii="Bookman Old Style" w:hAnsi="Bookman Old Style"/>
          <w:sz w:val="20"/>
          <w:szCs w:val="20"/>
        </w:rPr>
        <w:t xml:space="preserve"> in any of the Government utilities in the past five years as on date of Bid opening. Then in such cases, the offer of the bidder will be summarily rejected.</w:t>
      </w:r>
    </w:p>
    <w:p w14:paraId="3DC96F18" w14:textId="77777777" w:rsidR="003F13DF" w:rsidRPr="003F13DF" w:rsidRDefault="003F13DF" w:rsidP="003F13DF">
      <w:pPr>
        <w:spacing w:after="0"/>
        <w:ind w:left="709"/>
        <w:jc w:val="both"/>
        <w:rPr>
          <w:rFonts w:ascii="Bookman Old Style" w:hAnsi="Bookman Old Style"/>
          <w:sz w:val="20"/>
          <w:szCs w:val="20"/>
        </w:rPr>
      </w:pPr>
    </w:p>
    <w:p w14:paraId="611DC29F" w14:textId="77777777" w:rsidR="00431119" w:rsidRPr="00273A96" w:rsidRDefault="00431119" w:rsidP="00F94EE8">
      <w:pPr>
        <w:pStyle w:val="ListParagraph"/>
        <w:numPr>
          <w:ilvl w:val="0"/>
          <w:numId w:val="181"/>
        </w:numPr>
        <w:ind w:left="709"/>
        <w:jc w:val="both"/>
        <w:rPr>
          <w:rFonts w:ascii="Bookman Old Style" w:hAnsi="Bookman Old Style"/>
          <w:sz w:val="20"/>
          <w:szCs w:val="20"/>
        </w:rPr>
      </w:pPr>
      <w:r w:rsidRPr="00273A96">
        <w:rPr>
          <w:rFonts w:ascii="Bookman Old Style" w:hAnsi="Bookman Old Style"/>
          <w:sz w:val="20"/>
          <w:szCs w:val="20"/>
        </w:rPr>
        <w:t xml:space="preserve">The offer of the Tenderer/Bidder </w:t>
      </w:r>
      <w:r w:rsidRPr="00273A96">
        <w:rPr>
          <w:rFonts w:ascii="Bookman Old Style" w:hAnsi="Bookman Old Style"/>
          <w:b/>
          <w:sz w:val="20"/>
          <w:szCs w:val="20"/>
        </w:rPr>
        <w:t xml:space="preserve">is liable for rejection </w:t>
      </w:r>
      <w:r w:rsidRPr="00273A96">
        <w:rPr>
          <w:rFonts w:ascii="Bookman Old Style" w:hAnsi="Bookman Old Style"/>
          <w:sz w:val="20"/>
          <w:szCs w:val="20"/>
        </w:rPr>
        <w:t>in following cases:</w:t>
      </w:r>
    </w:p>
    <w:p w14:paraId="4DC03457" w14:textId="77777777" w:rsidR="00431119" w:rsidRPr="00273A96" w:rsidRDefault="00431119" w:rsidP="003F13DF">
      <w:pPr>
        <w:pStyle w:val="ListParagraph"/>
        <w:numPr>
          <w:ilvl w:val="5"/>
          <w:numId w:val="4"/>
        </w:numPr>
        <w:ind w:left="1418" w:hanging="360"/>
        <w:jc w:val="both"/>
        <w:rPr>
          <w:rFonts w:ascii="Bookman Old Style" w:hAnsi="Bookman Old Style"/>
          <w:sz w:val="20"/>
          <w:szCs w:val="20"/>
        </w:rPr>
      </w:pPr>
      <w:r w:rsidRPr="00273A96">
        <w:rPr>
          <w:rFonts w:ascii="Bookman Old Style" w:hAnsi="Bookman Old Style"/>
          <w:sz w:val="20"/>
          <w:szCs w:val="20"/>
        </w:rPr>
        <w:t xml:space="preserve">Where the zonal Chief Engineers/CEE(T&amp;P) have issued notices in respect of on going works in the last 6 months as on date of bid submission invoking </w:t>
      </w:r>
      <w:r w:rsidRPr="00273A96">
        <w:rPr>
          <w:rFonts w:ascii="Bookman Old Style" w:hAnsi="Bookman Old Style"/>
          <w:b/>
          <w:sz w:val="20"/>
          <w:szCs w:val="20"/>
        </w:rPr>
        <w:t>‘Risk &amp; Cost’</w:t>
      </w:r>
      <w:r w:rsidRPr="00273A96">
        <w:rPr>
          <w:rFonts w:ascii="Bookman Old Style" w:hAnsi="Bookman Old Style"/>
          <w:sz w:val="20"/>
          <w:szCs w:val="20"/>
        </w:rPr>
        <w:t xml:space="preserve"> clause and where the work is not completed/charged.</w:t>
      </w:r>
    </w:p>
    <w:p w14:paraId="61A4BAA1" w14:textId="77777777" w:rsidR="00431119" w:rsidRPr="00273A96" w:rsidRDefault="00431119" w:rsidP="003F13DF">
      <w:pPr>
        <w:pStyle w:val="ListParagraph"/>
        <w:numPr>
          <w:ilvl w:val="5"/>
          <w:numId w:val="4"/>
        </w:numPr>
        <w:ind w:left="1418" w:hanging="360"/>
        <w:jc w:val="both"/>
        <w:rPr>
          <w:rFonts w:ascii="Bookman Old Style" w:hAnsi="Bookman Old Style"/>
          <w:sz w:val="20"/>
          <w:szCs w:val="20"/>
        </w:rPr>
      </w:pPr>
      <w:r w:rsidRPr="00273A96">
        <w:rPr>
          <w:rFonts w:ascii="Bookman Old Style" w:hAnsi="Bookman Old Style"/>
          <w:sz w:val="20"/>
          <w:szCs w:val="20"/>
        </w:rPr>
        <w:t xml:space="preserve">Where the zonal Chief Engineers/CEE(T&amp;P) have issued notices in the last 6 months as on date of bid submission invoking </w:t>
      </w:r>
      <w:r w:rsidRPr="00273A96">
        <w:rPr>
          <w:rFonts w:ascii="Bookman Old Style" w:hAnsi="Bookman Old Style"/>
          <w:b/>
          <w:sz w:val="20"/>
          <w:szCs w:val="20"/>
        </w:rPr>
        <w:t>‘Risk &amp; Cost’</w:t>
      </w:r>
      <w:r w:rsidRPr="00273A96">
        <w:rPr>
          <w:rFonts w:ascii="Bookman Old Style" w:hAnsi="Bookman Old Style"/>
          <w:sz w:val="20"/>
          <w:szCs w:val="20"/>
        </w:rPr>
        <w:t xml:space="preserve"> clause and where the work is completed by KPTCL entrusting it to some other agency.</w:t>
      </w:r>
    </w:p>
    <w:p w14:paraId="0798A834" w14:textId="77777777" w:rsidR="00431119" w:rsidRPr="00273A96" w:rsidRDefault="00431119" w:rsidP="003F13DF">
      <w:pPr>
        <w:pStyle w:val="ListParagraph"/>
        <w:numPr>
          <w:ilvl w:val="5"/>
          <w:numId w:val="4"/>
        </w:numPr>
        <w:ind w:left="1418" w:hanging="360"/>
        <w:jc w:val="both"/>
        <w:rPr>
          <w:rFonts w:ascii="Bookman Old Style" w:hAnsi="Bookman Old Style"/>
          <w:color w:val="FF0000"/>
          <w:sz w:val="20"/>
          <w:szCs w:val="20"/>
        </w:rPr>
      </w:pPr>
      <w:r w:rsidRPr="00273A96">
        <w:rPr>
          <w:rFonts w:ascii="Bookman Old Style" w:hAnsi="Bookman Old Style"/>
          <w:sz w:val="20"/>
          <w:szCs w:val="20"/>
        </w:rPr>
        <w:t xml:space="preserve">Wherein the works awarded by KPTCL to the Tenderer/Bidder has been </w:t>
      </w:r>
      <w:r w:rsidRPr="00273A96">
        <w:rPr>
          <w:rFonts w:ascii="Bookman Old Style" w:hAnsi="Bookman Old Style"/>
          <w:b/>
          <w:sz w:val="20"/>
          <w:szCs w:val="20"/>
        </w:rPr>
        <w:t>short closed</w:t>
      </w:r>
      <w:r w:rsidRPr="00273A96">
        <w:rPr>
          <w:rFonts w:ascii="Bookman Old Style" w:hAnsi="Bookman Old Style"/>
          <w:sz w:val="20"/>
          <w:szCs w:val="20"/>
        </w:rPr>
        <w:t xml:space="preserve"> invoking clause No 49.7 &amp; 49.8 of Conditions of Contract (Contractors default) then  the bidder shall not be eligible if such short closure has been initiated within 6 months prior to the last date of bid submission of this tender.</w:t>
      </w:r>
    </w:p>
    <w:p w14:paraId="06799415" w14:textId="77777777" w:rsidR="00431119" w:rsidRPr="00273A96" w:rsidRDefault="00431119" w:rsidP="003F13DF">
      <w:pPr>
        <w:spacing w:after="0"/>
        <w:ind w:firstLine="720"/>
        <w:rPr>
          <w:rFonts w:ascii="Bookman Old Style" w:hAnsi="Bookman Old Style"/>
          <w:b/>
          <w:sz w:val="20"/>
          <w:szCs w:val="20"/>
          <w:u w:val="single"/>
        </w:rPr>
      </w:pPr>
      <w:r w:rsidRPr="00273A96">
        <w:rPr>
          <w:rFonts w:ascii="Bookman Old Style" w:hAnsi="Bookman Old Style"/>
          <w:b/>
          <w:sz w:val="20"/>
          <w:szCs w:val="20"/>
          <w:u w:val="single"/>
        </w:rPr>
        <w:t>Note:</w:t>
      </w:r>
    </w:p>
    <w:p w14:paraId="01329E28" w14:textId="77777777" w:rsidR="00431119" w:rsidRDefault="00431119" w:rsidP="003F13DF">
      <w:pPr>
        <w:spacing w:after="0"/>
        <w:ind w:left="993"/>
        <w:jc w:val="both"/>
        <w:rPr>
          <w:rFonts w:ascii="Bookman Old Style" w:hAnsi="Bookman Old Style"/>
          <w:sz w:val="20"/>
          <w:szCs w:val="20"/>
        </w:rPr>
      </w:pPr>
      <w:r w:rsidRPr="00273A96">
        <w:rPr>
          <w:rFonts w:ascii="Bookman Old Style" w:hAnsi="Bookman Old Style"/>
          <w:sz w:val="20"/>
          <w:szCs w:val="20"/>
        </w:rPr>
        <w:t>However, if the Tenderer/Bidder after issue of ‘Risk &amp; Cost’ notice completes the works successfully and if the same is commissioned (before opening of the bid), in such cases the offer of the Bidder would be considered.</w:t>
      </w:r>
    </w:p>
    <w:p w14:paraId="2D0F579C" w14:textId="77777777" w:rsidR="00431119" w:rsidRPr="00273A96" w:rsidRDefault="00431119" w:rsidP="00431119">
      <w:pPr>
        <w:spacing w:after="0"/>
        <w:ind w:left="567"/>
        <w:jc w:val="both"/>
        <w:rPr>
          <w:rFonts w:ascii="Bookman Old Style" w:hAnsi="Bookman Old Style"/>
          <w:sz w:val="20"/>
          <w:szCs w:val="20"/>
        </w:rPr>
      </w:pPr>
    </w:p>
    <w:p w14:paraId="7F2BB536" w14:textId="37D6F8CA" w:rsidR="005B08C0" w:rsidRPr="003F13DF" w:rsidRDefault="005B08C0" w:rsidP="00F94EE8">
      <w:pPr>
        <w:pStyle w:val="ListParagraph"/>
        <w:numPr>
          <w:ilvl w:val="0"/>
          <w:numId w:val="181"/>
        </w:numPr>
        <w:ind w:left="709"/>
        <w:jc w:val="both"/>
        <w:rPr>
          <w:rFonts w:ascii="Bookman Old Style" w:hAnsi="Bookman Old Style"/>
          <w:sz w:val="20"/>
          <w:szCs w:val="20"/>
        </w:rPr>
      </w:pPr>
      <w:r w:rsidRPr="003F13DF">
        <w:rPr>
          <w:rFonts w:ascii="Bookman Old Style" w:hAnsi="Bookman Old Style"/>
          <w:sz w:val="20"/>
          <w:szCs w:val="20"/>
        </w:rPr>
        <w:t>Restriction on Land Border Sharing:</w:t>
      </w:r>
    </w:p>
    <w:p w14:paraId="4AD3C7CD" w14:textId="40C1FEB8" w:rsidR="005B08C0" w:rsidRPr="00D87F4A" w:rsidRDefault="005B08C0" w:rsidP="005B08C0">
      <w:pPr>
        <w:pStyle w:val="ListParagraph"/>
        <w:ind w:left="742" w:hanging="248"/>
        <w:jc w:val="both"/>
        <w:rPr>
          <w:rFonts w:ascii="Bookman Old Style" w:hAnsi="Bookman Old Style"/>
          <w:bCs/>
          <w:sz w:val="20"/>
          <w:szCs w:val="20"/>
        </w:rPr>
      </w:pPr>
      <w:r w:rsidRPr="00D87F4A">
        <w:rPr>
          <w:rFonts w:ascii="Bookman Old Style" w:hAnsi="Bookman Old Style"/>
          <w:b/>
          <w:sz w:val="20"/>
          <w:szCs w:val="20"/>
        </w:rPr>
        <w:t xml:space="preserve">   Any Bidder &amp; Consortium </w:t>
      </w:r>
      <w:r w:rsidR="00A84B61" w:rsidRPr="00D87F4A">
        <w:rPr>
          <w:rFonts w:ascii="Bookman Old Style" w:hAnsi="Bookman Old Style"/>
          <w:b/>
          <w:sz w:val="20"/>
          <w:szCs w:val="20"/>
        </w:rPr>
        <w:t>Partner</w:t>
      </w:r>
      <w:r w:rsidR="00A84B61" w:rsidRPr="00D87F4A">
        <w:rPr>
          <w:rFonts w:ascii="Bookman Old Style" w:hAnsi="Bookman Old Style"/>
          <w:bCs/>
          <w:sz w:val="20"/>
          <w:szCs w:val="20"/>
        </w:rPr>
        <w:t xml:space="preserve"> (</w:t>
      </w:r>
      <w:r w:rsidRPr="00D87F4A">
        <w:rPr>
          <w:rFonts w:ascii="Bookman Old Style" w:hAnsi="Bookman Old Style"/>
          <w:bCs/>
          <w:sz w:val="20"/>
          <w:szCs w:val="20"/>
        </w:rPr>
        <w:t>in case of Consortium) from a country which shares a land with India will be eligible to bid in this tender only if the Bidder is registered with the Competent Authority as per the provision of Government Order No. FD455 EXP-12 2020 Bengaluru dated 01.04.2023. Such Bidder/ Vendor shall meet the eligibility clauses specified in Annexure-XVI &amp; Annexure-XVII of the tender document under the heading Model Clause/Certificate/Undertaking. A certificate/</w:t>
      </w:r>
      <w:r w:rsidR="00431D54">
        <w:rPr>
          <w:rFonts w:ascii="Bookman Old Style" w:hAnsi="Bookman Old Style"/>
          <w:bCs/>
          <w:sz w:val="20"/>
          <w:szCs w:val="20"/>
        </w:rPr>
        <w:t xml:space="preserve"> </w:t>
      </w:r>
      <w:r w:rsidRPr="00D87F4A">
        <w:rPr>
          <w:rFonts w:ascii="Bookman Old Style" w:hAnsi="Bookman Old Style"/>
          <w:bCs/>
          <w:sz w:val="20"/>
          <w:szCs w:val="20"/>
        </w:rPr>
        <w:t>self-declaration/</w:t>
      </w:r>
      <w:r w:rsidR="00431D54">
        <w:rPr>
          <w:rFonts w:ascii="Bookman Old Style" w:hAnsi="Bookman Old Style"/>
          <w:bCs/>
          <w:sz w:val="20"/>
          <w:szCs w:val="20"/>
        </w:rPr>
        <w:t xml:space="preserve"> </w:t>
      </w:r>
      <w:r w:rsidRPr="00D87F4A">
        <w:rPr>
          <w:rFonts w:ascii="Bookman Old Style" w:hAnsi="Bookman Old Style"/>
          <w:bCs/>
          <w:sz w:val="20"/>
          <w:szCs w:val="20"/>
        </w:rPr>
        <w:t>undertaking for having read the clauses specified in Annexure- XVI &amp; Annexure-XVII are to be uploaded by the Bidder in the following format:</w:t>
      </w:r>
    </w:p>
    <w:p w14:paraId="39A4E375" w14:textId="77777777" w:rsidR="005B08C0" w:rsidRPr="00D87F4A" w:rsidRDefault="005B08C0" w:rsidP="005B08C0">
      <w:pPr>
        <w:pStyle w:val="ListParagraph"/>
        <w:ind w:left="2104"/>
        <w:jc w:val="both"/>
        <w:rPr>
          <w:rFonts w:ascii="Bookman Old Style" w:hAnsi="Bookman Old Style"/>
          <w:bCs/>
          <w:sz w:val="8"/>
          <w:szCs w:val="20"/>
        </w:rPr>
      </w:pPr>
    </w:p>
    <w:p w14:paraId="05B6CD22" w14:textId="77777777" w:rsidR="005B08C0" w:rsidRPr="00D87F4A" w:rsidRDefault="005B08C0" w:rsidP="00F94EE8">
      <w:pPr>
        <w:pStyle w:val="ListParagraph"/>
        <w:numPr>
          <w:ilvl w:val="1"/>
          <w:numId w:val="135"/>
        </w:numPr>
        <w:spacing w:line="240" w:lineRule="auto"/>
        <w:ind w:left="742" w:hanging="425"/>
        <w:jc w:val="both"/>
        <w:rPr>
          <w:rFonts w:ascii="Bookman Old Style" w:hAnsi="Bookman Old Style"/>
          <w:bCs/>
          <w:i/>
          <w:sz w:val="20"/>
          <w:szCs w:val="20"/>
        </w:rPr>
      </w:pPr>
      <w:r w:rsidRPr="00D87F4A">
        <w:rPr>
          <w:rFonts w:ascii="Bookman Old Style" w:hAnsi="Bookman Old Style"/>
          <w:bCs/>
          <w:sz w:val="20"/>
          <w:szCs w:val="20"/>
        </w:rPr>
        <w:t>“</w:t>
      </w:r>
      <w:r w:rsidRPr="00D87F4A">
        <w:rPr>
          <w:rFonts w:ascii="Bookman Old Style" w:hAnsi="Bookman Old Style"/>
          <w:bCs/>
          <w:i/>
          <w:sz w:val="20"/>
          <w:szCs w:val="20"/>
        </w:rPr>
        <w:t>I have read the clause regarding restrictions on procurement from a Bidder of a country which shares a land border with India; I certify that this Bidder is not from such a country or, if from such a country, has been registered with the Competent Authority. I hereby certify that this Bidder fulfills all requirements in this regard and is eligible to be considered.” (Where applicable, evidence of valid registration by the Competent Authority shall be attached).</w:t>
      </w:r>
    </w:p>
    <w:p w14:paraId="50E84BB8" w14:textId="77777777" w:rsidR="005B08C0" w:rsidRPr="00D87F4A" w:rsidRDefault="005B08C0" w:rsidP="00F94EE8">
      <w:pPr>
        <w:pStyle w:val="ListParagraph"/>
        <w:numPr>
          <w:ilvl w:val="1"/>
          <w:numId w:val="135"/>
        </w:numPr>
        <w:spacing w:line="240" w:lineRule="auto"/>
        <w:ind w:left="742" w:hanging="425"/>
        <w:jc w:val="both"/>
        <w:rPr>
          <w:rFonts w:ascii="Bookman Old Style" w:hAnsi="Bookman Old Style"/>
          <w:bCs/>
          <w:i/>
          <w:sz w:val="20"/>
          <w:szCs w:val="20"/>
        </w:rPr>
      </w:pPr>
      <w:r w:rsidRPr="00D87F4A">
        <w:rPr>
          <w:rFonts w:ascii="Bookman Old Style" w:hAnsi="Bookman Old Style"/>
          <w:bCs/>
          <w:i/>
          <w:sz w:val="20"/>
          <w:szCs w:val="20"/>
        </w:rPr>
        <w:t>I have read the clause regarding restrictions on procurement from a bidder/vendor having Transfer of Technology (TOT) arrangement. I certify that this bidder/vendor does not have any TOT arrangement requiring registration with the competent authority.</w:t>
      </w:r>
    </w:p>
    <w:p w14:paraId="7AADBEC9" w14:textId="77777777" w:rsidR="005B08C0" w:rsidRPr="00D87F4A" w:rsidRDefault="005B08C0" w:rsidP="005B08C0">
      <w:pPr>
        <w:pStyle w:val="ListParagraph"/>
        <w:ind w:left="1440" w:hanging="450"/>
        <w:jc w:val="center"/>
        <w:rPr>
          <w:rFonts w:ascii="Bookman Old Style" w:hAnsi="Bookman Old Style"/>
          <w:b/>
          <w:bCs/>
          <w:sz w:val="20"/>
          <w:szCs w:val="20"/>
        </w:rPr>
      </w:pPr>
      <w:r w:rsidRPr="00D87F4A">
        <w:rPr>
          <w:rFonts w:ascii="Bookman Old Style" w:hAnsi="Bookman Old Style"/>
          <w:b/>
          <w:bCs/>
          <w:sz w:val="20"/>
          <w:szCs w:val="20"/>
        </w:rPr>
        <w:t>OR</w:t>
      </w:r>
    </w:p>
    <w:p w14:paraId="767D2944" w14:textId="77777777" w:rsidR="005B08C0" w:rsidRPr="00D87F4A" w:rsidRDefault="005B08C0" w:rsidP="005B08C0">
      <w:pPr>
        <w:pStyle w:val="ListParagraph"/>
        <w:ind w:left="1440" w:hanging="450"/>
        <w:jc w:val="center"/>
        <w:rPr>
          <w:rFonts w:ascii="Bookman Old Style" w:hAnsi="Bookman Old Style"/>
          <w:b/>
          <w:bCs/>
          <w:sz w:val="10"/>
          <w:szCs w:val="20"/>
        </w:rPr>
      </w:pPr>
    </w:p>
    <w:p w14:paraId="3AA50679" w14:textId="77777777" w:rsidR="005B08C0" w:rsidRPr="00D87F4A" w:rsidRDefault="005B08C0" w:rsidP="005B08C0">
      <w:pPr>
        <w:pStyle w:val="ListParagraph"/>
        <w:spacing w:after="0"/>
        <w:jc w:val="both"/>
        <w:rPr>
          <w:rFonts w:ascii="Bookman Old Style" w:hAnsi="Bookman Old Style"/>
          <w:bCs/>
          <w:sz w:val="20"/>
          <w:szCs w:val="20"/>
        </w:rPr>
      </w:pPr>
      <w:r w:rsidRPr="00D87F4A">
        <w:rPr>
          <w:rFonts w:ascii="Bookman Old Style" w:hAnsi="Bookman Old Style"/>
          <w:bCs/>
          <w:i/>
          <w:sz w:val="20"/>
          <w:szCs w:val="20"/>
        </w:rPr>
        <w:t xml:space="preserve"> I have read the clause regarding restrictions on procurement from a bidder / vendor having Transfer of Technology (TOT) arrangement. I certify that this bidder/vendor has valid registration to participate in this procurement</w:t>
      </w:r>
      <w:r w:rsidRPr="00D87F4A">
        <w:rPr>
          <w:rFonts w:ascii="Bookman Old Style" w:hAnsi="Bookman Old Style"/>
          <w:bCs/>
          <w:sz w:val="20"/>
          <w:szCs w:val="20"/>
        </w:rPr>
        <w:t>.</w:t>
      </w:r>
    </w:p>
    <w:p w14:paraId="67F611AB" w14:textId="77777777" w:rsidR="005B08C0" w:rsidRPr="00D87F4A" w:rsidRDefault="005B08C0" w:rsidP="005B08C0">
      <w:pPr>
        <w:spacing w:after="0"/>
        <w:ind w:left="459"/>
        <w:jc w:val="both"/>
        <w:rPr>
          <w:rFonts w:ascii="Bookman Old Style" w:hAnsi="Bookman Old Style"/>
          <w:b/>
          <w:bCs/>
          <w:sz w:val="20"/>
          <w:szCs w:val="20"/>
        </w:rPr>
      </w:pPr>
      <w:r w:rsidRPr="00D87F4A">
        <w:rPr>
          <w:rFonts w:ascii="Bookman Old Style" w:hAnsi="Bookman Old Style"/>
          <w:b/>
          <w:bCs/>
          <w:sz w:val="20"/>
          <w:szCs w:val="20"/>
        </w:rPr>
        <w:t xml:space="preserve">Note: </w:t>
      </w:r>
    </w:p>
    <w:p w14:paraId="6610B26C" w14:textId="77777777" w:rsidR="005B08C0" w:rsidRPr="00D87F4A" w:rsidRDefault="005B08C0" w:rsidP="005B08C0">
      <w:pPr>
        <w:spacing w:after="0"/>
        <w:ind w:left="459" w:hanging="248"/>
        <w:jc w:val="both"/>
        <w:rPr>
          <w:rFonts w:ascii="Bookman Old Style" w:hAnsi="Bookman Old Style"/>
          <w:bCs/>
          <w:sz w:val="20"/>
          <w:szCs w:val="20"/>
        </w:rPr>
      </w:pPr>
      <w:r w:rsidRPr="00D87F4A">
        <w:rPr>
          <w:rFonts w:ascii="Bookman Old Style" w:hAnsi="Bookman Old Style"/>
          <w:bCs/>
          <w:sz w:val="20"/>
          <w:szCs w:val="20"/>
        </w:rPr>
        <w:lastRenderedPageBreak/>
        <w:t xml:space="preserve">   As per the GOK, Circulars dated 10.03.2021 and 29.03.2021, regarding Registration with Competent Authority, the following are the clarifications,</w:t>
      </w:r>
    </w:p>
    <w:p w14:paraId="2999C941" w14:textId="77777777" w:rsidR="005B08C0" w:rsidRPr="00D87F4A" w:rsidRDefault="005B08C0" w:rsidP="00F94EE8">
      <w:pPr>
        <w:pStyle w:val="ListParagraph"/>
        <w:numPr>
          <w:ilvl w:val="1"/>
          <w:numId w:val="54"/>
        </w:numPr>
        <w:spacing w:line="240" w:lineRule="auto"/>
        <w:ind w:left="1134" w:hanging="283"/>
        <w:jc w:val="both"/>
        <w:rPr>
          <w:rFonts w:ascii="Bookman Old Style" w:hAnsi="Bookman Old Style"/>
          <w:bCs/>
          <w:i/>
          <w:sz w:val="20"/>
          <w:szCs w:val="20"/>
        </w:rPr>
      </w:pPr>
      <w:r w:rsidRPr="00D87F4A">
        <w:rPr>
          <w:rFonts w:ascii="Bookman Old Style" w:hAnsi="Bookman Old Style"/>
          <w:bCs/>
          <w:i/>
          <w:sz w:val="20"/>
          <w:szCs w:val="20"/>
        </w:rPr>
        <w:t>A Bidder is permitted to procure raw material, components, sub-assemblies etc., from the vendors from the countries which shares a land border with India. Such vendors will not be required to be registered with the Competent Authority, as it is not regarded as “sub-contracting”.</w:t>
      </w:r>
    </w:p>
    <w:p w14:paraId="0BCA8B4C" w14:textId="77777777" w:rsidR="00FC42E7" w:rsidRPr="00D87F4A" w:rsidRDefault="00FC42E7" w:rsidP="003F13DF">
      <w:pPr>
        <w:pStyle w:val="ListParagraph"/>
        <w:spacing w:line="240" w:lineRule="auto"/>
        <w:ind w:left="1134"/>
        <w:jc w:val="both"/>
        <w:rPr>
          <w:rFonts w:ascii="Bookman Old Style" w:hAnsi="Bookman Old Style"/>
          <w:bCs/>
          <w:i/>
          <w:sz w:val="20"/>
          <w:szCs w:val="20"/>
        </w:rPr>
      </w:pPr>
    </w:p>
    <w:p w14:paraId="744E9D6D" w14:textId="77777777" w:rsidR="005B08C0" w:rsidRPr="00D87F4A" w:rsidRDefault="005B08C0" w:rsidP="00F94EE8">
      <w:pPr>
        <w:pStyle w:val="ListParagraph"/>
        <w:numPr>
          <w:ilvl w:val="1"/>
          <w:numId w:val="54"/>
        </w:numPr>
        <w:spacing w:line="240" w:lineRule="auto"/>
        <w:ind w:left="1134" w:hanging="283"/>
        <w:jc w:val="both"/>
        <w:rPr>
          <w:rFonts w:ascii="Bookman Old Style" w:hAnsi="Bookman Old Style"/>
          <w:bCs/>
          <w:i/>
          <w:sz w:val="20"/>
          <w:szCs w:val="20"/>
        </w:rPr>
      </w:pPr>
      <w:r w:rsidRPr="00D87F4A">
        <w:rPr>
          <w:rFonts w:ascii="Bookman Old Style" w:hAnsi="Bookman Old Style"/>
          <w:bCs/>
          <w:i/>
          <w:sz w:val="20"/>
          <w:szCs w:val="20"/>
        </w:rPr>
        <w:t>However, in case a bidder has proposed to supply finished goods, procured directly /indirectly from the vendors from the countries sharing land border with India, such vendors will be required to be registered with the Competent Authority.</w:t>
      </w:r>
    </w:p>
    <w:p w14:paraId="06FA4EFE" w14:textId="77777777" w:rsidR="00FC42E7" w:rsidRPr="00D87F4A" w:rsidRDefault="00FC42E7" w:rsidP="003F13DF">
      <w:pPr>
        <w:pStyle w:val="ListParagraph"/>
        <w:ind w:left="1134"/>
        <w:rPr>
          <w:rFonts w:ascii="Bookman Old Style" w:hAnsi="Bookman Old Style"/>
          <w:bCs/>
          <w:i/>
          <w:sz w:val="20"/>
          <w:szCs w:val="20"/>
        </w:rPr>
      </w:pPr>
    </w:p>
    <w:p w14:paraId="4BB52B6F" w14:textId="77777777" w:rsidR="005B08C0" w:rsidRPr="00D87F4A" w:rsidRDefault="005B08C0" w:rsidP="00F94EE8">
      <w:pPr>
        <w:pStyle w:val="ListParagraph"/>
        <w:numPr>
          <w:ilvl w:val="1"/>
          <w:numId w:val="54"/>
        </w:numPr>
        <w:spacing w:line="240" w:lineRule="auto"/>
        <w:ind w:left="1134" w:hanging="283"/>
        <w:jc w:val="both"/>
        <w:rPr>
          <w:rFonts w:ascii="Bookman Old Style" w:hAnsi="Bookman Old Style"/>
          <w:bCs/>
          <w:sz w:val="20"/>
          <w:szCs w:val="20"/>
        </w:rPr>
      </w:pPr>
      <w:r w:rsidRPr="00D87F4A">
        <w:rPr>
          <w:rFonts w:ascii="Bookman Old Style" w:hAnsi="Bookman Old Style"/>
          <w:bCs/>
          <w:i/>
          <w:sz w:val="20"/>
          <w:szCs w:val="20"/>
        </w:rPr>
        <w:t>Procurement of spare parts and other essential service support like Annual Maintenance Contract (AMC)/ Comprehensive Maintenance Contract (CMC) including consumables for closed system, from Original Equipment Manufacturer (OEMs) or their authorized agents are exempted from the requirement of registration as mandated under Government Order No: FD 455 Exp- 12/2020 Bengaluru dated 28.08.2020</w:t>
      </w:r>
      <w:r w:rsidRPr="00D87F4A">
        <w:rPr>
          <w:rFonts w:ascii="Bookman Old Style" w:hAnsi="Bookman Old Style"/>
          <w:bCs/>
          <w:sz w:val="20"/>
          <w:szCs w:val="20"/>
        </w:rPr>
        <w:t>.</w:t>
      </w:r>
    </w:p>
    <w:p w14:paraId="00500DE8" w14:textId="77777777" w:rsidR="005B08C0" w:rsidRPr="00D87F4A" w:rsidRDefault="005B08C0" w:rsidP="005B08C0">
      <w:pPr>
        <w:pStyle w:val="ListParagraph"/>
        <w:ind w:left="630" w:hanging="248"/>
        <w:jc w:val="both"/>
        <w:rPr>
          <w:rFonts w:ascii="Bookman Old Style" w:hAnsi="Bookman Old Style"/>
          <w:sz w:val="10"/>
          <w:szCs w:val="20"/>
        </w:rPr>
      </w:pPr>
    </w:p>
    <w:p w14:paraId="0FE99B39" w14:textId="77777777" w:rsidR="003F13DF" w:rsidRPr="00273A96" w:rsidRDefault="003F13DF" w:rsidP="003F13DF">
      <w:pPr>
        <w:ind w:left="360"/>
        <w:jc w:val="both"/>
        <w:rPr>
          <w:rFonts w:ascii="Bookman Old Style" w:hAnsi="Bookman Old Style"/>
          <w:bCs/>
          <w:sz w:val="20"/>
          <w:szCs w:val="20"/>
        </w:rPr>
      </w:pPr>
      <w:r w:rsidRPr="00273A96">
        <w:rPr>
          <w:rFonts w:ascii="Bookman Old Style" w:hAnsi="Bookman Old Style"/>
          <w:sz w:val="20"/>
          <w:szCs w:val="20"/>
        </w:rPr>
        <w:t xml:space="preserve">Bidders are requested to upload the </w:t>
      </w:r>
      <w:r w:rsidRPr="00273A96">
        <w:rPr>
          <w:rFonts w:ascii="Bookman Old Style" w:hAnsi="Bookman Old Style" w:cs="Times New Roman"/>
          <w:bCs/>
          <w:sz w:val="20"/>
          <w:szCs w:val="20"/>
          <w:lang w:val="en-US"/>
        </w:rPr>
        <w:t xml:space="preserve">valid </w:t>
      </w:r>
      <w:r w:rsidRPr="00273A96">
        <w:rPr>
          <w:rFonts w:ascii="Bookman Old Style" w:hAnsi="Bookman Old Style" w:cs="Times New Roman"/>
          <w:b/>
          <w:bCs/>
          <w:sz w:val="20"/>
          <w:szCs w:val="20"/>
          <w:lang w:val="en-US"/>
        </w:rPr>
        <w:t>Super Grade Electrical Contractors License</w:t>
      </w:r>
      <w:r w:rsidRPr="00273A96">
        <w:rPr>
          <w:rFonts w:ascii="Bookman Old Style" w:hAnsi="Bookman Old Style" w:cs="Times New Roman"/>
          <w:bCs/>
          <w:sz w:val="20"/>
          <w:szCs w:val="20"/>
          <w:lang w:val="en-US"/>
        </w:rPr>
        <w:t xml:space="preserve"> issued by the Government of Karnataka and </w:t>
      </w:r>
      <w:r w:rsidRPr="00273A96">
        <w:rPr>
          <w:rFonts w:ascii="Bookman Old Style" w:hAnsi="Bookman Old Style"/>
          <w:sz w:val="20"/>
          <w:szCs w:val="20"/>
        </w:rPr>
        <w:t xml:space="preserve">Certificates/self-declarations in respect of Clause Nos: </w:t>
      </w:r>
      <w:r w:rsidRPr="00273A96">
        <w:rPr>
          <w:rFonts w:ascii="Bookman Old Style" w:hAnsi="Bookman Old Style"/>
          <w:b/>
          <w:sz w:val="20"/>
          <w:szCs w:val="20"/>
        </w:rPr>
        <w:t>2.3 and 2.4(b), (c), (d) &amp; (e)</w:t>
      </w:r>
      <w:r w:rsidRPr="00273A96">
        <w:rPr>
          <w:rFonts w:ascii="Bookman Old Style" w:hAnsi="Bookman Old Style"/>
          <w:sz w:val="20"/>
          <w:szCs w:val="20"/>
        </w:rPr>
        <w:t xml:space="preserve"> above respectively </w:t>
      </w:r>
      <w:r w:rsidRPr="00273A96">
        <w:rPr>
          <w:rFonts w:ascii="Bookman Old Style" w:hAnsi="Bookman Old Style"/>
          <w:bCs/>
          <w:sz w:val="20"/>
          <w:szCs w:val="20"/>
        </w:rPr>
        <w:t>along with the other documents, failing which the offer is liable for rejection.</w:t>
      </w:r>
    </w:p>
    <w:p w14:paraId="106EAC35" w14:textId="77777777" w:rsidR="005B08C0" w:rsidRPr="00D87F4A" w:rsidRDefault="005B08C0" w:rsidP="005B08C0">
      <w:pPr>
        <w:pStyle w:val="ListParagraph"/>
        <w:spacing w:line="240" w:lineRule="auto"/>
        <w:ind w:left="630" w:hanging="248"/>
        <w:jc w:val="both"/>
        <w:rPr>
          <w:rFonts w:ascii="Bookman Old Style" w:hAnsi="Bookman Old Style"/>
          <w:bCs/>
          <w:sz w:val="16"/>
          <w:szCs w:val="20"/>
        </w:rPr>
      </w:pPr>
    </w:p>
    <w:p w14:paraId="7132A200" w14:textId="77777777" w:rsidR="000D55AE" w:rsidRPr="003F13DF" w:rsidRDefault="000D55AE" w:rsidP="000D55AE">
      <w:pPr>
        <w:pStyle w:val="ListParagraph"/>
        <w:numPr>
          <w:ilvl w:val="0"/>
          <w:numId w:val="168"/>
        </w:numPr>
        <w:ind w:left="426"/>
        <w:jc w:val="both"/>
        <w:rPr>
          <w:rFonts w:ascii="Bookman Old Style" w:hAnsi="Bookman Old Style"/>
          <w:b/>
        </w:rPr>
      </w:pPr>
      <w:bookmarkStart w:id="0" w:name="_Hlk211601838"/>
      <w:r w:rsidRPr="003F13DF">
        <w:rPr>
          <w:rFonts w:ascii="Bookman Old Style" w:hAnsi="Bookman Old Style"/>
          <w:b/>
          <w:u w:val="single"/>
        </w:rPr>
        <w:t>QUALIFICATION OF THE TENDERER</w:t>
      </w:r>
      <w:r w:rsidRPr="003F13DF">
        <w:rPr>
          <w:rFonts w:ascii="Bookman Old Style" w:hAnsi="Bookman Old Style"/>
          <w:b/>
        </w:rPr>
        <w:t>:</w:t>
      </w:r>
    </w:p>
    <w:bookmarkEnd w:id="0"/>
    <w:p w14:paraId="3E7DD51C" w14:textId="77777777" w:rsidR="000D55AE" w:rsidRPr="00D87F4A" w:rsidRDefault="000D55AE" w:rsidP="000D55AE">
      <w:pPr>
        <w:pStyle w:val="ListParagraph"/>
        <w:tabs>
          <w:tab w:val="left" w:pos="459"/>
        </w:tabs>
        <w:spacing w:line="240" w:lineRule="auto"/>
        <w:ind w:left="3411"/>
        <w:rPr>
          <w:rFonts w:ascii="Bookman Old Style" w:hAnsi="Bookman Old Style"/>
          <w:b/>
          <w:sz w:val="20"/>
          <w:szCs w:val="20"/>
        </w:rPr>
      </w:pPr>
    </w:p>
    <w:p w14:paraId="7C65576E" w14:textId="77777777" w:rsidR="000D55AE" w:rsidRPr="00D87F4A" w:rsidRDefault="000D55AE" w:rsidP="000D55AE">
      <w:pPr>
        <w:pStyle w:val="ListParagraph"/>
        <w:numPr>
          <w:ilvl w:val="1"/>
          <w:numId w:val="168"/>
        </w:numPr>
        <w:spacing w:after="0" w:line="240" w:lineRule="auto"/>
        <w:ind w:left="567" w:hanging="567"/>
        <w:jc w:val="both"/>
        <w:rPr>
          <w:rFonts w:ascii="Bookman Old Style" w:hAnsi="Bookman Old Style"/>
          <w:sz w:val="20"/>
          <w:szCs w:val="20"/>
        </w:rPr>
      </w:pPr>
      <w:r w:rsidRPr="00D87F4A">
        <w:rPr>
          <w:rFonts w:ascii="Bookman Old Style" w:hAnsi="Bookman Old Style"/>
          <w:sz w:val="20"/>
          <w:szCs w:val="20"/>
        </w:rPr>
        <w:t xml:space="preserve">All Tenderers /Bidders shall provide the requested information accurately and in sufficient as detailed in Section-3: Qualification Information and shall upload all the documents/credentials meeting the Qualifying Requirements as below: </w:t>
      </w:r>
    </w:p>
    <w:p w14:paraId="56D80302" w14:textId="77777777" w:rsidR="000D55AE" w:rsidRPr="00D87F4A" w:rsidRDefault="000D55AE" w:rsidP="000D55AE">
      <w:pPr>
        <w:pStyle w:val="ListParagraph"/>
        <w:ind w:left="567" w:hanging="567"/>
        <w:jc w:val="both"/>
        <w:rPr>
          <w:rFonts w:ascii="Bookman Old Style" w:hAnsi="Bookman Old Style"/>
          <w:sz w:val="14"/>
          <w:szCs w:val="20"/>
        </w:rPr>
      </w:pPr>
    </w:p>
    <w:p w14:paraId="37F83ADE" w14:textId="77777777" w:rsidR="000D55AE" w:rsidRPr="00D87F4A" w:rsidRDefault="000D55AE" w:rsidP="000D55AE">
      <w:pPr>
        <w:pStyle w:val="ListParagraph"/>
        <w:numPr>
          <w:ilvl w:val="1"/>
          <w:numId w:val="168"/>
        </w:numPr>
        <w:spacing w:after="0" w:line="240" w:lineRule="auto"/>
        <w:ind w:left="567" w:hanging="567"/>
        <w:jc w:val="both"/>
        <w:rPr>
          <w:rFonts w:ascii="Bookman Old Style" w:hAnsi="Bookman Old Style"/>
          <w:b/>
          <w:sz w:val="20"/>
          <w:szCs w:val="20"/>
        </w:rPr>
      </w:pPr>
      <w:r w:rsidRPr="000216E9">
        <w:rPr>
          <w:rFonts w:ascii="Bookman Old Style" w:hAnsi="Bookman Old Style"/>
          <w:sz w:val="20"/>
          <w:szCs w:val="20"/>
        </w:rPr>
        <w:t>To qualify for award of this contract each tenderer in his name</w:t>
      </w:r>
      <w:r>
        <w:rPr>
          <w:rFonts w:ascii="Bookman Old Style" w:hAnsi="Bookman Old Style"/>
          <w:sz w:val="20"/>
          <w:szCs w:val="20"/>
        </w:rPr>
        <w:t xml:space="preserve"> </w:t>
      </w:r>
      <w:r w:rsidRPr="000216E9">
        <w:rPr>
          <w:rFonts w:ascii="Bookman Old Style" w:hAnsi="Bookman Old Style"/>
          <w:sz w:val="20"/>
          <w:szCs w:val="20"/>
        </w:rPr>
        <w:t>should have in the last five years’ period</w:t>
      </w:r>
      <w:r>
        <w:rPr>
          <w:rFonts w:ascii="Bookman Old Style" w:hAnsi="Bookman Old Style"/>
          <w:sz w:val="20"/>
          <w:szCs w:val="20"/>
        </w:rPr>
        <w:t xml:space="preserve"> (MAAT: One time of APT)</w:t>
      </w:r>
      <w:r w:rsidRPr="00D87F4A">
        <w:rPr>
          <w:rFonts w:ascii="Bookman Old Style" w:hAnsi="Bookman Old Style"/>
          <w:b/>
          <w:bCs/>
          <w:sz w:val="20"/>
          <w:szCs w:val="20"/>
        </w:rPr>
        <w:t>:</w:t>
      </w:r>
    </w:p>
    <w:p w14:paraId="48F73A01" w14:textId="77777777" w:rsidR="000D55AE" w:rsidRPr="003F13DF" w:rsidRDefault="000D55AE" w:rsidP="000D55AE">
      <w:pPr>
        <w:tabs>
          <w:tab w:val="left" w:pos="540"/>
        </w:tabs>
        <w:spacing w:after="120"/>
        <w:jc w:val="both"/>
        <w:rPr>
          <w:rFonts w:ascii="Bookman Old Style" w:hAnsi="Bookman Old Style"/>
          <w:b/>
          <w:sz w:val="6"/>
          <w:szCs w:val="20"/>
        </w:rPr>
      </w:pPr>
    </w:p>
    <w:p w14:paraId="4F790CA8" w14:textId="138F6975" w:rsidR="000D55AE" w:rsidRDefault="000D55AE" w:rsidP="000D55AE">
      <w:pPr>
        <w:tabs>
          <w:tab w:val="left" w:pos="540"/>
          <w:tab w:val="left" w:pos="1701"/>
        </w:tabs>
        <w:spacing w:after="0"/>
        <w:ind w:left="1276" w:hanging="709"/>
        <w:jc w:val="both"/>
        <w:rPr>
          <w:rFonts w:ascii="Bookman Old Style" w:hAnsi="Bookman Old Style"/>
          <w:sz w:val="20"/>
          <w:szCs w:val="20"/>
        </w:rPr>
      </w:pPr>
      <w:r w:rsidRPr="000216E9">
        <w:rPr>
          <w:rFonts w:ascii="Bookman Old Style" w:hAnsi="Bookman Old Style"/>
        </w:rPr>
        <w:t xml:space="preserve">3.2 a) Achieved in at least </w:t>
      </w:r>
      <w:r w:rsidRPr="000216E9">
        <w:rPr>
          <w:rFonts w:ascii="Bookman Old Style" w:hAnsi="Bookman Old Style"/>
          <w:b/>
          <w:bCs/>
          <w:color w:val="7030A0"/>
        </w:rPr>
        <w:t>two</w:t>
      </w:r>
      <w:r w:rsidRPr="000216E9">
        <w:rPr>
          <w:rFonts w:ascii="Bookman Old Style" w:hAnsi="Bookman Old Style"/>
        </w:rPr>
        <w:t xml:space="preserve"> financial years </w:t>
      </w:r>
      <w:r w:rsidRPr="000216E9">
        <w:rPr>
          <w:rFonts w:ascii="Bookman Old Style" w:hAnsi="Bookman Old Style"/>
          <w:b/>
          <w:bCs/>
        </w:rPr>
        <w:t xml:space="preserve">in the last five years i.e., FY 2020-21 to 2024-2025 </w:t>
      </w:r>
      <w:r w:rsidRPr="000216E9">
        <w:rPr>
          <w:rFonts w:ascii="Bookman Old Style" w:hAnsi="Bookman Old Style"/>
        </w:rPr>
        <w:t xml:space="preserve">an average annual financial turnover of  </w:t>
      </w:r>
      <w:r w:rsidRPr="000216E9">
        <w:rPr>
          <w:rFonts w:ascii="Bookman Old Style" w:hAnsi="Bookman Old Style"/>
          <w:b/>
          <w:color w:val="EE0000"/>
          <w:highlight w:val="yellow"/>
        </w:rPr>
        <w:t xml:space="preserve">Rs. </w:t>
      </w:r>
      <w:r w:rsidR="00DD6747">
        <w:rPr>
          <w:rFonts w:ascii="Bookman Old Style" w:hAnsi="Bookman Old Style"/>
          <w:b/>
          <w:color w:val="EE0000"/>
          <w:highlight w:val="yellow"/>
        </w:rPr>
        <w:t>50.40</w:t>
      </w:r>
      <w:r w:rsidR="00453A90">
        <w:rPr>
          <w:rFonts w:ascii="Bookman Old Style" w:hAnsi="Bookman Old Style"/>
          <w:b/>
          <w:color w:val="EE0000"/>
          <w:highlight w:val="yellow"/>
        </w:rPr>
        <w:t xml:space="preserve"> </w:t>
      </w:r>
      <w:r w:rsidRPr="000216E9">
        <w:rPr>
          <w:rFonts w:ascii="Bookman Old Style" w:hAnsi="Bookman Old Style"/>
          <w:b/>
          <w:color w:val="EE0000"/>
          <w:highlight w:val="yellow"/>
        </w:rPr>
        <w:t>Lakhs.</w:t>
      </w:r>
      <w:r w:rsidRPr="000216E9">
        <w:rPr>
          <w:rFonts w:ascii="Bookman Old Style" w:hAnsi="Bookman Old Style"/>
          <w:b/>
          <w:color w:val="EE0000"/>
        </w:rPr>
        <w:t xml:space="preserve"> </w:t>
      </w:r>
      <w:r w:rsidRPr="00F40493">
        <w:rPr>
          <w:rFonts w:ascii="Bookman Old Style" w:hAnsi="Bookman Old Style"/>
          <w:sz w:val="20"/>
          <w:szCs w:val="20"/>
        </w:rPr>
        <w:t>(usually not less than the estimated cost under this contract for works costing upto Rs.100 lakhs).</w:t>
      </w:r>
    </w:p>
    <w:p w14:paraId="71E77021" w14:textId="77777777" w:rsidR="000D55AE" w:rsidRPr="00273A96" w:rsidRDefault="000D55AE" w:rsidP="000D55AE">
      <w:pPr>
        <w:spacing w:after="0"/>
        <w:ind w:left="567" w:hanging="36"/>
        <w:rPr>
          <w:rFonts w:ascii="Bookman Old Style" w:hAnsi="Bookman Old Style"/>
          <w:b/>
          <w:sz w:val="20"/>
          <w:szCs w:val="20"/>
          <w:u w:val="single"/>
        </w:rPr>
      </w:pPr>
      <w:r w:rsidRPr="00273A96">
        <w:rPr>
          <w:rFonts w:ascii="Bookman Old Style" w:hAnsi="Bookman Old Style"/>
          <w:b/>
          <w:sz w:val="20"/>
          <w:szCs w:val="20"/>
          <w:u w:val="single"/>
        </w:rPr>
        <w:t>Note:</w:t>
      </w:r>
    </w:p>
    <w:p w14:paraId="56C59FCB" w14:textId="77777777" w:rsidR="000D55AE" w:rsidRPr="00273A96" w:rsidRDefault="000D55AE" w:rsidP="000D55AE">
      <w:pPr>
        <w:pStyle w:val="ListParagraph"/>
        <w:numPr>
          <w:ilvl w:val="0"/>
          <w:numId w:val="133"/>
        </w:numPr>
        <w:tabs>
          <w:tab w:val="left" w:pos="540"/>
        </w:tabs>
        <w:spacing w:after="0" w:line="240" w:lineRule="auto"/>
        <w:ind w:left="1276" w:hanging="283"/>
        <w:contextualSpacing w:val="0"/>
        <w:jc w:val="both"/>
        <w:rPr>
          <w:rFonts w:ascii="Bookman Old Style" w:hAnsi="Bookman Old Style"/>
          <w:sz w:val="20"/>
          <w:szCs w:val="20"/>
        </w:rPr>
      </w:pPr>
      <w:r w:rsidRPr="00273A96">
        <w:rPr>
          <w:rFonts w:ascii="Bookman Old Style" w:hAnsi="Bookman Old Style"/>
          <w:sz w:val="20"/>
          <w:szCs w:val="20"/>
        </w:rPr>
        <w:t>*Updated to the FY in which the tenders are invited. Financial Turnover of previous years shall be given a weight of 10% per year to bring them to the price level of the FY in which the tenders are invited.</w:t>
      </w:r>
    </w:p>
    <w:p w14:paraId="769007AF" w14:textId="77777777" w:rsidR="000D55AE" w:rsidRPr="000216E9" w:rsidRDefault="000D55AE" w:rsidP="000D55AE">
      <w:pPr>
        <w:pStyle w:val="ListParagraph"/>
        <w:numPr>
          <w:ilvl w:val="0"/>
          <w:numId w:val="133"/>
        </w:numPr>
        <w:tabs>
          <w:tab w:val="left" w:pos="540"/>
        </w:tabs>
        <w:spacing w:after="0" w:line="240" w:lineRule="auto"/>
        <w:ind w:left="1276" w:hanging="283"/>
        <w:contextualSpacing w:val="0"/>
        <w:jc w:val="both"/>
        <w:rPr>
          <w:rFonts w:ascii="Bookman Old Style" w:hAnsi="Bookman Old Style"/>
          <w:sz w:val="20"/>
          <w:szCs w:val="20"/>
        </w:rPr>
      </w:pPr>
      <w:r w:rsidRPr="00273A96">
        <w:rPr>
          <w:rFonts w:ascii="Bookman Old Style" w:hAnsi="Bookman Old Style"/>
          <w:sz w:val="20"/>
          <w:szCs w:val="20"/>
        </w:rPr>
        <w:t>Audited Financial statements i.e., Balance sheets, P&amp;L statements, Turnover certificates duly certified by a Chartered Accountant</w:t>
      </w:r>
      <w:r w:rsidRPr="00273A96">
        <w:rPr>
          <w:rFonts w:ascii="Bookman Old Style" w:hAnsi="Bookman Old Style"/>
          <w:b/>
          <w:bCs/>
          <w:sz w:val="20"/>
          <w:szCs w:val="20"/>
        </w:rPr>
        <w:t xml:space="preserve"> </w:t>
      </w:r>
      <w:r w:rsidRPr="00273A96">
        <w:rPr>
          <w:rFonts w:ascii="Bookman Old Style" w:hAnsi="Bookman Old Style"/>
          <w:sz w:val="20"/>
          <w:szCs w:val="20"/>
        </w:rPr>
        <w:t>as documentary evidence shall be uploaded.</w:t>
      </w:r>
      <w:r w:rsidRPr="00273A96">
        <w:rPr>
          <w:rFonts w:ascii="Bookman Old Style" w:hAnsi="Bookman Old Style"/>
          <w:b/>
          <w:bCs/>
          <w:sz w:val="20"/>
          <w:szCs w:val="20"/>
        </w:rPr>
        <w:t xml:space="preserve"> </w:t>
      </w:r>
    </w:p>
    <w:p w14:paraId="0E83B5B8" w14:textId="77777777" w:rsidR="000D55AE" w:rsidRPr="00114B6F" w:rsidRDefault="000D55AE" w:rsidP="000D55AE">
      <w:pPr>
        <w:tabs>
          <w:tab w:val="left" w:pos="540"/>
          <w:tab w:val="left" w:pos="1276"/>
        </w:tabs>
        <w:spacing w:after="120"/>
        <w:jc w:val="both"/>
        <w:rPr>
          <w:rFonts w:ascii="Bookman Old Style" w:hAnsi="Bookman Old Style"/>
          <w:i/>
          <w:sz w:val="14"/>
          <w:szCs w:val="20"/>
        </w:rPr>
      </w:pPr>
    </w:p>
    <w:p w14:paraId="6DDF121B" w14:textId="77777777" w:rsidR="000D55AE" w:rsidRPr="00114B6F" w:rsidRDefault="000D55AE" w:rsidP="000D55AE">
      <w:pPr>
        <w:spacing w:after="0" w:line="240" w:lineRule="auto"/>
        <w:ind w:left="851" w:hanging="426"/>
        <w:jc w:val="both"/>
        <w:rPr>
          <w:rFonts w:ascii="Bookman Old Style" w:hAnsi="Bookman Old Style"/>
          <w:b/>
          <w:u w:val="single"/>
        </w:rPr>
      </w:pPr>
      <w:bookmarkStart w:id="1" w:name="_Hlk211601843"/>
      <w:r w:rsidRPr="001F7D87">
        <w:rPr>
          <w:rFonts w:ascii="Bookman Old Style" w:hAnsi="Bookman Old Style"/>
          <w:sz w:val="20"/>
          <w:szCs w:val="20"/>
        </w:rPr>
        <w:t>3.2 b)</w:t>
      </w:r>
      <w:r w:rsidRPr="003F13DF">
        <w:rPr>
          <w:rFonts w:ascii="Bookman Old Style" w:hAnsi="Bookman Old Style"/>
          <w:b/>
          <w:bCs/>
          <w:sz w:val="20"/>
          <w:szCs w:val="20"/>
        </w:rPr>
        <w:t xml:space="preserve">  </w:t>
      </w:r>
      <w:r w:rsidRPr="00114B6F">
        <w:rPr>
          <w:rFonts w:ascii="Bookman Old Style" w:hAnsi="Bookman Old Style"/>
          <w:b/>
          <w:bCs/>
          <w:u w:val="single"/>
        </w:rPr>
        <w:t>Qualifying Requirements (Technical):</w:t>
      </w:r>
    </w:p>
    <w:p w14:paraId="21C693D7" w14:textId="77777777" w:rsidR="000D55AE" w:rsidRPr="00D87F4A" w:rsidRDefault="000D55AE" w:rsidP="000D55AE">
      <w:pPr>
        <w:pStyle w:val="ListParagraph"/>
        <w:spacing w:after="0" w:line="240" w:lineRule="auto"/>
        <w:ind w:hanging="578"/>
        <w:jc w:val="both"/>
        <w:rPr>
          <w:rFonts w:ascii="Bookman Old Style" w:hAnsi="Bookman Old Style"/>
          <w:b/>
          <w:sz w:val="20"/>
          <w:szCs w:val="20"/>
          <w:u w:val="single"/>
        </w:rPr>
      </w:pPr>
    </w:p>
    <w:p w14:paraId="5A2266A9" w14:textId="77777777" w:rsidR="000D55AE" w:rsidRPr="007023FF" w:rsidRDefault="000D55AE" w:rsidP="000D55AE">
      <w:pPr>
        <w:pStyle w:val="ListParagraph"/>
        <w:numPr>
          <w:ilvl w:val="0"/>
          <w:numId w:val="54"/>
        </w:numPr>
        <w:spacing w:after="0" w:line="360" w:lineRule="auto"/>
        <w:ind w:left="993" w:right="-398"/>
        <w:jc w:val="both"/>
        <w:rPr>
          <w:rFonts w:ascii="Bookman Old Style" w:hAnsi="Bookman Old Style"/>
          <w:b/>
          <w:bCs/>
          <w:sz w:val="21"/>
          <w:szCs w:val="21"/>
          <w:highlight w:val="yellow"/>
        </w:rPr>
      </w:pPr>
      <w:r w:rsidRPr="007023FF">
        <w:rPr>
          <w:rFonts w:ascii="Bookman Old Style" w:hAnsi="Bookman Old Style"/>
          <w:b/>
          <w:bCs/>
          <w:sz w:val="21"/>
          <w:szCs w:val="21"/>
          <w:highlight w:val="yellow"/>
        </w:rPr>
        <w:t xml:space="preserve">For providing 110KV or 66kV Augmentation/Replacement of Transformer works: </w:t>
      </w:r>
    </w:p>
    <w:p w14:paraId="74C94D23" w14:textId="77777777" w:rsidR="000D55AE" w:rsidRPr="007023FF" w:rsidRDefault="000D55AE" w:rsidP="000D55AE">
      <w:pPr>
        <w:pStyle w:val="ListParagraph"/>
        <w:spacing w:after="0"/>
        <w:ind w:left="1134"/>
        <w:jc w:val="both"/>
        <w:rPr>
          <w:rFonts w:ascii="Bookman Old Style" w:hAnsi="Bookman Old Style"/>
          <w:sz w:val="21"/>
          <w:szCs w:val="21"/>
          <w:highlight w:val="yellow"/>
        </w:rPr>
      </w:pPr>
      <w:r w:rsidRPr="007023FF">
        <w:rPr>
          <w:rFonts w:ascii="Bookman Old Style" w:hAnsi="Bookman Old Style"/>
          <w:sz w:val="21"/>
          <w:szCs w:val="21"/>
          <w:highlight w:val="yellow"/>
        </w:rPr>
        <w:t xml:space="preserve">The Bidder should have carried out erection of atleast </w:t>
      </w:r>
      <w:r w:rsidRPr="007023FF">
        <w:rPr>
          <w:rFonts w:ascii="Bookman Old Style" w:hAnsi="Bookman Old Style"/>
          <w:b/>
          <w:bCs/>
          <w:sz w:val="21"/>
          <w:szCs w:val="21"/>
          <w:highlight w:val="yellow"/>
        </w:rPr>
        <w:t xml:space="preserve">One(01) No. of </w:t>
      </w:r>
      <w:r>
        <w:rPr>
          <w:rFonts w:ascii="Bookman Old Style" w:hAnsi="Bookman Old Style"/>
          <w:b/>
          <w:bCs/>
          <w:sz w:val="21"/>
          <w:szCs w:val="21"/>
          <w:highlight w:val="yellow"/>
        </w:rPr>
        <w:t>33</w:t>
      </w:r>
      <w:r w:rsidRPr="007023FF">
        <w:rPr>
          <w:rFonts w:ascii="Bookman Old Style" w:hAnsi="Bookman Old Style"/>
          <w:b/>
          <w:bCs/>
          <w:sz w:val="21"/>
          <w:szCs w:val="21"/>
          <w:highlight w:val="yellow"/>
        </w:rPr>
        <w:t xml:space="preserve">kV </w:t>
      </w:r>
      <w:r w:rsidRPr="007023FF">
        <w:rPr>
          <w:rFonts w:ascii="Bookman Old Style" w:hAnsi="Bookman Old Style"/>
          <w:sz w:val="21"/>
          <w:szCs w:val="21"/>
          <w:highlight w:val="yellow"/>
        </w:rPr>
        <w:t>voltage class or above voltage class Sub-Station</w:t>
      </w:r>
      <w:r>
        <w:rPr>
          <w:rFonts w:ascii="Bookman Old Style" w:hAnsi="Bookman Old Style"/>
          <w:sz w:val="21"/>
          <w:szCs w:val="21"/>
          <w:highlight w:val="yellow"/>
        </w:rPr>
        <w:t xml:space="preserve">/Augmentation of transformer/ Replacement of Transformer/Additional Transformer works on </w:t>
      </w:r>
      <w:r w:rsidRPr="007023FF">
        <w:rPr>
          <w:rFonts w:ascii="Bookman Old Style" w:hAnsi="Bookman Old Style"/>
          <w:sz w:val="21"/>
          <w:szCs w:val="21"/>
          <w:highlight w:val="yellow"/>
        </w:rPr>
        <w:t xml:space="preserve">Total or Partial Turnkey Basis in the last </w:t>
      </w:r>
      <w:r w:rsidRPr="007023FF">
        <w:rPr>
          <w:rFonts w:ascii="Bookman Old Style" w:hAnsi="Bookman Old Style"/>
          <w:b/>
          <w:bCs/>
          <w:sz w:val="21"/>
          <w:szCs w:val="21"/>
          <w:highlight w:val="yellow"/>
        </w:rPr>
        <w:t>10 years</w:t>
      </w:r>
      <w:r w:rsidRPr="007023FF">
        <w:rPr>
          <w:rFonts w:ascii="Bookman Old Style" w:hAnsi="Bookman Old Style"/>
          <w:sz w:val="21"/>
          <w:szCs w:val="21"/>
          <w:highlight w:val="yellow"/>
        </w:rPr>
        <w:t xml:space="preserve"> preceding the date of bid submission and shall be</w:t>
      </w:r>
      <w:r>
        <w:rPr>
          <w:rFonts w:ascii="Bookman Old Style" w:hAnsi="Bookman Old Style"/>
          <w:sz w:val="21"/>
          <w:szCs w:val="21"/>
          <w:highlight w:val="yellow"/>
        </w:rPr>
        <w:t xml:space="preserve"> completed and commissioned prior to the date of submission of the Bid.</w:t>
      </w:r>
      <w:r w:rsidRPr="007023FF">
        <w:rPr>
          <w:rFonts w:ascii="Bookman Old Style" w:hAnsi="Bookman Old Style"/>
          <w:sz w:val="21"/>
          <w:szCs w:val="21"/>
          <w:highlight w:val="yellow"/>
        </w:rPr>
        <w:t xml:space="preserve"> </w:t>
      </w:r>
    </w:p>
    <w:p w14:paraId="69A13F8F" w14:textId="77777777" w:rsidR="000D55AE" w:rsidRPr="00A876B6" w:rsidRDefault="000D55AE" w:rsidP="000D55AE">
      <w:pPr>
        <w:spacing w:after="0"/>
        <w:ind w:left="1134"/>
        <w:rPr>
          <w:rFonts w:ascii="Bookman Old Style" w:hAnsi="Bookman Old Style"/>
          <w:b/>
          <w:sz w:val="21"/>
          <w:szCs w:val="21"/>
          <w:highlight w:val="yellow"/>
        </w:rPr>
      </w:pPr>
      <w:r w:rsidRPr="00A876B6">
        <w:rPr>
          <w:rFonts w:ascii="Bookman Old Style" w:hAnsi="Bookman Old Style"/>
          <w:b/>
          <w:sz w:val="21"/>
          <w:szCs w:val="21"/>
          <w:highlight w:val="yellow"/>
        </w:rPr>
        <w:t xml:space="preserve">                                             OR</w:t>
      </w:r>
    </w:p>
    <w:p w14:paraId="6A1036ED" w14:textId="77777777" w:rsidR="000D55AE" w:rsidRPr="00A876B6" w:rsidRDefault="000D55AE" w:rsidP="000D55AE">
      <w:pPr>
        <w:spacing w:after="0"/>
        <w:ind w:left="1134"/>
        <w:jc w:val="both"/>
        <w:rPr>
          <w:rFonts w:ascii="Bookman Old Style" w:hAnsi="Bookman Old Style"/>
          <w:sz w:val="21"/>
          <w:szCs w:val="21"/>
          <w:highlight w:val="yellow"/>
        </w:rPr>
      </w:pPr>
      <w:r w:rsidRPr="00A876B6">
        <w:rPr>
          <w:rFonts w:ascii="Bookman Old Style" w:hAnsi="Bookman Old Style"/>
          <w:sz w:val="21"/>
          <w:szCs w:val="21"/>
          <w:highlight w:val="yellow"/>
        </w:rPr>
        <w:t xml:space="preserve">The Bidder should have carried out erection of atleast </w:t>
      </w:r>
      <w:r w:rsidRPr="00A876B6">
        <w:rPr>
          <w:rFonts w:ascii="Bookman Old Style" w:hAnsi="Bookman Old Style"/>
          <w:b/>
          <w:bCs/>
          <w:sz w:val="21"/>
          <w:szCs w:val="21"/>
          <w:highlight w:val="yellow"/>
        </w:rPr>
        <w:t xml:space="preserve">Two (02) Nos of </w:t>
      </w:r>
      <w:r>
        <w:rPr>
          <w:rFonts w:ascii="Bookman Old Style" w:hAnsi="Bookman Old Style"/>
          <w:b/>
          <w:bCs/>
          <w:sz w:val="21"/>
          <w:szCs w:val="21"/>
          <w:highlight w:val="yellow"/>
        </w:rPr>
        <w:t xml:space="preserve">33kV or above </w:t>
      </w:r>
      <w:r w:rsidRPr="00A876B6">
        <w:rPr>
          <w:rFonts w:ascii="Bookman Old Style" w:hAnsi="Bookman Old Style"/>
          <w:b/>
          <w:bCs/>
          <w:sz w:val="21"/>
          <w:szCs w:val="21"/>
          <w:highlight w:val="yellow"/>
        </w:rPr>
        <w:t>voltage class Transformer</w:t>
      </w:r>
      <w:r w:rsidRPr="00A876B6">
        <w:rPr>
          <w:rFonts w:ascii="Bookman Old Style" w:hAnsi="Bookman Old Style"/>
          <w:sz w:val="21"/>
          <w:szCs w:val="21"/>
          <w:highlight w:val="yellow"/>
        </w:rPr>
        <w:t xml:space="preserve"> </w:t>
      </w:r>
      <w:r>
        <w:rPr>
          <w:rFonts w:ascii="Bookman Old Style" w:hAnsi="Bookman Old Style"/>
          <w:sz w:val="21"/>
          <w:szCs w:val="21"/>
          <w:highlight w:val="yellow"/>
        </w:rPr>
        <w:t xml:space="preserve">Replacement </w:t>
      </w:r>
      <w:r w:rsidRPr="00A876B6">
        <w:rPr>
          <w:rFonts w:ascii="Bookman Old Style" w:hAnsi="Bookman Old Style"/>
          <w:sz w:val="21"/>
          <w:szCs w:val="21"/>
          <w:highlight w:val="yellow"/>
        </w:rPr>
        <w:t>works</w:t>
      </w:r>
      <w:r>
        <w:rPr>
          <w:rFonts w:ascii="Bookman Old Style" w:hAnsi="Bookman Old Style"/>
          <w:sz w:val="21"/>
          <w:szCs w:val="21"/>
          <w:highlight w:val="yellow"/>
        </w:rPr>
        <w:t xml:space="preserve">/Additional Transformer work on Labour </w:t>
      </w:r>
      <w:r w:rsidRPr="00A876B6">
        <w:rPr>
          <w:rFonts w:ascii="Bookman Old Style" w:hAnsi="Bookman Old Style"/>
          <w:sz w:val="21"/>
          <w:szCs w:val="21"/>
          <w:highlight w:val="yellow"/>
        </w:rPr>
        <w:t xml:space="preserve">Contract Basis in the last </w:t>
      </w:r>
      <w:r w:rsidRPr="00A876B6">
        <w:rPr>
          <w:rFonts w:ascii="Bookman Old Style" w:hAnsi="Bookman Old Style"/>
          <w:b/>
          <w:bCs/>
          <w:sz w:val="21"/>
          <w:szCs w:val="21"/>
          <w:highlight w:val="yellow"/>
        </w:rPr>
        <w:t xml:space="preserve">10 years </w:t>
      </w:r>
      <w:r w:rsidRPr="00A876B6">
        <w:rPr>
          <w:rFonts w:ascii="Bookman Old Style" w:hAnsi="Bookman Old Style"/>
          <w:sz w:val="21"/>
          <w:szCs w:val="21"/>
          <w:highlight w:val="yellow"/>
        </w:rPr>
        <w:t>preceding the date of bid submission and shal</w:t>
      </w:r>
      <w:r>
        <w:rPr>
          <w:rFonts w:ascii="Bookman Old Style" w:hAnsi="Bookman Old Style"/>
          <w:sz w:val="21"/>
          <w:szCs w:val="21"/>
          <w:highlight w:val="yellow"/>
        </w:rPr>
        <w:t>l</w:t>
      </w:r>
      <w:r w:rsidRPr="007023FF">
        <w:rPr>
          <w:rFonts w:ascii="Bookman Old Style" w:hAnsi="Bookman Old Style"/>
          <w:sz w:val="21"/>
          <w:szCs w:val="21"/>
          <w:highlight w:val="yellow"/>
        </w:rPr>
        <w:t xml:space="preserve"> be</w:t>
      </w:r>
      <w:r>
        <w:rPr>
          <w:rFonts w:ascii="Bookman Old Style" w:hAnsi="Bookman Old Style"/>
          <w:sz w:val="21"/>
          <w:szCs w:val="21"/>
          <w:highlight w:val="yellow"/>
        </w:rPr>
        <w:t xml:space="preserve"> completed and commissioned prior to the date of submission of the Bid.</w:t>
      </w:r>
      <w:r w:rsidRPr="00A876B6">
        <w:rPr>
          <w:rFonts w:ascii="Bookman Old Style" w:hAnsi="Bookman Old Style"/>
          <w:sz w:val="21"/>
          <w:szCs w:val="21"/>
          <w:highlight w:val="yellow"/>
        </w:rPr>
        <w:t xml:space="preserve"> </w:t>
      </w:r>
    </w:p>
    <w:p w14:paraId="0B18041B" w14:textId="77777777" w:rsidR="000D55AE" w:rsidRPr="00A876B6" w:rsidRDefault="000D55AE" w:rsidP="000D55AE">
      <w:pPr>
        <w:spacing w:after="0"/>
        <w:ind w:left="1134"/>
        <w:rPr>
          <w:rFonts w:ascii="Bookman Old Style" w:hAnsi="Bookman Old Style"/>
          <w:b/>
          <w:sz w:val="21"/>
          <w:szCs w:val="21"/>
          <w:highlight w:val="yellow"/>
        </w:rPr>
      </w:pPr>
      <w:r w:rsidRPr="00A876B6">
        <w:rPr>
          <w:rFonts w:ascii="Bookman Old Style" w:hAnsi="Bookman Old Style"/>
          <w:b/>
          <w:sz w:val="21"/>
          <w:szCs w:val="21"/>
          <w:highlight w:val="yellow"/>
        </w:rPr>
        <w:lastRenderedPageBreak/>
        <w:t xml:space="preserve">                                              OR</w:t>
      </w:r>
    </w:p>
    <w:p w14:paraId="336249C4" w14:textId="77777777" w:rsidR="000D55AE" w:rsidRPr="00A876B6" w:rsidRDefault="000D55AE" w:rsidP="000D55AE">
      <w:pPr>
        <w:spacing w:after="0"/>
        <w:ind w:left="1134"/>
        <w:jc w:val="both"/>
        <w:rPr>
          <w:rFonts w:ascii="Bookman Old Style" w:hAnsi="Bookman Old Style"/>
          <w:sz w:val="21"/>
          <w:szCs w:val="21"/>
        </w:rPr>
      </w:pPr>
      <w:r w:rsidRPr="00A876B6">
        <w:rPr>
          <w:rFonts w:ascii="Bookman Old Style" w:hAnsi="Bookman Old Style"/>
          <w:sz w:val="21"/>
          <w:szCs w:val="21"/>
          <w:highlight w:val="yellow"/>
        </w:rPr>
        <w:t xml:space="preserve">Bidder who has executed </w:t>
      </w:r>
      <w:r>
        <w:rPr>
          <w:rFonts w:ascii="Bookman Old Style" w:hAnsi="Bookman Old Style"/>
          <w:sz w:val="21"/>
          <w:szCs w:val="21"/>
          <w:highlight w:val="yellow"/>
        </w:rPr>
        <w:t xml:space="preserve">Augmentation/Replacement of Transformer/Additional Transformer works of </w:t>
      </w:r>
      <w:r w:rsidRPr="00A876B6">
        <w:rPr>
          <w:rFonts w:ascii="Bookman Old Style" w:hAnsi="Bookman Old Style"/>
          <w:sz w:val="21"/>
          <w:szCs w:val="21"/>
          <w:highlight w:val="yellow"/>
        </w:rPr>
        <w:t>private firms under the direct supervision of ESCOM/</w:t>
      </w:r>
      <w:r>
        <w:rPr>
          <w:rFonts w:ascii="Bookman Old Style" w:hAnsi="Bookman Old Style"/>
          <w:sz w:val="21"/>
          <w:szCs w:val="21"/>
          <w:highlight w:val="yellow"/>
        </w:rPr>
        <w:t xml:space="preserve"> </w:t>
      </w:r>
      <w:r w:rsidRPr="00A876B6">
        <w:rPr>
          <w:rFonts w:ascii="Bookman Old Style" w:hAnsi="Bookman Old Style"/>
          <w:sz w:val="21"/>
          <w:szCs w:val="21"/>
          <w:highlight w:val="yellow"/>
        </w:rPr>
        <w:t xml:space="preserve">KPTCL officers are eligible to participate. Such Bidder should have carried out erection of not less than </w:t>
      </w:r>
      <w:r w:rsidRPr="00A876B6">
        <w:rPr>
          <w:rFonts w:ascii="Bookman Old Style" w:hAnsi="Bookman Old Style"/>
          <w:b/>
          <w:bCs/>
          <w:sz w:val="21"/>
          <w:szCs w:val="21"/>
          <w:highlight w:val="yellow"/>
        </w:rPr>
        <w:t xml:space="preserve">Two (02) Nos. of </w:t>
      </w:r>
      <w:r>
        <w:rPr>
          <w:rFonts w:ascii="Bookman Old Style" w:hAnsi="Bookman Old Style"/>
          <w:b/>
          <w:bCs/>
          <w:sz w:val="21"/>
          <w:szCs w:val="21"/>
          <w:highlight w:val="yellow"/>
        </w:rPr>
        <w:t>33</w:t>
      </w:r>
      <w:r w:rsidRPr="00A876B6">
        <w:rPr>
          <w:rFonts w:ascii="Bookman Old Style" w:hAnsi="Bookman Old Style"/>
          <w:b/>
          <w:bCs/>
          <w:sz w:val="21"/>
          <w:szCs w:val="21"/>
          <w:highlight w:val="yellow"/>
        </w:rPr>
        <w:t>kV or above voltage</w:t>
      </w:r>
      <w:r w:rsidRPr="00A876B6">
        <w:rPr>
          <w:rFonts w:ascii="Bookman Old Style" w:hAnsi="Bookman Old Style"/>
          <w:sz w:val="21"/>
          <w:szCs w:val="21"/>
          <w:highlight w:val="yellow"/>
        </w:rPr>
        <w:t xml:space="preserve"> class </w:t>
      </w:r>
      <w:r>
        <w:rPr>
          <w:rFonts w:ascii="Bookman Old Style" w:hAnsi="Bookman Old Style"/>
          <w:sz w:val="21"/>
          <w:szCs w:val="21"/>
          <w:highlight w:val="yellow"/>
        </w:rPr>
        <w:t>Transformer replacement work/Additional Transformer Work</w:t>
      </w:r>
      <w:r w:rsidRPr="00A876B6">
        <w:rPr>
          <w:rFonts w:ascii="Bookman Old Style" w:hAnsi="Bookman Old Style"/>
          <w:sz w:val="21"/>
          <w:szCs w:val="21"/>
          <w:highlight w:val="yellow"/>
        </w:rPr>
        <w:t xml:space="preserve"> on Total or Partial Turnkey Basis in the last </w:t>
      </w:r>
      <w:r w:rsidRPr="00A876B6">
        <w:rPr>
          <w:rFonts w:ascii="Bookman Old Style" w:hAnsi="Bookman Old Style"/>
          <w:b/>
          <w:bCs/>
          <w:sz w:val="21"/>
          <w:szCs w:val="21"/>
          <w:highlight w:val="yellow"/>
        </w:rPr>
        <w:t>10 years</w:t>
      </w:r>
      <w:r w:rsidRPr="00A876B6">
        <w:rPr>
          <w:rFonts w:ascii="Bookman Old Style" w:hAnsi="Bookman Old Style"/>
          <w:sz w:val="21"/>
          <w:szCs w:val="21"/>
          <w:highlight w:val="yellow"/>
        </w:rPr>
        <w:t xml:space="preserve"> preceding the date of bid submission and shall be completed and commissioned prior to the date of submission of the Bid.</w:t>
      </w:r>
    </w:p>
    <w:bookmarkEnd w:id="1"/>
    <w:p w14:paraId="5CB4A264" w14:textId="77777777" w:rsidR="000D55AE" w:rsidRPr="00D87F4A" w:rsidRDefault="000D55AE" w:rsidP="000D55AE">
      <w:pPr>
        <w:pStyle w:val="ListParagraph"/>
        <w:numPr>
          <w:ilvl w:val="0"/>
          <w:numId w:val="169"/>
        </w:numPr>
        <w:spacing w:before="100" w:beforeAutospacing="1" w:after="0" w:line="240" w:lineRule="auto"/>
        <w:ind w:left="1134" w:hanging="425"/>
        <w:jc w:val="both"/>
        <w:rPr>
          <w:rFonts w:ascii="Bookman Old Style" w:hAnsi="Bookman Old Style"/>
          <w:b/>
          <w:bCs/>
          <w:sz w:val="20"/>
          <w:szCs w:val="20"/>
          <w:u w:val="single"/>
        </w:rPr>
      </w:pPr>
      <w:r w:rsidRPr="00D87F4A">
        <w:rPr>
          <w:rFonts w:ascii="Bookman Old Style" w:hAnsi="Bookman Old Style" w:cs="Mangal"/>
          <w:b/>
          <w:bCs/>
          <w:sz w:val="20"/>
          <w:szCs w:val="20"/>
          <w:u w:val="single"/>
          <w:lang w:bidi="hi-IN"/>
        </w:rPr>
        <w:t>For Transmission Line:</w:t>
      </w:r>
      <w:r w:rsidRPr="00345206">
        <w:rPr>
          <w:rFonts w:ascii="Bookman Old Style" w:hAnsi="Bookman Old Style" w:cs="Mangal"/>
          <w:b/>
          <w:bCs/>
          <w:sz w:val="20"/>
          <w:szCs w:val="20"/>
          <w:lang w:bidi="hi-IN"/>
        </w:rPr>
        <w:t xml:space="preserve">      </w:t>
      </w:r>
      <w:r>
        <w:rPr>
          <w:rFonts w:ascii="Bookman Old Style" w:hAnsi="Bookman Old Style" w:cs="Mangal"/>
          <w:b/>
          <w:bCs/>
          <w:sz w:val="20"/>
          <w:szCs w:val="20"/>
          <w:u w:val="single"/>
          <w:lang w:bidi="hi-IN"/>
        </w:rPr>
        <w:t xml:space="preserve"> </w:t>
      </w:r>
      <w:r w:rsidRPr="00D87F4A">
        <w:rPr>
          <w:rFonts w:ascii="Bookman Old Style" w:hAnsi="Bookman Old Style" w:cs="Mangal"/>
          <w:b/>
          <w:bCs/>
          <w:sz w:val="20"/>
          <w:szCs w:val="20"/>
          <w:u w:val="single"/>
          <w:lang w:bidi="hi-IN"/>
        </w:rPr>
        <w:t>VOID.</w:t>
      </w:r>
    </w:p>
    <w:p w14:paraId="751C8CB5" w14:textId="77777777" w:rsidR="005B08C0" w:rsidRPr="00D87F4A" w:rsidRDefault="005B08C0" w:rsidP="005B08C0">
      <w:pPr>
        <w:pStyle w:val="ListParagraph"/>
        <w:tabs>
          <w:tab w:val="left" w:pos="540"/>
        </w:tabs>
        <w:ind w:left="2068"/>
        <w:jc w:val="both"/>
        <w:rPr>
          <w:rFonts w:ascii="Bookman Old Style" w:hAnsi="Bookman Old Style"/>
          <w:b/>
          <w:bCs/>
          <w:sz w:val="20"/>
          <w:szCs w:val="20"/>
          <w:u w:val="single"/>
        </w:rPr>
      </w:pPr>
    </w:p>
    <w:p w14:paraId="634F01F3" w14:textId="77777777" w:rsidR="005B08C0" w:rsidRPr="00D87F4A" w:rsidRDefault="005B08C0" w:rsidP="00DD3CD7">
      <w:pPr>
        <w:pStyle w:val="ListParagraph"/>
        <w:tabs>
          <w:tab w:val="left" w:pos="540"/>
        </w:tabs>
        <w:ind w:left="142"/>
        <w:jc w:val="both"/>
        <w:rPr>
          <w:rFonts w:ascii="Bookman Old Style" w:hAnsi="Bookman Old Style"/>
          <w:b/>
          <w:bCs/>
          <w:sz w:val="20"/>
          <w:szCs w:val="20"/>
          <w:u w:val="single"/>
        </w:rPr>
      </w:pPr>
      <w:r w:rsidRPr="00D87F4A">
        <w:rPr>
          <w:rFonts w:ascii="Bookman Old Style" w:hAnsi="Bookman Old Style"/>
          <w:b/>
          <w:bCs/>
          <w:sz w:val="20"/>
          <w:szCs w:val="20"/>
          <w:u w:val="single"/>
        </w:rPr>
        <w:t xml:space="preserve">Note </w:t>
      </w:r>
      <w:r w:rsidRPr="00DD3CD7">
        <w:rPr>
          <w:rFonts w:ascii="Bookman Old Style" w:hAnsi="Bookman Old Style"/>
          <w:sz w:val="20"/>
          <w:szCs w:val="20"/>
          <w:u w:val="single"/>
        </w:rPr>
        <w:t>applicable to 3.2 (b) above:</w:t>
      </w:r>
    </w:p>
    <w:p w14:paraId="690AAD67" w14:textId="77777777" w:rsidR="005B08C0" w:rsidRPr="009A477E" w:rsidRDefault="005B08C0" w:rsidP="005B08C0">
      <w:pPr>
        <w:pStyle w:val="ListParagraph"/>
        <w:tabs>
          <w:tab w:val="left" w:pos="540"/>
        </w:tabs>
        <w:ind w:left="2068"/>
        <w:jc w:val="both"/>
        <w:rPr>
          <w:rFonts w:ascii="Bookman Old Style" w:hAnsi="Bookman Old Style"/>
          <w:b/>
          <w:bCs/>
          <w:sz w:val="10"/>
          <w:szCs w:val="10"/>
        </w:rPr>
      </w:pPr>
    </w:p>
    <w:p w14:paraId="59AB385C" w14:textId="77777777" w:rsidR="005B08C0" w:rsidRDefault="005B08C0" w:rsidP="005B08C0">
      <w:pPr>
        <w:pStyle w:val="ListParagraph"/>
        <w:tabs>
          <w:tab w:val="left" w:pos="540"/>
        </w:tabs>
        <w:jc w:val="both"/>
        <w:rPr>
          <w:rFonts w:ascii="Bookman Old Style" w:hAnsi="Bookman Old Style"/>
          <w:bCs/>
          <w:sz w:val="20"/>
          <w:szCs w:val="20"/>
        </w:rPr>
      </w:pPr>
      <w:r w:rsidRPr="00D87F4A">
        <w:rPr>
          <w:rFonts w:ascii="Bookman Old Style" w:hAnsi="Bookman Old Style"/>
          <w:sz w:val="20"/>
          <w:szCs w:val="20"/>
        </w:rPr>
        <w:t>The documentary proof of fulfilling the qualifying requirements in support of 3.2(b) shall be uploaded along with the bid. The Bidder shall upload the P.O, LOI/LOA, DWA, Work done Certificates, Performance Certificates issued by the end users not below the rank of Executive/Divisional Engineer along with the bid</w:t>
      </w:r>
      <w:r w:rsidRPr="00D87F4A">
        <w:rPr>
          <w:rFonts w:ascii="Bookman Old Style" w:hAnsi="Bookman Old Style"/>
          <w:bCs/>
          <w:sz w:val="20"/>
          <w:szCs w:val="20"/>
        </w:rPr>
        <w:t>.</w:t>
      </w:r>
    </w:p>
    <w:p w14:paraId="55B099DE" w14:textId="77777777" w:rsidR="001F7D87" w:rsidRPr="00D87F4A" w:rsidRDefault="001F7D87" w:rsidP="005B08C0">
      <w:pPr>
        <w:pStyle w:val="ListParagraph"/>
        <w:tabs>
          <w:tab w:val="left" w:pos="540"/>
        </w:tabs>
        <w:jc w:val="both"/>
        <w:rPr>
          <w:rFonts w:ascii="Bookman Old Style" w:hAnsi="Bookman Old Style"/>
          <w:bCs/>
          <w:sz w:val="20"/>
          <w:szCs w:val="20"/>
        </w:rPr>
      </w:pPr>
    </w:p>
    <w:p w14:paraId="189E0980" w14:textId="63BE2DF8" w:rsidR="005B08C0" w:rsidRPr="0018227B" w:rsidRDefault="0012790F" w:rsidP="001F7D87">
      <w:pPr>
        <w:pStyle w:val="ListParagraph"/>
        <w:spacing w:after="0" w:line="240" w:lineRule="auto"/>
        <w:ind w:left="426"/>
        <w:jc w:val="both"/>
        <w:rPr>
          <w:rFonts w:ascii="Bookman Old Style" w:hAnsi="Bookman Old Style"/>
          <w:bCs/>
          <w:sz w:val="20"/>
          <w:szCs w:val="20"/>
        </w:rPr>
      </w:pPr>
      <w:r w:rsidRPr="0018227B">
        <w:rPr>
          <w:rFonts w:ascii="Bookman Old Style" w:hAnsi="Bookman Old Style"/>
          <w:bCs/>
          <w:sz w:val="20"/>
          <w:szCs w:val="20"/>
        </w:rPr>
        <w:t xml:space="preserve">3.2 c) </w:t>
      </w:r>
      <w:r w:rsidR="005B08C0" w:rsidRPr="0018227B">
        <w:rPr>
          <w:rFonts w:ascii="Bookman Old Style" w:hAnsi="Bookman Old Style"/>
          <w:bCs/>
          <w:sz w:val="20"/>
          <w:szCs w:val="20"/>
        </w:rPr>
        <w:t>Void.</w:t>
      </w:r>
    </w:p>
    <w:p w14:paraId="6A29EA94" w14:textId="77777777" w:rsidR="001F7D87" w:rsidRPr="0018227B" w:rsidRDefault="001F7D87" w:rsidP="001F7D87">
      <w:pPr>
        <w:pStyle w:val="ListParagraph"/>
        <w:spacing w:after="0" w:line="240" w:lineRule="auto"/>
        <w:ind w:left="426"/>
        <w:jc w:val="both"/>
        <w:rPr>
          <w:rFonts w:ascii="Bookman Old Style" w:hAnsi="Bookman Old Style"/>
          <w:bCs/>
          <w:sz w:val="20"/>
          <w:szCs w:val="20"/>
        </w:rPr>
      </w:pPr>
    </w:p>
    <w:p w14:paraId="01DF3272" w14:textId="11F668D9" w:rsidR="005B08C0" w:rsidRPr="0018227B" w:rsidRDefault="0012790F" w:rsidP="001F7D87">
      <w:pPr>
        <w:pStyle w:val="ListParagraph"/>
        <w:spacing w:after="0" w:line="240" w:lineRule="auto"/>
        <w:ind w:left="426"/>
        <w:jc w:val="both"/>
        <w:rPr>
          <w:rFonts w:ascii="Bookman Old Style" w:hAnsi="Bookman Old Style"/>
          <w:bCs/>
          <w:sz w:val="20"/>
          <w:szCs w:val="20"/>
        </w:rPr>
      </w:pPr>
      <w:r w:rsidRPr="0018227B">
        <w:rPr>
          <w:rFonts w:ascii="Bookman Old Style" w:hAnsi="Bookman Old Style"/>
          <w:bCs/>
          <w:sz w:val="20"/>
          <w:szCs w:val="20"/>
        </w:rPr>
        <w:t xml:space="preserve">3.2 d) </w:t>
      </w:r>
      <w:r w:rsidR="005B08C0" w:rsidRPr="0018227B">
        <w:rPr>
          <w:rFonts w:ascii="Bookman Old Style" w:hAnsi="Bookman Old Style"/>
          <w:bCs/>
          <w:sz w:val="20"/>
          <w:szCs w:val="20"/>
        </w:rPr>
        <w:t>Void</w:t>
      </w:r>
      <w:bookmarkStart w:id="2" w:name="_Hlk115904748"/>
      <w:r w:rsidR="005B08C0" w:rsidRPr="0018227B">
        <w:rPr>
          <w:rFonts w:ascii="Bookman Old Style" w:hAnsi="Bookman Old Style"/>
          <w:bCs/>
          <w:sz w:val="20"/>
          <w:szCs w:val="20"/>
        </w:rPr>
        <w:t>.</w:t>
      </w:r>
    </w:p>
    <w:p w14:paraId="6A9EE2B4" w14:textId="77777777" w:rsidR="005B08C0" w:rsidRPr="00D87F4A" w:rsidRDefault="005B08C0" w:rsidP="005B08C0">
      <w:pPr>
        <w:pStyle w:val="ListParagraph"/>
        <w:jc w:val="both"/>
        <w:rPr>
          <w:rFonts w:ascii="Bookman Old Style" w:hAnsi="Bookman Old Style"/>
          <w:b/>
          <w:sz w:val="16"/>
          <w:szCs w:val="20"/>
        </w:rPr>
      </w:pPr>
    </w:p>
    <w:bookmarkEnd w:id="2"/>
    <w:p w14:paraId="6C6C026F" w14:textId="2E666DEA" w:rsidR="005B08C0" w:rsidRPr="001F7D87" w:rsidRDefault="001F7D87" w:rsidP="00F94EE8">
      <w:pPr>
        <w:pStyle w:val="ListParagraph"/>
        <w:numPr>
          <w:ilvl w:val="1"/>
          <w:numId w:val="168"/>
        </w:numPr>
        <w:spacing w:after="0" w:line="240" w:lineRule="auto"/>
        <w:ind w:hanging="644"/>
        <w:jc w:val="both"/>
        <w:rPr>
          <w:rFonts w:ascii="Bookman Old Style" w:hAnsi="Bookman Old Style"/>
        </w:rPr>
      </w:pPr>
      <w:r w:rsidRPr="001F7D87">
        <w:rPr>
          <w:rFonts w:ascii="Bookman Old Style" w:hAnsi="Bookman Old Style"/>
          <w:b/>
          <w:bCs/>
        </w:rPr>
        <w:t>TENDERER SHOULD FURTHER DEMONSTRATE:</w:t>
      </w:r>
    </w:p>
    <w:p w14:paraId="06A65483" w14:textId="77777777" w:rsidR="00C63B12" w:rsidRPr="00D87F4A" w:rsidRDefault="00C63B12" w:rsidP="00C63B12">
      <w:pPr>
        <w:pStyle w:val="ListParagraph"/>
        <w:spacing w:after="0" w:line="240" w:lineRule="auto"/>
        <w:ind w:left="426"/>
        <w:jc w:val="both"/>
        <w:rPr>
          <w:rFonts w:ascii="Bookman Old Style" w:hAnsi="Bookman Old Style"/>
          <w:sz w:val="10"/>
          <w:szCs w:val="20"/>
        </w:rPr>
      </w:pPr>
    </w:p>
    <w:p w14:paraId="3604E68E" w14:textId="77777777" w:rsidR="005B08C0" w:rsidRPr="00D87F4A" w:rsidRDefault="005B08C0" w:rsidP="00F94EE8">
      <w:pPr>
        <w:pStyle w:val="ListParagraph"/>
        <w:numPr>
          <w:ilvl w:val="0"/>
          <w:numId w:val="163"/>
        </w:numPr>
        <w:spacing w:line="240" w:lineRule="auto"/>
        <w:ind w:left="993" w:hanging="425"/>
        <w:jc w:val="both"/>
        <w:rPr>
          <w:rFonts w:ascii="Bookman Old Style" w:hAnsi="Bookman Old Style"/>
          <w:sz w:val="20"/>
          <w:szCs w:val="20"/>
        </w:rPr>
      </w:pPr>
      <w:r w:rsidRPr="00D87F4A">
        <w:rPr>
          <w:rFonts w:ascii="Bookman Old Style" w:hAnsi="Bookman Old Style"/>
          <w:b/>
          <w:sz w:val="20"/>
          <w:szCs w:val="20"/>
        </w:rPr>
        <w:t>Equipment Capabilities – Deleted.</w:t>
      </w:r>
    </w:p>
    <w:p w14:paraId="750D9B91" w14:textId="711BE008" w:rsidR="005B08C0" w:rsidRPr="00D87F4A" w:rsidRDefault="005B08C0" w:rsidP="00F94EE8">
      <w:pPr>
        <w:pStyle w:val="ListParagraph"/>
        <w:numPr>
          <w:ilvl w:val="0"/>
          <w:numId w:val="163"/>
        </w:numPr>
        <w:spacing w:line="240" w:lineRule="auto"/>
        <w:ind w:left="993" w:hanging="425"/>
        <w:jc w:val="both"/>
        <w:rPr>
          <w:rFonts w:ascii="Bookman Old Style" w:hAnsi="Bookman Old Style"/>
          <w:sz w:val="20"/>
          <w:szCs w:val="20"/>
        </w:rPr>
      </w:pPr>
      <w:r w:rsidRPr="00D87F4A">
        <w:rPr>
          <w:rFonts w:ascii="Bookman Old Style" w:hAnsi="Bookman Old Style"/>
          <w:b/>
          <w:sz w:val="20"/>
          <w:szCs w:val="20"/>
        </w:rPr>
        <w:t>Liquid Assets and /or availability of credit facilities</w:t>
      </w:r>
      <w:r w:rsidRPr="00D87F4A">
        <w:rPr>
          <w:rFonts w:ascii="Bookman Old Style" w:hAnsi="Bookman Old Style"/>
          <w:sz w:val="20"/>
          <w:szCs w:val="20"/>
        </w:rPr>
        <w:t xml:space="preserve"> of not less than </w:t>
      </w:r>
      <w:r w:rsidRPr="0018227B">
        <w:rPr>
          <w:rFonts w:ascii="Bookman Old Style" w:hAnsi="Bookman Old Style"/>
          <w:b/>
          <w:color w:val="FF0000"/>
          <w:sz w:val="20"/>
          <w:szCs w:val="20"/>
          <w:highlight w:val="yellow"/>
        </w:rPr>
        <w:t>Rs</w:t>
      </w:r>
      <w:r w:rsidR="00F94EE8">
        <w:rPr>
          <w:rFonts w:ascii="Bookman Old Style" w:hAnsi="Bookman Old Style"/>
          <w:b/>
          <w:color w:val="FF0000"/>
          <w:sz w:val="20"/>
          <w:szCs w:val="20"/>
          <w:highlight w:val="yellow"/>
        </w:rPr>
        <w:t xml:space="preserve"> </w:t>
      </w:r>
      <w:r w:rsidR="00DD6747">
        <w:rPr>
          <w:rFonts w:ascii="Bookman Old Style" w:hAnsi="Bookman Old Style"/>
          <w:b/>
          <w:color w:val="FF0000"/>
          <w:sz w:val="20"/>
          <w:szCs w:val="20"/>
          <w:highlight w:val="yellow"/>
        </w:rPr>
        <w:t>15.12</w:t>
      </w:r>
      <w:r w:rsidR="007B69FA">
        <w:rPr>
          <w:rFonts w:ascii="Bookman Old Style" w:hAnsi="Bookman Old Style"/>
          <w:b/>
          <w:color w:val="FF0000"/>
          <w:sz w:val="20"/>
          <w:szCs w:val="20"/>
          <w:highlight w:val="yellow"/>
        </w:rPr>
        <w:t xml:space="preserve"> </w:t>
      </w:r>
      <w:r w:rsidR="00345206">
        <w:rPr>
          <w:rFonts w:ascii="Bookman Old Style" w:hAnsi="Bookman Old Style"/>
          <w:b/>
          <w:color w:val="FF0000"/>
          <w:sz w:val="20"/>
          <w:szCs w:val="20"/>
          <w:highlight w:val="yellow"/>
        </w:rPr>
        <w:t>Lakhs</w:t>
      </w:r>
      <w:r w:rsidRPr="00D87F4A">
        <w:rPr>
          <w:rFonts w:ascii="Bookman Old Style" w:hAnsi="Bookman Old Style"/>
          <w:sz w:val="20"/>
          <w:szCs w:val="20"/>
        </w:rPr>
        <w:t> (Credit lines/ letter of credit/ certificates from banks) for meeting the fund requirement etc.</w:t>
      </w:r>
    </w:p>
    <w:p w14:paraId="2615FC8B" w14:textId="77777777" w:rsidR="00C63B12" w:rsidRPr="00D87F4A" w:rsidRDefault="00C63B12" w:rsidP="00C63B12">
      <w:pPr>
        <w:pStyle w:val="ListParagraph"/>
        <w:spacing w:line="240" w:lineRule="auto"/>
        <w:ind w:left="709"/>
        <w:jc w:val="both"/>
        <w:rPr>
          <w:rFonts w:ascii="Bookman Old Style" w:hAnsi="Bookman Old Style"/>
          <w:sz w:val="20"/>
          <w:szCs w:val="20"/>
        </w:rPr>
      </w:pPr>
    </w:p>
    <w:p w14:paraId="34862582" w14:textId="75394FE7" w:rsidR="005B08C0" w:rsidRPr="001F7D87" w:rsidRDefault="001F7D87" w:rsidP="00F94EE8">
      <w:pPr>
        <w:pStyle w:val="ListParagraph"/>
        <w:numPr>
          <w:ilvl w:val="1"/>
          <w:numId w:val="168"/>
        </w:numPr>
        <w:spacing w:after="0" w:line="240" w:lineRule="auto"/>
        <w:ind w:hanging="644"/>
        <w:jc w:val="both"/>
        <w:rPr>
          <w:rFonts w:ascii="Bookman Old Style" w:hAnsi="Bookman Old Style"/>
          <w:b/>
          <w:bCs/>
        </w:rPr>
      </w:pPr>
      <w:r w:rsidRPr="001F7D87">
        <w:rPr>
          <w:rFonts w:ascii="Bookman Old Style" w:hAnsi="Bookman Old Style"/>
          <w:b/>
          <w:bCs/>
        </w:rPr>
        <w:t>DELETED.</w:t>
      </w:r>
    </w:p>
    <w:p w14:paraId="1959AADF" w14:textId="77777777" w:rsidR="00C63B12" w:rsidRPr="00D87F4A" w:rsidRDefault="00C63B12" w:rsidP="00C63B12">
      <w:pPr>
        <w:pStyle w:val="ListParagraph"/>
        <w:spacing w:after="0" w:line="240" w:lineRule="auto"/>
        <w:ind w:left="426"/>
        <w:jc w:val="both"/>
        <w:rPr>
          <w:rFonts w:ascii="Bookman Old Style" w:hAnsi="Bookman Old Style"/>
          <w:b/>
          <w:bCs/>
          <w:sz w:val="12"/>
          <w:szCs w:val="20"/>
        </w:rPr>
      </w:pPr>
    </w:p>
    <w:p w14:paraId="1FFCDACC" w14:textId="54A000FA" w:rsidR="005B08C0" w:rsidRPr="001F7D87" w:rsidRDefault="001F7D87" w:rsidP="00F94EE8">
      <w:pPr>
        <w:pStyle w:val="ListParagraph"/>
        <w:numPr>
          <w:ilvl w:val="1"/>
          <w:numId w:val="168"/>
        </w:numPr>
        <w:spacing w:after="0" w:line="240" w:lineRule="auto"/>
        <w:ind w:hanging="644"/>
        <w:jc w:val="both"/>
        <w:rPr>
          <w:rFonts w:ascii="Bookman Old Style" w:hAnsi="Bookman Old Style"/>
          <w:b/>
          <w:bCs/>
        </w:rPr>
      </w:pPr>
      <w:r w:rsidRPr="001F7D87">
        <w:rPr>
          <w:rFonts w:ascii="Bookman Old Style" w:hAnsi="Bookman Old Style"/>
          <w:b/>
          <w:bCs/>
        </w:rPr>
        <w:t>DELETED.</w:t>
      </w:r>
    </w:p>
    <w:p w14:paraId="426276E9" w14:textId="77777777" w:rsidR="00C63B12" w:rsidRPr="00D87F4A" w:rsidRDefault="00C63B12" w:rsidP="00C63B12">
      <w:pPr>
        <w:pStyle w:val="ListParagraph"/>
        <w:spacing w:after="0" w:line="240" w:lineRule="auto"/>
        <w:ind w:left="426"/>
        <w:jc w:val="both"/>
        <w:rPr>
          <w:rFonts w:ascii="Bookman Old Style" w:hAnsi="Bookman Old Style"/>
          <w:b/>
          <w:bCs/>
          <w:sz w:val="20"/>
          <w:szCs w:val="20"/>
        </w:rPr>
      </w:pPr>
    </w:p>
    <w:p w14:paraId="5678A854" w14:textId="77777777" w:rsidR="005B08C0" w:rsidRDefault="005B08C0" w:rsidP="00F94EE8">
      <w:pPr>
        <w:pStyle w:val="ListParagraph"/>
        <w:numPr>
          <w:ilvl w:val="1"/>
          <w:numId w:val="168"/>
        </w:numPr>
        <w:spacing w:after="0" w:line="240" w:lineRule="auto"/>
        <w:ind w:hanging="644"/>
        <w:jc w:val="both"/>
        <w:rPr>
          <w:rFonts w:ascii="Bookman Old Style" w:hAnsi="Bookman Old Style"/>
          <w:sz w:val="20"/>
          <w:szCs w:val="20"/>
        </w:rPr>
      </w:pPr>
      <w:r w:rsidRPr="00D87F4A">
        <w:rPr>
          <w:rFonts w:ascii="Bookman Old Style" w:hAnsi="Bookman Old Style"/>
          <w:b/>
          <w:bCs/>
          <w:sz w:val="20"/>
          <w:szCs w:val="20"/>
        </w:rPr>
        <w:t>Tenderers who meet the above specified minimum qualifying criteria</w:t>
      </w:r>
      <w:r w:rsidRPr="00D87F4A">
        <w:rPr>
          <w:rFonts w:ascii="Bookman Old Style" w:hAnsi="Bookman Old Style"/>
          <w:b/>
          <w:sz w:val="20"/>
          <w:szCs w:val="20"/>
        </w:rPr>
        <w:t xml:space="preserve">, </w:t>
      </w:r>
      <w:r w:rsidRPr="00D87F4A">
        <w:rPr>
          <w:rFonts w:ascii="Bookman Old Style" w:hAnsi="Bookman Old Style"/>
          <w:sz w:val="20"/>
          <w:szCs w:val="20"/>
        </w:rPr>
        <w:t>will only be qualified,</w:t>
      </w:r>
      <w:r w:rsidRPr="00D87F4A">
        <w:rPr>
          <w:rFonts w:ascii="Bookman Old Style" w:hAnsi="Bookman Old Style"/>
          <w:b/>
          <w:sz w:val="20"/>
          <w:szCs w:val="20"/>
        </w:rPr>
        <w:t xml:space="preserve"> if their available tender capacity is more than the total tender value</w:t>
      </w:r>
      <w:r w:rsidRPr="00D87F4A">
        <w:rPr>
          <w:rFonts w:ascii="Bookman Old Style" w:hAnsi="Bookman Old Style"/>
          <w:sz w:val="20"/>
          <w:szCs w:val="20"/>
        </w:rPr>
        <w:t>. The available tender capacity will be calculated as under:</w:t>
      </w:r>
    </w:p>
    <w:p w14:paraId="5DBD4FC0" w14:textId="77777777" w:rsidR="00464BEA" w:rsidRPr="00464BEA" w:rsidRDefault="00464BEA" w:rsidP="00464BEA">
      <w:pPr>
        <w:pStyle w:val="ListParagraph"/>
        <w:spacing w:after="0"/>
        <w:rPr>
          <w:rFonts w:ascii="Bookman Old Style" w:hAnsi="Bookman Old Style"/>
          <w:sz w:val="20"/>
          <w:szCs w:val="20"/>
        </w:rPr>
      </w:pPr>
    </w:p>
    <w:p w14:paraId="6DDE76A1" w14:textId="31EA9D2A" w:rsidR="005B08C0" w:rsidRPr="00D87F4A" w:rsidRDefault="005B08C0" w:rsidP="00C63B12">
      <w:pPr>
        <w:pStyle w:val="ListParagraph"/>
        <w:tabs>
          <w:tab w:val="left" w:pos="720"/>
        </w:tabs>
        <w:spacing w:after="0"/>
        <w:jc w:val="both"/>
        <w:rPr>
          <w:rFonts w:ascii="Bookman Old Style" w:hAnsi="Bookman Old Style"/>
          <w:sz w:val="20"/>
          <w:szCs w:val="20"/>
        </w:rPr>
      </w:pPr>
      <w:r w:rsidRPr="00D87F4A">
        <w:rPr>
          <w:rFonts w:ascii="Bookman Old Style" w:hAnsi="Bookman Old Style"/>
          <w:b/>
          <w:sz w:val="20"/>
          <w:szCs w:val="20"/>
        </w:rPr>
        <w:t xml:space="preserve">Assessed available tender capacity = </w:t>
      </w:r>
      <w:r w:rsidRPr="00464BEA">
        <w:rPr>
          <w:rFonts w:ascii="Bookman Old Style" w:hAnsi="Bookman Old Style"/>
          <w:b/>
          <w:spacing w:val="20"/>
          <w:sz w:val="20"/>
          <w:szCs w:val="20"/>
          <w:highlight w:val="yellow"/>
        </w:rPr>
        <w:t>(A*N*</w:t>
      </w:r>
      <w:r w:rsidR="00F94EE8">
        <w:rPr>
          <w:rFonts w:ascii="Bookman Old Style" w:hAnsi="Bookman Old Style"/>
          <w:b/>
          <w:spacing w:val="20"/>
          <w:sz w:val="20"/>
          <w:szCs w:val="20"/>
          <w:highlight w:val="yellow"/>
        </w:rPr>
        <w:t>2.</w:t>
      </w:r>
      <w:r w:rsidRPr="00464BEA">
        <w:rPr>
          <w:rFonts w:ascii="Bookman Old Style" w:hAnsi="Bookman Old Style"/>
          <w:b/>
          <w:spacing w:val="20"/>
          <w:sz w:val="20"/>
          <w:szCs w:val="20"/>
          <w:highlight w:val="yellow"/>
        </w:rPr>
        <w:t>5 - B)</w:t>
      </w:r>
    </w:p>
    <w:p w14:paraId="0A79EFB5" w14:textId="77777777" w:rsidR="005B08C0" w:rsidRPr="00D87F4A" w:rsidRDefault="005B08C0" w:rsidP="00C63B12">
      <w:pPr>
        <w:pStyle w:val="NoSpacing"/>
        <w:ind w:firstLine="720"/>
        <w:jc w:val="both"/>
        <w:rPr>
          <w:rFonts w:ascii="Bookman Old Style" w:hAnsi="Bookman Old Style"/>
          <w:sz w:val="20"/>
          <w:szCs w:val="20"/>
        </w:rPr>
      </w:pPr>
      <w:r w:rsidRPr="00D87F4A">
        <w:rPr>
          <w:rFonts w:ascii="Bookman Old Style" w:hAnsi="Bookman Old Style"/>
          <w:sz w:val="20"/>
          <w:szCs w:val="20"/>
        </w:rPr>
        <w:t>Where,</w:t>
      </w:r>
    </w:p>
    <w:p w14:paraId="02EDB7EB" w14:textId="77777777" w:rsidR="005B08C0" w:rsidRPr="00D87F4A" w:rsidRDefault="005B08C0" w:rsidP="000E6719">
      <w:pPr>
        <w:pStyle w:val="ListParagraph"/>
        <w:spacing w:after="0"/>
        <w:ind w:left="1985" w:hanging="630"/>
        <w:jc w:val="both"/>
        <w:rPr>
          <w:rFonts w:ascii="Bookman Old Style" w:hAnsi="Bookman Old Style"/>
          <w:i/>
          <w:sz w:val="20"/>
          <w:szCs w:val="20"/>
        </w:rPr>
      </w:pPr>
      <w:r w:rsidRPr="00D87F4A">
        <w:rPr>
          <w:rFonts w:ascii="Bookman Old Style" w:hAnsi="Bookman Old Style"/>
          <w:sz w:val="20"/>
          <w:szCs w:val="20"/>
        </w:rPr>
        <w:t xml:space="preserve">A = </w:t>
      </w:r>
      <w:r w:rsidRPr="00D87F4A">
        <w:rPr>
          <w:rFonts w:ascii="Bookman Old Style" w:hAnsi="Bookman Old Style"/>
          <w:i/>
          <w:sz w:val="20"/>
          <w:szCs w:val="20"/>
        </w:rPr>
        <w:tab/>
        <w:t xml:space="preserve">Maximum value of works executed (KPTCL &amp; Non-KPTCL) in any one year during the last five years (updated to FY 2024-2025 price level) taking into account the completed as well as works in progress. </w:t>
      </w:r>
    </w:p>
    <w:p w14:paraId="74B55895" w14:textId="48B8CD9F" w:rsidR="005B08C0" w:rsidRPr="00D87F4A" w:rsidRDefault="005B08C0" w:rsidP="000E6719">
      <w:pPr>
        <w:pStyle w:val="ListParagraph"/>
        <w:spacing w:after="0"/>
        <w:ind w:left="1985" w:hanging="630"/>
        <w:jc w:val="both"/>
        <w:rPr>
          <w:rFonts w:ascii="Bookman Old Style" w:hAnsi="Bookman Old Style"/>
          <w:i/>
          <w:sz w:val="20"/>
          <w:szCs w:val="20"/>
        </w:rPr>
      </w:pPr>
      <w:r w:rsidRPr="00D87F4A">
        <w:rPr>
          <w:rFonts w:ascii="Bookman Old Style" w:hAnsi="Bookman Old Style"/>
          <w:i/>
          <w:sz w:val="20"/>
          <w:szCs w:val="20"/>
        </w:rPr>
        <w:t xml:space="preserve">N = </w:t>
      </w:r>
      <w:r w:rsidR="000E6719">
        <w:rPr>
          <w:rFonts w:ascii="Bookman Old Style" w:hAnsi="Bookman Old Style"/>
          <w:i/>
          <w:sz w:val="20"/>
          <w:szCs w:val="20"/>
        </w:rPr>
        <w:tab/>
      </w:r>
      <w:r w:rsidRPr="00D87F4A">
        <w:rPr>
          <w:rFonts w:ascii="Bookman Old Style" w:hAnsi="Bookman Old Style"/>
          <w:i/>
          <w:sz w:val="20"/>
          <w:szCs w:val="20"/>
        </w:rPr>
        <w:t>Number of years prescribed for completion of the works for which tenders are invited.</w:t>
      </w:r>
    </w:p>
    <w:p w14:paraId="6C143E65" w14:textId="60E3A8DD" w:rsidR="005B08C0" w:rsidRPr="00D87F4A" w:rsidRDefault="005B08C0" w:rsidP="000E6719">
      <w:pPr>
        <w:pStyle w:val="ListParagraph"/>
        <w:spacing w:after="0"/>
        <w:ind w:left="1985" w:hanging="630"/>
        <w:jc w:val="both"/>
        <w:rPr>
          <w:rFonts w:ascii="Bookman Old Style" w:hAnsi="Bookman Old Style"/>
          <w:i/>
          <w:sz w:val="20"/>
          <w:szCs w:val="20"/>
        </w:rPr>
      </w:pPr>
      <w:r w:rsidRPr="00D87F4A">
        <w:rPr>
          <w:rFonts w:ascii="Bookman Old Style" w:hAnsi="Bookman Old Style"/>
          <w:i/>
          <w:sz w:val="20"/>
          <w:szCs w:val="20"/>
        </w:rPr>
        <w:t xml:space="preserve">B = </w:t>
      </w:r>
      <w:r w:rsidR="000E6719">
        <w:rPr>
          <w:rFonts w:ascii="Bookman Old Style" w:hAnsi="Bookman Old Style"/>
          <w:i/>
          <w:sz w:val="20"/>
          <w:szCs w:val="20"/>
        </w:rPr>
        <w:tab/>
      </w:r>
      <w:r w:rsidRPr="00D87F4A">
        <w:rPr>
          <w:rFonts w:ascii="Bookman Old Style" w:hAnsi="Bookman Old Style"/>
          <w:i/>
          <w:sz w:val="20"/>
          <w:szCs w:val="20"/>
        </w:rPr>
        <w:t xml:space="preserve">Value, at FY 2024-2025 price level, </w:t>
      </w:r>
      <w:r w:rsidR="00043894" w:rsidRPr="00D87F4A">
        <w:rPr>
          <w:rFonts w:ascii="Bookman Old Style" w:hAnsi="Bookman Old Style"/>
          <w:i/>
          <w:sz w:val="20"/>
          <w:szCs w:val="20"/>
        </w:rPr>
        <w:t>of existing</w:t>
      </w:r>
      <w:r w:rsidRPr="00D87F4A">
        <w:rPr>
          <w:rFonts w:ascii="Bookman Old Style" w:hAnsi="Bookman Old Style"/>
          <w:i/>
          <w:sz w:val="20"/>
          <w:szCs w:val="20"/>
        </w:rPr>
        <w:t xml:space="preserve"> commitments (KPTCL &amp; Non-KPTCL) and on-going works (KPTCL &amp; Non-KPTCL) to be completed during the next </w:t>
      </w:r>
      <w:r w:rsidRPr="00D87F4A">
        <w:rPr>
          <w:rFonts w:ascii="Bookman Old Style" w:hAnsi="Bookman Old Style"/>
          <w:b/>
          <w:i/>
          <w:sz w:val="20"/>
          <w:szCs w:val="20"/>
        </w:rPr>
        <w:t>1 Year</w:t>
      </w:r>
      <w:r w:rsidRPr="00D87F4A">
        <w:rPr>
          <w:rFonts w:ascii="Bookman Old Style" w:hAnsi="Bookman Old Style"/>
          <w:i/>
          <w:sz w:val="20"/>
          <w:szCs w:val="20"/>
        </w:rPr>
        <w:t>.</w:t>
      </w:r>
    </w:p>
    <w:p w14:paraId="6CE17F51" w14:textId="77777777" w:rsidR="000E6719" w:rsidRPr="00273A96" w:rsidRDefault="000E6719" w:rsidP="000E6719">
      <w:pPr>
        <w:pStyle w:val="ListParagraph"/>
        <w:tabs>
          <w:tab w:val="left" w:pos="720"/>
        </w:tabs>
        <w:ind w:hanging="1004"/>
        <w:jc w:val="both"/>
        <w:rPr>
          <w:rFonts w:ascii="Bookman Old Style" w:hAnsi="Bookman Old Style"/>
          <w:b/>
          <w:sz w:val="20"/>
          <w:szCs w:val="20"/>
        </w:rPr>
      </w:pPr>
      <w:r w:rsidRPr="00273A96">
        <w:rPr>
          <w:rFonts w:ascii="Bookman Old Style" w:hAnsi="Bookman Old Style"/>
          <w:b/>
          <w:sz w:val="20"/>
          <w:szCs w:val="20"/>
        </w:rPr>
        <w:t xml:space="preserve">Note: </w:t>
      </w:r>
    </w:p>
    <w:p w14:paraId="21DE3339" w14:textId="77777777" w:rsidR="000E6719" w:rsidRPr="00273A96" w:rsidRDefault="000E6719" w:rsidP="00F94EE8">
      <w:pPr>
        <w:pStyle w:val="ListParagraph"/>
        <w:numPr>
          <w:ilvl w:val="0"/>
          <w:numId w:val="182"/>
        </w:numPr>
        <w:spacing w:after="0" w:line="240" w:lineRule="auto"/>
        <w:ind w:left="851" w:hanging="283"/>
        <w:contextualSpacing w:val="0"/>
        <w:jc w:val="both"/>
        <w:rPr>
          <w:rFonts w:ascii="Bookman Old Style" w:hAnsi="Bookman Old Style"/>
          <w:b/>
          <w:sz w:val="20"/>
          <w:szCs w:val="20"/>
        </w:rPr>
      </w:pPr>
      <w:r w:rsidRPr="00273A96">
        <w:rPr>
          <w:rFonts w:ascii="Bookman Old Style" w:hAnsi="Bookman Old Style"/>
          <w:sz w:val="20"/>
          <w:szCs w:val="20"/>
        </w:rPr>
        <w:t xml:space="preserve">The statements showing the value of existing commitments and on-going works as well as the stipulated period of completion remaining for each of the works listed should be countersigned by the Employer in charge, </w:t>
      </w:r>
      <w:r w:rsidRPr="00273A96">
        <w:rPr>
          <w:rFonts w:ascii="Bookman Old Style" w:hAnsi="Bookman Old Style"/>
          <w:b/>
          <w:sz w:val="20"/>
          <w:szCs w:val="20"/>
        </w:rPr>
        <w:t>not below the rank of an Executive Engineer or equivalent.</w:t>
      </w:r>
    </w:p>
    <w:p w14:paraId="4D60BC9A" w14:textId="212B6F22" w:rsidR="000E6719" w:rsidRPr="00273A96" w:rsidRDefault="000E6719" w:rsidP="00A876B6">
      <w:pPr>
        <w:jc w:val="center"/>
        <w:rPr>
          <w:rFonts w:ascii="Bookman Old Style" w:hAnsi="Bookman Old Style"/>
          <w:b/>
          <w:sz w:val="20"/>
          <w:szCs w:val="20"/>
        </w:rPr>
      </w:pPr>
      <w:r w:rsidRPr="00273A96">
        <w:rPr>
          <w:rFonts w:ascii="Bookman Old Style" w:hAnsi="Bookman Old Style"/>
          <w:b/>
          <w:sz w:val="20"/>
          <w:szCs w:val="20"/>
        </w:rPr>
        <w:t>OR</w:t>
      </w:r>
    </w:p>
    <w:p w14:paraId="1330403B" w14:textId="77777777" w:rsidR="000E6719" w:rsidRPr="00273A96" w:rsidRDefault="000E6719" w:rsidP="001C77A8">
      <w:pPr>
        <w:ind w:left="851"/>
        <w:jc w:val="both"/>
        <w:rPr>
          <w:rFonts w:ascii="Bookman Old Style" w:hAnsi="Bookman Old Style"/>
          <w:sz w:val="20"/>
          <w:szCs w:val="20"/>
        </w:rPr>
      </w:pPr>
      <w:r w:rsidRPr="00273A96">
        <w:rPr>
          <w:rFonts w:ascii="Bookman Old Style" w:hAnsi="Bookman Old Style"/>
          <w:sz w:val="20"/>
          <w:szCs w:val="20"/>
        </w:rPr>
        <w:t xml:space="preserve">The statements showing the value of existing commitments and on-going works as well as the stipulated period of completion remaining for each of the works listed should be verified and </w:t>
      </w:r>
      <w:r w:rsidRPr="00273A96">
        <w:rPr>
          <w:rFonts w:ascii="Bookman Old Style" w:hAnsi="Bookman Old Style"/>
          <w:b/>
          <w:sz w:val="20"/>
          <w:szCs w:val="20"/>
        </w:rPr>
        <w:t>certified by Chartered Accountant/ Cost Auditor</w:t>
      </w:r>
      <w:r w:rsidRPr="00273A96">
        <w:rPr>
          <w:rFonts w:ascii="Bookman Old Style" w:hAnsi="Bookman Old Style"/>
          <w:sz w:val="20"/>
          <w:szCs w:val="20"/>
        </w:rPr>
        <w:t>. However, the Bidder has to upload the PO/Work Award copies for existing commitments and on-going works.</w:t>
      </w:r>
    </w:p>
    <w:p w14:paraId="3D1CDA92" w14:textId="4C1954C3" w:rsidR="000E6719" w:rsidRPr="00273A96" w:rsidRDefault="000E6719" w:rsidP="00F94EE8">
      <w:pPr>
        <w:pStyle w:val="ListParagraph"/>
        <w:numPr>
          <w:ilvl w:val="0"/>
          <w:numId w:val="182"/>
        </w:numPr>
        <w:spacing w:after="0" w:line="240" w:lineRule="auto"/>
        <w:ind w:left="851" w:hanging="283"/>
        <w:contextualSpacing w:val="0"/>
        <w:jc w:val="both"/>
        <w:rPr>
          <w:rFonts w:ascii="Bookman Old Style" w:hAnsi="Bookman Old Style"/>
          <w:b/>
          <w:sz w:val="20"/>
          <w:szCs w:val="20"/>
        </w:rPr>
      </w:pPr>
      <w:r w:rsidRPr="00273A96">
        <w:rPr>
          <w:rFonts w:ascii="Bookman Old Style" w:hAnsi="Bookman Old Style"/>
          <w:sz w:val="20"/>
          <w:szCs w:val="20"/>
        </w:rPr>
        <w:lastRenderedPageBreak/>
        <w:t xml:space="preserve"> A </w:t>
      </w:r>
      <w:r w:rsidR="00043894" w:rsidRPr="00273A96">
        <w:rPr>
          <w:rFonts w:ascii="Bookman Old Style" w:hAnsi="Bookman Old Style"/>
          <w:b/>
          <w:sz w:val="20"/>
          <w:szCs w:val="20"/>
        </w:rPr>
        <w:t>self-declaration</w:t>
      </w:r>
      <w:r w:rsidRPr="00273A96">
        <w:rPr>
          <w:rFonts w:ascii="Bookman Old Style" w:hAnsi="Bookman Old Style"/>
          <w:sz w:val="20"/>
          <w:szCs w:val="20"/>
        </w:rPr>
        <w:t xml:space="preserve"> stating that “the information with regard to Assessed available tender capacity</w:t>
      </w:r>
      <w:r>
        <w:rPr>
          <w:rFonts w:ascii="Bookman Old Style" w:hAnsi="Bookman Old Style"/>
          <w:sz w:val="20"/>
          <w:szCs w:val="20"/>
        </w:rPr>
        <w:t xml:space="preserve"> </w:t>
      </w:r>
      <w:r w:rsidRPr="00273A96">
        <w:rPr>
          <w:rFonts w:ascii="Bookman Old Style" w:hAnsi="Bookman Old Style"/>
          <w:sz w:val="20"/>
          <w:szCs w:val="20"/>
        </w:rPr>
        <w:t>(Works on Hand) furnished are correct” as per Tender Conditions shall be uploaded.</w:t>
      </w:r>
    </w:p>
    <w:p w14:paraId="79DCCEFB" w14:textId="77777777" w:rsidR="00D83431" w:rsidRPr="00D87F4A" w:rsidRDefault="00D83431" w:rsidP="00D83431">
      <w:pPr>
        <w:pStyle w:val="ListParagraph"/>
        <w:ind w:left="1672"/>
        <w:jc w:val="both"/>
        <w:rPr>
          <w:rFonts w:ascii="Bookman Old Style" w:hAnsi="Bookman Old Style"/>
          <w:sz w:val="4"/>
          <w:szCs w:val="20"/>
        </w:rPr>
      </w:pPr>
    </w:p>
    <w:p w14:paraId="26FD77BC" w14:textId="77777777" w:rsidR="00792184" w:rsidRPr="00D87F4A" w:rsidRDefault="00792184" w:rsidP="00792184">
      <w:pPr>
        <w:pStyle w:val="ListParagraph"/>
        <w:ind w:left="1132"/>
        <w:jc w:val="both"/>
        <w:rPr>
          <w:rFonts w:ascii="Bookman Old Style" w:hAnsi="Bookman Old Style"/>
          <w:sz w:val="10"/>
          <w:szCs w:val="20"/>
        </w:rPr>
      </w:pPr>
    </w:p>
    <w:p w14:paraId="64E72735" w14:textId="77777777" w:rsidR="00792184" w:rsidRPr="00D87F4A" w:rsidRDefault="00792184" w:rsidP="00F94EE8">
      <w:pPr>
        <w:pStyle w:val="ListParagraph"/>
        <w:numPr>
          <w:ilvl w:val="1"/>
          <w:numId w:val="168"/>
        </w:numPr>
        <w:spacing w:after="0" w:line="240" w:lineRule="auto"/>
        <w:ind w:hanging="644"/>
        <w:jc w:val="both"/>
        <w:rPr>
          <w:rFonts w:ascii="Bookman Old Style" w:hAnsi="Bookman Old Style"/>
          <w:sz w:val="20"/>
          <w:szCs w:val="20"/>
        </w:rPr>
      </w:pPr>
      <w:r w:rsidRPr="00D87F4A">
        <w:rPr>
          <w:rFonts w:ascii="Bookman Old Style" w:hAnsi="Bookman Old Style"/>
          <w:sz w:val="20"/>
          <w:szCs w:val="20"/>
        </w:rPr>
        <w:t xml:space="preserve">Even though the Tenderers meet the above criteria, </w:t>
      </w:r>
      <w:r w:rsidRPr="00D87F4A">
        <w:rPr>
          <w:rFonts w:ascii="Bookman Old Style" w:hAnsi="Bookman Old Style"/>
          <w:b/>
          <w:sz w:val="20"/>
          <w:szCs w:val="20"/>
        </w:rPr>
        <w:t>they are subject to be disqualified</w:t>
      </w:r>
      <w:r w:rsidRPr="00D87F4A">
        <w:rPr>
          <w:rFonts w:ascii="Bookman Old Style" w:hAnsi="Bookman Old Style"/>
          <w:sz w:val="20"/>
          <w:szCs w:val="20"/>
        </w:rPr>
        <w:t xml:space="preserve"> if they have:</w:t>
      </w:r>
    </w:p>
    <w:p w14:paraId="12D81A23" w14:textId="77777777" w:rsidR="00792184" w:rsidRPr="00D87F4A" w:rsidRDefault="00792184" w:rsidP="00792184">
      <w:pPr>
        <w:pStyle w:val="ListParagraph"/>
        <w:tabs>
          <w:tab w:val="left" w:pos="540"/>
        </w:tabs>
        <w:spacing w:after="0"/>
        <w:ind w:left="540"/>
        <w:jc w:val="both"/>
        <w:rPr>
          <w:rFonts w:ascii="Bookman Old Style" w:hAnsi="Bookman Old Style"/>
          <w:sz w:val="10"/>
          <w:szCs w:val="20"/>
        </w:rPr>
      </w:pPr>
    </w:p>
    <w:p w14:paraId="076F6A30" w14:textId="77777777" w:rsidR="00792184" w:rsidRPr="001C77A8" w:rsidRDefault="001B5004" w:rsidP="00873BE6">
      <w:pPr>
        <w:pStyle w:val="ListParagraph"/>
        <w:tabs>
          <w:tab w:val="left" w:pos="540"/>
        </w:tabs>
        <w:spacing w:after="0"/>
        <w:ind w:left="993" w:hanging="183"/>
        <w:jc w:val="both"/>
        <w:rPr>
          <w:rFonts w:ascii="Bookman Old Style" w:hAnsi="Bookman Old Style"/>
          <w:sz w:val="20"/>
          <w:szCs w:val="20"/>
        </w:rPr>
      </w:pPr>
      <w:r w:rsidRPr="00D87F4A">
        <w:rPr>
          <w:rFonts w:ascii="Bookman Old Style" w:hAnsi="Bookman Old Style"/>
          <w:sz w:val="20"/>
          <w:szCs w:val="20"/>
        </w:rPr>
        <w:t xml:space="preserve">- </w:t>
      </w:r>
      <w:r w:rsidR="005D5C0C" w:rsidRPr="001C77A8">
        <w:rPr>
          <w:rFonts w:ascii="Bookman Old Style" w:hAnsi="Bookman Old Style"/>
          <w:sz w:val="20"/>
          <w:szCs w:val="20"/>
        </w:rPr>
        <w:t>m</w:t>
      </w:r>
      <w:r w:rsidR="00792184" w:rsidRPr="001C77A8">
        <w:rPr>
          <w:rFonts w:ascii="Bookman Old Style" w:hAnsi="Bookman Old Style"/>
          <w:sz w:val="20"/>
          <w:szCs w:val="20"/>
        </w:rPr>
        <w:t>ade misleading or false representations in the forms, statements and attachments submitted in proof of the qualification requirements; and/or</w:t>
      </w:r>
    </w:p>
    <w:p w14:paraId="58497320" w14:textId="77777777" w:rsidR="00792184" w:rsidRPr="001C77A8" w:rsidRDefault="005D5C0C" w:rsidP="00873BE6">
      <w:pPr>
        <w:pStyle w:val="ListParagraph"/>
        <w:numPr>
          <w:ilvl w:val="4"/>
          <w:numId w:val="4"/>
        </w:numPr>
        <w:tabs>
          <w:tab w:val="left" w:pos="540"/>
        </w:tabs>
        <w:spacing w:after="0"/>
        <w:ind w:left="952" w:hanging="196"/>
        <w:jc w:val="both"/>
        <w:rPr>
          <w:rFonts w:ascii="Bookman Old Style" w:hAnsi="Bookman Old Style"/>
          <w:sz w:val="20"/>
          <w:szCs w:val="20"/>
        </w:rPr>
      </w:pPr>
      <w:r w:rsidRPr="001C77A8">
        <w:rPr>
          <w:rFonts w:ascii="Bookman Old Style" w:hAnsi="Bookman Old Style"/>
          <w:sz w:val="20"/>
          <w:szCs w:val="20"/>
        </w:rPr>
        <w:t>r</w:t>
      </w:r>
      <w:r w:rsidR="00792184" w:rsidRPr="001C77A8">
        <w:rPr>
          <w:rFonts w:ascii="Bookman Old Style" w:hAnsi="Bookman Old Style"/>
          <w:sz w:val="20"/>
          <w:szCs w:val="20"/>
        </w:rPr>
        <w:t xml:space="preserve">ecord of poor performance such as abandoning the works, </w:t>
      </w:r>
      <w:permStart w:id="679769763" w:edGrp="everyone"/>
      <w:permEnd w:id="679769763"/>
      <w:r w:rsidR="00792184" w:rsidRPr="001C77A8">
        <w:rPr>
          <w:rFonts w:ascii="Bookman Old Style" w:hAnsi="Bookman Old Style"/>
          <w:sz w:val="20"/>
          <w:szCs w:val="20"/>
        </w:rPr>
        <w:t>not properly completing the contract, inordinate delays in completion, litigation history, or financial failures etc.; and/or</w:t>
      </w:r>
    </w:p>
    <w:p w14:paraId="14D27B9A" w14:textId="77777777" w:rsidR="00792184" w:rsidRPr="001C77A8" w:rsidRDefault="005D5C0C" w:rsidP="00873BE6">
      <w:pPr>
        <w:pStyle w:val="ListParagraph"/>
        <w:numPr>
          <w:ilvl w:val="4"/>
          <w:numId w:val="4"/>
        </w:numPr>
        <w:tabs>
          <w:tab w:val="left" w:pos="540"/>
        </w:tabs>
        <w:spacing w:after="0"/>
        <w:ind w:left="952" w:hanging="196"/>
        <w:jc w:val="both"/>
        <w:rPr>
          <w:rFonts w:ascii="Bookman Old Style" w:hAnsi="Bookman Old Style"/>
          <w:sz w:val="20"/>
          <w:szCs w:val="20"/>
        </w:rPr>
      </w:pPr>
      <w:r w:rsidRPr="001C77A8">
        <w:rPr>
          <w:rFonts w:ascii="Bookman Old Style" w:hAnsi="Bookman Old Style"/>
          <w:sz w:val="20"/>
          <w:szCs w:val="20"/>
        </w:rPr>
        <w:t>p</w:t>
      </w:r>
      <w:r w:rsidR="00792184" w:rsidRPr="001C77A8">
        <w:rPr>
          <w:rFonts w:ascii="Bookman Old Style" w:hAnsi="Bookman Old Style"/>
          <w:sz w:val="20"/>
          <w:szCs w:val="20"/>
        </w:rPr>
        <w:t>articipated in the previous Tender for the same work and had quoted unreasonably high Tender prices and could not furnish rational justification</w:t>
      </w:r>
    </w:p>
    <w:p w14:paraId="69DC88C7" w14:textId="77777777" w:rsidR="0048317F" w:rsidRPr="00D87F4A" w:rsidRDefault="0048317F" w:rsidP="0048317F">
      <w:pPr>
        <w:pStyle w:val="ListParagraph"/>
        <w:ind w:left="375"/>
        <w:jc w:val="both"/>
        <w:rPr>
          <w:rFonts w:ascii="Bookman Old Style" w:hAnsi="Bookman Old Style"/>
          <w:bCs/>
          <w:sz w:val="10"/>
          <w:szCs w:val="20"/>
        </w:rPr>
      </w:pPr>
    </w:p>
    <w:p w14:paraId="4C781F39" w14:textId="77777777" w:rsidR="00422314" w:rsidRPr="001C77A8" w:rsidRDefault="00422314" w:rsidP="00F94EE8">
      <w:pPr>
        <w:pStyle w:val="ListParagraph"/>
        <w:numPr>
          <w:ilvl w:val="1"/>
          <w:numId w:val="168"/>
        </w:numPr>
        <w:spacing w:after="0" w:line="240" w:lineRule="auto"/>
        <w:ind w:hanging="644"/>
        <w:jc w:val="both"/>
        <w:rPr>
          <w:rFonts w:ascii="Bookman Old Style" w:hAnsi="Bookman Old Style"/>
          <w:sz w:val="20"/>
          <w:szCs w:val="20"/>
        </w:rPr>
      </w:pPr>
      <w:r w:rsidRPr="001C77A8">
        <w:rPr>
          <w:rFonts w:ascii="Bookman Old Style" w:hAnsi="Bookman Old Style"/>
          <w:sz w:val="20"/>
          <w:szCs w:val="20"/>
        </w:rPr>
        <w:t>PUBLIC SECTOR COMPANIES:</w:t>
      </w:r>
    </w:p>
    <w:p w14:paraId="37529AE2" w14:textId="77777777" w:rsidR="0048788C" w:rsidRPr="00D87F4A" w:rsidRDefault="0048788C" w:rsidP="0048788C">
      <w:pPr>
        <w:pStyle w:val="ListParagraph"/>
        <w:ind w:left="810"/>
        <w:jc w:val="both"/>
        <w:rPr>
          <w:rFonts w:ascii="Bookman Old Style" w:hAnsi="Bookman Old Style"/>
          <w:b/>
          <w:bCs/>
          <w:sz w:val="12"/>
          <w:szCs w:val="20"/>
        </w:rPr>
      </w:pPr>
    </w:p>
    <w:p w14:paraId="770CAD62" w14:textId="4B3C0399" w:rsidR="00422314" w:rsidRPr="00D87F4A" w:rsidRDefault="00422314" w:rsidP="00F94EE8">
      <w:pPr>
        <w:pStyle w:val="ListParagraph"/>
        <w:numPr>
          <w:ilvl w:val="2"/>
          <w:numId w:val="168"/>
        </w:numPr>
        <w:spacing w:after="0" w:line="240" w:lineRule="auto"/>
        <w:ind w:left="993"/>
        <w:jc w:val="both"/>
        <w:rPr>
          <w:rFonts w:ascii="Bookman Old Style" w:hAnsi="Bookman Old Style"/>
          <w:bCs/>
          <w:sz w:val="20"/>
          <w:szCs w:val="20"/>
        </w:rPr>
      </w:pPr>
      <w:r w:rsidRPr="00D87F4A">
        <w:rPr>
          <w:rFonts w:ascii="Bookman Old Style" w:hAnsi="Bookman Old Style"/>
          <w:bCs/>
          <w:sz w:val="20"/>
          <w:szCs w:val="20"/>
        </w:rPr>
        <w:t>Public Owned Enterprises domiciled in the Owner / Lessee Country may be eligible to qualify if, in addition to meeting all the above requirements, and also:</w:t>
      </w:r>
    </w:p>
    <w:p w14:paraId="3C648E46" w14:textId="566CE99B" w:rsidR="00422314" w:rsidRPr="00D87F4A" w:rsidRDefault="00422314" w:rsidP="007F5B6B">
      <w:pPr>
        <w:pStyle w:val="ListParagraph"/>
        <w:numPr>
          <w:ilvl w:val="5"/>
          <w:numId w:val="4"/>
        </w:numPr>
        <w:spacing w:after="0" w:line="240" w:lineRule="auto"/>
        <w:ind w:left="1134" w:hanging="141"/>
        <w:jc w:val="both"/>
        <w:rPr>
          <w:rFonts w:ascii="Bookman Old Style" w:hAnsi="Bookman Old Style"/>
          <w:bCs/>
          <w:sz w:val="20"/>
          <w:szCs w:val="20"/>
        </w:rPr>
      </w:pPr>
      <w:r w:rsidRPr="00D87F4A">
        <w:rPr>
          <w:rFonts w:ascii="Bookman Old Style" w:hAnsi="Bookman Old Style"/>
          <w:bCs/>
          <w:sz w:val="20"/>
          <w:szCs w:val="20"/>
        </w:rPr>
        <w:t>Are Commercially oriented Legal Entities distinct from the Owner/</w:t>
      </w:r>
      <w:r w:rsidR="00043894" w:rsidRPr="00D87F4A">
        <w:rPr>
          <w:rFonts w:ascii="Bookman Old Style" w:hAnsi="Bookman Old Style"/>
          <w:bCs/>
          <w:sz w:val="20"/>
          <w:szCs w:val="20"/>
        </w:rPr>
        <w:t>Lessee and</w:t>
      </w:r>
      <w:r w:rsidRPr="00D87F4A">
        <w:rPr>
          <w:rFonts w:ascii="Bookman Old Style" w:hAnsi="Bookman Old Style"/>
          <w:bCs/>
          <w:sz w:val="20"/>
          <w:szCs w:val="20"/>
        </w:rPr>
        <w:t xml:space="preserve"> are not a Government Department.</w:t>
      </w:r>
    </w:p>
    <w:p w14:paraId="78B2EF10" w14:textId="77777777" w:rsidR="00422314" w:rsidRPr="00D87F4A" w:rsidRDefault="00422314" w:rsidP="007F5B6B">
      <w:pPr>
        <w:pStyle w:val="ListParagraph"/>
        <w:numPr>
          <w:ilvl w:val="5"/>
          <w:numId w:val="4"/>
        </w:numPr>
        <w:spacing w:after="0" w:line="240" w:lineRule="auto"/>
        <w:ind w:left="1134" w:hanging="141"/>
        <w:jc w:val="both"/>
        <w:rPr>
          <w:rFonts w:ascii="Bookman Old Style" w:hAnsi="Bookman Old Style"/>
          <w:bCs/>
          <w:sz w:val="20"/>
          <w:szCs w:val="20"/>
        </w:rPr>
      </w:pPr>
      <w:r w:rsidRPr="00D87F4A">
        <w:rPr>
          <w:rFonts w:ascii="Bookman Old Style" w:hAnsi="Bookman Old Style"/>
          <w:bCs/>
          <w:sz w:val="20"/>
          <w:szCs w:val="20"/>
        </w:rPr>
        <w:t>Are financially autonomous, as demonstrated by requirements in their constitutions to provide separate audited accounts and return on Capital, powers to raise loans and obtain Revenues through the sale of Goods or services and</w:t>
      </w:r>
    </w:p>
    <w:p w14:paraId="038A3EA3" w14:textId="77777777" w:rsidR="00422314" w:rsidRPr="00D87F4A" w:rsidRDefault="00422314" w:rsidP="007F5B6B">
      <w:pPr>
        <w:pStyle w:val="ListParagraph"/>
        <w:numPr>
          <w:ilvl w:val="5"/>
          <w:numId w:val="4"/>
        </w:numPr>
        <w:spacing w:after="0" w:line="240" w:lineRule="auto"/>
        <w:ind w:left="1134" w:hanging="141"/>
        <w:jc w:val="both"/>
        <w:rPr>
          <w:rFonts w:ascii="Bookman Old Style" w:hAnsi="Bookman Old Style"/>
          <w:bCs/>
          <w:sz w:val="20"/>
          <w:szCs w:val="20"/>
        </w:rPr>
      </w:pPr>
      <w:r w:rsidRPr="00D87F4A">
        <w:rPr>
          <w:rFonts w:ascii="Bookman Old Style" w:hAnsi="Bookman Old Style"/>
          <w:bCs/>
          <w:sz w:val="20"/>
          <w:szCs w:val="20"/>
        </w:rPr>
        <w:t>Are Managerially autonomous.</w:t>
      </w:r>
    </w:p>
    <w:p w14:paraId="6991B693" w14:textId="77777777" w:rsidR="009B4EB8" w:rsidRPr="00D87F4A" w:rsidRDefault="009B4EB8" w:rsidP="009B4EB8">
      <w:pPr>
        <w:pStyle w:val="ListParagraph"/>
        <w:ind w:left="1620"/>
        <w:jc w:val="both"/>
        <w:rPr>
          <w:rFonts w:ascii="Bookman Old Style" w:hAnsi="Bookman Old Style"/>
          <w:bCs/>
          <w:sz w:val="20"/>
          <w:szCs w:val="20"/>
        </w:rPr>
      </w:pPr>
    </w:p>
    <w:p w14:paraId="16160A8F" w14:textId="6FFAE975" w:rsidR="00422314" w:rsidRPr="00D87F4A" w:rsidRDefault="00043894" w:rsidP="00F94EE8">
      <w:pPr>
        <w:pStyle w:val="ListParagraph"/>
        <w:numPr>
          <w:ilvl w:val="2"/>
          <w:numId w:val="168"/>
        </w:numPr>
        <w:spacing w:after="0" w:line="240" w:lineRule="auto"/>
        <w:ind w:left="993"/>
        <w:jc w:val="both"/>
        <w:rPr>
          <w:rFonts w:ascii="Bookman Old Style" w:hAnsi="Bookman Old Style"/>
          <w:bCs/>
          <w:sz w:val="20"/>
          <w:szCs w:val="20"/>
        </w:rPr>
      </w:pPr>
      <w:r w:rsidRPr="00D87F4A">
        <w:rPr>
          <w:rFonts w:ascii="Bookman Old Style" w:hAnsi="Bookman Old Style"/>
          <w:bCs/>
          <w:sz w:val="20"/>
          <w:szCs w:val="20"/>
        </w:rPr>
        <w:t>PSUs</w:t>
      </w:r>
      <w:r w:rsidR="00422314" w:rsidRPr="00D87F4A">
        <w:rPr>
          <w:rFonts w:ascii="Bookman Old Style" w:hAnsi="Bookman Old Style"/>
          <w:bCs/>
          <w:sz w:val="20"/>
          <w:szCs w:val="20"/>
        </w:rPr>
        <w:t xml:space="preserve"> shall note that No preference / advantage of whatever nature will be given in evaluation / comparison of Bids and in Award of Contract.</w:t>
      </w:r>
    </w:p>
    <w:p w14:paraId="669FCBAA" w14:textId="77777777" w:rsidR="008B22A0" w:rsidRPr="001C77A8" w:rsidRDefault="008B22A0" w:rsidP="0027149A">
      <w:pPr>
        <w:pStyle w:val="ListParagraph"/>
        <w:jc w:val="both"/>
        <w:rPr>
          <w:rFonts w:ascii="Bookman Old Style" w:hAnsi="Bookman Old Style"/>
          <w:bCs/>
          <w:sz w:val="14"/>
          <w:szCs w:val="28"/>
        </w:rPr>
      </w:pPr>
    </w:p>
    <w:p w14:paraId="1B55300C" w14:textId="77777777" w:rsidR="009B4EB8" w:rsidRPr="00D87F4A" w:rsidRDefault="009B4EB8" w:rsidP="0027149A">
      <w:pPr>
        <w:pStyle w:val="ListParagraph"/>
        <w:jc w:val="both"/>
        <w:rPr>
          <w:rFonts w:ascii="Bookman Old Style" w:hAnsi="Bookman Old Style"/>
          <w:bCs/>
          <w:sz w:val="2"/>
          <w:szCs w:val="20"/>
        </w:rPr>
      </w:pPr>
    </w:p>
    <w:p w14:paraId="2E20F66E" w14:textId="701763F6" w:rsidR="00422314" w:rsidRPr="00D87F4A" w:rsidRDefault="001C77A8" w:rsidP="00F94EE8">
      <w:pPr>
        <w:pStyle w:val="ListParagraph"/>
        <w:numPr>
          <w:ilvl w:val="1"/>
          <w:numId w:val="168"/>
        </w:numPr>
        <w:spacing w:after="0" w:line="240" w:lineRule="auto"/>
        <w:ind w:hanging="644"/>
        <w:jc w:val="both"/>
        <w:rPr>
          <w:rFonts w:ascii="Bookman Old Style" w:hAnsi="Bookman Old Style"/>
          <w:bCs/>
          <w:sz w:val="20"/>
          <w:szCs w:val="20"/>
        </w:rPr>
      </w:pPr>
      <w:r w:rsidRPr="00D87F4A">
        <w:rPr>
          <w:rFonts w:ascii="Bookman Old Style" w:hAnsi="Bookman Old Style"/>
          <w:b/>
          <w:bCs/>
          <w:sz w:val="20"/>
          <w:szCs w:val="20"/>
        </w:rPr>
        <w:t>GENERAL:</w:t>
      </w:r>
    </w:p>
    <w:p w14:paraId="419AAB09" w14:textId="77777777" w:rsidR="0048788C" w:rsidRPr="00D87F4A" w:rsidRDefault="0048788C" w:rsidP="0048788C">
      <w:pPr>
        <w:pStyle w:val="ListParagraph"/>
        <w:ind w:left="540"/>
        <w:jc w:val="both"/>
        <w:rPr>
          <w:rFonts w:ascii="Bookman Old Style" w:hAnsi="Bookman Old Style"/>
          <w:bCs/>
          <w:sz w:val="10"/>
          <w:szCs w:val="20"/>
        </w:rPr>
      </w:pPr>
    </w:p>
    <w:p w14:paraId="65A04046" w14:textId="4C62CCC7" w:rsidR="00422314" w:rsidRPr="00D87F4A" w:rsidRDefault="00422314" w:rsidP="00F94EE8">
      <w:pPr>
        <w:pStyle w:val="ListParagraph"/>
        <w:numPr>
          <w:ilvl w:val="2"/>
          <w:numId w:val="168"/>
        </w:numPr>
        <w:ind w:left="993"/>
        <w:jc w:val="both"/>
        <w:rPr>
          <w:rFonts w:ascii="Bookman Old Style" w:hAnsi="Bookman Old Style"/>
          <w:bCs/>
          <w:sz w:val="20"/>
          <w:szCs w:val="20"/>
        </w:rPr>
      </w:pPr>
      <w:r w:rsidRPr="00D87F4A">
        <w:rPr>
          <w:rFonts w:ascii="Bookman Old Style" w:hAnsi="Bookman Old Style"/>
          <w:bCs/>
          <w:sz w:val="20"/>
          <w:szCs w:val="20"/>
        </w:rPr>
        <w:t xml:space="preserve">A Bidder shall submit </w:t>
      </w:r>
      <w:r w:rsidRPr="00D87F4A">
        <w:rPr>
          <w:rFonts w:ascii="Bookman Old Style" w:hAnsi="Bookman Old Style"/>
          <w:b/>
          <w:bCs/>
          <w:sz w:val="20"/>
          <w:szCs w:val="20"/>
        </w:rPr>
        <w:t>only one tende</w:t>
      </w:r>
      <w:r w:rsidR="00BC4582" w:rsidRPr="00D87F4A">
        <w:rPr>
          <w:rFonts w:ascii="Bookman Old Style" w:hAnsi="Bookman Old Style"/>
          <w:b/>
          <w:bCs/>
          <w:sz w:val="20"/>
          <w:szCs w:val="20"/>
        </w:rPr>
        <w:t>r</w:t>
      </w:r>
      <w:r w:rsidR="00BC4582" w:rsidRPr="00D87F4A">
        <w:rPr>
          <w:rFonts w:ascii="Bookman Old Style" w:hAnsi="Bookman Old Style"/>
          <w:bCs/>
          <w:sz w:val="20"/>
          <w:szCs w:val="20"/>
        </w:rPr>
        <w:t xml:space="preserve"> in the same tendering process</w:t>
      </w:r>
      <w:r w:rsidRPr="00D87F4A">
        <w:rPr>
          <w:rFonts w:ascii="Bookman Old Style" w:hAnsi="Bookman Old Style"/>
          <w:bCs/>
          <w:sz w:val="20"/>
          <w:szCs w:val="20"/>
        </w:rPr>
        <w:t>.</w:t>
      </w:r>
      <w:r w:rsidR="00060A70" w:rsidRPr="00D87F4A">
        <w:rPr>
          <w:rFonts w:ascii="Bookman Old Style" w:hAnsi="Bookman Old Style"/>
          <w:bCs/>
          <w:sz w:val="20"/>
          <w:szCs w:val="20"/>
        </w:rPr>
        <w:t xml:space="preserve"> </w:t>
      </w:r>
    </w:p>
    <w:p w14:paraId="4FCEAC9F" w14:textId="77777777" w:rsidR="008B22A0" w:rsidRPr="00D87F4A" w:rsidRDefault="008B22A0" w:rsidP="00FA46B9">
      <w:pPr>
        <w:pStyle w:val="ListParagraph"/>
        <w:ind w:left="993"/>
        <w:jc w:val="both"/>
        <w:rPr>
          <w:rFonts w:ascii="Bookman Old Style" w:hAnsi="Bookman Old Style"/>
          <w:bCs/>
          <w:sz w:val="20"/>
          <w:szCs w:val="20"/>
        </w:rPr>
      </w:pPr>
    </w:p>
    <w:p w14:paraId="46C13EE1" w14:textId="77777777" w:rsidR="00422314" w:rsidRPr="00D87F4A" w:rsidRDefault="00422314" w:rsidP="00F94EE8">
      <w:pPr>
        <w:pStyle w:val="ListParagraph"/>
        <w:numPr>
          <w:ilvl w:val="2"/>
          <w:numId w:val="168"/>
        </w:numPr>
        <w:ind w:left="993"/>
        <w:jc w:val="both"/>
        <w:rPr>
          <w:rFonts w:ascii="Bookman Old Style" w:hAnsi="Bookman Old Style"/>
          <w:bCs/>
          <w:sz w:val="20"/>
          <w:szCs w:val="20"/>
        </w:rPr>
      </w:pPr>
      <w:r w:rsidRPr="00D87F4A">
        <w:rPr>
          <w:rFonts w:ascii="Bookman Old Style" w:hAnsi="Bookman Old Style"/>
          <w:bCs/>
          <w:sz w:val="20"/>
          <w:szCs w:val="20"/>
        </w:rPr>
        <w:t xml:space="preserve">Notwithstanding the above, if it is found that the performance vis – a - vis works awarded to the Bidder by KPTCL is either behind schedule or not satisfactory, KPTCL will be at liberty to </w:t>
      </w:r>
      <w:r w:rsidRPr="00D87F4A">
        <w:rPr>
          <w:rFonts w:ascii="Bookman Old Style" w:hAnsi="Bookman Old Style"/>
          <w:b/>
          <w:bCs/>
          <w:sz w:val="20"/>
          <w:szCs w:val="20"/>
        </w:rPr>
        <w:t>disqualify the Bidder</w:t>
      </w:r>
      <w:r w:rsidRPr="00D87F4A">
        <w:rPr>
          <w:rFonts w:ascii="Bookman Old Style" w:hAnsi="Bookman Old Style"/>
          <w:bCs/>
          <w:sz w:val="20"/>
          <w:szCs w:val="20"/>
        </w:rPr>
        <w:t xml:space="preserve"> and reject its Bid at the time of techno-commercial evaluation.</w:t>
      </w:r>
    </w:p>
    <w:p w14:paraId="7E9625E3" w14:textId="77777777" w:rsidR="008B22A0" w:rsidRPr="00D87F4A" w:rsidRDefault="008B22A0" w:rsidP="00FA46B9">
      <w:pPr>
        <w:pStyle w:val="ListParagraph"/>
        <w:ind w:left="993"/>
        <w:rPr>
          <w:rFonts w:ascii="Bookman Old Style" w:hAnsi="Bookman Old Style"/>
          <w:bCs/>
          <w:sz w:val="20"/>
          <w:szCs w:val="20"/>
        </w:rPr>
      </w:pPr>
    </w:p>
    <w:p w14:paraId="613861BC" w14:textId="77777777" w:rsidR="00422314" w:rsidRPr="00D87F4A" w:rsidRDefault="00422314" w:rsidP="00F94EE8">
      <w:pPr>
        <w:pStyle w:val="ListParagraph"/>
        <w:numPr>
          <w:ilvl w:val="2"/>
          <w:numId w:val="168"/>
        </w:numPr>
        <w:ind w:left="993"/>
        <w:jc w:val="both"/>
        <w:rPr>
          <w:rFonts w:ascii="Bookman Old Style" w:hAnsi="Bookman Old Style"/>
          <w:bCs/>
          <w:sz w:val="20"/>
          <w:szCs w:val="20"/>
        </w:rPr>
      </w:pPr>
      <w:r w:rsidRPr="00D87F4A">
        <w:rPr>
          <w:rFonts w:ascii="Bookman Old Style" w:hAnsi="Bookman Old Style"/>
          <w:bCs/>
          <w:sz w:val="20"/>
          <w:szCs w:val="20"/>
        </w:rPr>
        <w:t xml:space="preserve">If the information furnished by the Bidder / Bidders found </w:t>
      </w:r>
      <w:r w:rsidRPr="00D87F4A">
        <w:rPr>
          <w:rFonts w:ascii="Bookman Old Style" w:hAnsi="Bookman Old Style"/>
          <w:b/>
          <w:bCs/>
          <w:sz w:val="20"/>
          <w:szCs w:val="20"/>
        </w:rPr>
        <w:t>to be false at any stage of tendering / execution</w:t>
      </w:r>
      <w:r w:rsidRPr="00D87F4A">
        <w:rPr>
          <w:rFonts w:ascii="Bookman Old Style" w:hAnsi="Bookman Old Style"/>
          <w:bCs/>
          <w:sz w:val="20"/>
          <w:szCs w:val="20"/>
        </w:rPr>
        <w:t>, then the KPTCL, at its discretion may take action against such Bidder / Bidders. If false information is found at the Tendering stage KPTCL may forfeit the EMD paid, disqualify the offer of such Bidder, Black list the Firm etc.., and if false information is found at execution stage then KPTCL may cancel the works awarded, forfeit the Bank Guarantee</w:t>
      </w:r>
      <w:r w:rsidR="0053483E" w:rsidRPr="00D87F4A">
        <w:rPr>
          <w:rFonts w:ascii="Bookman Old Style" w:hAnsi="Bookman Old Style"/>
          <w:bCs/>
          <w:sz w:val="20"/>
          <w:szCs w:val="20"/>
        </w:rPr>
        <w:t>/</w:t>
      </w:r>
      <w:r w:rsidR="0053483E" w:rsidRPr="00D87F4A">
        <w:rPr>
          <w:rFonts w:ascii="Bookman Old Style" w:hAnsi="Bookman Old Style"/>
          <w:bCs/>
          <w:color w:val="FF0000"/>
          <w:sz w:val="20"/>
          <w:szCs w:val="20"/>
        </w:rPr>
        <w:t>Insurance Surety Bonds</w:t>
      </w:r>
      <w:r w:rsidRPr="00D87F4A">
        <w:rPr>
          <w:rFonts w:ascii="Bookman Old Style" w:hAnsi="Bookman Old Style"/>
          <w:bCs/>
          <w:sz w:val="20"/>
          <w:szCs w:val="20"/>
        </w:rPr>
        <w:t xml:space="preserve"> furnished against the performance of the contract, Black list the Firm, besides initiating action for recovery of excess money paid by KPTCL, if any, after getting the works executed from other contractors, levy liquidated </w:t>
      </w:r>
      <w:r w:rsidR="00401A55" w:rsidRPr="00D87F4A">
        <w:rPr>
          <w:rFonts w:ascii="Bookman Old Style" w:hAnsi="Bookman Old Style"/>
          <w:bCs/>
          <w:sz w:val="20"/>
          <w:szCs w:val="20"/>
        </w:rPr>
        <w:t>damages etc.</w:t>
      </w:r>
    </w:p>
    <w:p w14:paraId="4B0A5545" w14:textId="77777777" w:rsidR="008B22A0" w:rsidRPr="00D87F4A" w:rsidRDefault="008B22A0" w:rsidP="00FA46B9">
      <w:pPr>
        <w:pStyle w:val="ListParagraph"/>
        <w:ind w:left="993"/>
        <w:jc w:val="both"/>
        <w:rPr>
          <w:rFonts w:ascii="Bookman Old Style" w:hAnsi="Bookman Old Style"/>
          <w:bCs/>
          <w:sz w:val="14"/>
          <w:szCs w:val="20"/>
        </w:rPr>
      </w:pPr>
    </w:p>
    <w:p w14:paraId="66760816" w14:textId="77777777" w:rsidR="00422314" w:rsidRPr="00D87F4A" w:rsidRDefault="00422314" w:rsidP="00F94EE8">
      <w:pPr>
        <w:pStyle w:val="ListParagraph"/>
        <w:numPr>
          <w:ilvl w:val="2"/>
          <w:numId w:val="168"/>
        </w:numPr>
        <w:ind w:left="993"/>
        <w:jc w:val="both"/>
        <w:rPr>
          <w:rFonts w:ascii="Bookman Old Style" w:hAnsi="Bookman Old Style"/>
          <w:bCs/>
          <w:sz w:val="20"/>
          <w:szCs w:val="20"/>
        </w:rPr>
      </w:pPr>
      <w:r w:rsidRPr="00D87F4A">
        <w:rPr>
          <w:rFonts w:ascii="Bookman Old Style" w:hAnsi="Bookman Old Style"/>
          <w:bCs/>
          <w:sz w:val="20"/>
          <w:szCs w:val="20"/>
        </w:rPr>
        <w:t xml:space="preserve">If </w:t>
      </w:r>
      <w:r w:rsidRPr="00D87F4A">
        <w:rPr>
          <w:rFonts w:ascii="Bookman Old Style" w:hAnsi="Bookman Old Style"/>
          <w:b/>
          <w:bCs/>
          <w:sz w:val="20"/>
          <w:szCs w:val="20"/>
        </w:rPr>
        <w:t>part or full price sheets or prices</w:t>
      </w:r>
      <w:r w:rsidRPr="00D87F4A">
        <w:rPr>
          <w:rFonts w:ascii="Bookman Old Style" w:hAnsi="Bookman Old Style"/>
          <w:bCs/>
          <w:sz w:val="20"/>
          <w:szCs w:val="20"/>
        </w:rPr>
        <w:t xml:space="preserve"> are exposed in the Techno-Commercial Sheets or Techno-Commercial Bid by the Bidder, then the offer of the Bidder will be rejected.</w:t>
      </w:r>
    </w:p>
    <w:p w14:paraId="592133E5" w14:textId="77777777" w:rsidR="008B22A0" w:rsidRPr="00D87F4A" w:rsidRDefault="008B22A0" w:rsidP="00FA46B9">
      <w:pPr>
        <w:pStyle w:val="ListParagraph"/>
        <w:ind w:left="993"/>
        <w:rPr>
          <w:rFonts w:ascii="Bookman Old Style" w:hAnsi="Bookman Old Style"/>
          <w:bCs/>
          <w:sz w:val="14"/>
          <w:szCs w:val="20"/>
        </w:rPr>
      </w:pPr>
    </w:p>
    <w:p w14:paraId="69D0B45A" w14:textId="77777777" w:rsidR="00422314" w:rsidRPr="00D87F4A" w:rsidRDefault="00422314" w:rsidP="00F94EE8">
      <w:pPr>
        <w:pStyle w:val="ListParagraph"/>
        <w:numPr>
          <w:ilvl w:val="2"/>
          <w:numId w:val="168"/>
        </w:numPr>
        <w:ind w:left="993"/>
        <w:jc w:val="both"/>
        <w:rPr>
          <w:rFonts w:ascii="Bookman Old Style" w:hAnsi="Bookman Old Style"/>
          <w:bCs/>
          <w:sz w:val="20"/>
          <w:szCs w:val="20"/>
        </w:rPr>
      </w:pPr>
      <w:r w:rsidRPr="00D87F4A">
        <w:rPr>
          <w:rFonts w:ascii="Bookman Old Style" w:hAnsi="Bookman Old Style"/>
          <w:bCs/>
          <w:sz w:val="20"/>
          <w:szCs w:val="20"/>
        </w:rPr>
        <w:t xml:space="preserve">Notwithstanding anything stated above or elsewhere in the Tender specifications, KPTCL reserves </w:t>
      </w:r>
      <w:r w:rsidRPr="00D87F4A">
        <w:rPr>
          <w:rFonts w:ascii="Bookman Old Style" w:hAnsi="Bookman Old Style"/>
          <w:b/>
          <w:bCs/>
          <w:sz w:val="20"/>
          <w:szCs w:val="20"/>
        </w:rPr>
        <w:t xml:space="preserve">right to assess the Capability / suitability of the Bidder </w:t>
      </w:r>
      <w:r w:rsidRPr="00D87F4A">
        <w:rPr>
          <w:rFonts w:ascii="Bookman Old Style" w:hAnsi="Bookman Old Style"/>
          <w:bCs/>
          <w:sz w:val="20"/>
          <w:szCs w:val="20"/>
        </w:rPr>
        <w:t>to perform the overall Contract should the circumstances warrant such assessment in the overall interest of KPTCL.</w:t>
      </w:r>
    </w:p>
    <w:p w14:paraId="06A3CA93" w14:textId="77777777" w:rsidR="008B22A0" w:rsidRPr="00D87F4A" w:rsidRDefault="008B22A0" w:rsidP="00FA46B9">
      <w:pPr>
        <w:pStyle w:val="ListParagraph"/>
        <w:ind w:left="993"/>
        <w:rPr>
          <w:rFonts w:ascii="Bookman Old Style" w:hAnsi="Bookman Old Style"/>
          <w:bCs/>
          <w:sz w:val="20"/>
          <w:szCs w:val="20"/>
        </w:rPr>
      </w:pPr>
    </w:p>
    <w:p w14:paraId="549F0FC4" w14:textId="77777777" w:rsidR="00422314" w:rsidRPr="00D87F4A" w:rsidRDefault="00422314" w:rsidP="00F94EE8">
      <w:pPr>
        <w:pStyle w:val="ListParagraph"/>
        <w:numPr>
          <w:ilvl w:val="2"/>
          <w:numId w:val="168"/>
        </w:numPr>
        <w:ind w:left="993"/>
        <w:jc w:val="both"/>
        <w:rPr>
          <w:rFonts w:ascii="Bookman Old Style" w:hAnsi="Bookman Old Style"/>
          <w:bCs/>
          <w:sz w:val="20"/>
          <w:szCs w:val="20"/>
        </w:rPr>
      </w:pPr>
      <w:r w:rsidRPr="00D87F4A">
        <w:rPr>
          <w:rFonts w:ascii="Bookman Old Style" w:hAnsi="Bookman Old Style"/>
          <w:bCs/>
          <w:sz w:val="20"/>
          <w:szCs w:val="20"/>
        </w:rPr>
        <w:t xml:space="preserve">KPTCL reserves its </w:t>
      </w:r>
      <w:r w:rsidRPr="00D87F4A">
        <w:rPr>
          <w:rFonts w:ascii="Bookman Old Style" w:hAnsi="Bookman Old Style"/>
          <w:b/>
          <w:bCs/>
          <w:sz w:val="20"/>
          <w:szCs w:val="20"/>
        </w:rPr>
        <w:t>right to vary or modify</w:t>
      </w:r>
      <w:r w:rsidRPr="00D87F4A">
        <w:rPr>
          <w:rFonts w:ascii="Bookman Old Style" w:hAnsi="Bookman Old Style"/>
          <w:bCs/>
          <w:sz w:val="20"/>
          <w:szCs w:val="20"/>
        </w:rPr>
        <w:t xml:space="preserve"> any of the tender condition for reasons to be recorded, in case it becomes necessary.</w:t>
      </w:r>
    </w:p>
    <w:p w14:paraId="752CAC0A" w14:textId="77777777" w:rsidR="008B22A0" w:rsidRPr="00D87F4A" w:rsidRDefault="008B22A0" w:rsidP="00FA46B9">
      <w:pPr>
        <w:pStyle w:val="ListParagraph"/>
        <w:ind w:left="993"/>
        <w:rPr>
          <w:rFonts w:ascii="Bookman Old Style" w:hAnsi="Bookman Old Style"/>
          <w:bCs/>
          <w:sz w:val="20"/>
          <w:szCs w:val="20"/>
        </w:rPr>
      </w:pPr>
    </w:p>
    <w:p w14:paraId="4DD0F3AB" w14:textId="104BFF20" w:rsidR="00422314" w:rsidRPr="00D87F4A" w:rsidRDefault="00422314" w:rsidP="00F94EE8">
      <w:pPr>
        <w:pStyle w:val="ListParagraph"/>
        <w:numPr>
          <w:ilvl w:val="2"/>
          <w:numId w:val="168"/>
        </w:numPr>
        <w:ind w:left="993"/>
        <w:jc w:val="both"/>
        <w:rPr>
          <w:rFonts w:ascii="Bookman Old Style" w:hAnsi="Bookman Old Style"/>
          <w:bCs/>
          <w:sz w:val="20"/>
          <w:szCs w:val="20"/>
        </w:rPr>
      </w:pPr>
      <w:r w:rsidRPr="00D87F4A">
        <w:rPr>
          <w:rFonts w:ascii="Bookman Old Style" w:hAnsi="Bookman Old Style"/>
          <w:bCs/>
          <w:sz w:val="20"/>
          <w:szCs w:val="20"/>
        </w:rPr>
        <w:t xml:space="preserve">Bidder to </w:t>
      </w:r>
      <w:r w:rsidRPr="00D87F4A">
        <w:rPr>
          <w:rFonts w:ascii="Bookman Old Style" w:hAnsi="Bookman Old Style"/>
          <w:b/>
          <w:bCs/>
          <w:sz w:val="20"/>
          <w:szCs w:val="20"/>
        </w:rPr>
        <w:t>source the supply of equipment/material from KPTCL approved Vendors only</w:t>
      </w:r>
      <w:r w:rsidRPr="00D87F4A">
        <w:rPr>
          <w:rFonts w:ascii="Bookman Old Style" w:hAnsi="Bookman Old Style"/>
          <w:bCs/>
          <w:sz w:val="20"/>
          <w:szCs w:val="20"/>
        </w:rPr>
        <w:t xml:space="preserve"> as per the revised QR for Vendor registration, available in the KPTCL website i.e., </w:t>
      </w:r>
      <w:r w:rsidRPr="00D87F4A">
        <w:rPr>
          <w:rFonts w:ascii="Bookman Old Style" w:hAnsi="Bookman Old Style"/>
          <w:bCs/>
          <w:sz w:val="20"/>
          <w:szCs w:val="20"/>
        </w:rPr>
        <w:lastRenderedPageBreak/>
        <w:t>https://kptc</w:t>
      </w:r>
      <w:r w:rsidR="00A82C60" w:rsidRPr="00D87F4A">
        <w:rPr>
          <w:rFonts w:ascii="Bookman Old Style" w:hAnsi="Bookman Old Style"/>
          <w:bCs/>
          <w:sz w:val="20"/>
          <w:szCs w:val="20"/>
        </w:rPr>
        <w:t xml:space="preserve">l.karnataka.gov.in, Link </w:t>
      </w:r>
      <w:r w:rsidR="00D91B08" w:rsidRPr="00D87F4A">
        <w:rPr>
          <w:rFonts w:ascii="Bookman Old Style" w:hAnsi="Bookman Old Style"/>
          <w:bCs/>
          <w:sz w:val="20"/>
          <w:szCs w:val="20"/>
        </w:rPr>
        <w:t>Tender and</w:t>
      </w:r>
      <w:r w:rsidRPr="00D87F4A">
        <w:rPr>
          <w:rFonts w:ascii="Bookman Old Style" w:hAnsi="Bookman Old Style"/>
          <w:bCs/>
          <w:sz w:val="20"/>
          <w:szCs w:val="20"/>
        </w:rPr>
        <w:t xml:space="preserve"> Procurement application for Vendor registration.  Further, a certificate is to be submitted/</w:t>
      </w:r>
      <w:r w:rsidR="00D73F03">
        <w:rPr>
          <w:rFonts w:ascii="Bookman Old Style" w:hAnsi="Bookman Old Style"/>
          <w:bCs/>
          <w:sz w:val="20"/>
          <w:szCs w:val="20"/>
        </w:rPr>
        <w:t xml:space="preserve"> </w:t>
      </w:r>
      <w:r w:rsidRPr="00D87F4A">
        <w:rPr>
          <w:rFonts w:ascii="Bookman Old Style" w:hAnsi="Bookman Old Style"/>
          <w:bCs/>
          <w:sz w:val="20"/>
          <w:szCs w:val="20"/>
        </w:rPr>
        <w:t xml:space="preserve">uploaded by the Bidder agreeing to source the equipment/material for the work from the Vendors who meet the eligibility clauses regarding restrictions on procurement from a country which shares a land border with India as specified in </w:t>
      </w:r>
      <w:r w:rsidRPr="00D87F4A">
        <w:rPr>
          <w:rFonts w:ascii="Bookman Old Style" w:hAnsi="Bookman Old Style"/>
          <w:b/>
          <w:bCs/>
          <w:sz w:val="20"/>
          <w:szCs w:val="20"/>
        </w:rPr>
        <w:t>Annexure-X</w:t>
      </w:r>
      <w:r w:rsidR="00A800B4" w:rsidRPr="00D87F4A">
        <w:rPr>
          <w:rFonts w:ascii="Bookman Old Style" w:hAnsi="Bookman Old Style"/>
          <w:b/>
          <w:bCs/>
          <w:sz w:val="20"/>
          <w:szCs w:val="20"/>
        </w:rPr>
        <w:t>VII</w:t>
      </w:r>
      <w:r w:rsidRPr="00D87F4A">
        <w:rPr>
          <w:rFonts w:ascii="Bookman Old Style" w:hAnsi="Bookman Old Style"/>
          <w:bCs/>
          <w:sz w:val="20"/>
          <w:szCs w:val="20"/>
        </w:rPr>
        <w:t xml:space="preserve"> of the tender document.</w:t>
      </w:r>
    </w:p>
    <w:p w14:paraId="6420C0A9" w14:textId="77777777" w:rsidR="003E5E47" w:rsidRPr="00575BBC" w:rsidRDefault="003E5E47" w:rsidP="004A5BE0">
      <w:pPr>
        <w:pStyle w:val="ListParagraph"/>
        <w:jc w:val="both"/>
        <w:rPr>
          <w:rFonts w:ascii="Bookman Old Style" w:hAnsi="Bookman Old Style"/>
          <w:bCs/>
          <w:sz w:val="24"/>
          <w:szCs w:val="40"/>
        </w:rPr>
      </w:pPr>
    </w:p>
    <w:p w14:paraId="578BEF8E" w14:textId="77777777" w:rsidR="002F05BD" w:rsidRPr="00D87F4A" w:rsidRDefault="00F9784F" w:rsidP="00F94EE8">
      <w:pPr>
        <w:pStyle w:val="ListParagraph"/>
        <w:numPr>
          <w:ilvl w:val="1"/>
          <w:numId w:val="168"/>
        </w:numPr>
        <w:ind w:left="540" w:hanging="630"/>
        <w:jc w:val="both"/>
        <w:rPr>
          <w:rFonts w:ascii="Bookman Old Style" w:hAnsi="Bookman Old Style" w:cs="Times New Roman"/>
          <w:sz w:val="20"/>
          <w:szCs w:val="20"/>
        </w:rPr>
      </w:pPr>
      <w:r w:rsidRPr="00D87F4A">
        <w:rPr>
          <w:rFonts w:ascii="Bookman Old Style" w:hAnsi="Bookman Old Style" w:cs="Times New Roman"/>
          <w:sz w:val="20"/>
          <w:szCs w:val="20"/>
        </w:rPr>
        <w:t xml:space="preserve">To be qualified for Award, Bidders shall provide satisfactory evidence to the Owner of their capability and adequacy of resources to carry out the Contract effectively. Bids shall include the following information and </w:t>
      </w:r>
      <w:r w:rsidR="002F05BD" w:rsidRPr="00D87F4A">
        <w:rPr>
          <w:rFonts w:ascii="Bookman Old Style" w:hAnsi="Bookman Old Style" w:cs="Times New Roman"/>
          <w:sz w:val="20"/>
          <w:szCs w:val="20"/>
        </w:rPr>
        <w:t xml:space="preserve">Separate document Files have been specifically created for uploading </w:t>
      </w:r>
      <w:r w:rsidR="002F05BD" w:rsidRPr="00D87F4A">
        <w:rPr>
          <w:rFonts w:ascii="Bookman Old Style" w:hAnsi="Bookman Old Style" w:cs="Times New Roman"/>
          <w:bCs/>
          <w:sz w:val="20"/>
          <w:szCs w:val="20"/>
        </w:rPr>
        <w:t>the following qualifying documents</w:t>
      </w:r>
      <w:r w:rsidR="002F05BD" w:rsidRPr="00D87F4A">
        <w:rPr>
          <w:rFonts w:ascii="Bookman Old Style" w:hAnsi="Bookman Old Style" w:cs="Times New Roman"/>
          <w:sz w:val="20"/>
          <w:szCs w:val="20"/>
        </w:rPr>
        <w:t>.</w:t>
      </w:r>
    </w:p>
    <w:p w14:paraId="2E720476" w14:textId="77777777" w:rsidR="002F05BD" w:rsidRPr="00D87F4A" w:rsidRDefault="002F05BD" w:rsidP="0027149A">
      <w:pPr>
        <w:tabs>
          <w:tab w:val="left" w:pos="1080"/>
        </w:tabs>
        <w:ind w:left="540"/>
        <w:jc w:val="both"/>
        <w:rPr>
          <w:rFonts w:ascii="Bookman Old Style" w:hAnsi="Bookman Old Style" w:cs="Times New Roman"/>
          <w:sz w:val="20"/>
          <w:szCs w:val="20"/>
        </w:rPr>
      </w:pPr>
      <w:r w:rsidRPr="00D87F4A">
        <w:rPr>
          <w:rFonts w:ascii="Bookman Old Style" w:hAnsi="Bookman Old Style" w:cs="Times New Roman"/>
          <w:sz w:val="20"/>
          <w:szCs w:val="20"/>
        </w:rPr>
        <w:t>(Names of the files/folders uploaded by Bidder should consist of max. 40 alphabets only)</w:t>
      </w:r>
    </w:p>
    <w:p w14:paraId="6721EF97" w14:textId="77777777" w:rsidR="00BD0C62" w:rsidRPr="00D87F4A" w:rsidRDefault="00BD0C62" w:rsidP="00F94EE8">
      <w:pPr>
        <w:pStyle w:val="ListParagraph"/>
        <w:numPr>
          <w:ilvl w:val="0"/>
          <w:numId w:val="64"/>
        </w:numPr>
        <w:spacing w:after="0"/>
        <w:ind w:left="993" w:hanging="360"/>
        <w:contextualSpacing w:val="0"/>
        <w:jc w:val="both"/>
        <w:rPr>
          <w:rFonts w:ascii="Bookman Old Style" w:hAnsi="Bookman Old Style" w:cs="Times New Roman"/>
          <w:bCs/>
          <w:sz w:val="20"/>
          <w:szCs w:val="20"/>
        </w:rPr>
      </w:pPr>
      <w:r w:rsidRPr="00D87F4A">
        <w:rPr>
          <w:rFonts w:ascii="Bookman Old Style" w:hAnsi="Bookman Old Style" w:cs="Times New Roman"/>
          <w:bCs/>
          <w:sz w:val="20"/>
          <w:szCs w:val="20"/>
        </w:rPr>
        <w:t>B</w:t>
      </w:r>
      <w:r w:rsidR="003C2D24" w:rsidRPr="00D87F4A">
        <w:rPr>
          <w:rFonts w:ascii="Bookman Old Style" w:hAnsi="Bookman Old Style" w:cs="Times New Roman"/>
          <w:bCs/>
          <w:sz w:val="20"/>
          <w:szCs w:val="20"/>
        </w:rPr>
        <w:t>ank Guarantee</w:t>
      </w:r>
      <w:r w:rsidR="0053483E" w:rsidRPr="00D87F4A">
        <w:rPr>
          <w:rFonts w:ascii="Bookman Old Style" w:hAnsi="Bookman Old Style" w:cs="Times New Roman"/>
          <w:bCs/>
          <w:sz w:val="20"/>
          <w:szCs w:val="20"/>
        </w:rPr>
        <w:t>/</w:t>
      </w:r>
      <w:r w:rsidR="0053483E" w:rsidRPr="00D87F4A">
        <w:rPr>
          <w:rFonts w:ascii="Bookman Old Style" w:hAnsi="Bookman Old Style"/>
          <w:bCs/>
          <w:color w:val="FF0000"/>
          <w:sz w:val="20"/>
          <w:szCs w:val="20"/>
        </w:rPr>
        <w:t>Insurance Surety Bonds</w:t>
      </w:r>
      <w:r w:rsidR="003C2D24" w:rsidRPr="00D87F4A">
        <w:rPr>
          <w:rFonts w:ascii="Bookman Old Style" w:hAnsi="Bookman Old Style" w:cs="Times New Roman"/>
          <w:bCs/>
          <w:sz w:val="20"/>
          <w:szCs w:val="20"/>
        </w:rPr>
        <w:t xml:space="preserve"> towards Bid Security (EMD)</w:t>
      </w:r>
      <w:r w:rsidR="00BB4656" w:rsidRPr="00D87F4A">
        <w:rPr>
          <w:rFonts w:ascii="Bookman Old Style" w:hAnsi="Bookman Old Style" w:cs="Times New Roman"/>
          <w:bCs/>
          <w:sz w:val="20"/>
          <w:szCs w:val="20"/>
        </w:rPr>
        <w:t xml:space="preserve"> </w:t>
      </w:r>
      <w:r w:rsidR="008F21FF" w:rsidRPr="00D87F4A">
        <w:rPr>
          <w:rFonts w:ascii="Bookman Old Style" w:hAnsi="Bookman Old Style" w:cs="Times New Roman"/>
          <w:bCs/>
          <w:sz w:val="20"/>
          <w:szCs w:val="20"/>
        </w:rPr>
        <w:t>shall be furnished and uploaded</w:t>
      </w:r>
      <w:r w:rsidR="009314DA" w:rsidRPr="00D87F4A">
        <w:rPr>
          <w:rFonts w:ascii="Bookman Old Style" w:hAnsi="Bookman Old Style" w:cs="Times New Roman"/>
          <w:bCs/>
          <w:sz w:val="20"/>
          <w:szCs w:val="20"/>
        </w:rPr>
        <w:t xml:space="preserve"> in accordance with Cl. No. 13 of ITT.</w:t>
      </w:r>
    </w:p>
    <w:p w14:paraId="1BF1740F" w14:textId="56FD48BB" w:rsidR="0007690C" w:rsidRPr="00D87F4A" w:rsidRDefault="002F05BD" w:rsidP="00F94EE8">
      <w:pPr>
        <w:pStyle w:val="ListParagraph"/>
        <w:numPr>
          <w:ilvl w:val="0"/>
          <w:numId w:val="64"/>
        </w:numPr>
        <w:spacing w:after="0"/>
        <w:ind w:left="993" w:hanging="360"/>
        <w:contextualSpacing w:val="0"/>
        <w:jc w:val="both"/>
        <w:rPr>
          <w:rFonts w:ascii="Bookman Old Style" w:hAnsi="Bookman Old Style" w:cs="Times New Roman"/>
          <w:bCs/>
          <w:sz w:val="20"/>
          <w:szCs w:val="20"/>
        </w:rPr>
      </w:pPr>
      <w:r w:rsidRPr="00D87F4A">
        <w:rPr>
          <w:rFonts w:ascii="Bookman Old Style" w:hAnsi="Bookman Old Style" w:cs="Times New Roman"/>
          <w:bCs/>
          <w:sz w:val="20"/>
          <w:szCs w:val="20"/>
        </w:rPr>
        <w:t>S</w:t>
      </w:r>
      <w:r w:rsidR="00C86522" w:rsidRPr="00D87F4A">
        <w:rPr>
          <w:rFonts w:ascii="Bookman Old Style" w:hAnsi="Bookman Old Style" w:cs="Times New Roman"/>
          <w:bCs/>
          <w:sz w:val="20"/>
          <w:szCs w:val="20"/>
        </w:rPr>
        <w:t xml:space="preserve">elf-declarations of </w:t>
      </w:r>
      <w:ins w:id="3" w:author="Windows User" w:date="2025-07-07T12:40:00Z">
        <w:r w:rsidR="00C86522" w:rsidRPr="00D87F4A">
          <w:rPr>
            <w:rFonts w:ascii="Bookman Old Style" w:hAnsi="Bookman Old Style" w:cs="Times New Roman"/>
            <w:bCs/>
            <w:sz w:val="20"/>
            <w:szCs w:val="20"/>
          </w:rPr>
          <w:t>Lead Bidder &amp; Consortium partner (In case of Consortium)</w:t>
        </w:r>
      </w:ins>
      <w:r w:rsidR="00C86522" w:rsidRPr="00D87F4A">
        <w:rPr>
          <w:rFonts w:ascii="Bookman Old Style" w:hAnsi="Bookman Old Style" w:cs="Times New Roman"/>
          <w:bCs/>
          <w:sz w:val="20"/>
          <w:szCs w:val="20"/>
        </w:rPr>
        <w:t xml:space="preserve"> </w:t>
      </w:r>
      <w:r w:rsidRPr="00D87F4A">
        <w:rPr>
          <w:rFonts w:ascii="Bookman Old Style" w:hAnsi="Bookman Old Style" w:cs="Times New Roman"/>
          <w:bCs/>
          <w:sz w:val="20"/>
          <w:szCs w:val="20"/>
        </w:rPr>
        <w:t xml:space="preserve"> in respect of Litigation, dis-qualification due to non-per</w:t>
      </w:r>
      <w:r w:rsidR="0007690C" w:rsidRPr="00D87F4A">
        <w:rPr>
          <w:rFonts w:ascii="Bookman Old Style" w:hAnsi="Bookman Old Style" w:cs="Times New Roman"/>
          <w:bCs/>
          <w:sz w:val="20"/>
          <w:szCs w:val="20"/>
        </w:rPr>
        <w:t>formance</w:t>
      </w:r>
      <w:r w:rsidR="00B63C6C" w:rsidRPr="00D87F4A">
        <w:rPr>
          <w:rFonts w:ascii="Bookman Old Style" w:hAnsi="Bookman Old Style" w:cs="Times New Roman"/>
          <w:bCs/>
          <w:sz w:val="20"/>
          <w:szCs w:val="20"/>
        </w:rPr>
        <w:t xml:space="preserve">, </w:t>
      </w:r>
      <w:r w:rsidR="0007690C" w:rsidRPr="00D87F4A">
        <w:rPr>
          <w:rFonts w:ascii="Bookman Old Style" w:hAnsi="Bookman Old Style" w:cs="Times New Roman"/>
          <w:bCs/>
          <w:sz w:val="20"/>
          <w:szCs w:val="20"/>
        </w:rPr>
        <w:t>‘Risk &amp; cost’ clause and</w:t>
      </w:r>
      <w:r w:rsidR="00F90875" w:rsidRPr="00D87F4A">
        <w:rPr>
          <w:rFonts w:ascii="Bookman Old Style" w:hAnsi="Bookman Old Style" w:cs="Times New Roman"/>
          <w:bCs/>
          <w:sz w:val="20"/>
          <w:szCs w:val="20"/>
        </w:rPr>
        <w:t xml:space="preserve"> </w:t>
      </w:r>
      <w:r w:rsidR="00D61DBD" w:rsidRPr="00D87F4A">
        <w:rPr>
          <w:rFonts w:ascii="Bookman Old Style" w:hAnsi="Bookman Old Style" w:cs="Times New Roman"/>
          <w:bCs/>
          <w:sz w:val="20"/>
          <w:szCs w:val="20"/>
        </w:rPr>
        <w:t>‘</w:t>
      </w:r>
      <w:r w:rsidRPr="00D87F4A">
        <w:rPr>
          <w:rFonts w:ascii="Bookman Old Style" w:hAnsi="Bookman Old Style" w:cs="Times New Roman"/>
          <w:bCs/>
          <w:sz w:val="20"/>
          <w:szCs w:val="20"/>
        </w:rPr>
        <w:t>Restriction on bo</w:t>
      </w:r>
      <w:r w:rsidR="0007690C" w:rsidRPr="00D87F4A">
        <w:rPr>
          <w:rFonts w:ascii="Bookman Old Style" w:hAnsi="Bookman Old Style" w:cs="Times New Roman"/>
          <w:bCs/>
          <w:sz w:val="20"/>
          <w:szCs w:val="20"/>
        </w:rPr>
        <w:t>rder sharing</w:t>
      </w:r>
      <w:r w:rsidR="00D61DBD" w:rsidRPr="00D87F4A">
        <w:rPr>
          <w:rFonts w:ascii="Bookman Old Style" w:hAnsi="Bookman Old Style" w:cs="Times New Roman"/>
          <w:bCs/>
          <w:sz w:val="20"/>
          <w:szCs w:val="20"/>
        </w:rPr>
        <w:t>’</w:t>
      </w:r>
      <w:r w:rsidR="0007690C" w:rsidRPr="00D87F4A">
        <w:rPr>
          <w:rFonts w:ascii="Bookman Old Style" w:hAnsi="Bookman Old Style" w:cs="Times New Roman"/>
          <w:bCs/>
          <w:sz w:val="20"/>
          <w:szCs w:val="20"/>
        </w:rPr>
        <w:t xml:space="preserve"> </w:t>
      </w:r>
      <w:r w:rsidR="00D91B08" w:rsidRPr="00D87F4A">
        <w:rPr>
          <w:rFonts w:ascii="Bookman Old Style" w:hAnsi="Bookman Old Style" w:cs="Times New Roman"/>
          <w:bCs/>
          <w:sz w:val="20"/>
          <w:szCs w:val="20"/>
        </w:rPr>
        <w:t>as specified</w:t>
      </w:r>
      <w:r w:rsidR="00A800B4" w:rsidRPr="00D87F4A">
        <w:rPr>
          <w:rFonts w:ascii="Bookman Old Style" w:hAnsi="Bookman Old Style" w:cs="Times New Roman"/>
          <w:bCs/>
          <w:sz w:val="20"/>
          <w:szCs w:val="20"/>
        </w:rPr>
        <w:t xml:space="preserve"> in Annexure- XVI</w:t>
      </w:r>
      <w:r w:rsidR="00D43532" w:rsidRPr="00D87F4A">
        <w:rPr>
          <w:rFonts w:ascii="Bookman Old Style" w:hAnsi="Bookman Old Style" w:cs="Times New Roman"/>
          <w:bCs/>
          <w:sz w:val="20"/>
          <w:szCs w:val="20"/>
        </w:rPr>
        <w:t xml:space="preserve">&amp; Annexure-XVII </w:t>
      </w:r>
      <w:r w:rsidR="004A6469" w:rsidRPr="00D87F4A">
        <w:rPr>
          <w:rFonts w:ascii="Bookman Old Style" w:hAnsi="Bookman Old Style" w:cs="Times New Roman"/>
          <w:bCs/>
          <w:sz w:val="20"/>
          <w:szCs w:val="20"/>
        </w:rPr>
        <w:t xml:space="preserve">as </w:t>
      </w:r>
      <w:r w:rsidR="0007690C" w:rsidRPr="00D87F4A">
        <w:rPr>
          <w:rFonts w:ascii="Bookman Old Style" w:hAnsi="Bookman Old Style" w:cs="Times New Roman"/>
          <w:bCs/>
          <w:sz w:val="20"/>
          <w:szCs w:val="20"/>
        </w:rPr>
        <w:t>per Clause No.</w:t>
      </w:r>
      <w:r w:rsidR="004B1014" w:rsidRPr="00D87F4A">
        <w:rPr>
          <w:rFonts w:ascii="Bookman Old Style" w:hAnsi="Bookman Old Style" w:cs="Times New Roman"/>
          <w:bCs/>
          <w:sz w:val="20"/>
          <w:szCs w:val="20"/>
        </w:rPr>
        <w:t>2.4</w:t>
      </w:r>
      <w:r w:rsidRPr="00D87F4A">
        <w:rPr>
          <w:rFonts w:ascii="Bookman Old Style" w:hAnsi="Bookman Old Style" w:cs="Times New Roman"/>
          <w:bCs/>
          <w:sz w:val="20"/>
          <w:szCs w:val="20"/>
        </w:rPr>
        <w:t xml:space="preserve">of </w:t>
      </w:r>
      <w:r w:rsidR="0007690C" w:rsidRPr="00D87F4A">
        <w:rPr>
          <w:rFonts w:ascii="Bookman Old Style" w:hAnsi="Bookman Old Style" w:cs="Times New Roman"/>
          <w:bCs/>
          <w:sz w:val="20"/>
          <w:szCs w:val="20"/>
        </w:rPr>
        <w:t>ITT above.</w:t>
      </w:r>
    </w:p>
    <w:p w14:paraId="18FE3520" w14:textId="77777777" w:rsidR="002F05BD" w:rsidRPr="00D87F4A" w:rsidRDefault="00DA61AF" w:rsidP="00F94EE8">
      <w:pPr>
        <w:pStyle w:val="ListParagraph"/>
        <w:numPr>
          <w:ilvl w:val="0"/>
          <w:numId w:val="64"/>
        </w:numPr>
        <w:spacing w:after="0"/>
        <w:ind w:left="993" w:hanging="360"/>
        <w:contextualSpacing w:val="0"/>
        <w:jc w:val="both"/>
        <w:rPr>
          <w:rFonts w:ascii="Bookman Old Style" w:hAnsi="Bookman Old Style" w:cs="Times New Roman"/>
          <w:bCs/>
          <w:sz w:val="20"/>
          <w:szCs w:val="20"/>
        </w:rPr>
      </w:pPr>
      <w:r w:rsidRPr="00D87F4A">
        <w:rPr>
          <w:rFonts w:ascii="Bookman Old Style" w:hAnsi="Bookman Old Style" w:cs="Times New Roman"/>
          <w:bCs/>
          <w:sz w:val="20"/>
          <w:szCs w:val="20"/>
          <w:lang w:val="en-US"/>
        </w:rPr>
        <w:t>Documentary proof for qualifying requirements Clause No. 2 &amp; 3 of ITT, Necessary documentary evidence and end user certificates issued from any state/central power utilities such as Performance certificates, Work Done Certificates, P.O. (Purchase Order)/ LOI (Letter Of Intent)/LOA (Letter of Award)/DWA(Detailed Work Award) and self-Declarations &amp; statements countersigned by employer incharge not below the rank of Executive Engineer or equivalent regarding ‘Assessed Available Tender Capacity’,  Banker’s Certificate, Certificated from Chartered Accountant - as documentary proof for Qualifying Requirements</w:t>
      </w:r>
      <w:r w:rsidR="004941CE">
        <w:rPr>
          <w:rFonts w:ascii="Bookman Old Style" w:hAnsi="Bookman Old Style" w:cs="Times New Roman"/>
          <w:bCs/>
          <w:sz w:val="20"/>
          <w:szCs w:val="20"/>
          <w:lang w:val="en-US"/>
        </w:rPr>
        <w:t xml:space="preserve"> </w:t>
      </w:r>
      <w:r w:rsidR="004941CE" w:rsidRPr="00D87F4A">
        <w:rPr>
          <w:rFonts w:ascii="Bookman Old Style" w:hAnsi="Bookman Old Style" w:cs="Times New Roman"/>
          <w:bCs/>
          <w:sz w:val="20"/>
          <w:szCs w:val="20"/>
        </w:rPr>
        <w:t xml:space="preserve">of the Bidder </w:t>
      </w:r>
      <w:ins w:id="4" w:author="Windows User" w:date="2025-07-07T12:40:00Z">
        <w:r w:rsidR="004941CE" w:rsidRPr="00D87F4A">
          <w:rPr>
            <w:rFonts w:ascii="Bookman Old Style" w:hAnsi="Bookman Old Style" w:cs="Times New Roman"/>
            <w:bCs/>
            <w:sz w:val="20"/>
            <w:szCs w:val="20"/>
          </w:rPr>
          <w:t>&amp; Consortium partner (In case of Consortium)</w:t>
        </w:r>
      </w:ins>
      <w:r w:rsidR="001D577F" w:rsidRPr="00D87F4A">
        <w:rPr>
          <w:rFonts w:ascii="Bookman Old Style" w:hAnsi="Bookman Old Style" w:cs="Times New Roman"/>
          <w:bCs/>
          <w:sz w:val="20"/>
          <w:szCs w:val="20"/>
        </w:rPr>
        <w:t>.</w:t>
      </w:r>
    </w:p>
    <w:p w14:paraId="6B48BFA6" w14:textId="77777777" w:rsidR="00DA61AF" w:rsidRPr="00D87F4A" w:rsidRDefault="002F05BD" w:rsidP="00F94EE8">
      <w:pPr>
        <w:pStyle w:val="ListParagraph"/>
        <w:numPr>
          <w:ilvl w:val="0"/>
          <w:numId w:val="64"/>
        </w:numPr>
        <w:spacing w:after="0"/>
        <w:ind w:left="993" w:hanging="360"/>
        <w:contextualSpacing w:val="0"/>
        <w:jc w:val="both"/>
        <w:rPr>
          <w:rFonts w:ascii="Bookman Old Style" w:hAnsi="Bookman Old Style" w:cs="Times New Roman"/>
          <w:bCs/>
          <w:sz w:val="20"/>
          <w:szCs w:val="20"/>
        </w:rPr>
      </w:pPr>
      <w:r w:rsidRPr="00D87F4A">
        <w:rPr>
          <w:rFonts w:ascii="Bookman Old Style" w:hAnsi="Bookman Old Style" w:cs="Times New Roman"/>
          <w:bCs/>
          <w:sz w:val="20"/>
          <w:szCs w:val="20"/>
        </w:rPr>
        <w:t>Audited financial statements</w:t>
      </w:r>
      <w:r w:rsidR="00504B78" w:rsidRPr="00D87F4A">
        <w:rPr>
          <w:rFonts w:ascii="Bookman Old Style" w:hAnsi="Bookman Old Style" w:cs="Times New Roman"/>
          <w:bCs/>
          <w:sz w:val="20"/>
          <w:szCs w:val="20"/>
        </w:rPr>
        <w:t xml:space="preserve"> including </w:t>
      </w:r>
      <w:r w:rsidRPr="00D87F4A">
        <w:rPr>
          <w:rFonts w:ascii="Bookman Old Style" w:hAnsi="Bookman Old Style" w:cs="Times New Roman"/>
          <w:bCs/>
          <w:sz w:val="20"/>
          <w:szCs w:val="20"/>
        </w:rPr>
        <w:t xml:space="preserve">Balance sheets, </w:t>
      </w:r>
      <w:r w:rsidR="00504B78" w:rsidRPr="00D87F4A">
        <w:rPr>
          <w:rFonts w:ascii="Bookman Old Style" w:hAnsi="Bookman Old Style" w:cs="Times New Roman"/>
          <w:bCs/>
          <w:sz w:val="20"/>
          <w:szCs w:val="20"/>
        </w:rPr>
        <w:t xml:space="preserve">Profit and Loss </w:t>
      </w:r>
      <w:r w:rsidRPr="00D87F4A">
        <w:rPr>
          <w:rFonts w:ascii="Bookman Old Style" w:hAnsi="Bookman Old Style" w:cs="Times New Roman"/>
          <w:bCs/>
          <w:sz w:val="20"/>
          <w:szCs w:val="20"/>
        </w:rPr>
        <w:t>statements,</w:t>
      </w:r>
      <w:r w:rsidR="006D7DF5" w:rsidRPr="00D87F4A">
        <w:rPr>
          <w:rFonts w:ascii="Bookman Old Style" w:hAnsi="Bookman Old Style" w:cs="Times New Roman"/>
          <w:bCs/>
          <w:sz w:val="20"/>
          <w:szCs w:val="20"/>
        </w:rPr>
        <w:t xml:space="preserve"> Turnover Certificate, </w:t>
      </w:r>
      <w:r w:rsidR="00504B78" w:rsidRPr="00D87F4A">
        <w:rPr>
          <w:rFonts w:ascii="Bookman Old Style" w:hAnsi="Bookman Old Style" w:cs="Times New Roman"/>
          <w:bCs/>
          <w:sz w:val="20"/>
          <w:szCs w:val="20"/>
        </w:rPr>
        <w:t>Auditors Reports</w:t>
      </w:r>
      <w:r w:rsidRPr="00D87F4A">
        <w:rPr>
          <w:rFonts w:ascii="Bookman Old Style" w:hAnsi="Bookman Old Style" w:cs="Times New Roman"/>
          <w:bCs/>
          <w:sz w:val="20"/>
          <w:szCs w:val="20"/>
        </w:rPr>
        <w:t xml:space="preserve"> of the </w:t>
      </w:r>
      <w:r w:rsidRPr="00D87F4A">
        <w:rPr>
          <w:rFonts w:ascii="Bookman Old Style" w:hAnsi="Bookman Old Style" w:cs="Times New Roman"/>
          <w:b/>
          <w:bCs/>
          <w:sz w:val="20"/>
          <w:szCs w:val="20"/>
        </w:rPr>
        <w:t>last five years preceding</w:t>
      </w:r>
      <w:r w:rsidRPr="00D87F4A">
        <w:rPr>
          <w:rFonts w:ascii="Bookman Old Style" w:hAnsi="Bookman Old Style" w:cs="Times New Roman"/>
          <w:bCs/>
          <w:sz w:val="20"/>
          <w:szCs w:val="20"/>
        </w:rPr>
        <w:t xml:space="preserve"> the date of bid submission of the Bidder </w:t>
      </w:r>
      <w:ins w:id="5" w:author="Windows User" w:date="2025-07-07T12:40:00Z">
        <w:r w:rsidR="007D0EAD" w:rsidRPr="00D87F4A">
          <w:rPr>
            <w:rFonts w:ascii="Bookman Old Style" w:hAnsi="Bookman Old Style" w:cs="Times New Roman"/>
            <w:bCs/>
            <w:sz w:val="20"/>
            <w:szCs w:val="20"/>
          </w:rPr>
          <w:t>&amp; Consortium partner (In case of Consortium)</w:t>
        </w:r>
      </w:ins>
      <w:r w:rsidR="007D0EAD" w:rsidRPr="00D87F4A">
        <w:rPr>
          <w:rFonts w:ascii="Bookman Old Style" w:hAnsi="Bookman Old Style" w:cs="Times New Roman"/>
          <w:bCs/>
          <w:sz w:val="20"/>
          <w:szCs w:val="20"/>
        </w:rPr>
        <w:t>.</w:t>
      </w:r>
    </w:p>
    <w:p w14:paraId="60ED37E4" w14:textId="77777777" w:rsidR="006F0AD3" w:rsidRPr="00D87F4A" w:rsidRDefault="006F0AD3" w:rsidP="00F94EE8">
      <w:pPr>
        <w:pStyle w:val="ListParagraph"/>
        <w:numPr>
          <w:ilvl w:val="0"/>
          <w:numId w:val="64"/>
        </w:numPr>
        <w:spacing w:after="0"/>
        <w:ind w:left="993" w:hanging="360"/>
        <w:contextualSpacing w:val="0"/>
        <w:jc w:val="both"/>
        <w:rPr>
          <w:rFonts w:ascii="Bookman Old Style" w:hAnsi="Bookman Old Style" w:cs="Times New Roman"/>
          <w:bCs/>
          <w:sz w:val="20"/>
          <w:szCs w:val="20"/>
        </w:rPr>
      </w:pPr>
      <w:r w:rsidRPr="00D87F4A">
        <w:rPr>
          <w:rFonts w:ascii="Bookman Old Style" w:hAnsi="Bookman Old Style" w:cs="Times New Roman"/>
          <w:bCs/>
          <w:sz w:val="20"/>
          <w:szCs w:val="20"/>
        </w:rPr>
        <w:t>Details of Works on hand and Ongoing contractual commitments</w:t>
      </w:r>
      <w:r w:rsidR="004C2E6F">
        <w:rPr>
          <w:rFonts w:ascii="Bookman Old Style" w:hAnsi="Bookman Old Style" w:cs="Times New Roman"/>
          <w:bCs/>
          <w:sz w:val="20"/>
          <w:szCs w:val="20"/>
        </w:rPr>
        <w:t xml:space="preserve"> </w:t>
      </w:r>
      <w:r w:rsidR="004C2E6F" w:rsidRPr="00D87F4A">
        <w:rPr>
          <w:rFonts w:ascii="Bookman Old Style" w:hAnsi="Bookman Old Style" w:cs="Times New Roman"/>
          <w:bCs/>
          <w:sz w:val="20"/>
          <w:szCs w:val="20"/>
        </w:rPr>
        <w:t xml:space="preserve">of the Bidder </w:t>
      </w:r>
      <w:ins w:id="6" w:author="Windows User" w:date="2025-07-07T12:40:00Z">
        <w:r w:rsidR="004C2E6F" w:rsidRPr="00D87F4A">
          <w:rPr>
            <w:rFonts w:ascii="Bookman Old Style" w:hAnsi="Bookman Old Style" w:cs="Times New Roman"/>
            <w:bCs/>
            <w:sz w:val="20"/>
            <w:szCs w:val="20"/>
          </w:rPr>
          <w:t>&amp; Consortium partner (In case of Consortium)</w:t>
        </w:r>
      </w:ins>
      <w:r w:rsidR="006B7003" w:rsidRPr="00D87F4A">
        <w:rPr>
          <w:rFonts w:ascii="Bookman Old Style" w:hAnsi="Bookman Old Style" w:cs="Times New Roman"/>
          <w:bCs/>
          <w:sz w:val="20"/>
          <w:szCs w:val="20"/>
        </w:rPr>
        <w:t>.</w:t>
      </w:r>
    </w:p>
    <w:p w14:paraId="078617F3" w14:textId="0D8D63D2" w:rsidR="008A0BCE" w:rsidRPr="00D87F4A" w:rsidRDefault="008A0BCE" w:rsidP="00F94EE8">
      <w:pPr>
        <w:pStyle w:val="ListParagraph"/>
        <w:numPr>
          <w:ilvl w:val="0"/>
          <w:numId w:val="64"/>
        </w:numPr>
        <w:spacing w:after="0"/>
        <w:ind w:left="993" w:hanging="360"/>
        <w:contextualSpacing w:val="0"/>
        <w:jc w:val="both"/>
        <w:rPr>
          <w:rFonts w:ascii="Bookman Old Style" w:hAnsi="Bookman Old Style" w:cs="Times New Roman"/>
          <w:bCs/>
          <w:sz w:val="20"/>
          <w:szCs w:val="20"/>
        </w:rPr>
      </w:pPr>
      <w:r w:rsidRPr="00D87F4A">
        <w:rPr>
          <w:rFonts w:ascii="Bookman Old Style" w:hAnsi="Bookman Old Style" w:cs="Times New Roman"/>
          <w:bCs/>
          <w:sz w:val="20"/>
          <w:szCs w:val="20"/>
        </w:rPr>
        <w:t xml:space="preserve">Banker’s Certificate </w:t>
      </w:r>
      <w:r w:rsidR="003A280D" w:rsidRPr="00D87F4A">
        <w:rPr>
          <w:rFonts w:ascii="Bookman Old Style" w:hAnsi="Bookman Old Style" w:cs="Times New Roman"/>
          <w:bCs/>
          <w:sz w:val="20"/>
          <w:szCs w:val="20"/>
        </w:rPr>
        <w:t xml:space="preserve">of the Bidder </w:t>
      </w:r>
      <w:ins w:id="7" w:author="Windows User" w:date="2025-07-07T12:40:00Z">
        <w:r w:rsidR="003A280D" w:rsidRPr="00D87F4A">
          <w:rPr>
            <w:rFonts w:ascii="Bookman Old Style" w:hAnsi="Bookman Old Style" w:cs="Times New Roman"/>
            <w:bCs/>
            <w:sz w:val="20"/>
            <w:szCs w:val="20"/>
          </w:rPr>
          <w:t>&amp; Consortium partner (In case of Consortium)</w:t>
        </w:r>
      </w:ins>
      <w:r w:rsidR="003A280D">
        <w:rPr>
          <w:rFonts w:ascii="Bookman Old Style" w:hAnsi="Bookman Old Style" w:cs="Times New Roman"/>
          <w:bCs/>
          <w:sz w:val="20"/>
          <w:szCs w:val="20"/>
        </w:rPr>
        <w:t xml:space="preserve"> </w:t>
      </w:r>
      <w:r w:rsidRPr="00D87F4A">
        <w:rPr>
          <w:rFonts w:ascii="Bookman Old Style" w:hAnsi="Bookman Old Style" w:cs="Times New Roman"/>
          <w:bCs/>
          <w:sz w:val="20"/>
          <w:szCs w:val="20"/>
        </w:rPr>
        <w:t>for assessing the Liquid Assets</w:t>
      </w:r>
      <w:r w:rsidR="004A322A" w:rsidRPr="00D87F4A">
        <w:rPr>
          <w:rFonts w:ascii="Bookman Old Style" w:hAnsi="Bookman Old Style" w:cs="Times New Roman"/>
          <w:bCs/>
          <w:sz w:val="20"/>
          <w:szCs w:val="20"/>
        </w:rPr>
        <w:t xml:space="preserve"> (Letter of Credit/ Certificate from banks meeting fund requirement) to assess</w:t>
      </w:r>
      <w:r w:rsidR="004A322A" w:rsidRPr="00D87F4A">
        <w:rPr>
          <w:rFonts w:ascii="Bookman Old Style" w:hAnsi="Bookman Old Style" w:cs="Times New Roman"/>
          <w:sz w:val="20"/>
          <w:szCs w:val="20"/>
        </w:rPr>
        <w:t xml:space="preserve"> Lines of Credit and availability of other </w:t>
      </w:r>
      <w:r w:rsidR="00D91B08" w:rsidRPr="00D87F4A">
        <w:rPr>
          <w:rFonts w:ascii="Bookman Old Style" w:hAnsi="Bookman Old Style" w:cs="Times New Roman"/>
          <w:sz w:val="20"/>
          <w:szCs w:val="20"/>
        </w:rPr>
        <w:t>financial</w:t>
      </w:r>
      <w:r w:rsidR="004A322A" w:rsidRPr="00D87F4A">
        <w:rPr>
          <w:rFonts w:ascii="Bookman Old Style" w:hAnsi="Bookman Old Style" w:cs="Times New Roman"/>
          <w:sz w:val="20"/>
          <w:szCs w:val="20"/>
        </w:rPr>
        <w:t xml:space="preserve"> resources.</w:t>
      </w:r>
    </w:p>
    <w:p w14:paraId="3E516AE4" w14:textId="77777777" w:rsidR="002F05BD" w:rsidRPr="00D87F4A" w:rsidRDefault="002F05BD" w:rsidP="00F94EE8">
      <w:pPr>
        <w:pStyle w:val="ListParagraph"/>
        <w:numPr>
          <w:ilvl w:val="0"/>
          <w:numId w:val="64"/>
        </w:numPr>
        <w:spacing w:after="0"/>
        <w:ind w:left="993" w:hanging="360"/>
        <w:contextualSpacing w:val="0"/>
        <w:jc w:val="both"/>
        <w:rPr>
          <w:rFonts w:ascii="Bookman Old Style" w:hAnsi="Bookman Old Style" w:cs="Times New Roman"/>
          <w:bCs/>
          <w:sz w:val="20"/>
          <w:szCs w:val="20"/>
        </w:rPr>
      </w:pPr>
      <w:r w:rsidRPr="00D87F4A">
        <w:rPr>
          <w:rFonts w:ascii="Bookman Old Style" w:hAnsi="Bookman Old Style" w:cs="Times New Roman"/>
          <w:bCs/>
          <w:sz w:val="20"/>
          <w:szCs w:val="20"/>
        </w:rPr>
        <w:t>Type test reports as per tender documents / technical specifications.</w:t>
      </w:r>
    </w:p>
    <w:p w14:paraId="0319FD99" w14:textId="77777777" w:rsidR="001655B5" w:rsidRPr="00273A96" w:rsidRDefault="001655B5" w:rsidP="00F94EE8">
      <w:pPr>
        <w:pStyle w:val="ListParagraph"/>
        <w:numPr>
          <w:ilvl w:val="0"/>
          <w:numId w:val="64"/>
        </w:numPr>
        <w:spacing w:after="0"/>
        <w:ind w:left="993" w:hanging="360"/>
        <w:contextualSpacing w:val="0"/>
        <w:jc w:val="both"/>
        <w:rPr>
          <w:rFonts w:ascii="Bookman Old Style" w:hAnsi="Bookman Old Style" w:cs="Times New Roman"/>
          <w:bCs/>
          <w:sz w:val="20"/>
          <w:szCs w:val="20"/>
        </w:rPr>
      </w:pPr>
      <w:r w:rsidRPr="00273A96">
        <w:rPr>
          <w:rFonts w:ascii="Bookman Old Style" w:hAnsi="Bookman Old Style" w:cs="Times New Roman"/>
          <w:bCs/>
          <w:sz w:val="20"/>
          <w:szCs w:val="20"/>
        </w:rPr>
        <w:t>Power of Attorney in favour of all the persons signing the documents.</w:t>
      </w:r>
    </w:p>
    <w:p w14:paraId="17229872" w14:textId="77777777" w:rsidR="001655B5" w:rsidRPr="00273A96" w:rsidRDefault="001655B5" w:rsidP="00F94EE8">
      <w:pPr>
        <w:pStyle w:val="ListParagraph"/>
        <w:numPr>
          <w:ilvl w:val="0"/>
          <w:numId w:val="64"/>
        </w:numPr>
        <w:spacing w:after="0"/>
        <w:ind w:left="993" w:hanging="360"/>
        <w:contextualSpacing w:val="0"/>
        <w:jc w:val="both"/>
        <w:rPr>
          <w:rFonts w:ascii="Bookman Old Style" w:hAnsi="Bookman Old Style" w:cs="Times New Roman"/>
          <w:bCs/>
          <w:sz w:val="20"/>
          <w:szCs w:val="20"/>
        </w:rPr>
      </w:pPr>
      <w:r w:rsidRPr="00273A96">
        <w:rPr>
          <w:rFonts w:ascii="Bookman Old Style" w:hAnsi="Bookman Old Style" w:cs="Times New Roman"/>
          <w:sz w:val="20"/>
          <w:szCs w:val="20"/>
        </w:rPr>
        <w:t>Copies of original documents defining the Constitution or Legal Status, place of Registration and Principal place of Business of the Bidder, written Power of Attorney to the Signatory of the Bid to commit the Bidder to the Contract along with the resolution passed in this regard by the Board of Directors / all the Partners of the Firm.</w:t>
      </w:r>
    </w:p>
    <w:p w14:paraId="0E50C490" w14:textId="77777777" w:rsidR="00D73F03" w:rsidRDefault="00D73F03" w:rsidP="00F94EE8">
      <w:pPr>
        <w:pStyle w:val="ListParagraph"/>
        <w:numPr>
          <w:ilvl w:val="0"/>
          <w:numId w:val="64"/>
        </w:numPr>
        <w:spacing w:after="0"/>
        <w:ind w:left="993" w:hanging="360"/>
        <w:contextualSpacing w:val="0"/>
        <w:jc w:val="both"/>
        <w:rPr>
          <w:rFonts w:ascii="Bookman Old Style" w:hAnsi="Bookman Old Style" w:cs="Times New Roman"/>
          <w:bCs/>
          <w:sz w:val="20"/>
          <w:szCs w:val="20"/>
        </w:rPr>
      </w:pPr>
      <w:r w:rsidRPr="00273A96">
        <w:rPr>
          <w:rFonts w:ascii="Bookman Old Style" w:hAnsi="Bookman Old Style" w:cs="Times New Roman"/>
          <w:bCs/>
          <w:sz w:val="20"/>
          <w:szCs w:val="20"/>
        </w:rPr>
        <w:t xml:space="preserve">Valid Super Grade Electrical Contractor’s License of Bidder/Tenderer issued by the Govt. of Karnataka as on the date of bid submission as per Clause No. 2.3 of ITT above. </w:t>
      </w:r>
    </w:p>
    <w:p w14:paraId="4B917199" w14:textId="77777777" w:rsidR="00D73F03" w:rsidRPr="00273A96" w:rsidRDefault="00D73F03" w:rsidP="00F94EE8">
      <w:pPr>
        <w:pStyle w:val="ListParagraph"/>
        <w:numPr>
          <w:ilvl w:val="0"/>
          <w:numId w:val="64"/>
        </w:numPr>
        <w:spacing w:after="0"/>
        <w:ind w:left="993" w:hanging="360"/>
        <w:contextualSpacing w:val="0"/>
        <w:jc w:val="both"/>
        <w:rPr>
          <w:rFonts w:ascii="Bookman Old Style" w:hAnsi="Bookman Old Style" w:cs="Times New Roman"/>
          <w:bCs/>
          <w:sz w:val="20"/>
          <w:szCs w:val="20"/>
        </w:rPr>
      </w:pPr>
      <w:r w:rsidRPr="00273A96">
        <w:rPr>
          <w:rFonts w:ascii="Bookman Old Style" w:hAnsi="Bookman Old Style" w:cs="Times New Roman"/>
          <w:bCs/>
          <w:sz w:val="20"/>
          <w:szCs w:val="20"/>
        </w:rPr>
        <w:t>Certificate of Incorporation of the Individual or any relevant document in respect of Partnership/Proprietorship firms as per the tender document.</w:t>
      </w:r>
    </w:p>
    <w:p w14:paraId="25BFD7A5" w14:textId="77777777" w:rsidR="00D73F03" w:rsidRPr="00273A96" w:rsidRDefault="00D73F03" w:rsidP="00F94EE8">
      <w:pPr>
        <w:pStyle w:val="ListParagraph"/>
        <w:numPr>
          <w:ilvl w:val="0"/>
          <w:numId w:val="64"/>
        </w:numPr>
        <w:spacing w:after="0"/>
        <w:ind w:left="993" w:hanging="360"/>
        <w:contextualSpacing w:val="0"/>
        <w:jc w:val="both"/>
        <w:rPr>
          <w:rFonts w:ascii="Bookman Old Style" w:hAnsi="Bookman Old Style" w:cs="Times New Roman"/>
          <w:bCs/>
          <w:sz w:val="20"/>
          <w:szCs w:val="20"/>
        </w:rPr>
      </w:pPr>
      <w:r w:rsidRPr="00273A96">
        <w:rPr>
          <w:rFonts w:ascii="Bookman Old Style" w:hAnsi="Bookman Old Style" w:cs="Times New Roman"/>
          <w:sz w:val="20"/>
          <w:szCs w:val="20"/>
        </w:rPr>
        <w:t xml:space="preserve">The Bidder/Tenderer should have valid GST registration with GSTIN number, </w:t>
      </w:r>
      <w:r w:rsidRPr="00273A96">
        <w:rPr>
          <w:rFonts w:ascii="Bookman Old Style" w:hAnsi="Bookman Old Style" w:cs="Times New Roman"/>
          <w:bCs/>
          <w:sz w:val="20"/>
          <w:szCs w:val="20"/>
        </w:rPr>
        <w:t>PAN Card and ISO Certificates.</w:t>
      </w:r>
    </w:p>
    <w:p w14:paraId="4BC09F58" w14:textId="77777777" w:rsidR="00D73F03" w:rsidRPr="00273A96" w:rsidRDefault="00D73F03" w:rsidP="00FA46B9">
      <w:pPr>
        <w:pStyle w:val="ListParagraph"/>
        <w:spacing w:after="0"/>
        <w:ind w:left="993"/>
        <w:contextualSpacing w:val="0"/>
        <w:jc w:val="both"/>
        <w:rPr>
          <w:rFonts w:ascii="Bookman Old Style" w:hAnsi="Bookman Old Style" w:cs="Times New Roman"/>
          <w:bCs/>
          <w:sz w:val="20"/>
          <w:szCs w:val="20"/>
        </w:rPr>
      </w:pPr>
      <w:r w:rsidRPr="00273A96">
        <w:rPr>
          <w:rFonts w:ascii="Bookman Old Style" w:hAnsi="Bookman Old Style"/>
          <w:b/>
          <w:bCs/>
          <w:sz w:val="20"/>
          <w:szCs w:val="20"/>
        </w:rPr>
        <w:t xml:space="preserve">Note: </w:t>
      </w:r>
      <w:r w:rsidRPr="00FA46B9">
        <w:rPr>
          <w:rFonts w:ascii="Bookman Old Style" w:hAnsi="Bookman Old Style"/>
          <w:sz w:val="20"/>
          <w:szCs w:val="20"/>
          <w:u w:val="single"/>
        </w:rPr>
        <w:t>The successful Bidder who have GST registration in other States should have GST registration in the State of Karnataka mandatorily at the time of execution of the Contract Agreement.</w:t>
      </w:r>
    </w:p>
    <w:p w14:paraId="37ADDAF8" w14:textId="77777777" w:rsidR="00D73F03" w:rsidRPr="00273A96" w:rsidRDefault="00D73F03" w:rsidP="00F94EE8">
      <w:pPr>
        <w:pStyle w:val="ListParagraph"/>
        <w:numPr>
          <w:ilvl w:val="0"/>
          <w:numId w:val="64"/>
        </w:numPr>
        <w:spacing w:after="0"/>
        <w:ind w:left="993" w:hanging="360"/>
        <w:contextualSpacing w:val="0"/>
        <w:jc w:val="both"/>
        <w:rPr>
          <w:rFonts w:ascii="Bookman Old Style" w:hAnsi="Bookman Old Style" w:cs="Times New Roman"/>
          <w:bCs/>
          <w:sz w:val="20"/>
          <w:szCs w:val="20"/>
        </w:rPr>
      </w:pPr>
      <w:r w:rsidRPr="00273A96">
        <w:rPr>
          <w:rFonts w:ascii="Bookman Old Style" w:hAnsi="Bookman Old Style" w:cs="Times New Roman"/>
          <w:bCs/>
          <w:sz w:val="20"/>
          <w:szCs w:val="20"/>
        </w:rPr>
        <w:t>No Deviation Certificate.</w:t>
      </w:r>
    </w:p>
    <w:p w14:paraId="23B63A6E" w14:textId="77777777" w:rsidR="00D73F03" w:rsidRPr="00273A96" w:rsidRDefault="00D73F03" w:rsidP="00F94EE8">
      <w:pPr>
        <w:pStyle w:val="ListParagraph"/>
        <w:numPr>
          <w:ilvl w:val="0"/>
          <w:numId w:val="64"/>
        </w:numPr>
        <w:spacing w:after="0"/>
        <w:ind w:left="993" w:hanging="360"/>
        <w:contextualSpacing w:val="0"/>
        <w:jc w:val="both"/>
        <w:rPr>
          <w:rFonts w:ascii="Bookman Old Style" w:hAnsi="Bookman Old Style" w:cs="Times New Roman"/>
          <w:bCs/>
          <w:sz w:val="20"/>
          <w:szCs w:val="20"/>
        </w:rPr>
      </w:pPr>
      <w:r w:rsidRPr="00273A96">
        <w:rPr>
          <w:rFonts w:ascii="Bookman Old Style" w:hAnsi="Bookman Old Style" w:cs="Times New Roman"/>
          <w:bCs/>
          <w:sz w:val="20"/>
          <w:szCs w:val="20"/>
        </w:rPr>
        <w:t>Letter of Undertaking as in Annexure-V.</w:t>
      </w:r>
    </w:p>
    <w:p w14:paraId="20EC5BBD" w14:textId="77777777" w:rsidR="00D73F03" w:rsidRPr="00273A96" w:rsidRDefault="00D73F03" w:rsidP="00F94EE8">
      <w:pPr>
        <w:pStyle w:val="ListParagraph"/>
        <w:numPr>
          <w:ilvl w:val="0"/>
          <w:numId w:val="64"/>
        </w:numPr>
        <w:spacing w:after="0"/>
        <w:ind w:left="993" w:hanging="360"/>
        <w:contextualSpacing w:val="0"/>
        <w:jc w:val="both"/>
        <w:rPr>
          <w:rFonts w:ascii="Bookman Old Style" w:hAnsi="Bookman Old Style" w:cs="Times New Roman"/>
          <w:bCs/>
          <w:sz w:val="20"/>
          <w:szCs w:val="20"/>
        </w:rPr>
      </w:pPr>
      <w:r w:rsidRPr="00273A96">
        <w:rPr>
          <w:rFonts w:ascii="Bookman Old Style" w:hAnsi="Bookman Old Style" w:cs="Times New Roman"/>
          <w:sz w:val="20"/>
          <w:szCs w:val="20"/>
        </w:rPr>
        <w:t>The Qualification and experience of key Personnel proposed for carrying out the Work</w:t>
      </w:r>
      <w:r w:rsidRPr="00273A96">
        <w:rPr>
          <w:rFonts w:ascii="Bookman Old Style" w:hAnsi="Bookman Old Style" w:cs="Times New Roman"/>
          <w:bCs/>
          <w:sz w:val="20"/>
          <w:szCs w:val="20"/>
        </w:rPr>
        <w:t xml:space="preserve">. </w:t>
      </w:r>
    </w:p>
    <w:p w14:paraId="268829F8" w14:textId="77777777" w:rsidR="00D73F03" w:rsidRPr="00273A96" w:rsidRDefault="00D73F03" w:rsidP="00F94EE8">
      <w:pPr>
        <w:pStyle w:val="ListParagraph"/>
        <w:numPr>
          <w:ilvl w:val="0"/>
          <w:numId w:val="64"/>
        </w:numPr>
        <w:spacing w:after="0"/>
        <w:ind w:left="993" w:hanging="360"/>
        <w:contextualSpacing w:val="0"/>
        <w:jc w:val="both"/>
        <w:rPr>
          <w:rFonts w:ascii="Bookman Old Style" w:hAnsi="Bookman Old Style" w:cs="Times New Roman"/>
          <w:bCs/>
          <w:sz w:val="20"/>
          <w:szCs w:val="20"/>
        </w:rPr>
      </w:pPr>
      <w:r w:rsidRPr="00273A96">
        <w:rPr>
          <w:rFonts w:ascii="Bookman Old Style" w:hAnsi="Bookman Old Style" w:cs="Times New Roman"/>
          <w:sz w:val="20"/>
          <w:szCs w:val="20"/>
        </w:rPr>
        <w:t>Description of the Tools &amp; Plant available with them for execution of the Work</w:t>
      </w:r>
      <w:r w:rsidRPr="00273A96">
        <w:rPr>
          <w:rFonts w:ascii="Bookman Old Style" w:hAnsi="Bookman Old Style" w:cs="Times New Roman"/>
          <w:bCs/>
          <w:sz w:val="20"/>
          <w:szCs w:val="20"/>
        </w:rPr>
        <w:t>.</w:t>
      </w:r>
    </w:p>
    <w:p w14:paraId="50BECD6F" w14:textId="77777777" w:rsidR="00D73F03" w:rsidRPr="00273A96" w:rsidRDefault="00D73F03" w:rsidP="00F94EE8">
      <w:pPr>
        <w:pStyle w:val="ListParagraph"/>
        <w:numPr>
          <w:ilvl w:val="0"/>
          <w:numId w:val="64"/>
        </w:numPr>
        <w:spacing w:after="0"/>
        <w:ind w:left="993" w:hanging="360"/>
        <w:contextualSpacing w:val="0"/>
        <w:jc w:val="both"/>
        <w:rPr>
          <w:rFonts w:ascii="Bookman Old Style" w:hAnsi="Bookman Old Style" w:cs="Times New Roman"/>
          <w:bCs/>
          <w:sz w:val="20"/>
          <w:szCs w:val="20"/>
        </w:rPr>
      </w:pPr>
      <w:r w:rsidRPr="00273A96">
        <w:rPr>
          <w:rFonts w:ascii="Bookman Old Style" w:hAnsi="Bookman Old Style" w:cs="Times New Roman"/>
          <w:bCs/>
          <w:sz w:val="20"/>
          <w:szCs w:val="20"/>
        </w:rPr>
        <w:t xml:space="preserve">An undertaking to source the supply of equipment/material from KPTCL approved Vendors only as per the QR for Vendor registration, available in the KPTCL website i.e.,  </w:t>
      </w:r>
      <w:hyperlink r:id="rId15" w:history="1">
        <w:r w:rsidRPr="00273A96">
          <w:rPr>
            <w:rStyle w:val="Hyperlink"/>
            <w:rFonts w:ascii="Bookman Old Style" w:hAnsi="Bookman Old Style"/>
            <w:sz w:val="20"/>
            <w:szCs w:val="20"/>
          </w:rPr>
          <w:t>https://</w:t>
        </w:r>
        <w:r w:rsidRPr="00273A96">
          <w:rPr>
            <w:rStyle w:val="Hyperlink"/>
            <w:rFonts w:ascii="Bookman Old Style" w:hAnsi="Bookman Old Style" w:cs="Times New Roman"/>
            <w:sz w:val="20"/>
            <w:szCs w:val="20"/>
          </w:rPr>
          <w:t>kptcl.karnataka.gov.in</w:t>
        </w:r>
      </w:hyperlink>
      <w:r w:rsidRPr="00273A96">
        <w:rPr>
          <w:rFonts w:ascii="Bookman Old Style" w:hAnsi="Bookman Old Style"/>
          <w:sz w:val="20"/>
          <w:szCs w:val="20"/>
        </w:rPr>
        <w:t>,</w:t>
      </w:r>
      <w:r w:rsidRPr="00273A96">
        <w:rPr>
          <w:rStyle w:val="Hyperlink"/>
          <w:rFonts w:ascii="Bookman Old Style" w:hAnsi="Bookman Old Style" w:cs="Times New Roman"/>
          <w:sz w:val="20"/>
          <w:szCs w:val="20"/>
        </w:rPr>
        <w:t xml:space="preserve"> </w:t>
      </w:r>
      <w:r w:rsidRPr="00273A96">
        <w:rPr>
          <w:rFonts w:ascii="Bookman Old Style" w:hAnsi="Bookman Old Style" w:cs="Times New Roman"/>
          <w:bCs/>
          <w:sz w:val="20"/>
          <w:szCs w:val="20"/>
        </w:rPr>
        <w:t>Link Tender &amp; Procurement - application for Vendor registration etc.,</w:t>
      </w:r>
    </w:p>
    <w:p w14:paraId="42DBF9F5" w14:textId="6D55A1BF" w:rsidR="00D73F03" w:rsidRPr="00273A96" w:rsidRDefault="00D73F03" w:rsidP="00F94EE8">
      <w:pPr>
        <w:pStyle w:val="ListParagraph"/>
        <w:numPr>
          <w:ilvl w:val="0"/>
          <w:numId w:val="64"/>
        </w:numPr>
        <w:spacing w:after="0"/>
        <w:ind w:left="993" w:hanging="360"/>
        <w:contextualSpacing w:val="0"/>
        <w:jc w:val="both"/>
        <w:rPr>
          <w:rFonts w:ascii="Bookman Old Style" w:hAnsi="Bookman Old Style" w:cs="Times New Roman"/>
          <w:bCs/>
          <w:sz w:val="20"/>
          <w:szCs w:val="20"/>
        </w:rPr>
      </w:pPr>
      <w:r w:rsidRPr="00273A96">
        <w:rPr>
          <w:rFonts w:ascii="Bookman Old Style" w:hAnsi="Bookman Old Style" w:cs="Times New Roman"/>
          <w:bCs/>
          <w:sz w:val="20"/>
          <w:szCs w:val="20"/>
        </w:rPr>
        <w:t xml:space="preserve">An undertaking to source the supply of equipment/material from Vendors who meet the eligibility clauses regarding restriction on procurement from a country which shares land border with India as specified in Annexure- XVII </w:t>
      </w:r>
      <w:r w:rsidR="005754B6">
        <w:rPr>
          <w:rFonts w:ascii="Bookman Old Style" w:hAnsi="Bookman Old Style" w:cs="Times New Roman"/>
          <w:bCs/>
          <w:sz w:val="20"/>
          <w:szCs w:val="20"/>
        </w:rPr>
        <w:t xml:space="preserve">and </w:t>
      </w:r>
      <w:r w:rsidR="005754B6" w:rsidRPr="005754B6">
        <w:rPr>
          <w:rFonts w:ascii="Bookman Old Style" w:hAnsi="Bookman Old Style" w:cs="Times New Roman"/>
          <w:bCs/>
          <w:sz w:val="20"/>
          <w:szCs w:val="20"/>
        </w:rPr>
        <w:t>Restrictions on sourcing of equipments/materials by the Bidder from a vendor of a country which shares a land Border with India</w:t>
      </w:r>
      <w:r w:rsidR="005754B6">
        <w:rPr>
          <w:rFonts w:ascii="Bookman Old Style" w:hAnsi="Bookman Old Style" w:cs="Times New Roman"/>
          <w:bCs/>
          <w:sz w:val="20"/>
          <w:szCs w:val="20"/>
        </w:rPr>
        <w:t xml:space="preserve"> </w:t>
      </w:r>
      <w:r w:rsidR="005754B6" w:rsidRPr="00273A96">
        <w:rPr>
          <w:rFonts w:ascii="Bookman Old Style" w:hAnsi="Bookman Old Style" w:cs="Times New Roman"/>
          <w:bCs/>
          <w:sz w:val="20"/>
          <w:szCs w:val="20"/>
        </w:rPr>
        <w:t>in Annexure-XVI</w:t>
      </w:r>
      <w:r w:rsidR="005754B6">
        <w:rPr>
          <w:rFonts w:ascii="Bookman Old Style" w:hAnsi="Bookman Old Style" w:cs="Times New Roman"/>
          <w:bCs/>
          <w:sz w:val="20"/>
          <w:szCs w:val="20"/>
        </w:rPr>
        <w:t xml:space="preserve"> </w:t>
      </w:r>
      <w:r w:rsidRPr="00273A96">
        <w:rPr>
          <w:rFonts w:ascii="Bookman Old Style" w:hAnsi="Bookman Old Style" w:cs="Times New Roman"/>
          <w:bCs/>
          <w:sz w:val="20"/>
          <w:szCs w:val="20"/>
        </w:rPr>
        <w:t>as per Clause No. 3.9.7 of ITT above.</w:t>
      </w:r>
    </w:p>
    <w:p w14:paraId="0C1115A8" w14:textId="79AFA189" w:rsidR="00D73F03" w:rsidRPr="00273A96" w:rsidRDefault="00D73F03" w:rsidP="00F94EE8">
      <w:pPr>
        <w:pStyle w:val="ListParagraph"/>
        <w:numPr>
          <w:ilvl w:val="0"/>
          <w:numId w:val="64"/>
        </w:numPr>
        <w:spacing w:after="0"/>
        <w:ind w:left="993" w:hanging="360"/>
        <w:contextualSpacing w:val="0"/>
        <w:jc w:val="both"/>
        <w:rPr>
          <w:rFonts w:ascii="Bookman Old Style" w:hAnsi="Bookman Old Style" w:cs="Times New Roman"/>
          <w:bCs/>
          <w:sz w:val="20"/>
          <w:szCs w:val="20"/>
        </w:rPr>
      </w:pPr>
      <w:r w:rsidRPr="00273A96">
        <w:rPr>
          <w:rFonts w:ascii="Bookman Old Style" w:hAnsi="Bookman Old Style" w:cs="Times New Roman"/>
          <w:bCs/>
          <w:sz w:val="20"/>
          <w:szCs w:val="20"/>
        </w:rPr>
        <w:t xml:space="preserve">All </w:t>
      </w:r>
      <w:r w:rsidR="00043894" w:rsidRPr="00273A96">
        <w:rPr>
          <w:rFonts w:ascii="Bookman Old Style" w:hAnsi="Bookman Old Style" w:cs="Times New Roman"/>
          <w:bCs/>
          <w:sz w:val="20"/>
          <w:szCs w:val="20"/>
        </w:rPr>
        <w:t>self-declarations</w:t>
      </w:r>
      <w:r w:rsidRPr="00273A96">
        <w:rPr>
          <w:rFonts w:ascii="Bookman Old Style" w:hAnsi="Bookman Old Style" w:cs="Times New Roman"/>
          <w:bCs/>
          <w:sz w:val="20"/>
          <w:szCs w:val="20"/>
        </w:rPr>
        <w:t>, legally enforceable deeds &amp; Undertakings as per terms and conditions of the tender.</w:t>
      </w:r>
    </w:p>
    <w:p w14:paraId="067885DB" w14:textId="443535E4" w:rsidR="00D73F03" w:rsidRPr="00273A96" w:rsidRDefault="00D73F03" w:rsidP="00F94EE8">
      <w:pPr>
        <w:pStyle w:val="ListParagraph"/>
        <w:numPr>
          <w:ilvl w:val="0"/>
          <w:numId w:val="64"/>
        </w:numPr>
        <w:spacing w:after="0"/>
        <w:ind w:left="993" w:hanging="360"/>
        <w:contextualSpacing w:val="0"/>
        <w:jc w:val="both"/>
        <w:rPr>
          <w:rFonts w:ascii="Bookman Old Style" w:hAnsi="Bookman Old Style" w:cs="Times New Roman"/>
          <w:bCs/>
          <w:sz w:val="20"/>
          <w:szCs w:val="20"/>
        </w:rPr>
      </w:pPr>
      <w:r w:rsidRPr="00273A96">
        <w:rPr>
          <w:rFonts w:ascii="Bookman Old Style" w:hAnsi="Bookman Old Style" w:cs="Times New Roman"/>
          <w:bCs/>
          <w:sz w:val="20"/>
          <w:szCs w:val="20"/>
        </w:rPr>
        <w:t xml:space="preserve">All details as called for in the </w:t>
      </w:r>
      <w:r w:rsidR="00043894" w:rsidRPr="00273A96">
        <w:rPr>
          <w:rFonts w:ascii="Bookman Old Style" w:hAnsi="Bookman Old Style" w:cs="Times New Roman"/>
          <w:bCs/>
          <w:sz w:val="20"/>
          <w:szCs w:val="20"/>
        </w:rPr>
        <w:t>technical</w:t>
      </w:r>
      <w:r w:rsidRPr="00273A96">
        <w:rPr>
          <w:rFonts w:ascii="Bookman Old Style" w:hAnsi="Bookman Old Style" w:cs="Times New Roman"/>
          <w:bCs/>
          <w:sz w:val="20"/>
          <w:szCs w:val="20"/>
        </w:rPr>
        <w:t xml:space="preserve"> specifications of all the equipments/ materials of the Tender.</w:t>
      </w:r>
    </w:p>
    <w:p w14:paraId="58B3E265" w14:textId="77777777" w:rsidR="00D73F03" w:rsidRPr="00273A96" w:rsidRDefault="00D73F03" w:rsidP="00F94EE8">
      <w:pPr>
        <w:pStyle w:val="ListParagraph"/>
        <w:numPr>
          <w:ilvl w:val="0"/>
          <w:numId w:val="64"/>
        </w:numPr>
        <w:spacing w:after="0"/>
        <w:ind w:left="993" w:hanging="360"/>
        <w:contextualSpacing w:val="0"/>
        <w:jc w:val="both"/>
        <w:rPr>
          <w:rFonts w:ascii="Bookman Old Style" w:hAnsi="Bookman Old Style" w:cs="Times New Roman"/>
          <w:bCs/>
          <w:sz w:val="20"/>
          <w:szCs w:val="20"/>
        </w:rPr>
      </w:pPr>
      <w:r w:rsidRPr="00273A96">
        <w:rPr>
          <w:rFonts w:ascii="Bookman Old Style" w:hAnsi="Bookman Old Style" w:cs="Times New Roman"/>
          <w:bCs/>
          <w:sz w:val="20"/>
          <w:szCs w:val="20"/>
        </w:rPr>
        <w:t>Any other required documents as per the qualifying requirements, terms and conditions of the tender.</w:t>
      </w:r>
    </w:p>
    <w:p w14:paraId="19945F23" w14:textId="2FEC10E4" w:rsidR="002F05BD" w:rsidRPr="00D87F4A" w:rsidRDefault="002F05BD" w:rsidP="00E64437">
      <w:pPr>
        <w:pStyle w:val="ListParagraph"/>
        <w:spacing w:after="0" w:line="240" w:lineRule="auto"/>
        <w:ind w:left="1350"/>
        <w:contextualSpacing w:val="0"/>
        <w:jc w:val="both"/>
        <w:rPr>
          <w:rFonts w:ascii="Bookman Old Style" w:hAnsi="Bookman Old Style" w:cs="Times New Roman"/>
          <w:bCs/>
          <w:sz w:val="20"/>
          <w:szCs w:val="20"/>
        </w:rPr>
      </w:pPr>
    </w:p>
    <w:p w14:paraId="0C4E3B79" w14:textId="77777777" w:rsidR="0099650E" w:rsidRPr="00273A96" w:rsidRDefault="0099650E" w:rsidP="00575BBC">
      <w:pPr>
        <w:tabs>
          <w:tab w:val="left" w:pos="993"/>
        </w:tabs>
        <w:spacing w:after="0" w:line="360" w:lineRule="auto"/>
        <w:ind w:left="284"/>
        <w:jc w:val="both"/>
        <w:rPr>
          <w:rFonts w:ascii="Bookman Old Style" w:hAnsi="Bookman Old Style" w:cs="Times New Roman"/>
          <w:b/>
          <w:bCs/>
          <w:sz w:val="20"/>
          <w:szCs w:val="20"/>
          <w:u w:val="single"/>
        </w:rPr>
      </w:pPr>
      <w:r w:rsidRPr="00273A96">
        <w:rPr>
          <w:rFonts w:ascii="Bookman Old Style" w:hAnsi="Bookman Old Style" w:cs="Times New Roman"/>
          <w:b/>
          <w:bCs/>
          <w:sz w:val="20"/>
          <w:szCs w:val="20"/>
          <w:u w:val="single"/>
        </w:rPr>
        <w:t xml:space="preserve">Note: </w:t>
      </w:r>
    </w:p>
    <w:p w14:paraId="304C493B" w14:textId="77777777" w:rsidR="0099650E" w:rsidRPr="0099650E" w:rsidRDefault="0099650E" w:rsidP="00F94EE8">
      <w:pPr>
        <w:pStyle w:val="ListParagraph"/>
        <w:numPr>
          <w:ilvl w:val="0"/>
          <w:numId w:val="103"/>
        </w:numPr>
        <w:spacing w:after="0"/>
        <w:ind w:left="709"/>
        <w:contextualSpacing w:val="0"/>
        <w:jc w:val="both"/>
        <w:rPr>
          <w:rFonts w:ascii="Bookman Old Style" w:hAnsi="Bookman Old Style" w:cs="Times New Roman"/>
          <w:b/>
          <w:i/>
          <w:iCs/>
          <w:sz w:val="20"/>
          <w:szCs w:val="20"/>
        </w:rPr>
      </w:pPr>
      <w:r w:rsidRPr="0099650E">
        <w:rPr>
          <w:rFonts w:ascii="Bookman Old Style" w:hAnsi="Bookman Old Style" w:cs="Times New Roman"/>
          <w:i/>
          <w:iCs/>
          <w:sz w:val="20"/>
          <w:szCs w:val="20"/>
        </w:rPr>
        <w:t xml:space="preserve">Bidders are requested to upload legible documents only. </w:t>
      </w:r>
    </w:p>
    <w:p w14:paraId="79A21FB7" w14:textId="77777777" w:rsidR="0099650E" w:rsidRPr="0099650E" w:rsidRDefault="0099650E" w:rsidP="00F94EE8">
      <w:pPr>
        <w:pStyle w:val="ListParagraph"/>
        <w:numPr>
          <w:ilvl w:val="0"/>
          <w:numId w:val="103"/>
        </w:numPr>
        <w:ind w:left="709"/>
        <w:jc w:val="both"/>
        <w:rPr>
          <w:rFonts w:ascii="Bookman Old Style" w:hAnsi="Bookman Old Style" w:cs="Times New Roman"/>
          <w:bCs/>
          <w:i/>
          <w:iCs/>
          <w:sz w:val="20"/>
          <w:szCs w:val="20"/>
        </w:rPr>
      </w:pPr>
      <w:r w:rsidRPr="0099650E">
        <w:rPr>
          <w:rFonts w:ascii="Bookman Old Style" w:hAnsi="Bookman Old Style" w:cs="Times New Roman"/>
          <w:bCs/>
          <w:i/>
          <w:iCs/>
          <w:sz w:val="20"/>
          <w:szCs w:val="20"/>
        </w:rPr>
        <w:t>The Guaranteed Technical Particulars of the equipments shall be filled in the concerned Data Requirement Sheet (DRS) of Techno- Commercial sheets.</w:t>
      </w:r>
    </w:p>
    <w:p w14:paraId="5BA7B407" w14:textId="77777777" w:rsidR="0099650E" w:rsidRPr="0099650E" w:rsidRDefault="0099650E" w:rsidP="00F94EE8">
      <w:pPr>
        <w:pStyle w:val="ListParagraph"/>
        <w:numPr>
          <w:ilvl w:val="0"/>
          <w:numId w:val="103"/>
        </w:numPr>
        <w:ind w:left="709"/>
        <w:jc w:val="both"/>
        <w:rPr>
          <w:rFonts w:ascii="Bookman Old Style" w:hAnsi="Bookman Old Style" w:cs="Times New Roman"/>
          <w:i/>
          <w:iCs/>
          <w:sz w:val="20"/>
          <w:szCs w:val="20"/>
        </w:rPr>
      </w:pPr>
      <w:r w:rsidRPr="0099650E">
        <w:rPr>
          <w:rFonts w:ascii="Bookman Old Style" w:hAnsi="Bookman Old Style" w:cs="Times New Roman"/>
          <w:i/>
          <w:iCs/>
          <w:sz w:val="20"/>
          <w:szCs w:val="20"/>
        </w:rPr>
        <w:t xml:space="preserve">These Qualifying documents are to be uploaded to the respective files only. If any of the documents are not applicable to a particular Bidder, then such Bidders have to upload a </w:t>
      </w:r>
      <w:r w:rsidRPr="0099650E">
        <w:rPr>
          <w:rFonts w:ascii="Bookman Old Style" w:hAnsi="Bookman Old Style" w:cs="Times New Roman"/>
          <w:bCs/>
          <w:i/>
          <w:iCs/>
          <w:sz w:val="20"/>
          <w:szCs w:val="20"/>
        </w:rPr>
        <w:t>document</w:t>
      </w:r>
      <w:r w:rsidRPr="0099650E">
        <w:rPr>
          <w:rFonts w:ascii="Bookman Old Style" w:hAnsi="Bookman Old Style" w:cs="Times New Roman"/>
          <w:i/>
          <w:iCs/>
          <w:sz w:val="20"/>
          <w:szCs w:val="20"/>
        </w:rPr>
        <w:t xml:space="preserve"> stating “Not Applicable”. The other documents if any which needs to be uploaded by the Bidder for which no specific files have been created to substantiate or to meet the requirements of the Bids, such additional documents may be uploaded in the folder named as “additional documents” in the Karnataka Public Procurement Portal.</w:t>
      </w:r>
    </w:p>
    <w:p w14:paraId="4BB256D2" w14:textId="77777777" w:rsidR="0099650E" w:rsidRPr="0099650E" w:rsidRDefault="0099650E" w:rsidP="00F94EE8">
      <w:pPr>
        <w:pStyle w:val="ListParagraph"/>
        <w:numPr>
          <w:ilvl w:val="0"/>
          <w:numId w:val="103"/>
        </w:numPr>
        <w:ind w:left="709"/>
        <w:jc w:val="both"/>
        <w:rPr>
          <w:rFonts w:ascii="Bookman Old Style" w:hAnsi="Bookman Old Style" w:cs="Times New Roman"/>
          <w:bCs/>
          <w:i/>
          <w:iCs/>
          <w:sz w:val="20"/>
          <w:szCs w:val="20"/>
        </w:rPr>
      </w:pPr>
      <w:r w:rsidRPr="0099650E">
        <w:rPr>
          <w:rFonts w:ascii="Bookman Old Style" w:hAnsi="Bookman Old Style" w:cs="Times New Roman"/>
          <w:i/>
          <w:iCs/>
          <w:sz w:val="20"/>
          <w:szCs w:val="20"/>
        </w:rPr>
        <w:t>No hard copy/copies of additional documents other than those already uploaded will be entertained.</w:t>
      </w:r>
    </w:p>
    <w:p w14:paraId="13B98DCF" w14:textId="77777777" w:rsidR="0099650E" w:rsidRPr="0099650E" w:rsidRDefault="0099650E" w:rsidP="00F94EE8">
      <w:pPr>
        <w:pStyle w:val="ListParagraph"/>
        <w:numPr>
          <w:ilvl w:val="0"/>
          <w:numId w:val="103"/>
        </w:numPr>
        <w:ind w:left="709"/>
        <w:jc w:val="both"/>
        <w:rPr>
          <w:rFonts w:ascii="Bookman Old Style" w:hAnsi="Bookman Old Style" w:cs="Times New Roman"/>
          <w:i/>
          <w:iCs/>
          <w:sz w:val="20"/>
          <w:szCs w:val="20"/>
        </w:rPr>
      </w:pPr>
      <w:r w:rsidRPr="0099650E">
        <w:rPr>
          <w:rFonts w:ascii="Bookman Old Style" w:hAnsi="Bookman Old Style" w:cs="Times New Roman"/>
          <w:i/>
          <w:iCs/>
          <w:sz w:val="20"/>
          <w:szCs w:val="20"/>
        </w:rPr>
        <w:t xml:space="preserve">Bids can be uploaded on to </w:t>
      </w:r>
      <w:r w:rsidRPr="0099650E">
        <w:rPr>
          <w:rFonts w:ascii="Bookman Old Style" w:hAnsi="Bookman Old Style" w:cs="Times New Roman"/>
          <w:i/>
          <w:iCs/>
          <w:sz w:val="20"/>
          <w:szCs w:val="20"/>
          <w:lang w:val="en-US"/>
        </w:rPr>
        <w:t xml:space="preserve">Karnataka Public Procurement Portal </w:t>
      </w:r>
      <w:r w:rsidRPr="0099650E">
        <w:rPr>
          <w:rFonts w:ascii="Bookman Old Style" w:hAnsi="Bookman Old Style" w:cs="Times New Roman"/>
          <w:i/>
          <w:iCs/>
          <w:sz w:val="20"/>
          <w:szCs w:val="20"/>
        </w:rPr>
        <w:t xml:space="preserve">platform before the date and time notified for uploading the Bids in </w:t>
      </w:r>
      <w:r w:rsidRPr="0099650E">
        <w:rPr>
          <w:rFonts w:ascii="Bookman Old Style" w:hAnsi="Bookman Old Style" w:cs="Times New Roman"/>
          <w:i/>
          <w:iCs/>
          <w:sz w:val="20"/>
          <w:szCs w:val="20"/>
          <w:lang w:val="en-US"/>
        </w:rPr>
        <w:t xml:space="preserve">Karnataka Public Procurement Portal </w:t>
      </w:r>
      <w:r w:rsidRPr="0099650E">
        <w:rPr>
          <w:rFonts w:ascii="Bookman Old Style" w:hAnsi="Bookman Old Style" w:cs="Times New Roman"/>
          <w:i/>
          <w:iCs/>
          <w:sz w:val="20"/>
          <w:szCs w:val="20"/>
        </w:rPr>
        <w:t>platform.</w:t>
      </w:r>
    </w:p>
    <w:p w14:paraId="5081F7AB" w14:textId="77777777" w:rsidR="0099650E" w:rsidRPr="0099650E" w:rsidRDefault="0099650E" w:rsidP="00F94EE8">
      <w:pPr>
        <w:pStyle w:val="ListParagraph"/>
        <w:numPr>
          <w:ilvl w:val="0"/>
          <w:numId w:val="103"/>
        </w:numPr>
        <w:spacing w:after="0"/>
        <w:ind w:left="709"/>
        <w:jc w:val="both"/>
        <w:rPr>
          <w:rFonts w:ascii="Bookman Old Style" w:hAnsi="Bookman Old Style"/>
          <w:i/>
          <w:iCs/>
          <w:sz w:val="20"/>
          <w:szCs w:val="20"/>
        </w:rPr>
      </w:pPr>
      <w:r w:rsidRPr="0099650E">
        <w:rPr>
          <w:rFonts w:ascii="Bookman Old Style" w:hAnsi="Bookman Old Style"/>
          <w:i/>
          <w:iCs/>
          <w:sz w:val="20"/>
          <w:szCs w:val="20"/>
        </w:rPr>
        <w:t xml:space="preserve">The Price Bids of those Bidders whose Techno-Commercial Bids are found Responsive will be opened after completion of Techno Commercial Evaluation.  </w:t>
      </w:r>
    </w:p>
    <w:p w14:paraId="2507412D" w14:textId="77777777" w:rsidR="0099650E" w:rsidRPr="0099650E" w:rsidRDefault="0099650E" w:rsidP="0099650E">
      <w:pPr>
        <w:spacing w:after="0"/>
        <w:ind w:left="709"/>
        <w:jc w:val="both"/>
        <w:rPr>
          <w:rFonts w:ascii="Bookman Old Style" w:hAnsi="Bookman Old Style"/>
          <w:i/>
          <w:iCs/>
          <w:sz w:val="20"/>
          <w:szCs w:val="20"/>
        </w:rPr>
      </w:pPr>
      <w:r w:rsidRPr="0099650E">
        <w:rPr>
          <w:rFonts w:ascii="Bookman Old Style" w:hAnsi="Bookman Old Style"/>
          <w:b/>
          <w:i/>
          <w:iCs/>
          <w:sz w:val="20"/>
          <w:szCs w:val="20"/>
        </w:rPr>
        <w:t xml:space="preserve">NOTE: </w:t>
      </w:r>
      <w:r w:rsidRPr="0099650E">
        <w:rPr>
          <w:rFonts w:ascii="Bookman Old Style" w:hAnsi="Bookman Old Style"/>
          <w:i/>
          <w:iCs/>
          <w:sz w:val="20"/>
          <w:szCs w:val="20"/>
        </w:rPr>
        <w:t>Price Bids of Techno commercially Non-Responsive Bidders will not be opened.</w:t>
      </w:r>
    </w:p>
    <w:p w14:paraId="225C1DF6" w14:textId="5FEAE2FB" w:rsidR="0099650E" w:rsidRPr="0099650E" w:rsidRDefault="0099650E" w:rsidP="00F94EE8">
      <w:pPr>
        <w:pStyle w:val="ListParagraph"/>
        <w:numPr>
          <w:ilvl w:val="0"/>
          <w:numId w:val="103"/>
        </w:numPr>
        <w:ind w:left="709"/>
        <w:jc w:val="both"/>
        <w:rPr>
          <w:rFonts w:ascii="Bookman Old Style" w:hAnsi="Bookman Old Style" w:cs="Times New Roman"/>
          <w:i/>
          <w:iCs/>
          <w:sz w:val="20"/>
          <w:szCs w:val="20"/>
        </w:rPr>
      </w:pPr>
      <w:r w:rsidRPr="0099650E">
        <w:rPr>
          <w:rFonts w:ascii="Bookman Old Style" w:hAnsi="Bookman Old Style" w:cs="Times New Roman"/>
          <w:i/>
          <w:iCs/>
          <w:sz w:val="20"/>
          <w:szCs w:val="20"/>
        </w:rPr>
        <w:t xml:space="preserve">The Bidders shall upload/provide credentials in support of their </w:t>
      </w:r>
      <w:r w:rsidR="00043894" w:rsidRPr="0099650E">
        <w:rPr>
          <w:rFonts w:ascii="Bookman Old Style" w:hAnsi="Bookman Old Style" w:cs="Times New Roman"/>
          <w:i/>
          <w:iCs/>
          <w:sz w:val="20"/>
          <w:szCs w:val="20"/>
        </w:rPr>
        <w:t>technical</w:t>
      </w:r>
      <w:r w:rsidRPr="0099650E">
        <w:rPr>
          <w:rFonts w:ascii="Bookman Old Style" w:hAnsi="Bookman Old Style" w:cs="Times New Roman"/>
          <w:i/>
          <w:iCs/>
          <w:sz w:val="20"/>
          <w:szCs w:val="20"/>
        </w:rPr>
        <w:t xml:space="preserve"> capacity, Financial Strength and Past Experience.</w:t>
      </w:r>
    </w:p>
    <w:p w14:paraId="42F62C33" w14:textId="56E5A0DA" w:rsidR="0099650E" w:rsidRPr="0099650E" w:rsidRDefault="00043894" w:rsidP="00F94EE8">
      <w:pPr>
        <w:pStyle w:val="ListParagraph"/>
        <w:numPr>
          <w:ilvl w:val="0"/>
          <w:numId w:val="103"/>
        </w:numPr>
        <w:spacing w:before="240"/>
        <w:ind w:left="709"/>
        <w:jc w:val="both"/>
        <w:rPr>
          <w:rFonts w:ascii="Bookman Old Style" w:hAnsi="Bookman Old Style" w:cs="Times New Roman"/>
          <w:i/>
          <w:iCs/>
          <w:sz w:val="20"/>
          <w:szCs w:val="20"/>
        </w:rPr>
      </w:pPr>
      <w:r w:rsidRPr="0099650E">
        <w:rPr>
          <w:rFonts w:ascii="Bookman Old Style" w:hAnsi="Bookman Old Style" w:cs="Times New Roman"/>
          <w:i/>
          <w:iCs/>
          <w:sz w:val="20"/>
          <w:szCs w:val="20"/>
        </w:rPr>
        <w:t>Karnataka Power Transmission Corporation Limited</w:t>
      </w:r>
      <w:r w:rsidR="0099650E" w:rsidRPr="0099650E">
        <w:rPr>
          <w:rFonts w:ascii="Bookman Old Style" w:hAnsi="Bookman Old Style" w:cs="Times New Roman"/>
          <w:i/>
          <w:iCs/>
          <w:sz w:val="20"/>
          <w:szCs w:val="20"/>
        </w:rPr>
        <w:t xml:space="preserve"> takes no responsibility for delay, due to any cyber or any other computer related problems. Further, KPTCL reserves the right to reject any or all the Bids without assigning any reasons thereof and shall bear no liability whatsoever consequent upon such a decision.</w:t>
      </w:r>
    </w:p>
    <w:p w14:paraId="44E28978" w14:textId="234512C6" w:rsidR="008B22A0" w:rsidRPr="00FA46B9" w:rsidRDefault="0099650E" w:rsidP="00F94EE8">
      <w:pPr>
        <w:pStyle w:val="ListParagraph"/>
        <w:numPr>
          <w:ilvl w:val="0"/>
          <w:numId w:val="103"/>
        </w:numPr>
        <w:ind w:left="709"/>
        <w:jc w:val="both"/>
        <w:rPr>
          <w:rFonts w:ascii="Bookman Old Style" w:hAnsi="Bookman Old Style" w:cs="Times New Roman"/>
          <w:bCs/>
          <w:i/>
          <w:iCs/>
          <w:sz w:val="20"/>
          <w:szCs w:val="20"/>
          <w:u w:val="single"/>
          <w:lang w:val="en-US"/>
        </w:rPr>
      </w:pPr>
      <w:r w:rsidRPr="00FA46B9">
        <w:rPr>
          <w:rFonts w:ascii="Bookman Old Style" w:hAnsi="Bookman Old Style" w:cs="Times New Roman"/>
          <w:bCs/>
          <w:i/>
          <w:iCs/>
          <w:sz w:val="20"/>
          <w:szCs w:val="20"/>
          <w:u w:val="single"/>
        </w:rPr>
        <w:t xml:space="preserve">The bidder is required to ensure browser compatibility of the computer well in advance to the last date and time for receipt of tenders. The department shall not be responsible for non-accessibility of </w:t>
      </w:r>
      <w:r w:rsidRPr="00FA46B9">
        <w:rPr>
          <w:rFonts w:ascii="Bookman Old Style" w:hAnsi="Bookman Old Style" w:cs="Times New Roman"/>
          <w:bCs/>
          <w:i/>
          <w:iCs/>
          <w:sz w:val="20"/>
          <w:szCs w:val="20"/>
          <w:u w:val="single"/>
          <w:lang w:val="en-US"/>
        </w:rPr>
        <w:t>Karnataka Public Procurement </w:t>
      </w:r>
      <w:r w:rsidRPr="00FA46B9">
        <w:rPr>
          <w:rFonts w:ascii="Bookman Old Style" w:hAnsi="Bookman Old Style" w:cs="Times New Roman"/>
          <w:bCs/>
          <w:i/>
          <w:iCs/>
          <w:sz w:val="20"/>
          <w:szCs w:val="20"/>
          <w:u w:val="single"/>
        </w:rPr>
        <w:t>Portal due to internet connectivity issues and technical glitches.</w:t>
      </w:r>
    </w:p>
    <w:p w14:paraId="6E305E7F" w14:textId="77777777" w:rsidR="0099650E" w:rsidRDefault="0099650E" w:rsidP="00E64437">
      <w:pPr>
        <w:pStyle w:val="ListParagraph"/>
        <w:spacing w:line="240" w:lineRule="auto"/>
        <w:jc w:val="both"/>
        <w:rPr>
          <w:rFonts w:ascii="Bookman Old Style" w:hAnsi="Bookman Old Style" w:cs="Times New Roman"/>
          <w:b/>
          <w:bCs/>
          <w:sz w:val="20"/>
          <w:szCs w:val="24"/>
        </w:rPr>
      </w:pPr>
    </w:p>
    <w:p w14:paraId="0FF6AC41" w14:textId="77777777" w:rsidR="0099650E" w:rsidRPr="00D87F4A" w:rsidRDefault="0099650E" w:rsidP="00E64437">
      <w:pPr>
        <w:pStyle w:val="ListParagraph"/>
        <w:spacing w:line="240" w:lineRule="auto"/>
        <w:jc w:val="both"/>
        <w:rPr>
          <w:rFonts w:ascii="Bookman Old Style" w:hAnsi="Bookman Old Style" w:cs="Times New Roman"/>
          <w:b/>
          <w:bCs/>
          <w:sz w:val="20"/>
          <w:szCs w:val="24"/>
        </w:rPr>
      </w:pPr>
    </w:p>
    <w:p w14:paraId="41C09E54" w14:textId="77777777" w:rsidR="00422314" w:rsidRPr="00D87F4A" w:rsidRDefault="00422314" w:rsidP="00F94EE8">
      <w:pPr>
        <w:pStyle w:val="ListParagraph"/>
        <w:numPr>
          <w:ilvl w:val="1"/>
          <w:numId w:val="168"/>
        </w:numPr>
        <w:ind w:left="540" w:hanging="540"/>
        <w:jc w:val="both"/>
        <w:rPr>
          <w:rFonts w:ascii="Bookman Old Style" w:hAnsi="Bookman Old Style"/>
          <w:b/>
          <w:bCs/>
          <w:sz w:val="20"/>
          <w:szCs w:val="24"/>
        </w:rPr>
      </w:pPr>
      <w:r w:rsidRPr="00D87F4A">
        <w:rPr>
          <w:rFonts w:ascii="Bookman Old Style" w:hAnsi="Bookman Old Style"/>
          <w:b/>
          <w:bCs/>
          <w:sz w:val="20"/>
          <w:szCs w:val="24"/>
        </w:rPr>
        <w:t>QUALIFYING REQUIREMENT OF MANUFACTURER OF EQUIPMENTS TO BE SUPPLIED BY THE CONTRACTOR:</w:t>
      </w:r>
    </w:p>
    <w:p w14:paraId="1586DF46" w14:textId="51CAF3E9" w:rsidR="00422314" w:rsidRPr="00D87F4A" w:rsidRDefault="00422314" w:rsidP="0027149A">
      <w:pPr>
        <w:ind w:left="450" w:hanging="324"/>
        <w:jc w:val="both"/>
        <w:rPr>
          <w:rFonts w:ascii="Bookman Old Style" w:hAnsi="Bookman Old Style"/>
          <w:bCs/>
          <w:sz w:val="20"/>
          <w:szCs w:val="24"/>
        </w:rPr>
      </w:pPr>
      <w:r w:rsidRPr="00D87F4A">
        <w:rPr>
          <w:rFonts w:ascii="Bookman Old Style" w:hAnsi="Bookman Old Style"/>
          <w:bCs/>
          <w:sz w:val="20"/>
          <w:szCs w:val="24"/>
        </w:rPr>
        <w:t xml:space="preserve">a) </w:t>
      </w:r>
      <w:r w:rsidR="00B15FBB" w:rsidRPr="00D87F4A">
        <w:rPr>
          <w:rFonts w:ascii="Bookman Old Style" w:hAnsi="Bookman Old Style"/>
          <w:sz w:val="20"/>
          <w:szCs w:val="24"/>
        </w:rPr>
        <w:t xml:space="preserve">The source of supply of equipment/ materials for bought out goods, covered under the scope of the Contractor, shall be only from approved Vendor of KPTCL. Technical parameters of the </w:t>
      </w:r>
      <w:r w:rsidR="00043894" w:rsidRPr="00D87F4A">
        <w:rPr>
          <w:rFonts w:ascii="Bookman Old Style" w:hAnsi="Bookman Old Style"/>
          <w:sz w:val="20"/>
          <w:szCs w:val="24"/>
        </w:rPr>
        <w:t>bought-out</w:t>
      </w:r>
      <w:r w:rsidR="00B15FBB" w:rsidRPr="00D87F4A">
        <w:rPr>
          <w:rFonts w:ascii="Bookman Old Style" w:hAnsi="Bookman Old Style"/>
          <w:sz w:val="20"/>
          <w:szCs w:val="24"/>
        </w:rPr>
        <w:t xml:space="preserve"> materials/ equipments shall be clearly furnished. </w:t>
      </w:r>
      <w:r w:rsidRPr="00D87F4A">
        <w:rPr>
          <w:rFonts w:ascii="Bookman Old Style" w:hAnsi="Bookman Old Style"/>
          <w:bCs/>
          <w:sz w:val="20"/>
          <w:szCs w:val="24"/>
        </w:rPr>
        <w:t xml:space="preserve">Please refer Annexure–A criteria for vendor approval dated 19.09.2014, w.e.f 01.01.2014 &amp; amendments thereon uploaded along with this document stipulating the qualifying requirement for the Manufacturer of equipments to be supplied by the contractor. </w:t>
      </w:r>
      <w:r w:rsidRPr="00D87F4A">
        <w:rPr>
          <w:rFonts w:ascii="Bookman Old Style" w:hAnsi="Bookman Old Style"/>
          <w:b/>
          <w:bCs/>
          <w:sz w:val="20"/>
          <w:szCs w:val="24"/>
        </w:rPr>
        <w:t>The criteria for vendor approval is uploaded in the KPTCL website and amendments thereon</w:t>
      </w:r>
      <w:r w:rsidRPr="00D87F4A">
        <w:rPr>
          <w:rFonts w:ascii="Bookman Old Style" w:hAnsi="Bookman Old Style"/>
          <w:bCs/>
          <w:sz w:val="20"/>
          <w:szCs w:val="24"/>
        </w:rPr>
        <w:t xml:space="preserve">. Website - https://kptcl.karnataka.gov.in, with hyperlink: </w:t>
      </w:r>
      <w:r w:rsidR="00DB5FD0" w:rsidRPr="00D87F4A">
        <w:rPr>
          <w:rFonts w:ascii="Bookman Old Style" w:hAnsi="Bookman Old Style"/>
          <w:bCs/>
          <w:sz w:val="20"/>
          <w:szCs w:val="24"/>
        </w:rPr>
        <w:t>T</w:t>
      </w:r>
      <w:r w:rsidRPr="00D87F4A">
        <w:rPr>
          <w:rFonts w:ascii="Bookman Old Style" w:hAnsi="Bookman Old Style"/>
          <w:bCs/>
          <w:sz w:val="20"/>
          <w:szCs w:val="24"/>
        </w:rPr>
        <w:t xml:space="preserve">ender </w:t>
      </w:r>
      <w:r w:rsidR="00DB5FD0" w:rsidRPr="00D87F4A">
        <w:rPr>
          <w:rFonts w:ascii="Bookman Old Style" w:hAnsi="Bookman Old Style"/>
          <w:bCs/>
          <w:sz w:val="20"/>
          <w:szCs w:val="24"/>
        </w:rPr>
        <w:t>andP</w:t>
      </w:r>
      <w:r w:rsidRPr="00D87F4A">
        <w:rPr>
          <w:rFonts w:ascii="Bookman Old Style" w:hAnsi="Bookman Old Style"/>
          <w:bCs/>
          <w:sz w:val="20"/>
          <w:szCs w:val="24"/>
        </w:rPr>
        <w:t>rocurement</w:t>
      </w:r>
      <w:r w:rsidR="00A82C60" w:rsidRPr="00D87F4A">
        <w:rPr>
          <w:rFonts w:ascii="Bookman Old Style" w:hAnsi="Bookman Old Style"/>
          <w:bCs/>
          <w:sz w:val="20"/>
          <w:szCs w:val="24"/>
        </w:rPr>
        <w:t>.</w:t>
      </w:r>
    </w:p>
    <w:p w14:paraId="72304357" w14:textId="77777777" w:rsidR="00422314" w:rsidRPr="00D87F4A" w:rsidRDefault="00422314" w:rsidP="0027149A">
      <w:pPr>
        <w:tabs>
          <w:tab w:val="left" w:pos="720"/>
        </w:tabs>
        <w:ind w:left="270" w:hanging="144"/>
        <w:jc w:val="center"/>
        <w:rPr>
          <w:rFonts w:ascii="Bookman Old Style" w:hAnsi="Bookman Old Style"/>
          <w:bCs/>
          <w:sz w:val="20"/>
          <w:szCs w:val="24"/>
        </w:rPr>
      </w:pPr>
      <w:r w:rsidRPr="00D87F4A">
        <w:rPr>
          <w:rFonts w:ascii="Bookman Old Style" w:hAnsi="Bookman Old Style"/>
          <w:bCs/>
          <w:sz w:val="20"/>
          <w:szCs w:val="24"/>
        </w:rPr>
        <w:t>OR</w:t>
      </w:r>
    </w:p>
    <w:p w14:paraId="40944250" w14:textId="77777777" w:rsidR="00422314" w:rsidRPr="00D87F4A" w:rsidRDefault="00422314" w:rsidP="0027149A">
      <w:pPr>
        <w:ind w:left="450" w:hanging="324"/>
        <w:jc w:val="both"/>
        <w:rPr>
          <w:rFonts w:ascii="Bookman Old Style" w:hAnsi="Bookman Old Style"/>
          <w:bCs/>
          <w:sz w:val="20"/>
          <w:szCs w:val="24"/>
        </w:rPr>
      </w:pPr>
      <w:r w:rsidRPr="00D87F4A">
        <w:rPr>
          <w:rFonts w:ascii="Bookman Old Style" w:hAnsi="Bookman Old Style"/>
          <w:bCs/>
          <w:sz w:val="20"/>
          <w:szCs w:val="24"/>
        </w:rPr>
        <w:lastRenderedPageBreak/>
        <w:t xml:space="preserve">b) </w:t>
      </w:r>
      <w:r w:rsidR="009A7F19" w:rsidRPr="00D87F4A">
        <w:rPr>
          <w:rFonts w:ascii="Bookman Old Style" w:hAnsi="Bookman Old Style"/>
          <w:bCs/>
          <w:sz w:val="20"/>
          <w:szCs w:val="24"/>
        </w:rPr>
        <w:tab/>
      </w:r>
      <w:r w:rsidRPr="00D87F4A">
        <w:rPr>
          <w:rFonts w:ascii="Bookman Old Style" w:hAnsi="Bookman Old Style"/>
          <w:bCs/>
          <w:sz w:val="20"/>
          <w:szCs w:val="24"/>
        </w:rPr>
        <w:t xml:space="preserve">Manufacturers who are subsidiaries and have recently established production line in India for the Equipments/ Materials covered in the Scope of this Bid identified to be supplied by the Contractor, can also be considered as meeting with the criteria, provided the Parent Company (Principals ) who possess QR as mentioned above agrees to furnish, along with the Bid, either jointly with the Sub-Vendor (Subsidiary) or separately, a legally enforceable undertaking to Guarantee Quality, timely supply, Performance and Warranty obligations as specified for the Contract and also furnish Performance Certificate for the Satisfactory Operation of individual Equipment. Such Guarantee (Warranty) for the Equipment to be supplied shall be for a period of </w:t>
      </w:r>
      <w:r w:rsidR="00A30629" w:rsidRPr="00D87F4A">
        <w:rPr>
          <w:rFonts w:ascii="Bookman Old Style" w:hAnsi="Bookman Old Style" w:cs="Times New Roman"/>
          <w:b/>
          <w:bCs/>
          <w:sz w:val="20"/>
          <w:szCs w:val="24"/>
          <w:lang w:val="en-US"/>
        </w:rPr>
        <w:t>42 (Forty Two) Months in respect of Power Transformer, Control and Relay panels, Isolators, Battery Set, Nitrogen Injection Fire Extinguishing system, Circuit Breakers, 24 (Twenty Four) Months in respect of Battery Charger and 12 (Twelve) Months for rest of the equipments/ materials  of the project commencing immediately upon the satisfactory commissioning</w:t>
      </w:r>
      <w:r w:rsidR="00A248DC" w:rsidRPr="00D87F4A">
        <w:rPr>
          <w:rFonts w:ascii="Bookman Old Style" w:hAnsi="Bookman Old Style"/>
          <w:b/>
          <w:sz w:val="20"/>
          <w:szCs w:val="24"/>
        </w:rPr>
        <w:t>.</w:t>
      </w:r>
    </w:p>
    <w:p w14:paraId="12C0CB83" w14:textId="77777777" w:rsidR="00422314" w:rsidRPr="00D87F4A" w:rsidRDefault="006917D1" w:rsidP="0027149A">
      <w:pPr>
        <w:tabs>
          <w:tab w:val="left" w:pos="720"/>
        </w:tabs>
        <w:ind w:left="810" w:hanging="684"/>
        <w:jc w:val="both"/>
        <w:rPr>
          <w:rFonts w:ascii="Bookman Old Style" w:hAnsi="Bookman Old Style"/>
          <w:bCs/>
          <w:sz w:val="20"/>
          <w:szCs w:val="24"/>
        </w:rPr>
      </w:pPr>
      <w:r w:rsidRPr="00D87F4A">
        <w:rPr>
          <w:rFonts w:ascii="Bookman Old Style" w:hAnsi="Bookman Old Style"/>
          <w:b/>
          <w:bCs/>
          <w:sz w:val="20"/>
          <w:szCs w:val="24"/>
        </w:rPr>
        <w:t>Note:</w:t>
      </w:r>
      <w:r w:rsidR="009A7F19" w:rsidRPr="00D87F4A">
        <w:rPr>
          <w:rFonts w:ascii="Bookman Old Style" w:hAnsi="Bookman Old Style"/>
          <w:b/>
          <w:bCs/>
          <w:sz w:val="20"/>
          <w:szCs w:val="24"/>
        </w:rPr>
        <w:tab/>
      </w:r>
      <w:r w:rsidR="009A7F19" w:rsidRPr="00D87F4A">
        <w:rPr>
          <w:rFonts w:ascii="Bookman Old Style" w:hAnsi="Bookman Old Style"/>
          <w:b/>
          <w:bCs/>
          <w:sz w:val="20"/>
          <w:szCs w:val="24"/>
        </w:rPr>
        <w:tab/>
      </w:r>
      <w:r w:rsidR="00706686" w:rsidRPr="00D87F4A">
        <w:rPr>
          <w:rFonts w:ascii="Bookman Old Style" w:hAnsi="Bookman Old Style"/>
          <w:bCs/>
          <w:sz w:val="20"/>
          <w:szCs w:val="24"/>
        </w:rPr>
        <w:t>Not</w:t>
      </w:r>
      <w:r w:rsidR="00422314" w:rsidRPr="00D87F4A">
        <w:rPr>
          <w:rFonts w:ascii="Bookman Old Style" w:hAnsi="Bookman Old Style"/>
          <w:bCs/>
          <w:sz w:val="20"/>
          <w:szCs w:val="24"/>
        </w:rPr>
        <w:t>withstanding to the above, if the guarantee periods specified for each of the equipment/material in the technical specification, is more than the above periods, then the period stipulated for such equipment/material in the technical specifications prevails.</w:t>
      </w:r>
    </w:p>
    <w:p w14:paraId="094C08E8" w14:textId="77777777" w:rsidR="00422314" w:rsidRPr="00D87F4A" w:rsidRDefault="00422314" w:rsidP="009A7F19">
      <w:pPr>
        <w:spacing w:after="0"/>
        <w:ind w:left="810"/>
        <w:jc w:val="both"/>
        <w:rPr>
          <w:rFonts w:ascii="Bookman Old Style" w:hAnsi="Bookman Old Style"/>
          <w:bCs/>
          <w:sz w:val="20"/>
          <w:szCs w:val="24"/>
        </w:rPr>
      </w:pPr>
      <w:r w:rsidRPr="00D87F4A">
        <w:rPr>
          <w:rFonts w:ascii="Bookman Old Style" w:hAnsi="Bookman Old Style"/>
          <w:bCs/>
          <w:sz w:val="20"/>
          <w:szCs w:val="24"/>
        </w:rPr>
        <w:t xml:space="preserve">The Proforma of Annexure VII </w:t>
      </w:r>
      <w:r w:rsidR="00385F4F" w:rsidRPr="00D87F4A">
        <w:rPr>
          <w:rFonts w:ascii="Bookman Old Style" w:hAnsi="Bookman Old Style"/>
          <w:bCs/>
          <w:sz w:val="20"/>
          <w:szCs w:val="24"/>
        </w:rPr>
        <w:t xml:space="preserve">(Section 4: Formats of Annexures) </w:t>
      </w:r>
      <w:r w:rsidRPr="00D87F4A">
        <w:rPr>
          <w:rFonts w:ascii="Bookman Old Style" w:hAnsi="Bookman Old Style"/>
          <w:bCs/>
          <w:sz w:val="20"/>
          <w:szCs w:val="24"/>
        </w:rPr>
        <w:t>of Bid Document, duly filled and duly signed by authorised Persons shall be uploaded.</w:t>
      </w:r>
    </w:p>
    <w:p w14:paraId="44FE551E" w14:textId="77777777" w:rsidR="00422314" w:rsidRPr="00D87F4A" w:rsidRDefault="00422314" w:rsidP="0027149A">
      <w:pPr>
        <w:tabs>
          <w:tab w:val="left" w:pos="720"/>
        </w:tabs>
        <w:spacing w:after="0"/>
        <w:ind w:left="270" w:hanging="144"/>
        <w:jc w:val="center"/>
        <w:rPr>
          <w:rFonts w:ascii="Bookman Old Style" w:hAnsi="Bookman Old Style"/>
          <w:bCs/>
          <w:sz w:val="20"/>
          <w:szCs w:val="24"/>
        </w:rPr>
      </w:pPr>
      <w:r w:rsidRPr="00D87F4A">
        <w:rPr>
          <w:rFonts w:ascii="Bookman Old Style" w:hAnsi="Bookman Old Style"/>
          <w:bCs/>
          <w:sz w:val="20"/>
          <w:szCs w:val="24"/>
        </w:rPr>
        <w:t>OR</w:t>
      </w:r>
    </w:p>
    <w:p w14:paraId="6C143983" w14:textId="77777777" w:rsidR="00422314" w:rsidRPr="00D87F4A" w:rsidRDefault="00422314" w:rsidP="0027149A">
      <w:pPr>
        <w:ind w:left="450" w:hanging="324"/>
        <w:jc w:val="both"/>
        <w:rPr>
          <w:rFonts w:ascii="Bookman Old Style" w:hAnsi="Bookman Old Style"/>
          <w:bCs/>
          <w:sz w:val="20"/>
          <w:szCs w:val="24"/>
        </w:rPr>
      </w:pPr>
      <w:r w:rsidRPr="00D87F4A">
        <w:rPr>
          <w:rFonts w:ascii="Bookman Old Style" w:hAnsi="Bookman Old Style"/>
          <w:bCs/>
          <w:sz w:val="20"/>
          <w:szCs w:val="24"/>
        </w:rPr>
        <w:t xml:space="preserve">c) </w:t>
      </w:r>
      <w:r w:rsidR="009A7F19" w:rsidRPr="00D87F4A">
        <w:rPr>
          <w:rFonts w:ascii="Bookman Old Style" w:hAnsi="Bookman Old Style"/>
          <w:bCs/>
          <w:sz w:val="20"/>
          <w:szCs w:val="24"/>
        </w:rPr>
        <w:tab/>
      </w:r>
      <w:r w:rsidRPr="00D87F4A">
        <w:rPr>
          <w:rFonts w:ascii="Bookman Old Style" w:hAnsi="Bookman Old Style"/>
          <w:bCs/>
          <w:sz w:val="20"/>
          <w:szCs w:val="24"/>
        </w:rPr>
        <w:t xml:space="preserve">KPTCL, from time to time, may issue circulars indicating the Approved Vendors in respect of certain equipments/materials. In respect of such Vendors, the Total / Partial Turnkey Contractor need not furnish the qualifying data. Present list of approved sub-vendors for various materials / equipments are available in the KPTCL website.  </w:t>
      </w:r>
    </w:p>
    <w:p w14:paraId="5EEF39B8" w14:textId="60E45402" w:rsidR="00311D87" w:rsidRPr="00D87F4A" w:rsidRDefault="00EC0C08" w:rsidP="0027149A">
      <w:pPr>
        <w:ind w:left="450"/>
        <w:jc w:val="both"/>
        <w:rPr>
          <w:rFonts w:ascii="Bookman Old Style" w:hAnsi="Bookman Old Style" w:cs="Times New Roman"/>
          <w:sz w:val="20"/>
          <w:szCs w:val="24"/>
        </w:rPr>
      </w:pPr>
      <w:r w:rsidRPr="00D87F4A">
        <w:rPr>
          <w:rFonts w:ascii="Bookman Old Style" w:hAnsi="Bookman Old Style" w:cs="Times New Roman"/>
          <w:b/>
          <w:sz w:val="20"/>
          <w:szCs w:val="24"/>
        </w:rPr>
        <w:t>Note:</w:t>
      </w:r>
      <w:r w:rsidR="00B65BF8" w:rsidRPr="00D87F4A">
        <w:rPr>
          <w:rFonts w:ascii="Bookman Old Style" w:hAnsi="Bookman Old Style" w:cs="Times New Roman"/>
          <w:b/>
          <w:sz w:val="20"/>
          <w:szCs w:val="24"/>
        </w:rPr>
        <w:t xml:space="preserve"> </w:t>
      </w:r>
      <w:r w:rsidR="006F1D7B" w:rsidRPr="00D87F4A">
        <w:rPr>
          <w:rFonts w:ascii="Bookman Old Style" w:hAnsi="Bookman Old Style"/>
          <w:bCs/>
          <w:sz w:val="20"/>
          <w:szCs w:val="24"/>
        </w:rPr>
        <w:t xml:space="preserve">For Power </w:t>
      </w:r>
      <w:r w:rsidR="00043894" w:rsidRPr="00D87F4A">
        <w:rPr>
          <w:rFonts w:ascii="Bookman Old Style" w:hAnsi="Bookman Old Style"/>
          <w:bCs/>
          <w:sz w:val="20"/>
          <w:szCs w:val="24"/>
        </w:rPr>
        <w:t>Transformers</w:t>
      </w:r>
      <w:r w:rsidR="00043894" w:rsidRPr="00D87F4A">
        <w:rPr>
          <w:rFonts w:ascii="Bookman Old Style" w:hAnsi="Bookman Old Style"/>
          <w:bCs/>
          <w:strike/>
          <w:sz w:val="20"/>
          <w:szCs w:val="24"/>
        </w:rPr>
        <w:t>,</w:t>
      </w:r>
      <w:r w:rsidR="006F1D7B" w:rsidRPr="00D87F4A">
        <w:rPr>
          <w:rFonts w:ascii="Bookman Old Style" w:hAnsi="Bookman Old Style"/>
          <w:bCs/>
          <w:sz w:val="20"/>
          <w:szCs w:val="24"/>
        </w:rPr>
        <w:t xml:space="preserve"> Relay &amp; Protection Panel with sub-station automation, qualifying requirements specified in the respective sections of equipments shall also be met to qualify for the supply of the equipments in addition to the conditions mentioned above.</w:t>
      </w:r>
    </w:p>
    <w:p w14:paraId="1A862DAD" w14:textId="77777777" w:rsidR="00422314" w:rsidRPr="00D87F4A" w:rsidRDefault="00422314" w:rsidP="00FA46B9">
      <w:pPr>
        <w:jc w:val="both"/>
        <w:rPr>
          <w:rFonts w:ascii="Bookman Old Style" w:hAnsi="Bookman Old Style"/>
          <w:sz w:val="20"/>
          <w:szCs w:val="24"/>
        </w:rPr>
      </w:pPr>
      <w:r w:rsidRPr="00D87F4A">
        <w:rPr>
          <w:rFonts w:ascii="Bookman Old Style" w:hAnsi="Bookman Old Style"/>
          <w:b/>
          <w:bCs/>
          <w:sz w:val="20"/>
          <w:szCs w:val="24"/>
        </w:rPr>
        <w:t>Project specific vendor approval will not be entertained.</w:t>
      </w:r>
      <w:r w:rsidRPr="00D87F4A">
        <w:rPr>
          <w:rFonts w:ascii="Bookman Old Style" w:hAnsi="Bookman Old Style"/>
          <w:bCs/>
          <w:sz w:val="20"/>
          <w:szCs w:val="24"/>
        </w:rPr>
        <w:t xml:space="preserve"> Only in cases where approved vendors are not available for any specific material/ equipment, then request for project specific vendor approval will be considered in which case successful Bidder desiring to procure any Equipments/Materials from any such Sub Vendors , shall furnish all the Credentials such as Type test Certificates, details of Past Supplies, Performance Certificates from the End Users etc as required as  per Annexure-A </w:t>
      </w:r>
      <w:r w:rsidR="009C6829" w:rsidRPr="00D87F4A">
        <w:rPr>
          <w:rFonts w:ascii="Bookman Old Style" w:hAnsi="Bookman Old Style"/>
          <w:bCs/>
          <w:sz w:val="20"/>
          <w:szCs w:val="24"/>
        </w:rPr>
        <w:t xml:space="preserve">(of KPTCL Vendor approval guidelines) </w:t>
      </w:r>
      <w:r w:rsidRPr="00D87F4A">
        <w:rPr>
          <w:rFonts w:ascii="Bookman Old Style" w:hAnsi="Bookman Old Style"/>
          <w:bCs/>
          <w:sz w:val="20"/>
          <w:szCs w:val="24"/>
        </w:rPr>
        <w:t>to this office for examination and to convey the necessary competent approval.</w:t>
      </w:r>
      <w:r w:rsidR="00EC0C08" w:rsidRPr="00D87F4A">
        <w:rPr>
          <w:rFonts w:ascii="Bookman Old Style" w:hAnsi="Bookman Old Style"/>
          <w:sz w:val="20"/>
          <w:szCs w:val="24"/>
        </w:rPr>
        <w:t xml:space="preserve"> This will be for exceptional cases only. The owner reserves the right to accept or reject the same. However, all Type Tests/ Special Tests as per IS/IEC will be subjected on this material/equipment at the cost of Successful Bidder without affecting the Completion Schedule.</w:t>
      </w:r>
    </w:p>
    <w:p w14:paraId="2892F38E" w14:textId="77777777" w:rsidR="00EC0C08" w:rsidRPr="00D87F4A" w:rsidRDefault="00EC0C08" w:rsidP="0027149A">
      <w:pPr>
        <w:ind w:left="450"/>
        <w:jc w:val="both"/>
        <w:rPr>
          <w:rFonts w:ascii="Bookman Old Style" w:hAnsi="Bookman Old Style"/>
          <w:bCs/>
          <w:sz w:val="20"/>
          <w:szCs w:val="24"/>
        </w:rPr>
      </w:pPr>
      <w:r w:rsidRPr="00D87F4A">
        <w:rPr>
          <w:rFonts w:ascii="Bookman Old Style" w:hAnsi="Bookman Old Style"/>
          <w:b/>
          <w:bCs/>
          <w:sz w:val="20"/>
          <w:szCs w:val="24"/>
          <w:u w:val="single"/>
        </w:rPr>
        <w:t>Note</w:t>
      </w:r>
      <w:r w:rsidRPr="00D87F4A">
        <w:rPr>
          <w:rFonts w:ascii="Bookman Old Style" w:hAnsi="Bookman Old Style"/>
          <w:b/>
          <w:bCs/>
          <w:sz w:val="20"/>
          <w:szCs w:val="24"/>
        </w:rPr>
        <w:t xml:space="preserve">: </w:t>
      </w:r>
      <w:r w:rsidRPr="00D87F4A">
        <w:rPr>
          <w:rFonts w:ascii="Bookman Old Style" w:hAnsi="Bookman Old Style"/>
          <w:sz w:val="20"/>
          <w:szCs w:val="24"/>
        </w:rPr>
        <w:t>Though the materials are sourced from approved Vendors of KPTCL, the approved vendors shall also meet the Qualifying Requirements, if any stipulated in the prevailing Tender Specifications.</w:t>
      </w:r>
    </w:p>
    <w:p w14:paraId="289660C9" w14:textId="77777777" w:rsidR="00422314" w:rsidRPr="00D87F4A" w:rsidRDefault="00422314" w:rsidP="00F94EE8">
      <w:pPr>
        <w:pStyle w:val="ListParagraph"/>
        <w:numPr>
          <w:ilvl w:val="1"/>
          <w:numId w:val="168"/>
        </w:numPr>
        <w:ind w:left="540" w:hanging="540"/>
        <w:jc w:val="both"/>
        <w:rPr>
          <w:rFonts w:ascii="Bookman Old Style" w:hAnsi="Bookman Old Style"/>
          <w:bCs/>
          <w:sz w:val="20"/>
          <w:szCs w:val="24"/>
        </w:rPr>
      </w:pPr>
      <w:r w:rsidRPr="00D87F4A">
        <w:rPr>
          <w:rFonts w:ascii="Bookman Old Style" w:hAnsi="Bookman Old Style"/>
          <w:bCs/>
          <w:sz w:val="20"/>
          <w:szCs w:val="24"/>
        </w:rPr>
        <w:t>For the purpose of Qualifying Requirements, one number of Circuit Breaker Bay shall be considered as a Terminal Bay used for Controlling a Transmission Line or a Power Tra</w:t>
      </w:r>
      <w:r w:rsidR="00987116" w:rsidRPr="00D87F4A">
        <w:rPr>
          <w:rFonts w:ascii="Bookman Old Style" w:hAnsi="Bookman Old Style"/>
          <w:bCs/>
          <w:sz w:val="20"/>
          <w:szCs w:val="24"/>
        </w:rPr>
        <w:t xml:space="preserve">nsformer </w:t>
      </w:r>
      <w:r w:rsidRPr="00D87F4A">
        <w:rPr>
          <w:rFonts w:ascii="Bookman Old Style" w:hAnsi="Bookman Old Style"/>
          <w:bCs/>
          <w:sz w:val="20"/>
          <w:szCs w:val="24"/>
        </w:rPr>
        <w:t>or a Bus Section or a Bus Coupler and comprising of at least one Circuit Breaker, two Disconnects and three Nos. of CTs.</w:t>
      </w:r>
    </w:p>
    <w:p w14:paraId="2C0BBC76" w14:textId="77777777" w:rsidR="008B22A0" w:rsidRPr="00D87F4A" w:rsidRDefault="008B22A0" w:rsidP="0027149A">
      <w:pPr>
        <w:pStyle w:val="ListParagraph"/>
        <w:ind w:left="540"/>
        <w:jc w:val="both"/>
        <w:rPr>
          <w:rFonts w:ascii="Bookman Old Style" w:hAnsi="Bookman Old Style"/>
          <w:bCs/>
          <w:sz w:val="20"/>
          <w:szCs w:val="24"/>
        </w:rPr>
      </w:pPr>
    </w:p>
    <w:p w14:paraId="5949D29B" w14:textId="77777777" w:rsidR="00422314" w:rsidRPr="00D87F4A" w:rsidRDefault="00422314" w:rsidP="00F94EE8">
      <w:pPr>
        <w:pStyle w:val="ListParagraph"/>
        <w:numPr>
          <w:ilvl w:val="1"/>
          <w:numId w:val="168"/>
        </w:numPr>
        <w:ind w:left="540" w:hanging="540"/>
        <w:jc w:val="both"/>
        <w:rPr>
          <w:rFonts w:ascii="Bookman Old Style" w:hAnsi="Bookman Old Style"/>
          <w:bCs/>
          <w:sz w:val="20"/>
          <w:szCs w:val="24"/>
        </w:rPr>
      </w:pPr>
      <w:r w:rsidRPr="00D87F4A">
        <w:rPr>
          <w:rFonts w:ascii="Bookman Old Style" w:hAnsi="Bookman Old Style"/>
          <w:bCs/>
          <w:sz w:val="20"/>
          <w:szCs w:val="24"/>
        </w:rPr>
        <w:t>Before Bidding for the above works of Substation, Terminal Bay and Transmission Line, the Bidder shall fully familiarize himself with the Site condition</w:t>
      </w:r>
      <w:r w:rsidR="00611824" w:rsidRPr="00D87F4A">
        <w:rPr>
          <w:rFonts w:ascii="Bookman Old Style" w:hAnsi="Bookman Old Style"/>
          <w:bCs/>
          <w:sz w:val="20"/>
          <w:szCs w:val="24"/>
        </w:rPr>
        <w:t>s and General arrangements, etc and examine contents and instruction of bid documents and fully inform himself as to all conditions and matters, which may, in any way, affect the contract or cost thereof. T</w:t>
      </w:r>
      <w:r w:rsidRPr="00D87F4A">
        <w:rPr>
          <w:rFonts w:ascii="Bookman Old Style" w:hAnsi="Bookman Old Style"/>
          <w:bCs/>
          <w:sz w:val="20"/>
          <w:szCs w:val="24"/>
        </w:rPr>
        <w:t xml:space="preserve">hough the Owner shall </w:t>
      </w:r>
      <w:r w:rsidR="00611824" w:rsidRPr="00D87F4A">
        <w:rPr>
          <w:rFonts w:ascii="Bookman Old Style" w:hAnsi="Bookman Old Style"/>
          <w:bCs/>
          <w:sz w:val="20"/>
          <w:szCs w:val="24"/>
        </w:rPr>
        <w:t>endeavour</w:t>
      </w:r>
      <w:r w:rsidRPr="00D87F4A">
        <w:rPr>
          <w:rFonts w:ascii="Bookman Old Style" w:hAnsi="Bookman Old Style"/>
          <w:bCs/>
          <w:sz w:val="20"/>
          <w:szCs w:val="24"/>
        </w:rPr>
        <w:t xml:space="preserve"> to provide the information, it shall not be binding for the Owner to provide the same. The Bidders are advised to visit the Sub-Station / Transmission Line Site and acquaint themselves with the Topography, infrastructure, Soil conditions and Design </w:t>
      </w:r>
      <w:r w:rsidRPr="00D87F4A">
        <w:rPr>
          <w:rFonts w:ascii="Bookman Old Style" w:hAnsi="Bookman Old Style"/>
          <w:bCs/>
          <w:sz w:val="20"/>
          <w:szCs w:val="24"/>
        </w:rPr>
        <w:lastRenderedPageBreak/>
        <w:t>Philosophy. The Bidders shall be fully responsible for providing all Equipments, Materials, System and Services specified in their Scope or otherwise which are required to complete the Construction and successful Commissioning of the Sub-Station / Transmission Line in all respects in this package. Non- familiarity with the Site conditions will not be considered for extra Claims and for not carrying out the Work in strict conformity with Drawings and Specifications.</w:t>
      </w:r>
    </w:p>
    <w:p w14:paraId="0021790D" w14:textId="77777777" w:rsidR="00422314" w:rsidRPr="00D87F4A" w:rsidRDefault="00422314" w:rsidP="00E94D72">
      <w:pPr>
        <w:ind w:left="567"/>
        <w:jc w:val="both"/>
        <w:rPr>
          <w:rFonts w:ascii="Bookman Old Style" w:hAnsi="Bookman Old Style"/>
          <w:bCs/>
          <w:sz w:val="20"/>
          <w:szCs w:val="24"/>
        </w:rPr>
      </w:pPr>
      <w:r w:rsidRPr="00D87F4A">
        <w:rPr>
          <w:rFonts w:ascii="Bookman Old Style" w:hAnsi="Bookman Old Style"/>
          <w:bCs/>
          <w:sz w:val="20"/>
          <w:szCs w:val="24"/>
        </w:rPr>
        <w:t xml:space="preserve">KPTCL reserves its right to vary or modify </w:t>
      </w:r>
      <w:r w:rsidR="008B22A0" w:rsidRPr="00D87F4A">
        <w:rPr>
          <w:rFonts w:ascii="Bookman Old Style" w:hAnsi="Bookman Old Style"/>
          <w:bCs/>
          <w:sz w:val="20"/>
          <w:szCs w:val="24"/>
        </w:rPr>
        <w:t xml:space="preserve">any of the tender condition for </w:t>
      </w:r>
      <w:r w:rsidRPr="00D87F4A">
        <w:rPr>
          <w:rFonts w:ascii="Bookman Old Style" w:hAnsi="Bookman Old Style"/>
          <w:bCs/>
          <w:sz w:val="20"/>
          <w:szCs w:val="24"/>
        </w:rPr>
        <w:t>reasons to be recorded, in case it becomes necessary.</w:t>
      </w:r>
    </w:p>
    <w:p w14:paraId="1F2D9B0D" w14:textId="77777777" w:rsidR="0031621A" w:rsidRPr="00D87F4A" w:rsidRDefault="0031621A" w:rsidP="0027149A">
      <w:pPr>
        <w:pStyle w:val="ListParagraph"/>
        <w:tabs>
          <w:tab w:val="left" w:pos="540"/>
        </w:tabs>
        <w:spacing w:after="0"/>
        <w:ind w:left="540"/>
        <w:jc w:val="both"/>
        <w:rPr>
          <w:rFonts w:ascii="Bookman Old Style" w:hAnsi="Bookman Old Style"/>
          <w:sz w:val="2"/>
          <w:szCs w:val="24"/>
        </w:rPr>
      </w:pPr>
    </w:p>
    <w:p w14:paraId="33A20576" w14:textId="0F0C414A" w:rsidR="0031621A" w:rsidRPr="00D87F4A" w:rsidRDefault="00FA46B9" w:rsidP="00F94EE8">
      <w:pPr>
        <w:pStyle w:val="ListParagraph"/>
        <w:numPr>
          <w:ilvl w:val="0"/>
          <w:numId w:val="70"/>
        </w:numPr>
        <w:spacing w:line="360" w:lineRule="auto"/>
        <w:ind w:left="270"/>
        <w:rPr>
          <w:rFonts w:ascii="Bookman Old Style" w:hAnsi="Bookman Old Style"/>
          <w:b/>
          <w:sz w:val="20"/>
          <w:szCs w:val="24"/>
        </w:rPr>
      </w:pPr>
      <w:r w:rsidRPr="00D87F4A">
        <w:rPr>
          <w:rFonts w:ascii="Bookman Old Style" w:hAnsi="Bookman Old Style"/>
          <w:b/>
          <w:sz w:val="20"/>
          <w:szCs w:val="24"/>
        </w:rPr>
        <w:t>ONE TENDER PER TENDERER:</w:t>
      </w:r>
    </w:p>
    <w:p w14:paraId="69B84985" w14:textId="77777777" w:rsidR="0031621A" w:rsidRPr="00D87F4A" w:rsidRDefault="0031621A" w:rsidP="00F94EE8">
      <w:pPr>
        <w:pStyle w:val="ListParagraph"/>
        <w:numPr>
          <w:ilvl w:val="1"/>
          <w:numId w:val="70"/>
        </w:numPr>
        <w:ind w:hanging="502"/>
        <w:jc w:val="both"/>
        <w:rPr>
          <w:rFonts w:ascii="Bookman Old Style" w:hAnsi="Bookman Old Style"/>
          <w:sz w:val="20"/>
          <w:szCs w:val="24"/>
        </w:rPr>
      </w:pPr>
      <w:r w:rsidRPr="00D87F4A">
        <w:rPr>
          <w:rFonts w:ascii="Bookman Old Style" w:hAnsi="Bookman Old Style"/>
          <w:sz w:val="20"/>
          <w:szCs w:val="24"/>
        </w:rPr>
        <w:t>Each tenderer shall submit only one tender for one package. A tenderer who submits or participates in more than one Tender, will cause all the proposals with the Tenderer’s participation to be disqualified.</w:t>
      </w:r>
    </w:p>
    <w:p w14:paraId="5DE9625C" w14:textId="77777777" w:rsidR="00A11161" w:rsidRPr="00D87F4A" w:rsidRDefault="00A11161" w:rsidP="0027149A">
      <w:pPr>
        <w:pStyle w:val="ListParagraph"/>
        <w:ind w:left="270"/>
        <w:rPr>
          <w:rFonts w:ascii="Bookman Old Style" w:hAnsi="Bookman Old Style"/>
          <w:b/>
          <w:sz w:val="14"/>
          <w:szCs w:val="24"/>
        </w:rPr>
      </w:pPr>
    </w:p>
    <w:p w14:paraId="5D6F449A" w14:textId="4AA0EF6B" w:rsidR="0031621A" w:rsidRPr="00D87F4A" w:rsidRDefault="00FA46B9" w:rsidP="00F94EE8">
      <w:pPr>
        <w:pStyle w:val="ListParagraph"/>
        <w:numPr>
          <w:ilvl w:val="0"/>
          <w:numId w:val="70"/>
        </w:numPr>
        <w:spacing w:line="360" w:lineRule="auto"/>
        <w:ind w:left="270"/>
        <w:rPr>
          <w:rFonts w:ascii="Bookman Old Style" w:hAnsi="Bookman Old Style"/>
          <w:b/>
          <w:sz w:val="20"/>
          <w:szCs w:val="24"/>
        </w:rPr>
      </w:pPr>
      <w:r w:rsidRPr="00D87F4A">
        <w:rPr>
          <w:rFonts w:ascii="Bookman Old Style" w:hAnsi="Bookman Old Style"/>
          <w:b/>
          <w:sz w:val="20"/>
          <w:szCs w:val="24"/>
        </w:rPr>
        <w:t>COST OF TENDERING:</w:t>
      </w:r>
    </w:p>
    <w:p w14:paraId="10A7B857" w14:textId="77777777" w:rsidR="0031621A" w:rsidRPr="00D87F4A" w:rsidRDefault="0031621A" w:rsidP="00F94EE8">
      <w:pPr>
        <w:pStyle w:val="ListParagraph"/>
        <w:numPr>
          <w:ilvl w:val="1"/>
          <w:numId w:val="70"/>
        </w:numPr>
        <w:ind w:hanging="502"/>
        <w:jc w:val="both"/>
        <w:rPr>
          <w:rFonts w:ascii="Bookman Old Style" w:hAnsi="Bookman Old Style"/>
          <w:sz w:val="20"/>
          <w:szCs w:val="24"/>
        </w:rPr>
      </w:pPr>
      <w:r w:rsidRPr="00D87F4A">
        <w:rPr>
          <w:rFonts w:ascii="Bookman Old Style" w:hAnsi="Bookman Old Style"/>
          <w:sz w:val="20"/>
          <w:szCs w:val="24"/>
        </w:rPr>
        <w:t xml:space="preserve">The tenderer shall bear all costs </w:t>
      </w:r>
      <w:r w:rsidR="00586FE9" w:rsidRPr="00D87F4A">
        <w:rPr>
          <w:rFonts w:ascii="Bookman Old Style" w:hAnsi="Bookman Old Style"/>
          <w:sz w:val="20"/>
          <w:szCs w:val="24"/>
        </w:rPr>
        <w:t xml:space="preserve">and expenses </w:t>
      </w:r>
      <w:r w:rsidRPr="00D87F4A">
        <w:rPr>
          <w:rFonts w:ascii="Bookman Old Style" w:hAnsi="Bookman Old Style"/>
          <w:sz w:val="20"/>
          <w:szCs w:val="24"/>
        </w:rPr>
        <w:t>associated with the preparation and submission of his tender</w:t>
      </w:r>
      <w:r w:rsidR="00586FE9" w:rsidRPr="00D87F4A">
        <w:rPr>
          <w:rFonts w:ascii="Bookman Old Style" w:hAnsi="Bookman Old Style"/>
          <w:sz w:val="20"/>
          <w:szCs w:val="24"/>
        </w:rPr>
        <w:t xml:space="preserve"> including pre/post bid discussions, technical and other presentations etc.</w:t>
      </w:r>
      <w:r w:rsidRPr="00D87F4A">
        <w:rPr>
          <w:rFonts w:ascii="Bookman Old Style" w:hAnsi="Bookman Old Style"/>
          <w:sz w:val="20"/>
          <w:szCs w:val="24"/>
        </w:rPr>
        <w:t xml:space="preserve">, and the Employer will </w:t>
      </w:r>
      <w:r w:rsidR="00D80EA2" w:rsidRPr="00D87F4A">
        <w:rPr>
          <w:rFonts w:ascii="Bookman Old Style" w:hAnsi="Bookman Old Style"/>
          <w:sz w:val="20"/>
          <w:szCs w:val="24"/>
        </w:rPr>
        <w:t>under no circumstances,</w:t>
      </w:r>
      <w:r w:rsidRPr="00D87F4A">
        <w:rPr>
          <w:rFonts w:ascii="Bookman Old Style" w:hAnsi="Bookman Old Style"/>
          <w:sz w:val="20"/>
          <w:szCs w:val="24"/>
        </w:rPr>
        <w:t xml:space="preserve"> be responsible </w:t>
      </w:r>
      <w:r w:rsidR="00D80EA2" w:rsidRPr="00D87F4A">
        <w:rPr>
          <w:rFonts w:ascii="Bookman Old Style" w:hAnsi="Bookman Old Style"/>
          <w:sz w:val="20"/>
          <w:szCs w:val="24"/>
        </w:rPr>
        <w:t>or liable for the</w:t>
      </w:r>
      <w:r w:rsidRPr="00D87F4A">
        <w:rPr>
          <w:rFonts w:ascii="Bookman Old Style" w:hAnsi="Bookman Old Style"/>
          <w:sz w:val="20"/>
          <w:szCs w:val="24"/>
        </w:rPr>
        <w:t>se costs</w:t>
      </w:r>
      <w:r w:rsidR="00D80EA2" w:rsidRPr="00D87F4A">
        <w:rPr>
          <w:rFonts w:ascii="Bookman Old Style" w:hAnsi="Bookman Old Style"/>
          <w:sz w:val="20"/>
          <w:szCs w:val="24"/>
        </w:rPr>
        <w:t>, regardless of the conduct or outcome of the bidding process</w:t>
      </w:r>
      <w:r w:rsidRPr="00D87F4A">
        <w:rPr>
          <w:rFonts w:ascii="Bookman Old Style" w:hAnsi="Bookman Old Style"/>
          <w:sz w:val="20"/>
          <w:szCs w:val="24"/>
        </w:rPr>
        <w:t>.</w:t>
      </w:r>
    </w:p>
    <w:p w14:paraId="0D57A6C5" w14:textId="77777777" w:rsidR="008801F6" w:rsidRPr="00D87F4A" w:rsidRDefault="008801F6" w:rsidP="008801F6">
      <w:pPr>
        <w:pStyle w:val="ListParagraph"/>
        <w:ind w:left="360"/>
        <w:jc w:val="both"/>
        <w:rPr>
          <w:rFonts w:ascii="Bookman Old Style" w:hAnsi="Bookman Old Style"/>
          <w:sz w:val="10"/>
          <w:szCs w:val="24"/>
        </w:rPr>
      </w:pPr>
    </w:p>
    <w:p w14:paraId="494046DD" w14:textId="7B12F779" w:rsidR="00FA46B9" w:rsidRPr="00273A96" w:rsidRDefault="00FA46B9" w:rsidP="00F94EE8">
      <w:pPr>
        <w:pStyle w:val="ListParagraph"/>
        <w:numPr>
          <w:ilvl w:val="0"/>
          <w:numId w:val="183"/>
        </w:numPr>
        <w:ind w:left="284" w:hanging="426"/>
        <w:rPr>
          <w:rFonts w:ascii="Bookman Old Style" w:hAnsi="Bookman Old Style"/>
          <w:b/>
          <w:sz w:val="20"/>
          <w:szCs w:val="20"/>
        </w:rPr>
      </w:pPr>
      <w:r w:rsidRPr="00273A96">
        <w:rPr>
          <w:rFonts w:ascii="Bookman Old Style" w:hAnsi="Bookman Old Style"/>
          <w:b/>
          <w:sz w:val="20"/>
          <w:szCs w:val="20"/>
        </w:rPr>
        <w:t>SITE VISIT AND LOCAL CONDITIONS:</w:t>
      </w:r>
    </w:p>
    <w:p w14:paraId="41EB5D22" w14:textId="77777777" w:rsidR="00FA46B9" w:rsidRPr="00273A96" w:rsidRDefault="00FA46B9" w:rsidP="00E64437">
      <w:pPr>
        <w:pStyle w:val="ListParagraph"/>
        <w:spacing w:line="240" w:lineRule="auto"/>
        <w:jc w:val="both"/>
        <w:rPr>
          <w:rFonts w:ascii="Bookman Old Style" w:hAnsi="Bookman Old Style"/>
          <w:b/>
          <w:sz w:val="20"/>
          <w:szCs w:val="20"/>
        </w:rPr>
      </w:pPr>
    </w:p>
    <w:p w14:paraId="7D60BAD0" w14:textId="77777777" w:rsidR="00FA46B9" w:rsidRPr="00273A96" w:rsidRDefault="00FA46B9" w:rsidP="00F94EE8">
      <w:pPr>
        <w:pStyle w:val="ListParagraph"/>
        <w:numPr>
          <w:ilvl w:val="0"/>
          <w:numId w:val="70"/>
        </w:numPr>
        <w:jc w:val="both"/>
        <w:rPr>
          <w:rFonts w:ascii="Bookman Old Style" w:hAnsi="Bookman Old Style"/>
          <w:vanish/>
          <w:sz w:val="20"/>
          <w:szCs w:val="20"/>
        </w:rPr>
      </w:pPr>
    </w:p>
    <w:p w14:paraId="02EBB920" w14:textId="77777777" w:rsidR="00FA46B9" w:rsidRPr="00273A96" w:rsidRDefault="00FA46B9" w:rsidP="00F94EE8">
      <w:pPr>
        <w:pStyle w:val="ListParagraph"/>
        <w:numPr>
          <w:ilvl w:val="1"/>
          <w:numId w:val="70"/>
        </w:numPr>
        <w:ind w:left="709" w:hanging="709"/>
        <w:jc w:val="both"/>
        <w:rPr>
          <w:rFonts w:ascii="Bookman Old Style" w:hAnsi="Bookman Old Style"/>
          <w:b/>
          <w:sz w:val="20"/>
          <w:szCs w:val="20"/>
        </w:rPr>
      </w:pPr>
      <w:r w:rsidRPr="00273A96">
        <w:rPr>
          <w:rFonts w:ascii="Bookman Old Style" w:hAnsi="Bookman Old Style"/>
          <w:sz w:val="20"/>
          <w:szCs w:val="20"/>
        </w:rPr>
        <w:t>The Tenderer at his own responsibility and risk is encouraged to visit and examine the Site of Works and its surroundings and obtain all information that may be necessary for preparing the Tender and entering into a contract for construction of the Works. The cost of visiting the Site shall be at the Tenderer’s own expense.</w:t>
      </w:r>
    </w:p>
    <w:p w14:paraId="2829A1F8" w14:textId="77777777" w:rsidR="00FA46B9" w:rsidRPr="00273A96" w:rsidRDefault="00FA46B9" w:rsidP="00FA46B9">
      <w:pPr>
        <w:pStyle w:val="ListParagraph"/>
        <w:rPr>
          <w:rFonts w:ascii="Bookman Old Style" w:hAnsi="Bookman Old Style"/>
          <w:b/>
          <w:sz w:val="20"/>
          <w:szCs w:val="20"/>
        </w:rPr>
      </w:pPr>
    </w:p>
    <w:p w14:paraId="60377A6A" w14:textId="77777777" w:rsidR="00FA46B9" w:rsidRPr="00273A96" w:rsidRDefault="00FA46B9" w:rsidP="00F94EE8">
      <w:pPr>
        <w:pStyle w:val="ListParagraph"/>
        <w:numPr>
          <w:ilvl w:val="1"/>
          <w:numId w:val="70"/>
        </w:numPr>
        <w:ind w:left="720" w:hanging="720"/>
        <w:jc w:val="both"/>
        <w:rPr>
          <w:rFonts w:ascii="Bookman Old Style" w:hAnsi="Bookman Old Style"/>
          <w:b/>
          <w:sz w:val="20"/>
          <w:szCs w:val="20"/>
        </w:rPr>
      </w:pPr>
      <w:r w:rsidRPr="00273A96">
        <w:rPr>
          <w:rFonts w:ascii="Bookman Old Style" w:hAnsi="Bookman Old Style"/>
          <w:sz w:val="20"/>
          <w:szCs w:val="20"/>
        </w:rPr>
        <w:t>It will be imperative on each Bidder to fully inform himself of all Local</w:t>
      </w:r>
      <w:r w:rsidRPr="00273A96">
        <w:rPr>
          <w:rFonts w:ascii="Bookman Old Style" w:hAnsi="Bookman Old Style" w:cs="Times New Roman"/>
          <w:sz w:val="20"/>
          <w:szCs w:val="20"/>
        </w:rPr>
        <w:t xml:space="preserve"> </w:t>
      </w:r>
      <w:r w:rsidRPr="00273A96">
        <w:rPr>
          <w:rFonts w:ascii="Bookman Old Style" w:hAnsi="Bookman Old Style"/>
          <w:sz w:val="20"/>
          <w:szCs w:val="20"/>
        </w:rPr>
        <w:t>conditions and factors which may have any effect on the execution of the</w:t>
      </w:r>
      <w:r w:rsidRPr="00273A96">
        <w:rPr>
          <w:rFonts w:ascii="Bookman Old Style" w:hAnsi="Bookman Old Style" w:cs="Times New Roman"/>
          <w:sz w:val="20"/>
          <w:szCs w:val="20"/>
        </w:rPr>
        <w:t xml:space="preserve"> Contract covered under these Documents and Specifications. The Owner shall not entertain any request for clarifications from the Bidders, regarding such Local conditions. </w:t>
      </w:r>
    </w:p>
    <w:p w14:paraId="4B6024C0" w14:textId="77777777" w:rsidR="00FA46B9" w:rsidRPr="00273A96" w:rsidRDefault="00FA46B9" w:rsidP="00FA46B9">
      <w:pPr>
        <w:pStyle w:val="ListParagraph"/>
        <w:rPr>
          <w:rFonts w:ascii="Bookman Old Style" w:hAnsi="Bookman Old Style"/>
          <w:b/>
          <w:sz w:val="20"/>
          <w:szCs w:val="20"/>
        </w:rPr>
      </w:pPr>
    </w:p>
    <w:p w14:paraId="426EB756" w14:textId="77777777" w:rsidR="00FA46B9" w:rsidRPr="00273A96" w:rsidRDefault="00FA46B9" w:rsidP="00F94EE8">
      <w:pPr>
        <w:pStyle w:val="ListParagraph"/>
        <w:numPr>
          <w:ilvl w:val="1"/>
          <w:numId w:val="70"/>
        </w:numPr>
        <w:ind w:left="720" w:hanging="720"/>
        <w:jc w:val="both"/>
        <w:rPr>
          <w:rFonts w:ascii="Bookman Old Style" w:hAnsi="Bookman Old Style"/>
          <w:b/>
          <w:sz w:val="20"/>
          <w:szCs w:val="20"/>
        </w:rPr>
      </w:pPr>
      <w:r w:rsidRPr="00273A96">
        <w:rPr>
          <w:rFonts w:ascii="Bookman Old Style" w:hAnsi="Bookman Old Style" w:cs="Times New Roman"/>
          <w:sz w:val="20"/>
          <w:szCs w:val="20"/>
        </w:rPr>
        <w:t>It must be understood and agreed that such factors have properly been investigated and considered while submitting the Proposals. No Claim for financial adjustment to the Contract Awarded under these Specifications and Documents on account of Local conditions will be entertained by the Owner. Neither any change in the Time Schedule of the Contract nor any financial adjustments arising thereof shall be permitted by the Owner, which are based on the lack of such clear information or its effect on the Cost of the Works to the Bidder.</w:t>
      </w:r>
    </w:p>
    <w:p w14:paraId="2C7C3310" w14:textId="77777777" w:rsidR="00FA46B9" w:rsidRPr="00273A96" w:rsidRDefault="00FA46B9" w:rsidP="00FA46B9">
      <w:pPr>
        <w:pStyle w:val="ListParagraph"/>
        <w:rPr>
          <w:rFonts w:ascii="Bookman Old Style" w:hAnsi="Bookman Old Style"/>
          <w:b/>
          <w:sz w:val="20"/>
          <w:szCs w:val="20"/>
        </w:rPr>
      </w:pPr>
    </w:p>
    <w:p w14:paraId="33BFB7F7" w14:textId="77777777" w:rsidR="00FA46B9" w:rsidRPr="00273A96" w:rsidRDefault="00FA46B9" w:rsidP="00F94EE8">
      <w:pPr>
        <w:pStyle w:val="ListParagraph"/>
        <w:numPr>
          <w:ilvl w:val="1"/>
          <w:numId w:val="70"/>
        </w:numPr>
        <w:ind w:left="720" w:hanging="720"/>
        <w:jc w:val="both"/>
        <w:rPr>
          <w:rFonts w:ascii="Bookman Old Style" w:hAnsi="Bookman Old Style"/>
          <w:b/>
          <w:sz w:val="20"/>
          <w:szCs w:val="20"/>
        </w:rPr>
      </w:pPr>
      <w:r w:rsidRPr="00273A96">
        <w:rPr>
          <w:rFonts w:ascii="Bookman Old Style" w:hAnsi="Bookman Old Style" w:cs="Times New Roman"/>
          <w:sz w:val="20"/>
          <w:szCs w:val="20"/>
        </w:rPr>
        <w:t>The Equipment shall be Packed for Transportation so as to meet the Space and Weight limitation of Transport facilities especially along the Rail/ Road. Approval from concerned Railway Authorities for movement of over dimensional Consignment/ Package shall be obtained by the Contractor before starting Manufacture of such Equipment.</w:t>
      </w:r>
    </w:p>
    <w:p w14:paraId="0465941F" w14:textId="77777777" w:rsidR="00AC21F0" w:rsidRDefault="00AC21F0" w:rsidP="00AC21F0">
      <w:pPr>
        <w:pStyle w:val="ListParagraph"/>
        <w:ind w:left="360"/>
        <w:jc w:val="both"/>
        <w:rPr>
          <w:rFonts w:ascii="Bookman Old Style" w:hAnsi="Bookman Old Style" w:cs="Times New Roman"/>
          <w:sz w:val="20"/>
          <w:szCs w:val="24"/>
        </w:rPr>
      </w:pPr>
    </w:p>
    <w:p w14:paraId="47F029A0" w14:textId="77777777" w:rsidR="00AC21F0" w:rsidRDefault="00AC21F0" w:rsidP="00AC21F0">
      <w:pPr>
        <w:pStyle w:val="ListParagraph"/>
        <w:ind w:left="360"/>
        <w:jc w:val="both"/>
        <w:rPr>
          <w:rFonts w:ascii="Bookman Old Style" w:hAnsi="Bookman Old Style" w:cs="Times New Roman"/>
          <w:sz w:val="20"/>
          <w:szCs w:val="24"/>
        </w:rPr>
      </w:pPr>
    </w:p>
    <w:p w14:paraId="3E1AD18E" w14:textId="77777777" w:rsidR="00044398" w:rsidRDefault="00044398" w:rsidP="00AC21F0">
      <w:pPr>
        <w:pStyle w:val="ListParagraph"/>
        <w:ind w:left="360"/>
        <w:jc w:val="both"/>
        <w:rPr>
          <w:rFonts w:ascii="Bookman Old Style" w:hAnsi="Bookman Old Style" w:cs="Times New Roman"/>
          <w:sz w:val="20"/>
          <w:szCs w:val="24"/>
        </w:rPr>
      </w:pPr>
    </w:p>
    <w:p w14:paraId="0681F4BD" w14:textId="77777777" w:rsidR="00044398" w:rsidRDefault="00044398" w:rsidP="00AC21F0">
      <w:pPr>
        <w:pStyle w:val="ListParagraph"/>
        <w:ind w:left="360"/>
        <w:jc w:val="both"/>
        <w:rPr>
          <w:rFonts w:ascii="Bookman Old Style" w:hAnsi="Bookman Old Style" w:cs="Times New Roman"/>
          <w:sz w:val="20"/>
          <w:szCs w:val="24"/>
        </w:rPr>
      </w:pPr>
    </w:p>
    <w:p w14:paraId="2874591D" w14:textId="77777777" w:rsidR="00044398" w:rsidRDefault="00044398" w:rsidP="00AC21F0">
      <w:pPr>
        <w:pStyle w:val="ListParagraph"/>
        <w:ind w:left="360"/>
        <w:jc w:val="both"/>
        <w:rPr>
          <w:rFonts w:ascii="Bookman Old Style" w:hAnsi="Bookman Old Style" w:cs="Times New Roman"/>
          <w:sz w:val="20"/>
          <w:szCs w:val="24"/>
        </w:rPr>
      </w:pPr>
    </w:p>
    <w:p w14:paraId="0B629BBE" w14:textId="77777777" w:rsidR="00044398" w:rsidRDefault="00044398" w:rsidP="00AC21F0">
      <w:pPr>
        <w:pStyle w:val="ListParagraph"/>
        <w:ind w:left="360"/>
        <w:jc w:val="both"/>
        <w:rPr>
          <w:rFonts w:ascii="Bookman Old Style" w:hAnsi="Bookman Old Style" w:cs="Times New Roman"/>
          <w:sz w:val="20"/>
          <w:szCs w:val="24"/>
        </w:rPr>
      </w:pPr>
    </w:p>
    <w:p w14:paraId="79CD9445" w14:textId="77777777" w:rsidR="00044398" w:rsidRDefault="00044398" w:rsidP="00AC21F0">
      <w:pPr>
        <w:pStyle w:val="ListParagraph"/>
        <w:ind w:left="360"/>
        <w:jc w:val="both"/>
        <w:rPr>
          <w:rFonts w:ascii="Bookman Old Style" w:hAnsi="Bookman Old Style" w:cs="Times New Roman"/>
          <w:sz w:val="20"/>
          <w:szCs w:val="24"/>
        </w:rPr>
      </w:pPr>
    </w:p>
    <w:p w14:paraId="3C1DCF5A" w14:textId="77777777" w:rsidR="00044398" w:rsidRDefault="00044398" w:rsidP="00AC21F0">
      <w:pPr>
        <w:pStyle w:val="ListParagraph"/>
        <w:ind w:left="360"/>
        <w:jc w:val="both"/>
        <w:rPr>
          <w:rFonts w:ascii="Bookman Old Style" w:hAnsi="Bookman Old Style" w:cs="Times New Roman"/>
          <w:sz w:val="20"/>
          <w:szCs w:val="24"/>
        </w:rPr>
      </w:pPr>
    </w:p>
    <w:p w14:paraId="011610F0" w14:textId="77777777" w:rsidR="00044398" w:rsidRDefault="00044398" w:rsidP="00AC21F0">
      <w:pPr>
        <w:pStyle w:val="ListParagraph"/>
        <w:ind w:left="360"/>
        <w:jc w:val="both"/>
        <w:rPr>
          <w:rFonts w:ascii="Bookman Old Style" w:hAnsi="Bookman Old Style" w:cs="Times New Roman"/>
          <w:sz w:val="20"/>
          <w:szCs w:val="24"/>
        </w:rPr>
      </w:pPr>
    </w:p>
    <w:p w14:paraId="4B352648" w14:textId="77777777" w:rsidR="00044398" w:rsidRDefault="00044398" w:rsidP="00AC21F0">
      <w:pPr>
        <w:pStyle w:val="ListParagraph"/>
        <w:ind w:left="360"/>
        <w:jc w:val="both"/>
        <w:rPr>
          <w:rFonts w:ascii="Bookman Old Style" w:hAnsi="Bookman Old Style" w:cs="Times New Roman"/>
          <w:sz w:val="20"/>
          <w:szCs w:val="24"/>
        </w:rPr>
      </w:pPr>
    </w:p>
    <w:p w14:paraId="6A87D156" w14:textId="77777777" w:rsidR="00E64437" w:rsidRPr="00D87F4A" w:rsidRDefault="00E64437" w:rsidP="00AC21F0">
      <w:pPr>
        <w:pStyle w:val="ListParagraph"/>
        <w:ind w:left="360"/>
        <w:jc w:val="both"/>
        <w:rPr>
          <w:rFonts w:ascii="Bookman Old Style" w:hAnsi="Bookman Old Style" w:cs="Times New Roman"/>
          <w:sz w:val="20"/>
          <w:szCs w:val="24"/>
        </w:rPr>
      </w:pPr>
    </w:p>
    <w:p w14:paraId="21FDC158" w14:textId="77777777" w:rsidR="0031621A" w:rsidRPr="00D87F4A" w:rsidRDefault="0031621A" w:rsidP="00F94EE8">
      <w:pPr>
        <w:pStyle w:val="ListParagraph"/>
        <w:numPr>
          <w:ilvl w:val="0"/>
          <w:numId w:val="167"/>
        </w:numPr>
        <w:jc w:val="center"/>
        <w:rPr>
          <w:rFonts w:ascii="Bookman Old Style" w:hAnsi="Bookman Old Style"/>
          <w:b/>
          <w:sz w:val="28"/>
          <w:szCs w:val="36"/>
          <w:u w:val="single"/>
        </w:rPr>
      </w:pPr>
      <w:r w:rsidRPr="00D87F4A">
        <w:rPr>
          <w:rFonts w:ascii="Bookman Old Style" w:hAnsi="Bookman Old Style"/>
          <w:b/>
          <w:sz w:val="28"/>
          <w:szCs w:val="36"/>
          <w:u w:val="single"/>
        </w:rPr>
        <w:lastRenderedPageBreak/>
        <w:t>Tender Documents</w:t>
      </w:r>
    </w:p>
    <w:p w14:paraId="1EEF088A" w14:textId="77777777" w:rsidR="0031621A" w:rsidRPr="00D87F4A" w:rsidRDefault="0031621A" w:rsidP="0027149A">
      <w:pPr>
        <w:pStyle w:val="ListParagraph"/>
        <w:rPr>
          <w:rFonts w:ascii="Bookman Old Style" w:hAnsi="Bookman Old Style"/>
          <w:b/>
          <w:sz w:val="8"/>
          <w:szCs w:val="24"/>
          <w:u w:val="single"/>
        </w:rPr>
      </w:pPr>
    </w:p>
    <w:p w14:paraId="5327591E" w14:textId="77777777" w:rsidR="0031621A" w:rsidRPr="00D87F4A" w:rsidRDefault="0031621A" w:rsidP="00F94EE8">
      <w:pPr>
        <w:pStyle w:val="ListParagraph"/>
        <w:numPr>
          <w:ilvl w:val="0"/>
          <w:numId w:val="70"/>
        </w:numPr>
        <w:ind w:left="270"/>
        <w:rPr>
          <w:rFonts w:ascii="Bookman Old Style" w:hAnsi="Bookman Old Style"/>
          <w:b/>
          <w:sz w:val="20"/>
          <w:szCs w:val="24"/>
        </w:rPr>
      </w:pPr>
      <w:r w:rsidRPr="00D87F4A">
        <w:rPr>
          <w:rFonts w:ascii="Bookman Old Style" w:hAnsi="Bookman Old Style"/>
          <w:b/>
          <w:sz w:val="20"/>
          <w:szCs w:val="24"/>
        </w:rPr>
        <w:t>Content of Tender documents:</w:t>
      </w:r>
    </w:p>
    <w:p w14:paraId="2792BC93" w14:textId="77777777" w:rsidR="0031621A" w:rsidRPr="00D87F4A" w:rsidRDefault="0031621A" w:rsidP="0027149A">
      <w:pPr>
        <w:pStyle w:val="ListParagraph"/>
        <w:ind w:left="270"/>
        <w:rPr>
          <w:rFonts w:ascii="Bookman Old Style" w:hAnsi="Bookman Old Style"/>
          <w:b/>
          <w:sz w:val="4"/>
          <w:szCs w:val="24"/>
        </w:rPr>
      </w:pPr>
    </w:p>
    <w:p w14:paraId="435923BA" w14:textId="77777777" w:rsidR="0031621A" w:rsidRPr="00D87F4A" w:rsidRDefault="0031621A" w:rsidP="00F94EE8">
      <w:pPr>
        <w:pStyle w:val="ListParagraph"/>
        <w:numPr>
          <w:ilvl w:val="1"/>
          <w:numId w:val="70"/>
        </w:numPr>
        <w:ind w:left="540" w:hanging="682"/>
        <w:jc w:val="both"/>
        <w:rPr>
          <w:rFonts w:ascii="Bookman Old Style" w:hAnsi="Bookman Old Style"/>
          <w:sz w:val="20"/>
          <w:szCs w:val="24"/>
        </w:rPr>
      </w:pPr>
      <w:r w:rsidRPr="00D87F4A">
        <w:rPr>
          <w:rFonts w:ascii="Bookman Old Style" w:hAnsi="Bookman Old Style"/>
          <w:sz w:val="20"/>
          <w:szCs w:val="24"/>
        </w:rPr>
        <w:t>The Goods and Service required, Tendering Procedures and Contract Terms are prescribed in the Tender Document. The Tender Document is a compilation of the following Sections:</w:t>
      </w:r>
    </w:p>
    <w:p w14:paraId="4DBC659F" w14:textId="77777777" w:rsidR="0031621A" w:rsidRPr="00D87F4A" w:rsidRDefault="0031621A" w:rsidP="0027149A">
      <w:pPr>
        <w:pStyle w:val="ListParagraph"/>
        <w:ind w:left="270"/>
        <w:rPr>
          <w:rFonts w:ascii="Bookman Old Style" w:hAnsi="Bookman Old Style"/>
          <w:sz w:val="10"/>
          <w:szCs w:val="24"/>
        </w:rPr>
      </w:pPr>
    </w:p>
    <w:tbl>
      <w:tblPr>
        <w:tblStyle w:val="TableGrid"/>
        <w:tblW w:w="0" w:type="auto"/>
        <w:jc w:val="center"/>
        <w:tblLook w:val="04A0" w:firstRow="1" w:lastRow="0" w:firstColumn="1" w:lastColumn="0" w:noHBand="0" w:noVBand="1"/>
      </w:tblPr>
      <w:tblGrid>
        <w:gridCol w:w="2145"/>
        <w:gridCol w:w="342"/>
        <w:gridCol w:w="5918"/>
      </w:tblGrid>
      <w:tr w:rsidR="0068273C" w:rsidRPr="00D87F4A" w14:paraId="478D2E49" w14:textId="77777777" w:rsidTr="0056763E">
        <w:trPr>
          <w:trHeight w:val="458"/>
          <w:jc w:val="center"/>
        </w:trPr>
        <w:tc>
          <w:tcPr>
            <w:tcW w:w="2145" w:type="dxa"/>
          </w:tcPr>
          <w:p w14:paraId="4F935070" w14:textId="77777777" w:rsidR="0031621A" w:rsidRPr="00D87F4A" w:rsidRDefault="0031621A" w:rsidP="0027149A">
            <w:pPr>
              <w:pStyle w:val="ListParagraph"/>
              <w:ind w:left="0"/>
              <w:rPr>
                <w:rFonts w:ascii="Bookman Old Style" w:hAnsi="Bookman Old Style"/>
                <w:sz w:val="20"/>
                <w:szCs w:val="24"/>
              </w:rPr>
            </w:pPr>
            <w:r w:rsidRPr="00D87F4A">
              <w:rPr>
                <w:rFonts w:ascii="Bookman Old Style" w:hAnsi="Bookman Old Style"/>
                <w:sz w:val="20"/>
                <w:szCs w:val="24"/>
              </w:rPr>
              <w:t>Section 1</w:t>
            </w:r>
          </w:p>
        </w:tc>
        <w:tc>
          <w:tcPr>
            <w:tcW w:w="342" w:type="dxa"/>
          </w:tcPr>
          <w:p w14:paraId="6181C40F" w14:textId="77777777" w:rsidR="0031621A" w:rsidRPr="00D87F4A" w:rsidRDefault="0031621A" w:rsidP="0027149A">
            <w:pPr>
              <w:pStyle w:val="ListParagraph"/>
              <w:ind w:left="0"/>
              <w:rPr>
                <w:rFonts w:ascii="Bookman Old Style" w:hAnsi="Bookman Old Style"/>
                <w:sz w:val="20"/>
                <w:szCs w:val="24"/>
              </w:rPr>
            </w:pPr>
            <w:r w:rsidRPr="00D87F4A">
              <w:rPr>
                <w:rFonts w:ascii="Bookman Old Style" w:hAnsi="Bookman Old Style"/>
                <w:sz w:val="20"/>
                <w:szCs w:val="24"/>
              </w:rPr>
              <w:t>:</w:t>
            </w:r>
          </w:p>
        </w:tc>
        <w:tc>
          <w:tcPr>
            <w:tcW w:w="5918" w:type="dxa"/>
          </w:tcPr>
          <w:p w14:paraId="4A4B5874" w14:textId="77777777" w:rsidR="0031621A" w:rsidRPr="00D87F4A" w:rsidRDefault="0031621A" w:rsidP="0027149A">
            <w:pPr>
              <w:pStyle w:val="ListParagraph"/>
              <w:ind w:left="0"/>
              <w:jc w:val="both"/>
              <w:rPr>
                <w:rFonts w:ascii="Bookman Old Style" w:hAnsi="Bookman Old Style"/>
                <w:sz w:val="20"/>
                <w:szCs w:val="24"/>
              </w:rPr>
            </w:pPr>
            <w:r w:rsidRPr="00D87F4A">
              <w:rPr>
                <w:rFonts w:ascii="Bookman Old Style" w:hAnsi="Bookman Old Style"/>
                <w:sz w:val="20"/>
                <w:szCs w:val="24"/>
              </w:rPr>
              <w:t>Invitation for Tenders (IFT)</w:t>
            </w:r>
          </w:p>
        </w:tc>
      </w:tr>
      <w:tr w:rsidR="0068273C" w:rsidRPr="00D87F4A" w14:paraId="67A5CB92" w14:textId="77777777" w:rsidTr="0056763E">
        <w:trPr>
          <w:trHeight w:val="393"/>
          <w:jc w:val="center"/>
        </w:trPr>
        <w:tc>
          <w:tcPr>
            <w:tcW w:w="2145" w:type="dxa"/>
          </w:tcPr>
          <w:p w14:paraId="0E357FB0" w14:textId="77777777" w:rsidR="0031621A" w:rsidRPr="00D87F4A" w:rsidRDefault="0031621A" w:rsidP="0027149A">
            <w:pPr>
              <w:pStyle w:val="ListParagraph"/>
              <w:ind w:left="0"/>
              <w:rPr>
                <w:rFonts w:ascii="Bookman Old Style" w:hAnsi="Bookman Old Style"/>
                <w:sz w:val="20"/>
                <w:szCs w:val="24"/>
              </w:rPr>
            </w:pPr>
            <w:r w:rsidRPr="00D87F4A">
              <w:rPr>
                <w:rFonts w:ascii="Bookman Old Style" w:hAnsi="Bookman Old Style"/>
                <w:sz w:val="20"/>
                <w:szCs w:val="24"/>
              </w:rPr>
              <w:t>Section 2</w:t>
            </w:r>
          </w:p>
        </w:tc>
        <w:tc>
          <w:tcPr>
            <w:tcW w:w="342" w:type="dxa"/>
          </w:tcPr>
          <w:p w14:paraId="35703C42" w14:textId="77777777" w:rsidR="0031621A" w:rsidRPr="00D87F4A" w:rsidRDefault="0031621A" w:rsidP="0027149A">
            <w:pPr>
              <w:pStyle w:val="ListParagraph"/>
              <w:ind w:left="0"/>
              <w:rPr>
                <w:rFonts w:ascii="Bookman Old Style" w:hAnsi="Bookman Old Style"/>
                <w:sz w:val="20"/>
                <w:szCs w:val="24"/>
              </w:rPr>
            </w:pPr>
            <w:r w:rsidRPr="00D87F4A">
              <w:rPr>
                <w:rFonts w:ascii="Bookman Old Style" w:hAnsi="Bookman Old Style"/>
                <w:sz w:val="20"/>
                <w:szCs w:val="24"/>
              </w:rPr>
              <w:t>:</w:t>
            </w:r>
          </w:p>
        </w:tc>
        <w:tc>
          <w:tcPr>
            <w:tcW w:w="5918" w:type="dxa"/>
          </w:tcPr>
          <w:p w14:paraId="2DC48818" w14:textId="77777777" w:rsidR="0031621A" w:rsidRPr="00D87F4A" w:rsidRDefault="0031621A" w:rsidP="0027149A">
            <w:pPr>
              <w:pStyle w:val="ListParagraph"/>
              <w:ind w:left="0"/>
              <w:jc w:val="both"/>
              <w:rPr>
                <w:rFonts w:ascii="Bookman Old Style" w:hAnsi="Bookman Old Style"/>
                <w:sz w:val="20"/>
                <w:szCs w:val="24"/>
              </w:rPr>
            </w:pPr>
            <w:r w:rsidRPr="00D87F4A">
              <w:rPr>
                <w:rFonts w:ascii="Bookman Old Style" w:hAnsi="Bookman Old Style"/>
                <w:sz w:val="20"/>
                <w:szCs w:val="24"/>
              </w:rPr>
              <w:t>Instructions to Tenderers (ITT)</w:t>
            </w:r>
          </w:p>
        </w:tc>
      </w:tr>
      <w:tr w:rsidR="0068273C" w:rsidRPr="00D87F4A" w14:paraId="4D6304A5" w14:textId="77777777" w:rsidTr="0056763E">
        <w:trPr>
          <w:trHeight w:val="414"/>
          <w:jc w:val="center"/>
        </w:trPr>
        <w:tc>
          <w:tcPr>
            <w:tcW w:w="2145" w:type="dxa"/>
          </w:tcPr>
          <w:p w14:paraId="5E7F8B7C"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Section 3</w:t>
            </w:r>
          </w:p>
        </w:tc>
        <w:tc>
          <w:tcPr>
            <w:tcW w:w="342" w:type="dxa"/>
          </w:tcPr>
          <w:p w14:paraId="5E170004" w14:textId="77777777" w:rsidR="0031621A" w:rsidRPr="00D87F4A" w:rsidRDefault="0031621A" w:rsidP="0027149A">
            <w:pPr>
              <w:pStyle w:val="ListParagraph"/>
              <w:ind w:left="0"/>
              <w:rPr>
                <w:rFonts w:ascii="Bookman Old Style" w:hAnsi="Bookman Old Style"/>
                <w:sz w:val="20"/>
                <w:szCs w:val="24"/>
              </w:rPr>
            </w:pPr>
            <w:r w:rsidRPr="00D87F4A">
              <w:rPr>
                <w:rFonts w:ascii="Bookman Old Style" w:hAnsi="Bookman Old Style"/>
                <w:sz w:val="20"/>
                <w:szCs w:val="24"/>
              </w:rPr>
              <w:t>:</w:t>
            </w:r>
          </w:p>
        </w:tc>
        <w:tc>
          <w:tcPr>
            <w:tcW w:w="5918" w:type="dxa"/>
          </w:tcPr>
          <w:p w14:paraId="33688FD7" w14:textId="77777777" w:rsidR="0031621A" w:rsidRPr="00D87F4A" w:rsidRDefault="0031621A" w:rsidP="0027149A">
            <w:pPr>
              <w:pStyle w:val="ListParagraph"/>
              <w:ind w:left="0"/>
              <w:jc w:val="both"/>
              <w:rPr>
                <w:rFonts w:ascii="Bookman Old Style" w:hAnsi="Bookman Old Style"/>
                <w:b/>
                <w:sz w:val="20"/>
                <w:szCs w:val="24"/>
              </w:rPr>
            </w:pPr>
            <w:r w:rsidRPr="00D87F4A">
              <w:rPr>
                <w:rFonts w:ascii="Bookman Old Style" w:hAnsi="Bookman Old Style"/>
                <w:sz w:val="20"/>
                <w:szCs w:val="24"/>
              </w:rPr>
              <w:t>Qualification Information</w:t>
            </w:r>
          </w:p>
        </w:tc>
      </w:tr>
      <w:tr w:rsidR="0068273C" w:rsidRPr="00D87F4A" w14:paraId="51E558CB" w14:textId="77777777" w:rsidTr="00E56009">
        <w:trPr>
          <w:trHeight w:val="386"/>
          <w:jc w:val="center"/>
        </w:trPr>
        <w:tc>
          <w:tcPr>
            <w:tcW w:w="2145" w:type="dxa"/>
          </w:tcPr>
          <w:p w14:paraId="6AB60A1A"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Section 4</w:t>
            </w:r>
          </w:p>
        </w:tc>
        <w:tc>
          <w:tcPr>
            <w:tcW w:w="342" w:type="dxa"/>
          </w:tcPr>
          <w:p w14:paraId="64AE7151" w14:textId="77777777" w:rsidR="0031621A" w:rsidRPr="00D87F4A" w:rsidRDefault="0031621A" w:rsidP="0027149A">
            <w:pPr>
              <w:pStyle w:val="ListParagraph"/>
              <w:ind w:left="0"/>
              <w:rPr>
                <w:rFonts w:ascii="Bookman Old Style" w:hAnsi="Bookman Old Style"/>
                <w:sz w:val="20"/>
                <w:szCs w:val="24"/>
              </w:rPr>
            </w:pPr>
            <w:r w:rsidRPr="00D87F4A">
              <w:rPr>
                <w:rFonts w:ascii="Bookman Old Style" w:hAnsi="Bookman Old Style"/>
                <w:sz w:val="20"/>
                <w:szCs w:val="24"/>
              </w:rPr>
              <w:t>:</w:t>
            </w:r>
          </w:p>
        </w:tc>
        <w:tc>
          <w:tcPr>
            <w:tcW w:w="5918" w:type="dxa"/>
          </w:tcPr>
          <w:p w14:paraId="133E2385" w14:textId="77777777" w:rsidR="0031621A" w:rsidRPr="00D87F4A" w:rsidRDefault="00DF37B9" w:rsidP="0027149A">
            <w:pPr>
              <w:pStyle w:val="ListParagraph"/>
              <w:ind w:left="0"/>
              <w:jc w:val="both"/>
              <w:rPr>
                <w:rFonts w:ascii="Bookman Old Style" w:hAnsi="Bookman Old Style"/>
                <w:b/>
                <w:sz w:val="20"/>
                <w:szCs w:val="24"/>
              </w:rPr>
            </w:pPr>
            <w:r w:rsidRPr="00D87F4A">
              <w:rPr>
                <w:rFonts w:ascii="Bookman Old Style" w:hAnsi="Bookman Old Style"/>
                <w:sz w:val="20"/>
                <w:szCs w:val="24"/>
              </w:rPr>
              <w:t>Format of Annexures</w:t>
            </w:r>
          </w:p>
        </w:tc>
      </w:tr>
      <w:tr w:rsidR="0068273C" w:rsidRPr="00D87F4A" w14:paraId="4A2B796E" w14:textId="77777777" w:rsidTr="0056763E">
        <w:trPr>
          <w:trHeight w:val="393"/>
          <w:jc w:val="center"/>
        </w:trPr>
        <w:tc>
          <w:tcPr>
            <w:tcW w:w="2145" w:type="dxa"/>
          </w:tcPr>
          <w:p w14:paraId="668C356A"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Section 5</w:t>
            </w:r>
          </w:p>
        </w:tc>
        <w:tc>
          <w:tcPr>
            <w:tcW w:w="342" w:type="dxa"/>
          </w:tcPr>
          <w:p w14:paraId="2BEA2343" w14:textId="77777777" w:rsidR="0031621A" w:rsidRPr="00D87F4A" w:rsidRDefault="0031621A" w:rsidP="0027149A">
            <w:pPr>
              <w:pStyle w:val="ListParagraph"/>
              <w:ind w:left="0"/>
              <w:rPr>
                <w:rFonts w:ascii="Bookman Old Style" w:hAnsi="Bookman Old Style"/>
                <w:sz w:val="20"/>
                <w:szCs w:val="24"/>
              </w:rPr>
            </w:pPr>
            <w:r w:rsidRPr="00D87F4A">
              <w:rPr>
                <w:rFonts w:ascii="Bookman Old Style" w:hAnsi="Bookman Old Style"/>
                <w:sz w:val="20"/>
                <w:szCs w:val="24"/>
              </w:rPr>
              <w:t>:</w:t>
            </w:r>
          </w:p>
        </w:tc>
        <w:tc>
          <w:tcPr>
            <w:tcW w:w="5918" w:type="dxa"/>
          </w:tcPr>
          <w:p w14:paraId="50578F90" w14:textId="1F57543B" w:rsidR="0031621A" w:rsidRPr="00D87F4A" w:rsidRDefault="0031621A" w:rsidP="0027149A">
            <w:pPr>
              <w:pStyle w:val="ListParagraph"/>
              <w:ind w:left="0"/>
              <w:jc w:val="both"/>
              <w:rPr>
                <w:rFonts w:ascii="Bookman Old Style" w:hAnsi="Bookman Old Style"/>
                <w:b/>
                <w:sz w:val="20"/>
                <w:szCs w:val="24"/>
              </w:rPr>
            </w:pPr>
            <w:r w:rsidRPr="00D87F4A">
              <w:rPr>
                <w:rFonts w:ascii="Bookman Old Style" w:hAnsi="Bookman Old Style"/>
                <w:sz w:val="20"/>
                <w:szCs w:val="24"/>
              </w:rPr>
              <w:t>Conditions of Contract (CC</w:t>
            </w:r>
            <w:r w:rsidR="00043894" w:rsidRPr="00D87F4A">
              <w:rPr>
                <w:rFonts w:ascii="Bookman Old Style" w:hAnsi="Bookman Old Style"/>
                <w:sz w:val="20"/>
                <w:szCs w:val="24"/>
              </w:rPr>
              <w:t>) &amp;</w:t>
            </w:r>
            <w:r w:rsidRPr="00D87F4A">
              <w:rPr>
                <w:rFonts w:ascii="Bookman Old Style" w:hAnsi="Bookman Old Style"/>
                <w:sz w:val="20"/>
                <w:szCs w:val="24"/>
              </w:rPr>
              <w:t xml:space="preserve"> Special Conditions of Contract (SCC)</w:t>
            </w:r>
            <w:r w:rsidR="00E837F8" w:rsidRPr="00D87F4A">
              <w:rPr>
                <w:rFonts w:ascii="Bookman Old Style" w:hAnsi="Bookman Old Style"/>
                <w:sz w:val="20"/>
                <w:szCs w:val="24"/>
              </w:rPr>
              <w:t>&amp; Erection Conditions of Contract (ECC)</w:t>
            </w:r>
          </w:p>
        </w:tc>
      </w:tr>
      <w:tr w:rsidR="0068273C" w:rsidRPr="00D87F4A" w14:paraId="65C5EF8E" w14:textId="77777777" w:rsidTr="0056763E">
        <w:trPr>
          <w:trHeight w:val="377"/>
          <w:jc w:val="center"/>
        </w:trPr>
        <w:tc>
          <w:tcPr>
            <w:tcW w:w="2145" w:type="dxa"/>
          </w:tcPr>
          <w:p w14:paraId="00DE3CF1"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Section 6</w:t>
            </w:r>
          </w:p>
        </w:tc>
        <w:tc>
          <w:tcPr>
            <w:tcW w:w="342" w:type="dxa"/>
          </w:tcPr>
          <w:p w14:paraId="68D4A411" w14:textId="77777777" w:rsidR="0031621A" w:rsidRPr="00D87F4A" w:rsidRDefault="0031621A" w:rsidP="0027149A">
            <w:pPr>
              <w:pStyle w:val="ListParagraph"/>
              <w:ind w:left="0"/>
              <w:rPr>
                <w:rFonts w:ascii="Bookman Old Style" w:hAnsi="Bookman Old Style"/>
                <w:sz w:val="20"/>
                <w:szCs w:val="24"/>
              </w:rPr>
            </w:pPr>
            <w:r w:rsidRPr="00D87F4A">
              <w:rPr>
                <w:rFonts w:ascii="Bookman Old Style" w:hAnsi="Bookman Old Style"/>
                <w:sz w:val="20"/>
                <w:szCs w:val="24"/>
              </w:rPr>
              <w:t>:</w:t>
            </w:r>
          </w:p>
        </w:tc>
        <w:tc>
          <w:tcPr>
            <w:tcW w:w="5918" w:type="dxa"/>
          </w:tcPr>
          <w:p w14:paraId="40A71B0F" w14:textId="77777777" w:rsidR="0031621A" w:rsidRPr="00D87F4A" w:rsidRDefault="0031621A" w:rsidP="0027149A">
            <w:pPr>
              <w:pStyle w:val="ListParagraph"/>
              <w:ind w:left="0"/>
              <w:jc w:val="both"/>
              <w:rPr>
                <w:rFonts w:ascii="Bookman Old Style" w:hAnsi="Bookman Old Style"/>
                <w:b/>
                <w:sz w:val="20"/>
                <w:szCs w:val="24"/>
              </w:rPr>
            </w:pPr>
            <w:r w:rsidRPr="00D87F4A">
              <w:rPr>
                <w:rFonts w:ascii="Bookman Old Style" w:hAnsi="Bookman Old Style"/>
                <w:sz w:val="20"/>
                <w:szCs w:val="24"/>
              </w:rPr>
              <w:t xml:space="preserve">Contract Data </w:t>
            </w:r>
            <w:r w:rsidR="00233615" w:rsidRPr="00D87F4A">
              <w:rPr>
                <w:rFonts w:ascii="Bookman Old Style" w:hAnsi="Bookman Old Style"/>
                <w:sz w:val="20"/>
                <w:szCs w:val="24"/>
              </w:rPr>
              <w:t>(CD)</w:t>
            </w:r>
          </w:p>
        </w:tc>
      </w:tr>
      <w:tr w:rsidR="0068273C" w:rsidRPr="00D87F4A" w14:paraId="789413A5" w14:textId="77777777" w:rsidTr="0056763E">
        <w:trPr>
          <w:trHeight w:val="393"/>
          <w:jc w:val="center"/>
        </w:trPr>
        <w:tc>
          <w:tcPr>
            <w:tcW w:w="2145" w:type="dxa"/>
          </w:tcPr>
          <w:p w14:paraId="75840402"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Section 7</w:t>
            </w:r>
          </w:p>
        </w:tc>
        <w:tc>
          <w:tcPr>
            <w:tcW w:w="342" w:type="dxa"/>
          </w:tcPr>
          <w:p w14:paraId="649AB05E" w14:textId="77777777" w:rsidR="0031621A" w:rsidRPr="00D87F4A" w:rsidRDefault="0031621A" w:rsidP="0027149A">
            <w:pPr>
              <w:pStyle w:val="ListParagraph"/>
              <w:ind w:left="0"/>
              <w:rPr>
                <w:rFonts w:ascii="Bookman Old Style" w:hAnsi="Bookman Old Style"/>
                <w:sz w:val="20"/>
                <w:szCs w:val="24"/>
              </w:rPr>
            </w:pPr>
            <w:r w:rsidRPr="00D87F4A">
              <w:rPr>
                <w:rFonts w:ascii="Bookman Old Style" w:hAnsi="Bookman Old Style"/>
                <w:sz w:val="20"/>
                <w:szCs w:val="24"/>
              </w:rPr>
              <w:t>:</w:t>
            </w:r>
          </w:p>
        </w:tc>
        <w:tc>
          <w:tcPr>
            <w:tcW w:w="5918" w:type="dxa"/>
          </w:tcPr>
          <w:p w14:paraId="1D6CF8DE" w14:textId="77777777" w:rsidR="0031621A" w:rsidRPr="00D87F4A" w:rsidRDefault="00716158" w:rsidP="0027149A">
            <w:pPr>
              <w:pStyle w:val="ListParagraph"/>
              <w:ind w:left="0"/>
              <w:jc w:val="both"/>
              <w:rPr>
                <w:rFonts w:ascii="Bookman Old Style" w:hAnsi="Bookman Old Style"/>
                <w:b/>
                <w:sz w:val="20"/>
                <w:szCs w:val="24"/>
              </w:rPr>
            </w:pPr>
            <w:r w:rsidRPr="00D87F4A">
              <w:rPr>
                <w:rFonts w:ascii="Bookman Old Style" w:hAnsi="Bookman Old Style"/>
                <w:sz w:val="20"/>
                <w:szCs w:val="24"/>
              </w:rPr>
              <w:t xml:space="preserve">Technical </w:t>
            </w:r>
            <w:r w:rsidR="0031621A" w:rsidRPr="00D87F4A">
              <w:rPr>
                <w:rFonts w:ascii="Bookman Old Style" w:hAnsi="Bookman Old Style"/>
                <w:sz w:val="20"/>
                <w:szCs w:val="24"/>
              </w:rPr>
              <w:t>Specifications</w:t>
            </w:r>
          </w:p>
        </w:tc>
      </w:tr>
      <w:tr w:rsidR="0068273C" w:rsidRPr="00D87F4A" w14:paraId="5D804D0E" w14:textId="77777777" w:rsidTr="0056763E">
        <w:trPr>
          <w:trHeight w:val="414"/>
          <w:jc w:val="center"/>
        </w:trPr>
        <w:tc>
          <w:tcPr>
            <w:tcW w:w="2145" w:type="dxa"/>
          </w:tcPr>
          <w:p w14:paraId="63C28737"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Section 8</w:t>
            </w:r>
          </w:p>
        </w:tc>
        <w:tc>
          <w:tcPr>
            <w:tcW w:w="342" w:type="dxa"/>
          </w:tcPr>
          <w:p w14:paraId="38CA46F0" w14:textId="77777777" w:rsidR="0031621A" w:rsidRPr="00D87F4A" w:rsidRDefault="0031621A" w:rsidP="0027149A">
            <w:pPr>
              <w:pStyle w:val="ListParagraph"/>
              <w:ind w:left="0"/>
              <w:rPr>
                <w:rFonts w:ascii="Bookman Old Style" w:hAnsi="Bookman Old Style"/>
                <w:sz w:val="20"/>
                <w:szCs w:val="24"/>
              </w:rPr>
            </w:pPr>
            <w:r w:rsidRPr="00D87F4A">
              <w:rPr>
                <w:rFonts w:ascii="Bookman Old Style" w:hAnsi="Bookman Old Style"/>
                <w:sz w:val="20"/>
                <w:szCs w:val="24"/>
              </w:rPr>
              <w:t>:</w:t>
            </w:r>
          </w:p>
        </w:tc>
        <w:tc>
          <w:tcPr>
            <w:tcW w:w="5918" w:type="dxa"/>
          </w:tcPr>
          <w:p w14:paraId="431025A0" w14:textId="77777777" w:rsidR="0031621A" w:rsidRPr="00D87F4A" w:rsidRDefault="0031621A" w:rsidP="0027149A">
            <w:pPr>
              <w:pStyle w:val="ListParagraph"/>
              <w:ind w:left="0"/>
              <w:jc w:val="both"/>
              <w:rPr>
                <w:rFonts w:ascii="Bookman Old Style" w:hAnsi="Bookman Old Style"/>
                <w:b/>
                <w:sz w:val="20"/>
                <w:szCs w:val="24"/>
              </w:rPr>
            </w:pPr>
            <w:r w:rsidRPr="00D87F4A">
              <w:rPr>
                <w:rFonts w:ascii="Bookman Old Style" w:hAnsi="Bookman Old Style"/>
                <w:sz w:val="20"/>
                <w:szCs w:val="24"/>
              </w:rPr>
              <w:t>Drawings</w:t>
            </w:r>
          </w:p>
        </w:tc>
      </w:tr>
      <w:tr w:rsidR="0068273C" w:rsidRPr="00D87F4A" w14:paraId="2006D934" w14:textId="77777777" w:rsidTr="0056763E">
        <w:trPr>
          <w:trHeight w:val="393"/>
          <w:jc w:val="center"/>
        </w:trPr>
        <w:tc>
          <w:tcPr>
            <w:tcW w:w="2145" w:type="dxa"/>
          </w:tcPr>
          <w:p w14:paraId="1E18FB70"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Section 9</w:t>
            </w:r>
          </w:p>
        </w:tc>
        <w:tc>
          <w:tcPr>
            <w:tcW w:w="342" w:type="dxa"/>
          </w:tcPr>
          <w:p w14:paraId="3F72BA00" w14:textId="77777777" w:rsidR="0031621A" w:rsidRPr="00D87F4A" w:rsidRDefault="0031621A" w:rsidP="0027149A">
            <w:pPr>
              <w:pStyle w:val="ListParagraph"/>
              <w:ind w:left="0"/>
              <w:rPr>
                <w:rFonts w:ascii="Bookman Old Style" w:hAnsi="Bookman Old Style"/>
                <w:sz w:val="20"/>
                <w:szCs w:val="24"/>
              </w:rPr>
            </w:pPr>
            <w:r w:rsidRPr="00D87F4A">
              <w:rPr>
                <w:rFonts w:ascii="Bookman Old Style" w:hAnsi="Bookman Old Style"/>
                <w:sz w:val="20"/>
                <w:szCs w:val="24"/>
              </w:rPr>
              <w:t>:</w:t>
            </w:r>
          </w:p>
        </w:tc>
        <w:tc>
          <w:tcPr>
            <w:tcW w:w="5918" w:type="dxa"/>
          </w:tcPr>
          <w:p w14:paraId="2F566253" w14:textId="77777777" w:rsidR="0031621A" w:rsidRPr="00D87F4A" w:rsidRDefault="0031621A" w:rsidP="0027149A">
            <w:pPr>
              <w:pStyle w:val="ListParagraph"/>
              <w:ind w:left="0"/>
              <w:jc w:val="both"/>
              <w:rPr>
                <w:rFonts w:ascii="Bookman Old Style" w:hAnsi="Bookman Old Style"/>
                <w:sz w:val="20"/>
                <w:szCs w:val="24"/>
              </w:rPr>
            </w:pPr>
            <w:r w:rsidRPr="00D87F4A">
              <w:rPr>
                <w:rFonts w:ascii="Bookman Old Style" w:hAnsi="Bookman Old Style"/>
                <w:sz w:val="20"/>
                <w:szCs w:val="24"/>
              </w:rPr>
              <w:t>Bill Of Quantities</w:t>
            </w:r>
          </w:p>
        </w:tc>
      </w:tr>
      <w:tr w:rsidR="0068273C" w:rsidRPr="00D87F4A" w14:paraId="1FF67DEF" w14:textId="77777777" w:rsidTr="004002B4">
        <w:trPr>
          <w:trHeight w:val="334"/>
          <w:jc w:val="center"/>
        </w:trPr>
        <w:tc>
          <w:tcPr>
            <w:tcW w:w="2145" w:type="dxa"/>
          </w:tcPr>
          <w:p w14:paraId="41C76B92"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Section 10</w:t>
            </w:r>
          </w:p>
        </w:tc>
        <w:tc>
          <w:tcPr>
            <w:tcW w:w="342" w:type="dxa"/>
          </w:tcPr>
          <w:p w14:paraId="1A76850D" w14:textId="77777777" w:rsidR="0031621A" w:rsidRPr="00D87F4A" w:rsidRDefault="0031621A" w:rsidP="0027149A">
            <w:pPr>
              <w:pStyle w:val="ListParagraph"/>
              <w:ind w:left="0"/>
              <w:rPr>
                <w:rFonts w:ascii="Bookman Old Style" w:hAnsi="Bookman Old Style"/>
                <w:sz w:val="20"/>
                <w:szCs w:val="24"/>
              </w:rPr>
            </w:pPr>
            <w:r w:rsidRPr="00D87F4A">
              <w:rPr>
                <w:rFonts w:ascii="Bookman Old Style" w:hAnsi="Bookman Old Style"/>
                <w:sz w:val="20"/>
                <w:szCs w:val="24"/>
              </w:rPr>
              <w:t>:</w:t>
            </w:r>
          </w:p>
        </w:tc>
        <w:tc>
          <w:tcPr>
            <w:tcW w:w="5918" w:type="dxa"/>
          </w:tcPr>
          <w:p w14:paraId="4FDB025D" w14:textId="77777777" w:rsidR="0031621A" w:rsidRPr="00D87F4A" w:rsidRDefault="0053483E" w:rsidP="0027149A">
            <w:pPr>
              <w:pStyle w:val="ListParagraph"/>
              <w:ind w:left="0"/>
              <w:jc w:val="both"/>
              <w:rPr>
                <w:rFonts w:ascii="Bookman Old Style" w:hAnsi="Bookman Old Style"/>
                <w:sz w:val="20"/>
                <w:szCs w:val="24"/>
              </w:rPr>
            </w:pPr>
            <w:r w:rsidRPr="00D87F4A">
              <w:rPr>
                <w:rFonts w:ascii="Bookman Old Style" w:hAnsi="Bookman Old Style"/>
                <w:sz w:val="20"/>
                <w:szCs w:val="24"/>
              </w:rPr>
              <w:t>Format Of Bank Guarantee/</w:t>
            </w:r>
            <w:r w:rsidRPr="00D87F4A">
              <w:rPr>
                <w:rFonts w:ascii="Bookman Old Style" w:hAnsi="Bookman Old Style"/>
                <w:color w:val="FF0000"/>
                <w:sz w:val="20"/>
                <w:szCs w:val="24"/>
              </w:rPr>
              <w:t>Insurance Surety Bond</w:t>
            </w:r>
            <w:r w:rsidRPr="00D87F4A">
              <w:rPr>
                <w:rFonts w:ascii="Bookman Old Style" w:hAnsi="Bookman Old Style"/>
                <w:sz w:val="20"/>
                <w:szCs w:val="24"/>
              </w:rPr>
              <w:t xml:space="preserve"> For EMD &amp; Security Deposit (</w:t>
            </w:r>
            <w:r w:rsidRPr="00D87F4A">
              <w:rPr>
                <w:rFonts w:ascii="Bookman Old Style" w:hAnsi="Bookman Old Style"/>
                <w:sz w:val="20"/>
                <w:szCs w:val="20"/>
              </w:rPr>
              <w:t>Contract Performance Bank Guarantee</w:t>
            </w:r>
            <w:r w:rsidRPr="00D87F4A">
              <w:rPr>
                <w:rFonts w:ascii="Bookman Old Style" w:hAnsi="Bookman Old Style"/>
                <w:sz w:val="20"/>
                <w:szCs w:val="24"/>
              </w:rPr>
              <w:t>/</w:t>
            </w:r>
            <w:r w:rsidRPr="00D87F4A">
              <w:rPr>
                <w:rFonts w:ascii="Bookman Old Style" w:hAnsi="Bookman Old Style"/>
                <w:color w:val="FF0000"/>
                <w:sz w:val="20"/>
                <w:szCs w:val="24"/>
              </w:rPr>
              <w:t xml:space="preserve"> Insurance Surety Bonds).</w:t>
            </w:r>
          </w:p>
        </w:tc>
      </w:tr>
      <w:tr w:rsidR="0068273C" w:rsidRPr="00D87F4A" w14:paraId="6DCED721" w14:textId="77777777" w:rsidTr="0056763E">
        <w:trPr>
          <w:trHeight w:val="828"/>
          <w:jc w:val="center"/>
        </w:trPr>
        <w:tc>
          <w:tcPr>
            <w:tcW w:w="2145" w:type="dxa"/>
          </w:tcPr>
          <w:p w14:paraId="4E49ECA0" w14:textId="77777777" w:rsidR="0056763E" w:rsidRPr="00D87F4A" w:rsidRDefault="0056763E" w:rsidP="0027149A">
            <w:pPr>
              <w:rPr>
                <w:rFonts w:ascii="Bookman Old Style" w:hAnsi="Bookman Old Style"/>
                <w:sz w:val="20"/>
                <w:szCs w:val="24"/>
              </w:rPr>
            </w:pPr>
            <w:r w:rsidRPr="00D87F4A">
              <w:rPr>
                <w:rFonts w:ascii="Bookman Old Style" w:hAnsi="Bookman Old Style"/>
                <w:sz w:val="20"/>
                <w:szCs w:val="24"/>
              </w:rPr>
              <w:t>Section 11</w:t>
            </w:r>
          </w:p>
        </w:tc>
        <w:tc>
          <w:tcPr>
            <w:tcW w:w="342" w:type="dxa"/>
          </w:tcPr>
          <w:p w14:paraId="050795D0" w14:textId="77777777" w:rsidR="0056763E" w:rsidRPr="00D87F4A" w:rsidRDefault="0056763E" w:rsidP="0027149A">
            <w:pPr>
              <w:pStyle w:val="ListParagraph"/>
              <w:ind w:left="0"/>
              <w:rPr>
                <w:rFonts w:ascii="Bookman Old Style" w:hAnsi="Bookman Old Style"/>
                <w:sz w:val="20"/>
                <w:szCs w:val="24"/>
              </w:rPr>
            </w:pPr>
            <w:r w:rsidRPr="00D87F4A">
              <w:rPr>
                <w:rFonts w:ascii="Bookman Old Style" w:hAnsi="Bookman Old Style"/>
                <w:sz w:val="20"/>
                <w:szCs w:val="24"/>
              </w:rPr>
              <w:t>:</w:t>
            </w:r>
          </w:p>
        </w:tc>
        <w:tc>
          <w:tcPr>
            <w:tcW w:w="5918" w:type="dxa"/>
          </w:tcPr>
          <w:p w14:paraId="0F0AFE51" w14:textId="77777777" w:rsidR="0056763E" w:rsidRPr="00D87F4A" w:rsidRDefault="009C0573" w:rsidP="0027149A">
            <w:pPr>
              <w:rPr>
                <w:rFonts w:ascii="Bookman Old Style" w:hAnsi="Bookman Old Style"/>
                <w:sz w:val="20"/>
                <w:szCs w:val="24"/>
              </w:rPr>
            </w:pPr>
            <w:r w:rsidRPr="00D87F4A">
              <w:rPr>
                <w:rFonts w:ascii="Bookman Old Style" w:hAnsi="Bookman Old Style"/>
                <w:sz w:val="20"/>
                <w:szCs w:val="24"/>
              </w:rPr>
              <w:t>Tender</w:t>
            </w:r>
            <w:r w:rsidR="0056763E" w:rsidRPr="00D87F4A">
              <w:rPr>
                <w:rFonts w:ascii="Bookman Old Style" w:hAnsi="Bookman Old Style"/>
                <w:sz w:val="20"/>
                <w:szCs w:val="24"/>
              </w:rPr>
              <w:t xml:space="preserve"> Proposal Sheets </w:t>
            </w:r>
          </w:p>
          <w:p w14:paraId="33CB3448" w14:textId="77777777" w:rsidR="0056763E" w:rsidRPr="00D87F4A" w:rsidRDefault="0056763E" w:rsidP="0027149A">
            <w:pPr>
              <w:rPr>
                <w:rFonts w:ascii="Bookman Old Style" w:hAnsi="Bookman Old Style"/>
                <w:sz w:val="20"/>
                <w:szCs w:val="24"/>
              </w:rPr>
            </w:pPr>
            <w:r w:rsidRPr="00D87F4A">
              <w:rPr>
                <w:rFonts w:ascii="Bookman Old Style" w:hAnsi="Bookman Old Style"/>
                <w:sz w:val="20"/>
                <w:szCs w:val="24"/>
              </w:rPr>
              <w:t>a) Techno Commercial Sheets</w:t>
            </w:r>
          </w:p>
          <w:p w14:paraId="15A1733E" w14:textId="4D3B473F" w:rsidR="0056763E" w:rsidRPr="00D87F4A" w:rsidRDefault="0056763E" w:rsidP="0027149A">
            <w:pPr>
              <w:rPr>
                <w:rFonts w:ascii="Bookman Old Style" w:hAnsi="Bookman Old Style"/>
                <w:sz w:val="20"/>
                <w:szCs w:val="24"/>
              </w:rPr>
            </w:pPr>
            <w:r w:rsidRPr="00D87F4A">
              <w:rPr>
                <w:rFonts w:ascii="Bookman Old Style" w:hAnsi="Bookman Old Style"/>
                <w:sz w:val="20"/>
                <w:szCs w:val="24"/>
              </w:rPr>
              <w:t xml:space="preserve">b) </w:t>
            </w:r>
            <w:r w:rsidR="00EF0B18" w:rsidRPr="00EF0B18">
              <w:rPr>
                <w:rFonts w:ascii="Bookman Old Style" w:hAnsi="Bookman Old Style"/>
                <w:color w:val="EE0000"/>
                <w:sz w:val="20"/>
                <w:szCs w:val="24"/>
                <w:highlight w:val="yellow"/>
              </w:rPr>
              <w:t>Percentage Rate</w:t>
            </w:r>
            <w:r w:rsidRPr="00EF0B18">
              <w:rPr>
                <w:rFonts w:ascii="Bookman Old Style" w:hAnsi="Bookman Old Style"/>
                <w:color w:val="EE0000"/>
                <w:sz w:val="20"/>
                <w:szCs w:val="24"/>
              </w:rPr>
              <w:t xml:space="preserve"> </w:t>
            </w:r>
            <w:r w:rsidRPr="00D87F4A">
              <w:rPr>
                <w:rFonts w:ascii="Bookman Old Style" w:hAnsi="Bookman Old Style"/>
                <w:sz w:val="20"/>
                <w:szCs w:val="24"/>
              </w:rPr>
              <w:t>Financial Bid</w:t>
            </w:r>
          </w:p>
        </w:tc>
      </w:tr>
    </w:tbl>
    <w:p w14:paraId="33200360" w14:textId="77777777" w:rsidR="0031621A" w:rsidRPr="00D87F4A" w:rsidRDefault="0031621A" w:rsidP="0027149A">
      <w:pPr>
        <w:pStyle w:val="ListParagraph"/>
        <w:ind w:left="540"/>
        <w:rPr>
          <w:rFonts w:ascii="Bookman Old Style" w:hAnsi="Bookman Old Style"/>
          <w:sz w:val="6"/>
          <w:szCs w:val="24"/>
        </w:rPr>
      </w:pPr>
    </w:p>
    <w:p w14:paraId="6E2E5369" w14:textId="77777777" w:rsidR="0064716E" w:rsidRPr="00D87F4A" w:rsidRDefault="0064716E" w:rsidP="0027149A">
      <w:pPr>
        <w:pStyle w:val="ListParagraph"/>
        <w:ind w:left="540"/>
        <w:jc w:val="both"/>
        <w:rPr>
          <w:rFonts w:ascii="Bookman Old Style" w:hAnsi="Bookman Old Style"/>
          <w:sz w:val="8"/>
          <w:szCs w:val="24"/>
        </w:rPr>
      </w:pPr>
    </w:p>
    <w:p w14:paraId="0242E5AC" w14:textId="77777777" w:rsidR="005268C9" w:rsidRDefault="00DD6F88" w:rsidP="00DD6F88">
      <w:pPr>
        <w:pStyle w:val="ListParagraph"/>
        <w:ind w:left="540"/>
        <w:jc w:val="both"/>
        <w:rPr>
          <w:rFonts w:ascii="Bookman Old Style" w:hAnsi="Bookman Old Style" w:cs="Times New Roman"/>
          <w:b/>
          <w:sz w:val="20"/>
          <w:szCs w:val="24"/>
        </w:rPr>
      </w:pPr>
      <w:r w:rsidRPr="00D87F4A">
        <w:rPr>
          <w:rFonts w:ascii="Bookman Old Style" w:hAnsi="Bookman Old Style" w:cs="Times New Roman"/>
          <w:b/>
          <w:sz w:val="20"/>
          <w:szCs w:val="24"/>
        </w:rPr>
        <w:t xml:space="preserve">Note: </w:t>
      </w:r>
      <w:r w:rsidR="0030047C" w:rsidRPr="00D87F4A">
        <w:rPr>
          <w:rFonts w:ascii="Bookman Old Style" w:hAnsi="Bookman Old Style" w:cs="Times New Roman"/>
          <w:b/>
          <w:sz w:val="20"/>
          <w:szCs w:val="24"/>
        </w:rPr>
        <w:t xml:space="preserve">Section 11 is to be duly filled and uploaded on </w:t>
      </w:r>
      <w:r w:rsidR="00186AFA" w:rsidRPr="00D87F4A">
        <w:rPr>
          <w:rFonts w:ascii="Bookman Old Style" w:hAnsi="Bookman Old Style" w:cs="Times New Roman"/>
          <w:b/>
          <w:sz w:val="20"/>
          <w:szCs w:val="24"/>
        </w:rPr>
        <w:t>KPP Portal</w:t>
      </w:r>
      <w:r w:rsidR="0030047C" w:rsidRPr="00D87F4A">
        <w:rPr>
          <w:rFonts w:ascii="Bookman Old Style" w:hAnsi="Bookman Old Style" w:cs="Times New Roman"/>
          <w:b/>
          <w:sz w:val="20"/>
          <w:szCs w:val="24"/>
        </w:rPr>
        <w:t xml:space="preserve"> by the Bidder.</w:t>
      </w:r>
    </w:p>
    <w:p w14:paraId="007C3656" w14:textId="77777777" w:rsidR="00FA46B9" w:rsidRPr="00D87F4A" w:rsidRDefault="00FA46B9" w:rsidP="00DD6F88">
      <w:pPr>
        <w:pStyle w:val="ListParagraph"/>
        <w:ind w:left="540"/>
        <w:jc w:val="both"/>
        <w:rPr>
          <w:rFonts w:ascii="Bookman Old Style" w:hAnsi="Bookman Old Style" w:cs="Times New Roman"/>
          <w:b/>
          <w:sz w:val="20"/>
          <w:szCs w:val="24"/>
        </w:rPr>
      </w:pPr>
    </w:p>
    <w:p w14:paraId="5B71BB25" w14:textId="77777777" w:rsidR="0064716E" w:rsidRPr="00D87F4A" w:rsidRDefault="0064716E" w:rsidP="00F94EE8">
      <w:pPr>
        <w:pStyle w:val="ListParagraph"/>
        <w:numPr>
          <w:ilvl w:val="1"/>
          <w:numId w:val="70"/>
        </w:numPr>
        <w:ind w:left="540" w:hanging="540"/>
        <w:jc w:val="both"/>
        <w:rPr>
          <w:rFonts w:ascii="Bookman Old Style" w:hAnsi="Bookman Old Style" w:cs="Times New Roman"/>
          <w:b/>
          <w:sz w:val="20"/>
          <w:szCs w:val="24"/>
        </w:rPr>
      </w:pPr>
      <w:r w:rsidRPr="00D87F4A">
        <w:rPr>
          <w:rFonts w:ascii="Bookman Old Style" w:hAnsi="Bookman Old Style" w:cs="Times New Roman"/>
          <w:b/>
          <w:sz w:val="20"/>
          <w:szCs w:val="24"/>
        </w:rPr>
        <w:t>Understanding of Bid Documents:</w:t>
      </w:r>
    </w:p>
    <w:p w14:paraId="3525551C" w14:textId="77777777" w:rsidR="0064716E" w:rsidRPr="00D87F4A" w:rsidRDefault="0064716E" w:rsidP="0027149A">
      <w:pPr>
        <w:ind w:left="540"/>
        <w:jc w:val="both"/>
        <w:rPr>
          <w:rFonts w:ascii="Bookman Old Style" w:hAnsi="Bookman Old Style" w:cs="Times New Roman"/>
          <w:sz w:val="20"/>
          <w:szCs w:val="24"/>
        </w:rPr>
      </w:pPr>
      <w:r w:rsidRPr="00D87F4A">
        <w:rPr>
          <w:rFonts w:ascii="Bookman Old Style" w:hAnsi="Bookman Old Style" w:cs="Times New Roman"/>
          <w:sz w:val="20"/>
          <w:szCs w:val="24"/>
        </w:rPr>
        <w:t>A Prospective Bidder is expected to examine all Instructions, Forms, Terms and Specifications in the Bid Documents and fully inform himself as to all the Conditions and matters, which may in any way, affect the Scope of Work or the Cost there of. Failure to furnish all information required by the Bid Document or submission of a Bid not substantially responsive to the Bid Document in every respect will be at the Bidder's risk and may result in the rejection of its Bid.</w:t>
      </w:r>
    </w:p>
    <w:p w14:paraId="743ED568" w14:textId="77777777" w:rsidR="0031621A" w:rsidRPr="00D87F4A" w:rsidRDefault="0031621A" w:rsidP="00F94EE8">
      <w:pPr>
        <w:pStyle w:val="ListParagraph"/>
        <w:numPr>
          <w:ilvl w:val="0"/>
          <w:numId w:val="70"/>
        </w:numPr>
        <w:spacing w:line="360" w:lineRule="auto"/>
        <w:ind w:left="270"/>
        <w:rPr>
          <w:rFonts w:ascii="Bookman Old Style" w:hAnsi="Bookman Old Style"/>
          <w:b/>
          <w:sz w:val="20"/>
          <w:szCs w:val="24"/>
        </w:rPr>
      </w:pPr>
      <w:r w:rsidRPr="00D87F4A">
        <w:rPr>
          <w:rFonts w:ascii="Bookman Old Style" w:hAnsi="Bookman Old Style"/>
          <w:b/>
          <w:sz w:val="20"/>
          <w:szCs w:val="24"/>
        </w:rPr>
        <w:t xml:space="preserve">Clarification </w:t>
      </w:r>
      <w:r w:rsidR="00C53782" w:rsidRPr="00D87F4A">
        <w:rPr>
          <w:rFonts w:ascii="Bookman Old Style" w:hAnsi="Bookman Old Style"/>
          <w:b/>
          <w:sz w:val="20"/>
          <w:szCs w:val="24"/>
        </w:rPr>
        <w:t>on</w:t>
      </w:r>
      <w:r w:rsidRPr="00D87F4A">
        <w:rPr>
          <w:rFonts w:ascii="Bookman Old Style" w:hAnsi="Bookman Old Style"/>
          <w:b/>
          <w:sz w:val="20"/>
          <w:szCs w:val="24"/>
        </w:rPr>
        <w:t xml:space="preserve"> Tender Documents:</w:t>
      </w:r>
    </w:p>
    <w:p w14:paraId="298DE680" w14:textId="36A60E69" w:rsidR="00C14218" w:rsidRPr="00D87F4A" w:rsidRDefault="007B1A8C" w:rsidP="00F94EE8">
      <w:pPr>
        <w:pStyle w:val="ListParagraph"/>
        <w:numPr>
          <w:ilvl w:val="1"/>
          <w:numId w:val="70"/>
        </w:numPr>
        <w:ind w:left="270" w:hanging="450"/>
        <w:jc w:val="both"/>
        <w:rPr>
          <w:rFonts w:ascii="Bookman Old Style" w:hAnsi="Bookman Old Style" w:cs="Times New Roman"/>
          <w:b/>
          <w:sz w:val="20"/>
          <w:szCs w:val="24"/>
        </w:rPr>
      </w:pPr>
      <w:r w:rsidRPr="00D87F4A">
        <w:rPr>
          <w:rFonts w:ascii="Bookman Old Style" w:hAnsi="Bookman Old Style" w:cs="Times New Roman"/>
          <w:sz w:val="20"/>
          <w:szCs w:val="24"/>
        </w:rPr>
        <w:t>If the Prospective Bidder finds discrepancies or omissions in the Specifications and Document or is in doubt as to the true meaning of any Part, he shall at once make a request, in</w:t>
      </w:r>
      <w:r w:rsidR="000E757D" w:rsidRPr="00D87F4A">
        <w:rPr>
          <w:rFonts w:ascii="Bookman Old Style" w:hAnsi="Bookman Old Style" w:cs="Times New Roman"/>
          <w:sz w:val="20"/>
          <w:szCs w:val="24"/>
        </w:rPr>
        <w:t xml:space="preserve"> writing </w:t>
      </w:r>
      <w:r w:rsidR="008F4954" w:rsidRPr="00D87F4A">
        <w:rPr>
          <w:rFonts w:ascii="Bookman Old Style" w:hAnsi="Bookman Old Style" w:cs="Times New Roman"/>
          <w:sz w:val="20"/>
          <w:szCs w:val="24"/>
        </w:rPr>
        <w:t xml:space="preserve">to the </w:t>
      </w:r>
      <w:r w:rsidR="00FA46B9" w:rsidRPr="00FA46B9">
        <w:rPr>
          <w:rFonts w:ascii="Bookman Old Style" w:hAnsi="Bookman Old Style" w:cs="Times New Roman"/>
          <w:b/>
          <w:sz w:val="20"/>
          <w:szCs w:val="24"/>
        </w:rPr>
        <w:t>Chief Engineer Electy., Transmission (Operation) Zone, KPTCL, Mysuru</w:t>
      </w:r>
      <w:r w:rsidR="008F4954" w:rsidRPr="00D87F4A">
        <w:rPr>
          <w:rFonts w:ascii="Bookman Old Style" w:hAnsi="Bookman Old Style" w:cs="Times New Roman"/>
          <w:bCs/>
          <w:sz w:val="20"/>
          <w:szCs w:val="24"/>
        </w:rPr>
        <w:t>on or before the date and time as mentioned in the e-Procurement platform</w:t>
      </w:r>
      <w:r w:rsidR="00840ED1">
        <w:rPr>
          <w:rFonts w:ascii="Bookman Old Style" w:hAnsi="Bookman Old Style" w:cs="Times New Roman"/>
          <w:bCs/>
          <w:sz w:val="20"/>
          <w:szCs w:val="24"/>
        </w:rPr>
        <w:t xml:space="preserve"> </w:t>
      </w:r>
      <w:r w:rsidR="000E757D" w:rsidRPr="00D87F4A">
        <w:rPr>
          <w:rFonts w:ascii="Bookman Old Style" w:hAnsi="Bookman Old Style" w:cs="Times New Roman"/>
          <w:sz w:val="20"/>
          <w:szCs w:val="24"/>
        </w:rPr>
        <w:t>for an interpretation/</w:t>
      </w:r>
      <w:r w:rsidR="00FA46B9">
        <w:rPr>
          <w:rFonts w:ascii="Bookman Old Style" w:hAnsi="Bookman Old Style" w:cs="Times New Roman"/>
          <w:sz w:val="20"/>
          <w:szCs w:val="24"/>
        </w:rPr>
        <w:t xml:space="preserve"> </w:t>
      </w:r>
      <w:r w:rsidR="008F4954" w:rsidRPr="00D87F4A">
        <w:rPr>
          <w:rFonts w:ascii="Bookman Old Style" w:hAnsi="Bookman Old Style" w:cs="Times New Roman"/>
          <w:sz w:val="20"/>
          <w:szCs w:val="24"/>
        </w:rPr>
        <w:t>clarification</w:t>
      </w:r>
      <w:r w:rsidRPr="00D87F4A">
        <w:rPr>
          <w:rFonts w:ascii="Bookman Old Style" w:hAnsi="Bookman Old Style" w:cs="Times New Roman"/>
          <w:sz w:val="20"/>
          <w:szCs w:val="24"/>
        </w:rPr>
        <w:t xml:space="preserve">. </w:t>
      </w:r>
      <w:r w:rsidR="00C14218" w:rsidRPr="00D87F4A">
        <w:rPr>
          <w:rFonts w:ascii="Bookman Old Style" w:hAnsi="Bookman Old Style" w:cs="Times New Roman"/>
          <w:sz w:val="20"/>
          <w:szCs w:val="24"/>
        </w:rPr>
        <w:t xml:space="preserve">Interested Bidders may also submit online queries through the e-Procurement platform and need to mention their firm credentials along with online queries. Online queries not supported by firm credentials are liable for </w:t>
      </w:r>
      <w:r w:rsidR="00C14218" w:rsidRPr="00D87F4A">
        <w:rPr>
          <w:rFonts w:ascii="Bookman Old Style" w:hAnsi="Bookman Old Style" w:cs="Times New Roman"/>
          <w:b/>
          <w:sz w:val="20"/>
          <w:szCs w:val="24"/>
        </w:rPr>
        <w:t xml:space="preserve">rejection. </w:t>
      </w:r>
    </w:p>
    <w:p w14:paraId="43D08FBF" w14:textId="7018EEB1" w:rsidR="007B1A8C" w:rsidRPr="00D87F4A" w:rsidRDefault="007B1A8C" w:rsidP="0027149A">
      <w:pPr>
        <w:ind w:left="270"/>
        <w:jc w:val="both"/>
        <w:rPr>
          <w:rFonts w:ascii="Bookman Old Style" w:hAnsi="Bookman Old Style" w:cs="Times New Roman"/>
          <w:b/>
          <w:sz w:val="20"/>
          <w:szCs w:val="24"/>
        </w:rPr>
      </w:pPr>
      <w:r w:rsidRPr="00D87F4A">
        <w:rPr>
          <w:rFonts w:ascii="Bookman Old Style" w:hAnsi="Bookman Old Style" w:cs="Times New Roman"/>
          <w:sz w:val="20"/>
          <w:szCs w:val="24"/>
        </w:rPr>
        <w:t>The Owner, then, will issue interpretations and clarifications as he may think fit in writing. After receipt of such interpretations and clarifications the Bidder may submit his Bid but within the time and date as specified in the Invitation for Bid. All such interpretations and clarifications shall form a Part of the Bidding Document and shall accompany the Bidder’s Proposal. A prospective Bidder requiring any clarification on Bid Document may notify the Owner in writing. The Owner will respond in writing to any request for such clarifications on the Bidding Document, which, it receives not later than the date indica</w:t>
      </w:r>
      <w:r w:rsidR="00C76E36" w:rsidRPr="00D87F4A">
        <w:rPr>
          <w:rFonts w:ascii="Bookman Old Style" w:hAnsi="Bookman Old Style" w:cs="Times New Roman"/>
          <w:sz w:val="20"/>
          <w:szCs w:val="24"/>
        </w:rPr>
        <w:t xml:space="preserve">ted in the </w:t>
      </w:r>
      <w:r w:rsidR="00186AFA" w:rsidRPr="00D87F4A">
        <w:rPr>
          <w:rFonts w:ascii="Bookman Old Style" w:hAnsi="Bookman Old Style" w:cs="Times New Roman"/>
          <w:sz w:val="20"/>
          <w:szCs w:val="24"/>
        </w:rPr>
        <w:t>KPP Portal</w:t>
      </w:r>
      <w:r w:rsidR="00C76E36" w:rsidRPr="00D87F4A">
        <w:rPr>
          <w:rFonts w:ascii="Bookman Old Style" w:hAnsi="Bookman Old Style" w:cs="Times New Roman"/>
          <w:sz w:val="20"/>
          <w:szCs w:val="24"/>
        </w:rPr>
        <w:t xml:space="preserve"> </w:t>
      </w:r>
      <w:r w:rsidRPr="00D87F4A">
        <w:rPr>
          <w:rFonts w:ascii="Bookman Old Style" w:hAnsi="Bookman Old Style" w:cs="Times New Roman"/>
          <w:sz w:val="20"/>
          <w:szCs w:val="24"/>
        </w:rPr>
        <w:t>(</w:t>
      </w:r>
      <w:hyperlink r:id="rId16" w:history="1">
        <w:r w:rsidR="008D113E" w:rsidRPr="00D87F4A">
          <w:rPr>
            <w:rStyle w:val="Hyperlink"/>
            <w:rFonts w:ascii="Bookman Old Style" w:hAnsi="Bookman Old Style" w:cs="Times New Roman"/>
            <w:sz w:val="20"/>
            <w:szCs w:val="24"/>
          </w:rPr>
          <w:t>https://kppp.karnataka.gov.in)Clarifications</w:t>
        </w:r>
      </w:hyperlink>
      <w:r w:rsidR="008D113E" w:rsidRPr="00D87F4A">
        <w:rPr>
          <w:rFonts w:ascii="Bookman Old Style" w:hAnsi="Bookman Old Style" w:cs="Times New Roman"/>
          <w:sz w:val="20"/>
          <w:szCs w:val="24"/>
        </w:rPr>
        <w:t xml:space="preserve"> </w:t>
      </w:r>
      <w:r w:rsidR="00B527AF" w:rsidRPr="00D87F4A">
        <w:rPr>
          <w:rFonts w:ascii="Bookman Old Style" w:hAnsi="Bookman Old Style" w:cs="Times New Roman"/>
          <w:sz w:val="20"/>
          <w:szCs w:val="24"/>
        </w:rPr>
        <w:t>/</w:t>
      </w:r>
      <w:r w:rsidR="000E757D" w:rsidRPr="00D87F4A">
        <w:rPr>
          <w:rFonts w:ascii="Bookman Old Style" w:hAnsi="Bookman Old Style" w:cs="Times New Roman"/>
          <w:sz w:val="20"/>
          <w:szCs w:val="24"/>
        </w:rPr>
        <w:t>Amendments/</w:t>
      </w:r>
      <w:r w:rsidR="008D113E" w:rsidRPr="00D87F4A">
        <w:rPr>
          <w:rFonts w:ascii="Bookman Old Style" w:hAnsi="Bookman Old Style" w:cs="Times New Roman"/>
          <w:sz w:val="20"/>
          <w:szCs w:val="24"/>
        </w:rPr>
        <w:t xml:space="preserve"> </w:t>
      </w:r>
      <w:r w:rsidRPr="00D87F4A">
        <w:rPr>
          <w:rFonts w:ascii="Bookman Old Style" w:hAnsi="Bookman Old Style" w:cs="Times New Roman"/>
          <w:sz w:val="20"/>
          <w:szCs w:val="24"/>
        </w:rPr>
        <w:t xml:space="preserve">Corrigendum will be issued through the </w:t>
      </w:r>
      <w:r w:rsidR="00186AFA" w:rsidRPr="00D87F4A">
        <w:rPr>
          <w:rFonts w:ascii="Bookman Old Style" w:hAnsi="Bookman Old Style" w:cs="Times New Roman"/>
          <w:sz w:val="20"/>
          <w:szCs w:val="24"/>
        </w:rPr>
        <w:t>KPP Portal</w:t>
      </w:r>
      <w:r w:rsidRPr="00D87F4A">
        <w:rPr>
          <w:rFonts w:ascii="Bookman Old Style" w:hAnsi="Bookman Old Style" w:cs="Times New Roman"/>
          <w:sz w:val="20"/>
          <w:szCs w:val="24"/>
        </w:rPr>
        <w:t>, if found necessary.</w:t>
      </w:r>
    </w:p>
    <w:p w14:paraId="332764A9" w14:textId="77777777" w:rsidR="007B1A8C" w:rsidRPr="00D87F4A" w:rsidRDefault="007B1A8C" w:rsidP="0027149A">
      <w:pPr>
        <w:ind w:left="270"/>
        <w:jc w:val="both"/>
        <w:rPr>
          <w:rFonts w:ascii="Bookman Old Style" w:hAnsi="Bookman Old Style" w:cs="Times New Roman"/>
          <w:sz w:val="20"/>
          <w:szCs w:val="24"/>
        </w:rPr>
      </w:pPr>
      <w:r w:rsidRPr="00D87F4A">
        <w:rPr>
          <w:rFonts w:ascii="Bookman Old Style" w:hAnsi="Bookman Old Style" w:cs="Times New Roman"/>
          <w:sz w:val="20"/>
          <w:szCs w:val="24"/>
        </w:rPr>
        <w:lastRenderedPageBreak/>
        <w:t>Verbal clarifications and information given by the Owner or his Employee(s) or his Representative(s) shall not in any way be binding on the Owner</w:t>
      </w:r>
      <w:r w:rsidR="008F4954" w:rsidRPr="00D87F4A">
        <w:rPr>
          <w:rFonts w:ascii="Bookman Old Style" w:hAnsi="Bookman Old Style" w:cs="Times New Roman"/>
          <w:sz w:val="20"/>
          <w:szCs w:val="24"/>
        </w:rPr>
        <w:t>.</w:t>
      </w:r>
    </w:p>
    <w:p w14:paraId="094D6BCF" w14:textId="77777777" w:rsidR="0031621A" w:rsidRPr="00D87F4A" w:rsidRDefault="0031621A" w:rsidP="00F94EE8">
      <w:pPr>
        <w:pStyle w:val="ListParagraph"/>
        <w:numPr>
          <w:ilvl w:val="1"/>
          <w:numId w:val="70"/>
        </w:numPr>
        <w:spacing w:before="240" w:line="360" w:lineRule="auto"/>
        <w:ind w:left="270" w:hanging="450"/>
        <w:jc w:val="both"/>
        <w:rPr>
          <w:rFonts w:ascii="Bookman Old Style" w:hAnsi="Bookman Old Style"/>
          <w:b/>
          <w:sz w:val="20"/>
          <w:szCs w:val="24"/>
        </w:rPr>
      </w:pPr>
      <w:r w:rsidRPr="00D87F4A">
        <w:rPr>
          <w:rFonts w:ascii="Bookman Old Style" w:hAnsi="Bookman Old Style"/>
          <w:b/>
          <w:sz w:val="20"/>
          <w:szCs w:val="24"/>
        </w:rPr>
        <w:t>Pre-Tender Meeting:</w:t>
      </w:r>
    </w:p>
    <w:p w14:paraId="7A2D9174" w14:textId="77777777" w:rsidR="0031621A" w:rsidRPr="00D87F4A" w:rsidRDefault="0031621A" w:rsidP="00631454">
      <w:pPr>
        <w:pStyle w:val="ListParagraph"/>
        <w:numPr>
          <w:ilvl w:val="0"/>
          <w:numId w:val="5"/>
        </w:numPr>
        <w:jc w:val="both"/>
        <w:rPr>
          <w:rFonts w:ascii="Bookman Old Style" w:hAnsi="Bookman Old Style"/>
          <w:vanish/>
          <w:sz w:val="20"/>
          <w:szCs w:val="24"/>
        </w:rPr>
      </w:pPr>
    </w:p>
    <w:p w14:paraId="41320441" w14:textId="77777777" w:rsidR="0031621A" w:rsidRPr="00D87F4A" w:rsidRDefault="0031621A" w:rsidP="00631454">
      <w:pPr>
        <w:pStyle w:val="ListParagraph"/>
        <w:numPr>
          <w:ilvl w:val="0"/>
          <w:numId w:val="5"/>
        </w:numPr>
        <w:jc w:val="both"/>
        <w:rPr>
          <w:rFonts w:ascii="Bookman Old Style" w:hAnsi="Bookman Old Style"/>
          <w:vanish/>
          <w:sz w:val="20"/>
          <w:szCs w:val="24"/>
        </w:rPr>
      </w:pPr>
    </w:p>
    <w:p w14:paraId="36DA07DB" w14:textId="77777777" w:rsidR="0031621A" w:rsidRPr="00D87F4A" w:rsidRDefault="0031621A" w:rsidP="00631454">
      <w:pPr>
        <w:pStyle w:val="ListParagraph"/>
        <w:numPr>
          <w:ilvl w:val="0"/>
          <w:numId w:val="5"/>
        </w:numPr>
        <w:jc w:val="both"/>
        <w:rPr>
          <w:rFonts w:ascii="Bookman Old Style" w:hAnsi="Bookman Old Style"/>
          <w:vanish/>
          <w:sz w:val="20"/>
          <w:szCs w:val="24"/>
        </w:rPr>
      </w:pPr>
    </w:p>
    <w:p w14:paraId="656C3905" w14:textId="77777777" w:rsidR="0031621A" w:rsidRPr="00D87F4A" w:rsidRDefault="0031621A" w:rsidP="00631454">
      <w:pPr>
        <w:pStyle w:val="ListParagraph"/>
        <w:numPr>
          <w:ilvl w:val="0"/>
          <w:numId w:val="5"/>
        </w:numPr>
        <w:jc w:val="both"/>
        <w:rPr>
          <w:rFonts w:ascii="Bookman Old Style" w:hAnsi="Bookman Old Style"/>
          <w:vanish/>
          <w:sz w:val="20"/>
          <w:szCs w:val="24"/>
        </w:rPr>
      </w:pPr>
    </w:p>
    <w:p w14:paraId="03D45434" w14:textId="77777777" w:rsidR="0031621A" w:rsidRPr="00D87F4A" w:rsidRDefault="0031621A" w:rsidP="00631454">
      <w:pPr>
        <w:pStyle w:val="ListParagraph"/>
        <w:numPr>
          <w:ilvl w:val="0"/>
          <w:numId w:val="5"/>
        </w:numPr>
        <w:jc w:val="both"/>
        <w:rPr>
          <w:rFonts w:ascii="Bookman Old Style" w:hAnsi="Bookman Old Style"/>
          <w:vanish/>
          <w:sz w:val="20"/>
          <w:szCs w:val="24"/>
        </w:rPr>
      </w:pPr>
    </w:p>
    <w:p w14:paraId="03AF0B23" w14:textId="77777777" w:rsidR="0031621A" w:rsidRPr="00D87F4A" w:rsidRDefault="0031621A" w:rsidP="00631454">
      <w:pPr>
        <w:pStyle w:val="ListParagraph"/>
        <w:numPr>
          <w:ilvl w:val="0"/>
          <w:numId w:val="5"/>
        </w:numPr>
        <w:jc w:val="both"/>
        <w:rPr>
          <w:rFonts w:ascii="Bookman Old Style" w:hAnsi="Bookman Old Style"/>
          <w:vanish/>
          <w:sz w:val="20"/>
          <w:szCs w:val="24"/>
        </w:rPr>
      </w:pPr>
    </w:p>
    <w:p w14:paraId="6D4AF2B0" w14:textId="77777777" w:rsidR="0031621A" w:rsidRPr="00D87F4A" w:rsidRDefault="0031621A" w:rsidP="00631454">
      <w:pPr>
        <w:pStyle w:val="ListParagraph"/>
        <w:numPr>
          <w:ilvl w:val="0"/>
          <w:numId w:val="5"/>
        </w:numPr>
        <w:jc w:val="both"/>
        <w:rPr>
          <w:rFonts w:ascii="Bookman Old Style" w:hAnsi="Bookman Old Style"/>
          <w:vanish/>
          <w:sz w:val="20"/>
          <w:szCs w:val="24"/>
        </w:rPr>
      </w:pPr>
    </w:p>
    <w:p w14:paraId="6F4D33E2" w14:textId="77777777" w:rsidR="0031621A" w:rsidRPr="00D87F4A" w:rsidRDefault="0031621A" w:rsidP="00631454">
      <w:pPr>
        <w:pStyle w:val="ListParagraph"/>
        <w:numPr>
          <w:ilvl w:val="0"/>
          <w:numId w:val="5"/>
        </w:numPr>
        <w:jc w:val="both"/>
        <w:rPr>
          <w:rFonts w:ascii="Bookman Old Style" w:hAnsi="Bookman Old Style"/>
          <w:vanish/>
          <w:sz w:val="20"/>
          <w:szCs w:val="24"/>
        </w:rPr>
      </w:pPr>
    </w:p>
    <w:p w14:paraId="7FCC5F4E" w14:textId="77777777" w:rsidR="0031621A" w:rsidRPr="00D87F4A" w:rsidRDefault="0031621A" w:rsidP="00631454">
      <w:pPr>
        <w:pStyle w:val="ListParagraph"/>
        <w:numPr>
          <w:ilvl w:val="1"/>
          <w:numId w:val="5"/>
        </w:numPr>
        <w:jc w:val="both"/>
        <w:rPr>
          <w:rFonts w:ascii="Bookman Old Style" w:hAnsi="Bookman Old Style"/>
          <w:vanish/>
          <w:sz w:val="20"/>
          <w:szCs w:val="24"/>
        </w:rPr>
      </w:pPr>
    </w:p>
    <w:p w14:paraId="5E713D6D" w14:textId="77777777" w:rsidR="0031621A" w:rsidRPr="00D87F4A" w:rsidRDefault="0031621A" w:rsidP="00631454">
      <w:pPr>
        <w:pStyle w:val="ListParagraph"/>
        <w:numPr>
          <w:ilvl w:val="1"/>
          <w:numId w:val="5"/>
        </w:numPr>
        <w:jc w:val="both"/>
        <w:rPr>
          <w:rFonts w:ascii="Bookman Old Style" w:hAnsi="Bookman Old Style"/>
          <w:vanish/>
          <w:sz w:val="20"/>
          <w:szCs w:val="24"/>
        </w:rPr>
      </w:pPr>
    </w:p>
    <w:p w14:paraId="394E75CF" w14:textId="77777777" w:rsidR="0031621A" w:rsidRPr="00D87F4A" w:rsidRDefault="0031621A" w:rsidP="00FA46B9">
      <w:pPr>
        <w:pStyle w:val="ListParagraph"/>
        <w:numPr>
          <w:ilvl w:val="2"/>
          <w:numId w:val="5"/>
        </w:numPr>
        <w:tabs>
          <w:tab w:val="left" w:pos="426"/>
        </w:tabs>
        <w:ind w:left="851" w:hanging="851"/>
        <w:jc w:val="both"/>
        <w:rPr>
          <w:rFonts w:ascii="Bookman Old Style" w:hAnsi="Bookman Old Style"/>
          <w:sz w:val="20"/>
          <w:szCs w:val="24"/>
        </w:rPr>
      </w:pPr>
      <w:r w:rsidRPr="00D87F4A">
        <w:rPr>
          <w:rFonts w:ascii="Bookman Old Style" w:hAnsi="Bookman Old Style"/>
          <w:sz w:val="20"/>
          <w:szCs w:val="24"/>
        </w:rPr>
        <w:t>The tenderer or his authorized representative is invited to attend a</w:t>
      </w:r>
      <w:r w:rsidR="00886ED2" w:rsidRPr="00D87F4A">
        <w:rPr>
          <w:rFonts w:ascii="Bookman Old Style" w:hAnsi="Bookman Old Style"/>
          <w:sz w:val="20"/>
          <w:szCs w:val="24"/>
        </w:rPr>
        <w:t xml:space="preserve"> Pre-Tender Meeting </w:t>
      </w:r>
      <w:r w:rsidRPr="00D87F4A">
        <w:rPr>
          <w:rFonts w:ascii="Bookman Old Style" w:hAnsi="Bookman Old Style"/>
          <w:sz w:val="20"/>
          <w:szCs w:val="24"/>
        </w:rPr>
        <w:t xml:space="preserve">which will take place at Office of the Chief </w:t>
      </w:r>
      <w:r w:rsidR="00AD1757" w:rsidRPr="00D87F4A">
        <w:rPr>
          <w:rFonts w:ascii="Bookman Old Style" w:hAnsi="Bookman Old Style"/>
          <w:sz w:val="20"/>
          <w:szCs w:val="24"/>
        </w:rPr>
        <w:t>General Manager(Tech)</w:t>
      </w:r>
      <w:r w:rsidRPr="00D87F4A">
        <w:rPr>
          <w:rFonts w:ascii="Bookman Old Style" w:hAnsi="Bookman Old Style"/>
          <w:sz w:val="20"/>
          <w:szCs w:val="24"/>
        </w:rPr>
        <w:t>,</w:t>
      </w:r>
      <w:r w:rsidR="00AD1757" w:rsidRPr="00D87F4A">
        <w:rPr>
          <w:rFonts w:ascii="Bookman Old Style" w:hAnsi="Bookman Old Style"/>
          <w:sz w:val="20"/>
          <w:szCs w:val="24"/>
        </w:rPr>
        <w:t xml:space="preserve"> Corporate Office</w:t>
      </w:r>
      <w:r w:rsidR="00CA32B3" w:rsidRPr="00D87F4A">
        <w:rPr>
          <w:rFonts w:ascii="Bookman Old Style" w:hAnsi="Bookman Old Style"/>
          <w:sz w:val="20"/>
          <w:szCs w:val="24"/>
        </w:rPr>
        <w:t>,</w:t>
      </w:r>
      <w:r w:rsidRPr="00D87F4A">
        <w:rPr>
          <w:rFonts w:ascii="Bookman Old Style" w:hAnsi="Bookman Old Style"/>
          <w:sz w:val="20"/>
          <w:szCs w:val="24"/>
        </w:rPr>
        <w:t xml:space="preserve"> </w:t>
      </w:r>
      <w:r w:rsidR="00AD1757" w:rsidRPr="00D87F4A">
        <w:rPr>
          <w:rFonts w:ascii="Bookman Old Style" w:hAnsi="Bookman Old Style"/>
          <w:sz w:val="20"/>
          <w:szCs w:val="24"/>
        </w:rPr>
        <w:t>Second</w:t>
      </w:r>
      <w:r w:rsidRPr="00D87F4A">
        <w:rPr>
          <w:rFonts w:ascii="Bookman Old Style" w:hAnsi="Bookman Old Style"/>
          <w:sz w:val="20"/>
          <w:szCs w:val="24"/>
        </w:rPr>
        <w:t xml:space="preserve"> Floor,</w:t>
      </w:r>
      <w:r w:rsidR="00E56009" w:rsidRPr="00D87F4A">
        <w:rPr>
          <w:rFonts w:ascii="Bookman Old Style" w:hAnsi="Bookman Old Style"/>
          <w:sz w:val="20"/>
          <w:szCs w:val="24"/>
        </w:rPr>
        <w:t xml:space="preserve"> KPTCL,</w:t>
      </w:r>
      <w:r w:rsidRPr="00D87F4A">
        <w:rPr>
          <w:rFonts w:ascii="Bookman Old Style" w:hAnsi="Bookman Old Style"/>
          <w:sz w:val="20"/>
          <w:szCs w:val="24"/>
        </w:rPr>
        <w:t xml:space="preserve"> Kaveri Bhavan, </w:t>
      </w:r>
      <w:r w:rsidR="00886ED2" w:rsidRPr="00D87F4A">
        <w:rPr>
          <w:rFonts w:ascii="Bookman Old Style" w:hAnsi="Bookman Old Style"/>
          <w:sz w:val="20"/>
          <w:szCs w:val="24"/>
        </w:rPr>
        <w:t>Bengaluru</w:t>
      </w:r>
      <w:r w:rsidRPr="00D87F4A">
        <w:rPr>
          <w:rFonts w:ascii="Bookman Old Style" w:hAnsi="Bookman Old Style"/>
          <w:sz w:val="20"/>
          <w:szCs w:val="24"/>
        </w:rPr>
        <w:t xml:space="preserve"> - 560009 (address of venue) on time and date me</w:t>
      </w:r>
      <w:r w:rsidR="0056763E" w:rsidRPr="00D87F4A">
        <w:rPr>
          <w:rFonts w:ascii="Bookman Old Style" w:hAnsi="Bookman Old Style"/>
          <w:sz w:val="20"/>
          <w:szCs w:val="24"/>
        </w:rPr>
        <w:t>ntioned in the tender document/</w:t>
      </w:r>
      <w:r w:rsidR="00186AFA" w:rsidRPr="00D87F4A">
        <w:rPr>
          <w:rFonts w:ascii="Bookman Old Style" w:hAnsi="Bookman Old Style"/>
          <w:sz w:val="20"/>
          <w:szCs w:val="24"/>
        </w:rPr>
        <w:t>KPP Portal</w:t>
      </w:r>
      <w:r w:rsidRPr="00D87F4A">
        <w:rPr>
          <w:rFonts w:ascii="Bookman Old Style" w:hAnsi="Bookman Old Style"/>
          <w:sz w:val="20"/>
          <w:szCs w:val="24"/>
        </w:rPr>
        <w:t>.</w:t>
      </w:r>
    </w:p>
    <w:p w14:paraId="120A5FAB" w14:textId="77777777" w:rsidR="0031621A" w:rsidRPr="00D87F4A" w:rsidRDefault="00E837F8" w:rsidP="00FA46B9">
      <w:pPr>
        <w:pStyle w:val="ListParagraph"/>
        <w:tabs>
          <w:tab w:val="left" w:pos="426"/>
        </w:tabs>
        <w:ind w:left="851" w:hanging="851"/>
        <w:jc w:val="both"/>
        <w:rPr>
          <w:rFonts w:ascii="Bookman Old Style" w:hAnsi="Bookman Old Style"/>
          <w:sz w:val="2"/>
          <w:szCs w:val="24"/>
        </w:rPr>
      </w:pPr>
      <w:r w:rsidRPr="00D87F4A">
        <w:rPr>
          <w:rFonts w:ascii="Bookman Old Style" w:hAnsi="Bookman Old Style"/>
          <w:sz w:val="20"/>
          <w:szCs w:val="24"/>
        </w:rPr>
        <w:softHyphen/>
      </w:r>
    </w:p>
    <w:p w14:paraId="3304D1F4" w14:textId="77777777" w:rsidR="0031621A" w:rsidRPr="00D87F4A" w:rsidRDefault="0031621A" w:rsidP="00FA46B9">
      <w:pPr>
        <w:pStyle w:val="ListParagraph"/>
        <w:numPr>
          <w:ilvl w:val="2"/>
          <w:numId w:val="5"/>
        </w:numPr>
        <w:tabs>
          <w:tab w:val="left" w:pos="426"/>
        </w:tabs>
        <w:ind w:left="851" w:hanging="851"/>
        <w:jc w:val="both"/>
        <w:rPr>
          <w:rFonts w:ascii="Bookman Old Style" w:hAnsi="Bookman Old Style"/>
          <w:sz w:val="20"/>
          <w:szCs w:val="24"/>
        </w:rPr>
      </w:pPr>
      <w:r w:rsidRPr="00D87F4A">
        <w:rPr>
          <w:rFonts w:ascii="Bookman Old Style" w:hAnsi="Bookman Old Style"/>
          <w:sz w:val="20"/>
          <w:szCs w:val="24"/>
        </w:rPr>
        <w:t>The purpose of the meeting will be to clarify issues and to answer questions on any matter that may be raised at that stage.</w:t>
      </w:r>
    </w:p>
    <w:p w14:paraId="5AF74545" w14:textId="77777777" w:rsidR="0031621A" w:rsidRPr="00D87F4A" w:rsidRDefault="0031621A" w:rsidP="00FA46B9">
      <w:pPr>
        <w:pStyle w:val="ListParagraph"/>
        <w:ind w:left="851" w:hanging="851"/>
        <w:rPr>
          <w:rFonts w:ascii="Bookman Old Style" w:hAnsi="Bookman Old Style"/>
          <w:sz w:val="10"/>
          <w:szCs w:val="24"/>
        </w:rPr>
      </w:pPr>
    </w:p>
    <w:p w14:paraId="5B295AC8" w14:textId="77777777" w:rsidR="0031621A" w:rsidRPr="00D87F4A" w:rsidRDefault="0031621A" w:rsidP="00FA46B9">
      <w:pPr>
        <w:pStyle w:val="ListParagraph"/>
        <w:numPr>
          <w:ilvl w:val="2"/>
          <w:numId w:val="5"/>
        </w:numPr>
        <w:tabs>
          <w:tab w:val="left" w:pos="426"/>
        </w:tabs>
        <w:ind w:left="851" w:hanging="851"/>
        <w:jc w:val="both"/>
        <w:rPr>
          <w:rFonts w:ascii="Bookman Old Style" w:hAnsi="Bookman Old Style"/>
          <w:sz w:val="20"/>
          <w:szCs w:val="24"/>
        </w:rPr>
      </w:pPr>
      <w:r w:rsidRPr="00D87F4A">
        <w:rPr>
          <w:rFonts w:ascii="Bookman Old Style" w:hAnsi="Bookman Old Style"/>
          <w:sz w:val="20"/>
          <w:szCs w:val="24"/>
        </w:rPr>
        <w:t>The tenderer is requested to submit any questions in writing or e-mail to reach the Employer.</w:t>
      </w:r>
    </w:p>
    <w:p w14:paraId="5C8C8804" w14:textId="77777777" w:rsidR="0031621A" w:rsidRPr="00D87F4A" w:rsidRDefault="0031621A" w:rsidP="00FA46B9">
      <w:pPr>
        <w:pStyle w:val="ListParagraph"/>
        <w:tabs>
          <w:tab w:val="left" w:pos="426"/>
        </w:tabs>
        <w:ind w:left="851" w:hanging="851"/>
        <w:jc w:val="both"/>
        <w:rPr>
          <w:rFonts w:ascii="Bookman Old Style" w:hAnsi="Bookman Old Style"/>
          <w:sz w:val="14"/>
          <w:szCs w:val="24"/>
        </w:rPr>
      </w:pPr>
    </w:p>
    <w:p w14:paraId="164AE7BC" w14:textId="77777777" w:rsidR="0031621A" w:rsidRPr="00D87F4A" w:rsidRDefault="0031621A" w:rsidP="00FA46B9">
      <w:pPr>
        <w:pStyle w:val="ListParagraph"/>
        <w:numPr>
          <w:ilvl w:val="2"/>
          <w:numId w:val="5"/>
        </w:numPr>
        <w:tabs>
          <w:tab w:val="left" w:pos="426"/>
        </w:tabs>
        <w:ind w:left="851" w:hanging="851"/>
        <w:jc w:val="both"/>
        <w:rPr>
          <w:rFonts w:ascii="Bookman Old Style" w:hAnsi="Bookman Old Style"/>
          <w:sz w:val="20"/>
          <w:szCs w:val="24"/>
        </w:rPr>
      </w:pPr>
      <w:r w:rsidRPr="00D87F4A">
        <w:rPr>
          <w:rFonts w:ascii="Bookman Old Style" w:hAnsi="Bookman Old Style"/>
          <w:sz w:val="20"/>
          <w:szCs w:val="24"/>
        </w:rPr>
        <w:t xml:space="preserve">Minutes of the meeting, including the text of the questions raised (without identifying the source of enquiry) and the responses given will be uploaded in e-procurement platform and the Tenderers are advised to keep updated of the same. </w:t>
      </w:r>
      <w:r w:rsidR="00113426" w:rsidRPr="00D87F4A">
        <w:rPr>
          <w:rFonts w:ascii="Bookman Old Style" w:hAnsi="Bookman Old Style"/>
          <w:sz w:val="20"/>
          <w:szCs w:val="24"/>
        </w:rPr>
        <w:t xml:space="preserve">Verbal response/discussion shall not be considered. </w:t>
      </w:r>
      <w:r w:rsidRPr="00D87F4A">
        <w:rPr>
          <w:rFonts w:ascii="Bookman Old Style" w:hAnsi="Bookman Old Style"/>
          <w:sz w:val="20"/>
          <w:szCs w:val="24"/>
        </w:rPr>
        <w:t>Any modification of the tender documents listed in Sub-Clause 7.1 which may become necessary as a result of the pre-tender meeting shall be made by the Employer exclusively through the issue of an Addendum pursuant to Clause 9 and not through the minutes of the pre-tender meeting.</w:t>
      </w:r>
    </w:p>
    <w:p w14:paraId="52A8C873" w14:textId="77777777" w:rsidR="0031621A" w:rsidRPr="00D87F4A" w:rsidRDefault="0031621A" w:rsidP="00FA46B9">
      <w:pPr>
        <w:pStyle w:val="ListParagraph"/>
        <w:ind w:left="851" w:hanging="851"/>
        <w:rPr>
          <w:rFonts w:ascii="Bookman Old Style" w:hAnsi="Bookman Old Style"/>
          <w:sz w:val="8"/>
          <w:szCs w:val="24"/>
        </w:rPr>
      </w:pPr>
    </w:p>
    <w:p w14:paraId="301EC39D" w14:textId="77777777" w:rsidR="0031621A" w:rsidRPr="00D87F4A" w:rsidRDefault="0031621A" w:rsidP="00FA46B9">
      <w:pPr>
        <w:pStyle w:val="ListParagraph"/>
        <w:numPr>
          <w:ilvl w:val="2"/>
          <w:numId w:val="5"/>
        </w:numPr>
        <w:tabs>
          <w:tab w:val="left" w:pos="426"/>
        </w:tabs>
        <w:ind w:left="851" w:hanging="851"/>
        <w:jc w:val="both"/>
        <w:rPr>
          <w:rFonts w:ascii="Bookman Old Style" w:hAnsi="Bookman Old Style"/>
          <w:sz w:val="20"/>
          <w:szCs w:val="24"/>
        </w:rPr>
      </w:pPr>
      <w:r w:rsidRPr="00D87F4A">
        <w:rPr>
          <w:rFonts w:ascii="Bookman Old Style" w:hAnsi="Bookman Old Style"/>
          <w:sz w:val="20"/>
          <w:szCs w:val="24"/>
        </w:rPr>
        <w:t>Non-attendance at the pre-tender meeting will not be a cause for disqualification of a tenderer.</w:t>
      </w:r>
      <w:r w:rsidR="00CF1CAA" w:rsidRPr="00D87F4A">
        <w:rPr>
          <w:rFonts w:ascii="Bookman Old Style" w:hAnsi="Bookman Old Style"/>
          <w:sz w:val="20"/>
          <w:szCs w:val="24"/>
        </w:rPr>
        <w:t xml:space="preserve"> </w:t>
      </w:r>
    </w:p>
    <w:p w14:paraId="27431DBA" w14:textId="77777777" w:rsidR="00F97955" w:rsidRPr="00D87F4A" w:rsidRDefault="00F97955" w:rsidP="00F97955">
      <w:pPr>
        <w:pStyle w:val="ListParagraph"/>
        <w:rPr>
          <w:rFonts w:ascii="Bookman Old Style" w:hAnsi="Bookman Old Style"/>
          <w:sz w:val="12"/>
          <w:szCs w:val="24"/>
        </w:rPr>
      </w:pPr>
    </w:p>
    <w:p w14:paraId="54D82B2E" w14:textId="77777777" w:rsidR="0031621A" w:rsidRPr="00D87F4A" w:rsidRDefault="0031621A" w:rsidP="00F94EE8">
      <w:pPr>
        <w:pStyle w:val="ListParagraph"/>
        <w:numPr>
          <w:ilvl w:val="0"/>
          <w:numId w:val="70"/>
        </w:numPr>
        <w:ind w:left="270"/>
        <w:rPr>
          <w:rFonts w:ascii="Bookman Old Style" w:hAnsi="Bookman Old Style"/>
          <w:b/>
          <w:sz w:val="20"/>
          <w:szCs w:val="24"/>
        </w:rPr>
      </w:pPr>
      <w:r w:rsidRPr="00D87F4A">
        <w:rPr>
          <w:rFonts w:ascii="Bookman Old Style" w:hAnsi="Bookman Old Style"/>
          <w:b/>
          <w:sz w:val="20"/>
          <w:szCs w:val="24"/>
        </w:rPr>
        <w:t>Amendment of Tender documents:</w:t>
      </w:r>
    </w:p>
    <w:p w14:paraId="03FD6FE9" w14:textId="77777777" w:rsidR="00306BBF" w:rsidRPr="00D87F4A" w:rsidRDefault="00306BBF" w:rsidP="00306BBF">
      <w:pPr>
        <w:pStyle w:val="ListParagraph"/>
        <w:ind w:left="270"/>
        <w:rPr>
          <w:rFonts w:ascii="Bookman Old Style" w:hAnsi="Bookman Old Style"/>
          <w:b/>
          <w:sz w:val="6"/>
          <w:szCs w:val="24"/>
        </w:rPr>
      </w:pPr>
    </w:p>
    <w:p w14:paraId="2CBAFC36" w14:textId="77777777" w:rsidR="00F4509A" w:rsidRPr="00D87F4A" w:rsidRDefault="00F4509A" w:rsidP="00F94EE8">
      <w:pPr>
        <w:pStyle w:val="ListParagraph"/>
        <w:numPr>
          <w:ilvl w:val="1"/>
          <w:numId w:val="70"/>
        </w:numPr>
        <w:ind w:left="450" w:hanging="592"/>
        <w:jc w:val="both"/>
        <w:rPr>
          <w:rFonts w:ascii="Bookman Old Style" w:hAnsi="Bookman Old Style" w:cs="Times New Roman"/>
          <w:sz w:val="20"/>
          <w:szCs w:val="24"/>
        </w:rPr>
      </w:pPr>
      <w:r w:rsidRPr="00D87F4A">
        <w:rPr>
          <w:rFonts w:ascii="Bookman Old Style" w:hAnsi="Bookman Old Style" w:cs="Times New Roman"/>
          <w:sz w:val="20"/>
          <w:szCs w:val="24"/>
        </w:rPr>
        <w:t>At any time prior to the deadline for submission of Bids, the Employer/ Owner may, for any reason, whether at its own initiative or in response to a clarification requested by a prospective Bidder, modify the Bidding Document / conditions by Amendment(s).</w:t>
      </w:r>
    </w:p>
    <w:p w14:paraId="1C6A70CC" w14:textId="77777777" w:rsidR="0031621A" w:rsidRPr="00D87F4A" w:rsidRDefault="0031621A" w:rsidP="0027149A">
      <w:pPr>
        <w:pStyle w:val="ListParagraph"/>
        <w:ind w:left="540"/>
        <w:jc w:val="both"/>
        <w:rPr>
          <w:rFonts w:ascii="Bookman Old Style" w:hAnsi="Bookman Old Style"/>
          <w:sz w:val="12"/>
          <w:szCs w:val="24"/>
        </w:rPr>
      </w:pPr>
    </w:p>
    <w:p w14:paraId="3A75F908" w14:textId="77777777" w:rsidR="00F4509A" w:rsidRPr="00D87F4A" w:rsidRDefault="00F4509A" w:rsidP="00F94EE8">
      <w:pPr>
        <w:pStyle w:val="ListParagraph"/>
        <w:numPr>
          <w:ilvl w:val="1"/>
          <w:numId w:val="70"/>
        </w:numPr>
        <w:ind w:left="450" w:hanging="592"/>
        <w:jc w:val="both"/>
        <w:rPr>
          <w:rFonts w:ascii="Bookman Old Style" w:hAnsi="Bookman Old Style"/>
          <w:sz w:val="20"/>
          <w:szCs w:val="24"/>
        </w:rPr>
      </w:pPr>
      <w:r w:rsidRPr="00D87F4A">
        <w:rPr>
          <w:rFonts w:ascii="Bookman Old Style" w:hAnsi="Bookman Old Style" w:cs="Times New Roman"/>
          <w:sz w:val="20"/>
          <w:szCs w:val="24"/>
        </w:rPr>
        <w:t>The</w:t>
      </w:r>
      <w:r w:rsidRPr="00D87F4A">
        <w:rPr>
          <w:rFonts w:ascii="Bookman Old Style" w:hAnsi="Bookman Old Style"/>
          <w:sz w:val="20"/>
          <w:szCs w:val="24"/>
        </w:rPr>
        <w:t xml:space="preserve"> Amendment/Addendum will be notified in the </w:t>
      </w:r>
      <w:r w:rsidR="00186AFA" w:rsidRPr="00D87F4A">
        <w:rPr>
          <w:rFonts w:ascii="Bookman Old Style" w:hAnsi="Bookman Old Style"/>
          <w:sz w:val="20"/>
          <w:szCs w:val="24"/>
        </w:rPr>
        <w:t>KPP Portal</w:t>
      </w:r>
      <w:r w:rsidRPr="00D87F4A">
        <w:rPr>
          <w:rFonts w:ascii="Bookman Old Style" w:hAnsi="Bookman Old Style"/>
          <w:sz w:val="20"/>
          <w:szCs w:val="24"/>
        </w:rPr>
        <w:t xml:space="preserve"> and the same shall be made available against the published tender in the e-Procurement system. Owner will bear no responsibility or liability arising out of non-receipt of the same in time or otherwise.</w:t>
      </w:r>
    </w:p>
    <w:p w14:paraId="5ADF8737" w14:textId="77777777" w:rsidR="00F4509A" w:rsidRPr="00D87F4A" w:rsidRDefault="00F4509A" w:rsidP="0027149A">
      <w:pPr>
        <w:pStyle w:val="ListParagraph"/>
        <w:ind w:left="540"/>
        <w:jc w:val="both"/>
        <w:rPr>
          <w:rFonts w:ascii="Bookman Old Style" w:hAnsi="Bookman Old Style"/>
          <w:sz w:val="12"/>
          <w:szCs w:val="24"/>
        </w:rPr>
      </w:pPr>
    </w:p>
    <w:p w14:paraId="4C53249E" w14:textId="77777777" w:rsidR="0031621A" w:rsidRPr="00D87F4A" w:rsidRDefault="0031621A" w:rsidP="00F94EE8">
      <w:pPr>
        <w:pStyle w:val="ListParagraph"/>
        <w:numPr>
          <w:ilvl w:val="1"/>
          <w:numId w:val="70"/>
        </w:numPr>
        <w:ind w:left="450" w:hanging="592"/>
        <w:jc w:val="both"/>
        <w:rPr>
          <w:rFonts w:ascii="Bookman Old Style" w:hAnsi="Bookman Old Style"/>
          <w:sz w:val="20"/>
          <w:szCs w:val="24"/>
        </w:rPr>
      </w:pPr>
      <w:r w:rsidRPr="00D87F4A">
        <w:rPr>
          <w:rFonts w:ascii="Bookman Old Style" w:hAnsi="Bookman Old Style"/>
          <w:sz w:val="20"/>
          <w:szCs w:val="24"/>
        </w:rPr>
        <w:t xml:space="preserve">To give prospective Tenderers reasonable time in which to take an </w:t>
      </w:r>
      <w:r w:rsidRPr="00D87F4A">
        <w:rPr>
          <w:rFonts w:ascii="Bookman Old Style" w:hAnsi="Bookman Old Style" w:cs="Times New Roman"/>
          <w:sz w:val="20"/>
          <w:szCs w:val="24"/>
        </w:rPr>
        <w:t>addendum</w:t>
      </w:r>
      <w:r w:rsidR="00F4509A" w:rsidRPr="00D87F4A">
        <w:rPr>
          <w:rFonts w:ascii="Bookman Old Style" w:hAnsi="Bookman Old Style"/>
          <w:sz w:val="20"/>
          <w:szCs w:val="24"/>
        </w:rPr>
        <w:t>/Amendment</w:t>
      </w:r>
      <w:r w:rsidRPr="00D87F4A">
        <w:rPr>
          <w:rFonts w:ascii="Bookman Old Style" w:hAnsi="Bookman Old Style"/>
          <w:sz w:val="20"/>
          <w:szCs w:val="24"/>
        </w:rPr>
        <w:t xml:space="preserve"> into account in preparing their tenders, the Employer </w:t>
      </w:r>
      <w:r w:rsidR="00F4509A" w:rsidRPr="00D87F4A">
        <w:rPr>
          <w:rFonts w:ascii="Bookman Old Style" w:hAnsi="Bookman Old Style"/>
          <w:sz w:val="20"/>
          <w:szCs w:val="24"/>
        </w:rPr>
        <w:t xml:space="preserve">may at its discretion </w:t>
      </w:r>
      <w:r w:rsidRPr="00D87F4A">
        <w:rPr>
          <w:rFonts w:ascii="Bookman Old Style" w:hAnsi="Bookman Old Style"/>
          <w:sz w:val="20"/>
          <w:szCs w:val="24"/>
        </w:rPr>
        <w:t>extend the deadline for submission of tenders, in accordance with Sub-Clause 16.2 below.</w:t>
      </w:r>
    </w:p>
    <w:p w14:paraId="2CB0A0DC" w14:textId="77777777" w:rsidR="0031621A" w:rsidRPr="00D87F4A" w:rsidRDefault="0031621A" w:rsidP="0027149A">
      <w:pPr>
        <w:pStyle w:val="ListParagraph"/>
        <w:ind w:left="540"/>
        <w:jc w:val="both"/>
        <w:rPr>
          <w:rFonts w:ascii="Bookman Old Style" w:hAnsi="Bookman Old Style"/>
          <w:sz w:val="8"/>
          <w:szCs w:val="24"/>
        </w:rPr>
      </w:pPr>
    </w:p>
    <w:p w14:paraId="0F17DB23" w14:textId="77777777" w:rsidR="00F4509A" w:rsidRDefault="00F4509A" w:rsidP="00F94EE8">
      <w:pPr>
        <w:pStyle w:val="ListParagraph"/>
        <w:numPr>
          <w:ilvl w:val="1"/>
          <w:numId w:val="70"/>
        </w:numPr>
        <w:ind w:left="450" w:hanging="592"/>
        <w:jc w:val="both"/>
        <w:rPr>
          <w:rFonts w:ascii="Bookman Old Style" w:hAnsi="Bookman Old Style" w:cs="Times New Roman"/>
          <w:sz w:val="20"/>
          <w:szCs w:val="24"/>
        </w:rPr>
      </w:pPr>
      <w:r w:rsidRPr="00D87F4A">
        <w:rPr>
          <w:rFonts w:ascii="Bookman Old Style" w:hAnsi="Bookman Old Style" w:cs="Times New Roman"/>
          <w:sz w:val="20"/>
          <w:szCs w:val="24"/>
        </w:rPr>
        <w:t>Such Amendments, Addendum, Clarifications etc. shall be binding on Bidders and will be given due consideration by the Bidders while they submit their Bids and invariably upload such Documents as a part of the Bid.</w:t>
      </w:r>
    </w:p>
    <w:p w14:paraId="213E7E92" w14:textId="77777777" w:rsidR="0031621A" w:rsidRDefault="0031621A" w:rsidP="0027149A">
      <w:pPr>
        <w:pStyle w:val="ListParagraph"/>
        <w:ind w:left="540" w:hanging="540"/>
        <w:jc w:val="both"/>
        <w:rPr>
          <w:rFonts w:ascii="Bookman Old Style" w:hAnsi="Bookman Old Style"/>
          <w:sz w:val="16"/>
          <w:szCs w:val="24"/>
        </w:rPr>
      </w:pPr>
    </w:p>
    <w:p w14:paraId="66A4634E" w14:textId="77777777" w:rsidR="00FA46B9" w:rsidRPr="00D87F4A" w:rsidRDefault="00FA46B9" w:rsidP="0027149A">
      <w:pPr>
        <w:pStyle w:val="ListParagraph"/>
        <w:ind w:left="540" w:hanging="540"/>
        <w:jc w:val="both"/>
        <w:rPr>
          <w:rFonts w:ascii="Bookman Old Style" w:hAnsi="Bookman Old Style"/>
          <w:sz w:val="16"/>
          <w:szCs w:val="24"/>
        </w:rPr>
      </w:pPr>
    </w:p>
    <w:p w14:paraId="758A6AFF" w14:textId="77777777" w:rsidR="0031621A" w:rsidRDefault="0031621A" w:rsidP="00F94EE8">
      <w:pPr>
        <w:pStyle w:val="ListParagraph"/>
        <w:numPr>
          <w:ilvl w:val="0"/>
          <w:numId w:val="167"/>
        </w:numPr>
        <w:jc w:val="center"/>
        <w:rPr>
          <w:rFonts w:ascii="Bookman Old Style" w:hAnsi="Bookman Old Style"/>
          <w:b/>
          <w:sz w:val="32"/>
          <w:szCs w:val="32"/>
        </w:rPr>
      </w:pPr>
      <w:r w:rsidRPr="00D87F4A">
        <w:rPr>
          <w:rFonts w:ascii="Bookman Old Style" w:hAnsi="Bookman Old Style"/>
          <w:b/>
          <w:sz w:val="32"/>
          <w:szCs w:val="32"/>
        </w:rPr>
        <w:t>Preparation of Tenders</w:t>
      </w:r>
    </w:p>
    <w:p w14:paraId="6B79AC4C" w14:textId="77777777" w:rsidR="00FA46B9" w:rsidRPr="00D87F4A" w:rsidRDefault="00FA46B9" w:rsidP="00345206">
      <w:pPr>
        <w:pStyle w:val="ListParagraph"/>
        <w:rPr>
          <w:rFonts w:ascii="Bookman Old Style" w:hAnsi="Bookman Old Style"/>
          <w:b/>
          <w:sz w:val="32"/>
          <w:szCs w:val="32"/>
        </w:rPr>
      </w:pPr>
    </w:p>
    <w:p w14:paraId="5A37AF2C" w14:textId="77777777" w:rsidR="0031621A" w:rsidRPr="00D87F4A" w:rsidRDefault="0031621A" w:rsidP="0027149A">
      <w:pPr>
        <w:pStyle w:val="ListParagraph"/>
        <w:rPr>
          <w:rFonts w:ascii="Bookman Old Style" w:hAnsi="Bookman Old Style"/>
          <w:b/>
          <w:sz w:val="8"/>
          <w:szCs w:val="24"/>
        </w:rPr>
      </w:pPr>
    </w:p>
    <w:p w14:paraId="2548129D" w14:textId="126062BE" w:rsidR="0031621A" w:rsidRPr="00D87F4A" w:rsidRDefault="00345206" w:rsidP="00F94EE8">
      <w:pPr>
        <w:pStyle w:val="ListParagraph"/>
        <w:numPr>
          <w:ilvl w:val="0"/>
          <w:numId w:val="70"/>
        </w:numPr>
        <w:spacing w:line="360" w:lineRule="auto"/>
        <w:ind w:left="270" w:hanging="540"/>
        <w:rPr>
          <w:rFonts w:ascii="Bookman Old Style" w:hAnsi="Bookman Old Style"/>
          <w:b/>
          <w:sz w:val="20"/>
          <w:szCs w:val="24"/>
        </w:rPr>
      </w:pPr>
      <w:r w:rsidRPr="00D87F4A">
        <w:rPr>
          <w:rFonts w:ascii="Bookman Old Style" w:hAnsi="Bookman Old Style"/>
          <w:b/>
          <w:sz w:val="20"/>
          <w:szCs w:val="24"/>
        </w:rPr>
        <w:t>DOCUMENTS COMPRISING THE TENDER:</w:t>
      </w:r>
    </w:p>
    <w:p w14:paraId="58FECC87" w14:textId="77777777" w:rsidR="0031621A" w:rsidRPr="00D87F4A" w:rsidRDefault="0031621A" w:rsidP="00F94EE8">
      <w:pPr>
        <w:pStyle w:val="ListParagraph"/>
        <w:numPr>
          <w:ilvl w:val="1"/>
          <w:numId w:val="70"/>
        </w:numPr>
        <w:ind w:left="270" w:hanging="630"/>
        <w:jc w:val="both"/>
        <w:rPr>
          <w:rFonts w:ascii="Bookman Old Style" w:hAnsi="Bookman Old Style"/>
          <w:sz w:val="20"/>
          <w:szCs w:val="24"/>
        </w:rPr>
      </w:pPr>
      <w:r w:rsidRPr="00D87F4A">
        <w:rPr>
          <w:rFonts w:ascii="Bookman Old Style" w:hAnsi="Bookman Old Style"/>
          <w:sz w:val="20"/>
          <w:szCs w:val="24"/>
        </w:rPr>
        <w:t xml:space="preserve">The tender submitted by the Tenderer </w:t>
      </w:r>
      <w:r w:rsidR="001921A6" w:rsidRPr="00D87F4A">
        <w:rPr>
          <w:rFonts w:ascii="Bookman Old Style" w:hAnsi="Bookman Old Style"/>
          <w:sz w:val="20"/>
          <w:szCs w:val="24"/>
        </w:rPr>
        <w:t xml:space="preserve">on </w:t>
      </w:r>
      <w:r w:rsidR="00186AFA" w:rsidRPr="00D87F4A">
        <w:rPr>
          <w:rFonts w:ascii="Bookman Old Style" w:hAnsi="Bookman Old Style"/>
          <w:sz w:val="20"/>
          <w:szCs w:val="24"/>
        </w:rPr>
        <w:t>KPP Portal</w:t>
      </w:r>
      <w:r w:rsidR="001921A6" w:rsidRPr="00D87F4A">
        <w:rPr>
          <w:rFonts w:ascii="Bookman Old Style" w:hAnsi="Bookman Old Style"/>
          <w:sz w:val="20"/>
          <w:szCs w:val="24"/>
        </w:rPr>
        <w:t xml:space="preserve"> </w:t>
      </w:r>
      <w:r w:rsidRPr="00D87F4A">
        <w:rPr>
          <w:rFonts w:ascii="Bookman Old Style" w:hAnsi="Bookman Old Style"/>
          <w:sz w:val="20"/>
          <w:szCs w:val="24"/>
        </w:rPr>
        <w:t xml:space="preserve">shall be in </w:t>
      </w:r>
      <w:r w:rsidR="001921A6" w:rsidRPr="00D87F4A">
        <w:rPr>
          <w:rFonts w:ascii="Bookman Old Style" w:hAnsi="Bookman Old Style"/>
          <w:sz w:val="20"/>
          <w:szCs w:val="24"/>
        </w:rPr>
        <w:t xml:space="preserve">electronic document system </w:t>
      </w:r>
      <w:r w:rsidRPr="00D87F4A">
        <w:rPr>
          <w:rFonts w:ascii="Bookman Old Style" w:hAnsi="Bookman Old Style"/>
          <w:sz w:val="20"/>
          <w:szCs w:val="24"/>
        </w:rPr>
        <w:t>and shall contain the documents as follows:</w:t>
      </w:r>
    </w:p>
    <w:p w14:paraId="41F9396D" w14:textId="77777777" w:rsidR="0031621A" w:rsidRDefault="0031621A" w:rsidP="0027149A">
      <w:pPr>
        <w:pStyle w:val="ListParagraph"/>
        <w:jc w:val="both"/>
        <w:rPr>
          <w:rFonts w:ascii="Bookman Old Style" w:hAnsi="Bookman Old Style"/>
          <w:sz w:val="12"/>
          <w:szCs w:val="24"/>
        </w:rPr>
      </w:pPr>
    </w:p>
    <w:p w14:paraId="7BB59DA3" w14:textId="77777777" w:rsidR="00575BBC" w:rsidRDefault="00575BBC" w:rsidP="0027149A">
      <w:pPr>
        <w:pStyle w:val="ListParagraph"/>
        <w:jc w:val="both"/>
        <w:rPr>
          <w:rFonts w:ascii="Bookman Old Style" w:hAnsi="Bookman Old Style"/>
          <w:sz w:val="12"/>
          <w:szCs w:val="24"/>
        </w:rPr>
      </w:pPr>
    </w:p>
    <w:p w14:paraId="5BFADFEE" w14:textId="77777777" w:rsidR="00575BBC" w:rsidRDefault="00575BBC" w:rsidP="0027149A">
      <w:pPr>
        <w:pStyle w:val="ListParagraph"/>
        <w:jc w:val="both"/>
        <w:rPr>
          <w:rFonts w:ascii="Bookman Old Style" w:hAnsi="Bookman Old Style"/>
          <w:sz w:val="12"/>
          <w:szCs w:val="24"/>
        </w:rPr>
      </w:pPr>
    </w:p>
    <w:p w14:paraId="111CD109" w14:textId="77777777" w:rsidR="0031621A" w:rsidRPr="00D87F4A" w:rsidRDefault="0031621A" w:rsidP="00631454">
      <w:pPr>
        <w:pStyle w:val="ListParagraph"/>
        <w:numPr>
          <w:ilvl w:val="0"/>
          <w:numId w:val="6"/>
        </w:numPr>
        <w:jc w:val="both"/>
        <w:rPr>
          <w:rFonts w:ascii="Bookman Old Style" w:hAnsi="Bookman Old Style"/>
          <w:vanish/>
          <w:sz w:val="20"/>
          <w:szCs w:val="24"/>
        </w:rPr>
      </w:pPr>
    </w:p>
    <w:p w14:paraId="198BEFDB" w14:textId="77777777" w:rsidR="0031621A" w:rsidRPr="00D87F4A" w:rsidRDefault="0031621A" w:rsidP="00631454">
      <w:pPr>
        <w:pStyle w:val="ListParagraph"/>
        <w:numPr>
          <w:ilvl w:val="0"/>
          <w:numId w:val="6"/>
        </w:numPr>
        <w:jc w:val="both"/>
        <w:rPr>
          <w:rFonts w:ascii="Bookman Old Style" w:hAnsi="Bookman Old Style"/>
          <w:vanish/>
          <w:sz w:val="20"/>
          <w:szCs w:val="24"/>
        </w:rPr>
      </w:pPr>
    </w:p>
    <w:p w14:paraId="287D7722" w14:textId="77777777" w:rsidR="0031621A" w:rsidRPr="00D87F4A" w:rsidRDefault="0031621A" w:rsidP="00631454">
      <w:pPr>
        <w:pStyle w:val="ListParagraph"/>
        <w:numPr>
          <w:ilvl w:val="0"/>
          <w:numId w:val="6"/>
        </w:numPr>
        <w:jc w:val="both"/>
        <w:rPr>
          <w:rFonts w:ascii="Bookman Old Style" w:hAnsi="Bookman Old Style"/>
          <w:vanish/>
          <w:sz w:val="20"/>
          <w:szCs w:val="24"/>
        </w:rPr>
      </w:pPr>
    </w:p>
    <w:p w14:paraId="70500D45" w14:textId="77777777" w:rsidR="0031621A" w:rsidRPr="00D87F4A" w:rsidRDefault="0031621A" w:rsidP="00631454">
      <w:pPr>
        <w:pStyle w:val="ListParagraph"/>
        <w:numPr>
          <w:ilvl w:val="0"/>
          <w:numId w:val="6"/>
        </w:numPr>
        <w:jc w:val="both"/>
        <w:rPr>
          <w:rFonts w:ascii="Bookman Old Style" w:hAnsi="Bookman Old Style"/>
          <w:vanish/>
          <w:sz w:val="20"/>
          <w:szCs w:val="24"/>
        </w:rPr>
      </w:pPr>
    </w:p>
    <w:p w14:paraId="4A19F991" w14:textId="77777777" w:rsidR="0031621A" w:rsidRPr="00D87F4A" w:rsidRDefault="0031621A" w:rsidP="00631454">
      <w:pPr>
        <w:pStyle w:val="ListParagraph"/>
        <w:numPr>
          <w:ilvl w:val="0"/>
          <w:numId w:val="6"/>
        </w:numPr>
        <w:jc w:val="both"/>
        <w:rPr>
          <w:rFonts w:ascii="Bookman Old Style" w:hAnsi="Bookman Old Style"/>
          <w:vanish/>
          <w:sz w:val="20"/>
          <w:szCs w:val="24"/>
        </w:rPr>
      </w:pPr>
    </w:p>
    <w:p w14:paraId="6187FFEC" w14:textId="77777777" w:rsidR="0031621A" w:rsidRPr="00D87F4A" w:rsidRDefault="0031621A" w:rsidP="00631454">
      <w:pPr>
        <w:pStyle w:val="ListParagraph"/>
        <w:numPr>
          <w:ilvl w:val="0"/>
          <w:numId w:val="6"/>
        </w:numPr>
        <w:jc w:val="both"/>
        <w:rPr>
          <w:rFonts w:ascii="Bookman Old Style" w:hAnsi="Bookman Old Style"/>
          <w:vanish/>
          <w:sz w:val="20"/>
          <w:szCs w:val="24"/>
        </w:rPr>
      </w:pPr>
    </w:p>
    <w:p w14:paraId="3971EF2E" w14:textId="77777777" w:rsidR="0031621A" w:rsidRPr="00D87F4A" w:rsidRDefault="0031621A" w:rsidP="00631454">
      <w:pPr>
        <w:pStyle w:val="ListParagraph"/>
        <w:numPr>
          <w:ilvl w:val="0"/>
          <w:numId w:val="6"/>
        </w:numPr>
        <w:jc w:val="both"/>
        <w:rPr>
          <w:rFonts w:ascii="Bookman Old Style" w:hAnsi="Bookman Old Style"/>
          <w:vanish/>
          <w:sz w:val="20"/>
          <w:szCs w:val="24"/>
        </w:rPr>
      </w:pPr>
    </w:p>
    <w:p w14:paraId="62F18782" w14:textId="77777777" w:rsidR="0031621A" w:rsidRPr="00D87F4A" w:rsidRDefault="0031621A" w:rsidP="00631454">
      <w:pPr>
        <w:pStyle w:val="ListParagraph"/>
        <w:numPr>
          <w:ilvl w:val="0"/>
          <w:numId w:val="6"/>
        </w:numPr>
        <w:jc w:val="both"/>
        <w:rPr>
          <w:rFonts w:ascii="Bookman Old Style" w:hAnsi="Bookman Old Style"/>
          <w:vanish/>
          <w:sz w:val="20"/>
          <w:szCs w:val="24"/>
        </w:rPr>
      </w:pPr>
    </w:p>
    <w:p w14:paraId="66E87139" w14:textId="77777777" w:rsidR="0031621A" w:rsidRPr="00D87F4A" w:rsidRDefault="0031621A" w:rsidP="00631454">
      <w:pPr>
        <w:pStyle w:val="ListParagraph"/>
        <w:numPr>
          <w:ilvl w:val="0"/>
          <w:numId w:val="6"/>
        </w:numPr>
        <w:jc w:val="both"/>
        <w:rPr>
          <w:rFonts w:ascii="Bookman Old Style" w:hAnsi="Bookman Old Style"/>
          <w:vanish/>
          <w:sz w:val="20"/>
          <w:szCs w:val="24"/>
        </w:rPr>
      </w:pPr>
    </w:p>
    <w:p w14:paraId="7E4C803B" w14:textId="77777777" w:rsidR="0031621A" w:rsidRPr="00D87F4A" w:rsidRDefault="0031621A" w:rsidP="00631454">
      <w:pPr>
        <w:pStyle w:val="ListParagraph"/>
        <w:numPr>
          <w:ilvl w:val="0"/>
          <w:numId w:val="6"/>
        </w:numPr>
        <w:jc w:val="both"/>
        <w:rPr>
          <w:rFonts w:ascii="Bookman Old Style" w:hAnsi="Bookman Old Style"/>
          <w:vanish/>
          <w:sz w:val="20"/>
          <w:szCs w:val="24"/>
        </w:rPr>
      </w:pPr>
    </w:p>
    <w:p w14:paraId="57E0402F" w14:textId="77777777" w:rsidR="0031621A" w:rsidRPr="00D87F4A" w:rsidRDefault="0031621A" w:rsidP="00631454">
      <w:pPr>
        <w:pStyle w:val="ListParagraph"/>
        <w:numPr>
          <w:ilvl w:val="1"/>
          <w:numId w:val="6"/>
        </w:numPr>
        <w:jc w:val="both"/>
        <w:rPr>
          <w:rFonts w:ascii="Bookman Old Style" w:hAnsi="Bookman Old Style"/>
          <w:vanish/>
          <w:sz w:val="20"/>
          <w:szCs w:val="24"/>
        </w:rPr>
      </w:pPr>
    </w:p>
    <w:p w14:paraId="510B2284" w14:textId="77777777" w:rsidR="0031621A" w:rsidRPr="00D87F4A" w:rsidRDefault="001921A6" w:rsidP="00F94EE8">
      <w:pPr>
        <w:pStyle w:val="ListParagraph"/>
        <w:numPr>
          <w:ilvl w:val="2"/>
          <w:numId w:val="70"/>
        </w:numPr>
        <w:ind w:left="851" w:hanging="810"/>
        <w:jc w:val="both"/>
        <w:rPr>
          <w:rFonts w:ascii="Bookman Old Style" w:hAnsi="Bookman Old Style"/>
          <w:b/>
          <w:sz w:val="20"/>
          <w:szCs w:val="24"/>
        </w:rPr>
      </w:pPr>
      <w:r w:rsidRPr="00D87F4A">
        <w:rPr>
          <w:rFonts w:ascii="Bookman Old Style" w:hAnsi="Bookman Old Style"/>
          <w:b/>
          <w:sz w:val="20"/>
          <w:szCs w:val="24"/>
        </w:rPr>
        <w:t>First Electronic Document (</w:t>
      </w:r>
      <w:r w:rsidR="0031621A" w:rsidRPr="00D87F4A">
        <w:rPr>
          <w:rFonts w:ascii="Bookman Old Style" w:hAnsi="Bookman Old Style"/>
          <w:b/>
          <w:sz w:val="20"/>
          <w:szCs w:val="24"/>
        </w:rPr>
        <w:t>Techno-Commercial Bid Offer</w:t>
      </w:r>
      <w:r w:rsidRPr="00D87F4A">
        <w:rPr>
          <w:rFonts w:ascii="Bookman Old Style" w:hAnsi="Bookman Old Style"/>
          <w:b/>
          <w:sz w:val="20"/>
          <w:szCs w:val="24"/>
        </w:rPr>
        <w:t>)</w:t>
      </w:r>
      <w:r w:rsidR="0031621A" w:rsidRPr="00D87F4A">
        <w:rPr>
          <w:rFonts w:ascii="Bookman Old Style" w:hAnsi="Bookman Old Style"/>
          <w:b/>
          <w:sz w:val="20"/>
          <w:szCs w:val="24"/>
        </w:rPr>
        <w:t xml:space="preserve"> :</w:t>
      </w:r>
    </w:p>
    <w:p w14:paraId="3337FAD2" w14:textId="77777777" w:rsidR="00973241" w:rsidRPr="00D87F4A" w:rsidRDefault="00973241" w:rsidP="00F94EE8">
      <w:pPr>
        <w:numPr>
          <w:ilvl w:val="1"/>
          <w:numId w:val="71"/>
        </w:numPr>
        <w:spacing w:after="0"/>
        <w:ind w:left="810"/>
        <w:jc w:val="both"/>
        <w:rPr>
          <w:rFonts w:ascii="Bookman Old Style" w:hAnsi="Bookman Old Style" w:cs="Times New Roman"/>
          <w:sz w:val="20"/>
          <w:szCs w:val="24"/>
        </w:rPr>
      </w:pPr>
      <w:r w:rsidRPr="00D87F4A">
        <w:rPr>
          <w:rFonts w:ascii="Bookman Old Style" w:hAnsi="Bookman Old Style" w:cs="Times New Roman"/>
          <w:sz w:val="20"/>
          <w:szCs w:val="24"/>
        </w:rPr>
        <w:t>The Bidder shall complete the Bid Form, Technical Data Requirements sheets etc. provided in the Bidding Documents.</w:t>
      </w:r>
    </w:p>
    <w:p w14:paraId="059E0E1A" w14:textId="77777777" w:rsidR="00973241" w:rsidRPr="00D87F4A" w:rsidRDefault="00973241" w:rsidP="00F94EE8">
      <w:pPr>
        <w:numPr>
          <w:ilvl w:val="1"/>
          <w:numId w:val="71"/>
        </w:numPr>
        <w:spacing w:after="0"/>
        <w:ind w:left="810"/>
        <w:jc w:val="both"/>
        <w:rPr>
          <w:rFonts w:ascii="Bookman Old Style" w:hAnsi="Bookman Old Style" w:cs="Times New Roman"/>
          <w:sz w:val="20"/>
          <w:szCs w:val="24"/>
        </w:rPr>
      </w:pPr>
      <w:r w:rsidRPr="00D87F4A">
        <w:rPr>
          <w:rFonts w:ascii="Bookman Old Style" w:hAnsi="Bookman Old Style" w:cs="Times New Roman"/>
          <w:sz w:val="20"/>
          <w:szCs w:val="24"/>
        </w:rPr>
        <w:t xml:space="preserve">The Bidder shall also submit Documentary evidence to establish that the Bidder meets the Qualification Requirements as detailed in Clause </w:t>
      </w:r>
      <w:r w:rsidR="0059273F" w:rsidRPr="00D87F4A">
        <w:rPr>
          <w:rFonts w:ascii="Bookman Old Style" w:hAnsi="Bookman Old Style" w:cs="Times New Roman"/>
          <w:sz w:val="20"/>
          <w:szCs w:val="24"/>
        </w:rPr>
        <w:t>2.0 &amp;</w:t>
      </w:r>
      <w:r w:rsidR="00707B0A" w:rsidRPr="00D87F4A">
        <w:rPr>
          <w:rFonts w:ascii="Bookman Old Style" w:hAnsi="Bookman Old Style" w:cs="Times New Roman"/>
          <w:sz w:val="20"/>
          <w:szCs w:val="24"/>
        </w:rPr>
        <w:t>3.0</w:t>
      </w:r>
      <w:r w:rsidR="0059273F" w:rsidRPr="00D87F4A">
        <w:rPr>
          <w:rFonts w:ascii="Bookman Old Style" w:hAnsi="Bookman Old Style" w:cs="Times New Roman"/>
          <w:sz w:val="20"/>
          <w:szCs w:val="24"/>
        </w:rPr>
        <w:t xml:space="preserve">of Section 2 ITT </w:t>
      </w:r>
      <w:r w:rsidRPr="00D87F4A">
        <w:rPr>
          <w:rFonts w:ascii="Bookman Old Style" w:hAnsi="Bookman Old Style" w:cs="Times New Roman"/>
          <w:sz w:val="20"/>
          <w:szCs w:val="24"/>
        </w:rPr>
        <w:t>above.</w:t>
      </w:r>
    </w:p>
    <w:p w14:paraId="1B8FBDAF" w14:textId="77777777" w:rsidR="00973241" w:rsidRPr="00D87F4A" w:rsidRDefault="00973241" w:rsidP="00F94EE8">
      <w:pPr>
        <w:numPr>
          <w:ilvl w:val="1"/>
          <w:numId w:val="71"/>
        </w:numPr>
        <w:spacing w:after="0"/>
        <w:ind w:left="810"/>
        <w:jc w:val="both"/>
        <w:rPr>
          <w:rFonts w:ascii="Bookman Old Style" w:hAnsi="Bookman Old Style" w:cs="Times New Roman"/>
          <w:sz w:val="20"/>
          <w:szCs w:val="24"/>
        </w:rPr>
      </w:pPr>
      <w:r w:rsidRPr="00D87F4A">
        <w:rPr>
          <w:rFonts w:ascii="Bookman Old Style" w:hAnsi="Bookman Old Style" w:cs="Times New Roman"/>
          <w:sz w:val="20"/>
          <w:szCs w:val="24"/>
        </w:rPr>
        <w:lastRenderedPageBreak/>
        <w:t>The Tender Processing Fee and Bid Security</w:t>
      </w:r>
      <w:r w:rsidRPr="00D87F4A">
        <w:rPr>
          <w:rFonts w:ascii="Bookman Old Style" w:hAnsi="Bookman Old Style"/>
          <w:sz w:val="20"/>
          <w:szCs w:val="24"/>
        </w:rPr>
        <w:t xml:space="preserve">/EMD </w:t>
      </w:r>
      <w:r w:rsidRPr="00D87F4A">
        <w:rPr>
          <w:rFonts w:ascii="Bookman Old Style" w:hAnsi="Bookman Old Style" w:cs="Times New Roman"/>
          <w:sz w:val="20"/>
          <w:szCs w:val="24"/>
        </w:rPr>
        <w:t>shall be in accordance with Clause 13.0 of Section I</w:t>
      </w:r>
      <w:r w:rsidR="009C731E" w:rsidRPr="00D87F4A">
        <w:rPr>
          <w:rFonts w:ascii="Bookman Old Style" w:hAnsi="Bookman Old Style" w:cs="Times New Roman"/>
          <w:sz w:val="20"/>
          <w:szCs w:val="24"/>
        </w:rPr>
        <w:t>T</w:t>
      </w:r>
      <w:r w:rsidRPr="00D87F4A">
        <w:rPr>
          <w:rFonts w:ascii="Bookman Old Style" w:hAnsi="Bookman Old Style" w:cs="Times New Roman"/>
          <w:sz w:val="20"/>
          <w:szCs w:val="24"/>
        </w:rPr>
        <w:t>T.</w:t>
      </w:r>
    </w:p>
    <w:p w14:paraId="746CABED" w14:textId="77777777" w:rsidR="0031621A" w:rsidRPr="00D87F4A" w:rsidRDefault="0031621A" w:rsidP="00F94EE8">
      <w:pPr>
        <w:numPr>
          <w:ilvl w:val="1"/>
          <w:numId w:val="71"/>
        </w:numPr>
        <w:spacing w:after="0"/>
        <w:ind w:left="810"/>
        <w:jc w:val="both"/>
        <w:rPr>
          <w:rFonts w:ascii="Bookman Old Style" w:hAnsi="Bookman Old Style"/>
          <w:sz w:val="20"/>
          <w:szCs w:val="24"/>
        </w:rPr>
      </w:pPr>
      <w:r w:rsidRPr="00D87F4A">
        <w:rPr>
          <w:rFonts w:ascii="Bookman Old Style" w:hAnsi="Bookman Old Style"/>
          <w:sz w:val="20"/>
          <w:szCs w:val="24"/>
        </w:rPr>
        <w:t>All other relevant documents specified in the tender documents.</w:t>
      </w:r>
    </w:p>
    <w:p w14:paraId="080C9CA3" w14:textId="77777777" w:rsidR="00973241" w:rsidRPr="00D87F4A" w:rsidRDefault="00973241" w:rsidP="0027149A">
      <w:pPr>
        <w:pStyle w:val="ListParagraph"/>
        <w:ind w:left="1710"/>
        <w:jc w:val="both"/>
        <w:rPr>
          <w:rFonts w:ascii="Bookman Old Style" w:hAnsi="Bookman Old Style"/>
          <w:b/>
          <w:sz w:val="20"/>
          <w:szCs w:val="24"/>
        </w:rPr>
      </w:pPr>
    </w:p>
    <w:p w14:paraId="48F37788" w14:textId="77777777" w:rsidR="00FA46B9" w:rsidRPr="00273A96" w:rsidRDefault="00FA46B9" w:rsidP="00F94EE8">
      <w:pPr>
        <w:pStyle w:val="ListParagraph"/>
        <w:numPr>
          <w:ilvl w:val="2"/>
          <w:numId w:val="70"/>
        </w:numPr>
        <w:jc w:val="both"/>
        <w:rPr>
          <w:rFonts w:ascii="Bookman Old Style" w:hAnsi="Bookman Old Style"/>
          <w:b/>
          <w:sz w:val="20"/>
          <w:szCs w:val="20"/>
        </w:rPr>
      </w:pPr>
      <w:r w:rsidRPr="00273A96">
        <w:rPr>
          <w:rFonts w:ascii="Bookman Old Style" w:hAnsi="Bookman Old Style"/>
          <w:b/>
          <w:sz w:val="20"/>
          <w:szCs w:val="20"/>
        </w:rPr>
        <w:t>Second Electronic Document (</w:t>
      </w:r>
      <w:r>
        <w:rPr>
          <w:rFonts w:ascii="Bookman Old Style" w:hAnsi="Bookman Old Style"/>
          <w:b/>
          <w:sz w:val="20"/>
          <w:szCs w:val="24"/>
        </w:rPr>
        <w:t>Percentage</w:t>
      </w:r>
      <w:r w:rsidRPr="0068273C">
        <w:rPr>
          <w:rFonts w:ascii="Bookman Old Style" w:hAnsi="Bookman Old Style"/>
          <w:b/>
          <w:sz w:val="20"/>
          <w:szCs w:val="24"/>
        </w:rPr>
        <w:t xml:space="preserve"> </w:t>
      </w:r>
      <w:r>
        <w:rPr>
          <w:rFonts w:ascii="Bookman Old Style" w:hAnsi="Bookman Old Style"/>
          <w:b/>
          <w:sz w:val="20"/>
          <w:szCs w:val="24"/>
        </w:rPr>
        <w:t xml:space="preserve">rate tender - </w:t>
      </w:r>
      <w:r w:rsidRPr="0068273C">
        <w:rPr>
          <w:rFonts w:ascii="Bookman Old Style" w:hAnsi="Bookman Old Style"/>
          <w:b/>
          <w:sz w:val="20"/>
          <w:szCs w:val="24"/>
        </w:rPr>
        <w:t>Financial Bid</w:t>
      </w:r>
      <w:r w:rsidRPr="00273A96">
        <w:rPr>
          <w:rFonts w:ascii="Bookman Old Style" w:hAnsi="Bookman Old Style"/>
          <w:b/>
          <w:sz w:val="20"/>
          <w:szCs w:val="20"/>
        </w:rPr>
        <w:t xml:space="preserve">): </w:t>
      </w:r>
      <w:r w:rsidRPr="00273A96">
        <w:rPr>
          <w:rFonts w:ascii="Bookman Old Style" w:hAnsi="Bookman Old Style"/>
          <w:sz w:val="20"/>
          <w:szCs w:val="20"/>
        </w:rPr>
        <w:t xml:space="preserve">Shall be filled in </w:t>
      </w:r>
      <w:r w:rsidRPr="00273A96">
        <w:rPr>
          <w:rFonts w:ascii="Bookman Old Style" w:hAnsi="Bookman Old Style"/>
          <w:sz w:val="20"/>
          <w:szCs w:val="20"/>
          <w:lang w:val="en-US"/>
        </w:rPr>
        <w:t>Karnataka Public Procurement Portal</w:t>
      </w:r>
      <w:r w:rsidRPr="00273A96">
        <w:rPr>
          <w:rFonts w:ascii="Bookman Old Style" w:hAnsi="Bookman Old Style"/>
          <w:sz w:val="20"/>
          <w:szCs w:val="20"/>
        </w:rPr>
        <w:t>.</w:t>
      </w:r>
    </w:p>
    <w:p w14:paraId="7D4E8CCD" w14:textId="77777777" w:rsidR="00CB20C6" w:rsidRPr="00D87F4A" w:rsidRDefault="00CB20C6" w:rsidP="0027149A">
      <w:pPr>
        <w:pStyle w:val="ListParagraph"/>
        <w:ind w:left="450"/>
        <w:jc w:val="both"/>
        <w:rPr>
          <w:rFonts w:ascii="Bookman Old Style" w:hAnsi="Bookman Old Style" w:cs="Times New Roman"/>
          <w:bCs/>
          <w:sz w:val="10"/>
          <w:szCs w:val="24"/>
        </w:rPr>
      </w:pPr>
    </w:p>
    <w:p w14:paraId="497C85D7" w14:textId="77777777" w:rsidR="00723025" w:rsidRDefault="00723025" w:rsidP="00F94EE8">
      <w:pPr>
        <w:pStyle w:val="ListParagraph"/>
        <w:numPr>
          <w:ilvl w:val="1"/>
          <w:numId w:val="70"/>
        </w:numPr>
        <w:ind w:left="284" w:hanging="710"/>
        <w:jc w:val="both"/>
        <w:rPr>
          <w:rFonts w:ascii="Bookman Old Style" w:hAnsi="Bookman Old Style" w:cs="Times New Roman"/>
          <w:sz w:val="20"/>
          <w:szCs w:val="24"/>
        </w:rPr>
      </w:pPr>
      <w:r w:rsidRPr="00D87F4A">
        <w:rPr>
          <w:rFonts w:ascii="Bookman Old Style" w:hAnsi="Bookman Old Style" w:cs="Times New Roman"/>
          <w:sz w:val="20"/>
          <w:szCs w:val="24"/>
        </w:rPr>
        <w:t>Deleted</w:t>
      </w:r>
      <w:r w:rsidR="00FD193C" w:rsidRPr="00D87F4A">
        <w:rPr>
          <w:rFonts w:ascii="Bookman Old Style" w:hAnsi="Bookman Old Style" w:cs="Times New Roman"/>
          <w:sz w:val="20"/>
          <w:szCs w:val="24"/>
        </w:rPr>
        <w:t>.</w:t>
      </w:r>
    </w:p>
    <w:p w14:paraId="300C2BBE" w14:textId="77777777" w:rsidR="00FA46B9" w:rsidRPr="00D87F4A" w:rsidRDefault="00FA46B9" w:rsidP="00575BBC">
      <w:pPr>
        <w:pStyle w:val="ListParagraph"/>
        <w:ind w:left="284" w:hanging="710"/>
        <w:jc w:val="both"/>
        <w:rPr>
          <w:rFonts w:ascii="Bookman Old Style" w:hAnsi="Bookman Old Style" w:cs="Times New Roman"/>
          <w:sz w:val="20"/>
          <w:szCs w:val="24"/>
        </w:rPr>
      </w:pPr>
    </w:p>
    <w:p w14:paraId="49275C33" w14:textId="77777777" w:rsidR="00524595" w:rsidRPr="00D87F4A" w:rsidRDefault="00524595" w:rsidP="00F94EE8">
      <w:pPr>
        <w:pStyle w:val="ListParagraph"/>
        <w:numPr>
          <w:ilvl w:val="1"/>
          <w:numId w:val="70"/>
        </w:numPr>
        <w:ind w:left="284" w:hanging="710"/>
        <w:jc w:val="both"/>
        <w:rPr>
          <w:rFonts w:ascii="Bookman Old Style" w:hAnsi="Bookman Old Style" w:cs="Times New Roman"/>
          <w:sz w:val="20"/>
          <w:szCs w:val="24"/>
        </w:rPr>
      </w:pPr>
      <w:r w:rsidRPr="00D87F4A">
        <w:rPr>
          <w:rFonts w:ascii="Bookman Old Style" w:hAnsi="Bookman Old Style" w:cs="Times New Roman"/>
          <w:sz w:val="20"/>
          <w:szCs w:val="24"/>
        </w:rPr>
        <w:t xml:space="preserve">The Bidder shall quote for the entire scope of the proposal covering all aspects of the contract specified under the accompanying Technical Specifications. </w:t>
      </w:r>
    </w:p>
    <w:p w14:paraId="0608FB3B" w14:textId="77777777" w:rsidR="00E837F8" w:rsidRPr="00D87F4A" w:rsidRDefault="00E837F8" w:rsidP="00575BBC">
      <w:pPr>
        <w:pStyle w:val="ListParagraph"/>
        <w:ind w:left="284" w:hanging="710"/>
        <w:jc w:val="both"/>
        <w:rPr>
          <w:rFonts w:ascii="Bookman Old Style" w:hAnsi="Bookman Old Style" w:cs="Times New Roman"/>
          <w:sz w:val="10"/>
          <w:szCs w:val="24"/>
        </w:rPr>
      </w:pPr>
    </w:p>
    <w:p w14:paraId="219AACB9" w14:textId="77777777" w:rsidR="00CB20C6" w:rsidRPr="00D87F4A" w:rsidRDefault="00CB20C6" w:rsidP="00F94EE8">
      <w:pPr>
        <w:pStyle w:val="ListParagraph"/>
        <w:numPr>
          <w:ilvl w:val="1"/>
          <w:numId w:val="70"/>
        </w:numPr>
        <w:ind w:left="284" w:hanging="710"/>
        <w:jc w:val="both"/>
        <w:rPr>
          <w:rFonts w:ascii="Bookman Old Style" w:hAnsi="Bookman Old Style" w:cs="Times New Roman"/>
          <w:sz w:val="20"/>
          <w:szCs w:val="24"/>
        </w:rPr>
      </w:pPr>
      <w:r w:rsidRPr="00D87F4A">
        <w:rPr>
          <w:rFonts w:ascii="Bookman Old Style" w:hAnsi="Bookman Old Style" w:cs="Times New Roman"/>
          <w:bCs/>
          <w:sz w:val="20"/>
          <w:szCs w:val="24"/>
        </w:rPr>
        <w:t>Bids</w:t>
      </w:r>
      <w:r w:rsidRPr="00D87F4A">
        <w:rPr>
          <w:rFonts w:ascii="Bookman Old Style" w:hAnsi="Bookman Old Style" w:cs="Times New Roman"/>
          <w:sz w:val="20"/>
          <w:szCs w:val="24"/>
        </w:rPr>
        <w:t xml:space="preserve"> not covering the Total Scope of Works may be treated as incomplete and hence rejected summarily.</w:t>
      </w:r>
    </w:p>
    <w:p w14:paraId="45E10814" w14:textId="77777777" w:rsidR="00E837F8" w:rsidRPr="00D87F4A" w:rsidRDefault="00E837F8" w:rsidP="00575BBC">
      <w:pPr>
        <w:pStyle w:val="ListParagraph"/>
        <w:ind w:hanging="710"/>
        <w:rPr>
          <w:rFonts w:ascii="Bookman Old Style" w:hAnsi="Bookman Old Style" w:cs="Times New Roman"/>
          <w:sz w:val="12"/>
          <w:szCs w:val="24"/>
        </w:rPr>
      </w:pPr>
    </w:p>
    <w:p w14:paraId="64FFBD0E" w14:textId="77777777" w:rsidR="00524595" w:rsidRPr="00D87F4A" w:rsidRDefault="00524595" w:rsidP="00F94EE8">
      <w:pPr>
        <w:pStyle w:val="ListParagraph"/>
        <w:numPr>
          <w:ilvl w:val="1"/>
          <w:numId w:val="70"/>
        </w:numPr>
        <w:ind w:left="284" w:hanging="710"/>
        <w:jc w:val="both"/>
        <w:rPr>
          <w:rFonts w:ascii="Bookman Old Style" w:hAnsi="Bookman Old Style" w:cs="Times New Roman"/>
          <w:bCs/>
          <w:sz w:val="20"/>
          <w:szCs w:val="24"/>
        </w:rPr>
      </w:pPr>
      <w:r w:rsidRPr="00D87F4A">
        <w:rPr>
          <w:rFonts w:ascii="Bookman Old Style" w:hAnsi="Bookman Old Style" w:cs="Times New Roman"/>
          <w:bCs/>
          <w:sz w:val="20"/>
          <w:szCs w:val="24"/>
        </w:rPr>
        <w:t>No deviation whatsoever, either in full or in part, the conditions of the bidding documents as specified in the special conditions of contract are permitted by the Owner. Therefore, the Bidders are advised that while making bid proposals and quoting price, these conditions may appropriately be taken into consideration. Bidders are required to upload a certificate in this regard as per the format provided in special conditions of contract in sealed envelope along with other documents.</w:t>
      </w:r>
    </w:p>
    <w:p w14:paraId="4204C177" w14:textId="77777777" w:rsidR="00E837F8" w:rsidRPr="00D87F4A" w:rsidRDefault="00E837F8" w:rsidP="00575BBC">
      <w:pPr>
        <w:pStyle w:val="ListParagraph"/>
        <w:ind w:hanging="710"/>
        <w:rPr>
          <w:rFonts w:ascii="Bookman Old Style" w:hAnsi="Bookman Old Style" w:cs="Times New Roman"/>
          <w:bCs/>
          <w:sz w:val="12"/>
          <w:szCs w:val="24"/>
        </w:rPr>
      </w:pPr>
    </w:p>
    <w:p w14:paraId="4B7EC3FA" w14:textId="77777777" w:rsidR="00CB20C6" w:rsidRPr="00D87F4A" w:rsidRDefault="00CB20C6" w:rsidP="00F94EE8">
      <w:pPr>
        <w:pStyle w:val="ListParagraph"/>
        <w:numPr>
          <w:ilvl w:val="1"/>
          <w:numId w:val="70"/>
        </w:numPr>
        <w:ind w:left="284" w:hanging="710"/>
        <w:jc w:val="both"/>
        <w:rPr>
          <w:rFonts w:ascii="Bookman Old Style" w:hAnsi="Bookman Old Style" w:cs="Times New Roman"/>
          <w:sz w:val="20"/>
          <w:szCs w:val="24"/>
        </w:rPr>
      </w:pPr>
      <w:r w:rsidRPr="00D87F4A">
        <w:rPr>
          <w:rFonts w:ascii="Bookman Old Style" w:hAnsi="Bookman Old Style" w:cs="Times New Roman"/>
          <w:sz w:val="20"/>
          <w:szCs w:val="24"/>
        </w:rPr>
        <w:t>The Bidder shall complete all the Schedules &amp; Annexure in the Bid Proposal Sheets, Technical Data Sheets, Financial Bid offer and specified elsewhere. The Qualifying Data shall be filled in the required Schedule of Techno-Commercial sheets. While furnishing Qualifying Data, only the list of executed Works, similar in nature to the tendered Scope of Work, shall be furnished.</w:t>
      </w:r>
    </w:p>
    <w:p w14:paraId="59312E2D" w14:textId="77777777" w:rsidR="009C731E" w:rsidRPr="00D87F4A" w:rsidRDefault="009C731E" w:rsidP="00575BBC">
      <w:pPr>
        <w:pStyle w:val="ListParagraph"/>
        <w:ind w:hanging="710"/>
        <w:rPr>
          <w:rFonts w:ascii="Bookman Old Style" w:hAnsi="Bookman Old Style" w:cs="Times New Roman"/>
          <w:sz w:val="10"/>
          <w:szCs w:val="24"/>
        </w:rPr>
      </w:pPr>
    </w:p>
    <w:p w14:paraId="4EC564D0" w14:textId="77777777" w:rsidR="007A0B86" w:rsidRPr="00D87F4A" w:rsidRDefault="007A0B86" w:rsidP="00575BBC">
      <w:pPr>
        <w:pStyle w:val="ListParagraph"/>
        <w:ind w:hanging="710"/>
        <w:rPr>
          <w:rFonts w:ascii="Bookman Old Style" w:hAnsi="Bookman Old Style" w:cs="Times New Roman"/>
          <w:sz w:val="2"/>
          <w:szCs w:val="24"/>
        </w:rPr>
      </w:pPr>
    </w:p>
    <w:p w14:paraId="05B9720F" w14:textId="77777777" w:rsidR="009C731E" w:rsidRPr="00D87F4A" w:rsidRDefault="009C731E" w:rsidP="00F94EE8">
      <w:pPr>
        <w:pStyle w:val="ListParagraph"/>
        <w:numPr>
          <w:ilvl w:val="1"/>
          <w:numId w:val="70"/>
        </w:numPr>
        <w:ind w:left="284" w:hanging="710"/>
        <w:jc w:val="both"/>
        <w:rPr>
          <w:rFonts w:ascii="Bookman Old Style" w:hAnsi="Bookman Old Style" w:cs="Times New Roman"/>
          <w:b/>
          <w:sz w:val="20"/>
          <w:szCs w:val="24"/>
        </w:rPr>
      </w:pPr>
      <w:r w:rsidRPr="00D87F4A">
        <w:rPr>
          <w:rFonts w:ascii="Bookman Old Style" w:hAnsi="Bookman Old Style" w:cs="Times New Roman"/>
          <w:b/>
          <w:sz w:val="20"/>
          <w:szCs w:val="24"/>
        </w:rPr>
        <w:t>Language of Bid</w:t>
      </w:r>
      <w:r w:rsidR="00FD193C" w:rsidRPr="00D87F4A">
        <w:rPr>
          <w:rFonts w:ascii="Bookman Old Style" w:hAnsi="Bookman Old Style" w:cs="Times New Roman"/>
          <w:b/>
          <w:sz w:val="20"/>
          <w:szCs w:val="24"/>
        </w:rPr>
        <w:t xml:space="preserve"> </w:t>
      </w:r>
      <w:r w:rsidR="00C84065" w:rsidRPr="00D87F4A">
        <w:rPr>
          <w:rFonts w:ascii="Bookman Old Style" w:hAnsi="Bookman Old Style" w:cs="Times New Roman"/>
          <w:b/>
          <w:sz w:val="20"/>
          <w:szCs w:val="24"/>
        </w:rPr>
        <w:t>&amp; Measurement</w:t>
      </w:r>
      <w:r w:rsidRPr="00D87F4A">
        <w:rPr>
          <w:rFonts w:ascii="Bookman Old Style" w:hAnsi="Bookman Old Style" w:cs="Times New Roman"/>
          <w:b/>
          <w:sz w:val="20"/>
          <w:szCs w:val="24"/>
        </w:rPr>
        <w:t>:</w:t>
      </w:r>
    </w:p>
    <w:p w14:paraId="36594B8B" w14:textId="77777777" w:rsidR="009C731E" w:rsidRPr="00F53A2F" w:rsidRDefault="009C731E" w:rsidP="0027149A">
      <w:pPr>
        <w:numPr>
          <w:ilvl w:val="1"/>
          <w:numId w:val="0"/>
        </w:numPr>
        <w:ind w:left="360"/>
        <w:jc w:val="both"/>
        <w:rPr>
          <w:rFonts w:ascii="Bookman Old Style" w:hAnsi="Bookman Old Style" w:cs="Times New Roman"/>
          <w:sz w:val="20"/>
          <w:szCs w:val="20"/>
        </w:rPr>
      </w:pPr>
      <w:r w:rsidRPr="00D87F4A">
        <w:rPr>
          <w:rFonts w:ascii="Bookman Old Style" w:hAnsi="Bookman Old Style" w:cs="Times New Roman"/>
          <w:sz w:val="20"/>
          <w:szCs w:val="24"/>
        </w:rPr>
        <w:t xml:space="preserve">The Bid prepared by the Bidder and all correspondence and Documents relating to the Bid, exchanged by the Bidder and the Owner, shall be written in the English Language only, provided that any Printed Literature furnished by the Bidder may be written in another  language so long as accompanied by an authenticated English translation  of its pertinent passages. Failure to comply with this may disqualify a Bid.  For purposes of interpretation of the Bid, the English translation shall govern. </w:t>
      </w:r>
      <w:r w:rsidRPr="00D87F4A">
        <w:rPr>
          <w:rFonts w:ascii="Bookman Old Style" w:hAnsi="Bookman Old Style"/>
          <w:sz w:val="20"/>
          <w:szCs w:val="24"/>
        </w:rPr>
        <w:t xml:space="preserve">The Metric System of measurement shall </w:t>
      </w:r>
      <w:r w:rsidRPr="00D87F4A">
        <w:rPr>
          <w:rFonts w:ascii="Bookman Old Style" w:hAnsi="Bookman Old Style"/>
          <w:szCs w:val="24"/>
        </w:rPr>
        <w:t xml:space="preserve">be used </w:t>
      </w:r>
      <w:r w:rsidRPr="00D87F4A">
        <w:rPr>
          <w:rFonts w:ascii="Bookman Old Style" w:hAnsi="Bookman Old Style"/>
          <w:sz w:val="20"/>
          <w:szCs w:val="20"/>
        </w:rPr>
        <w:t>exclusively in the Contract</w:t>
      </w:r>
      <w:r w:rsidRPr="00D87F4A">
        <w:rPr>
          <w:rFonts w:ascii="Bookman Old Style" w:hAnsi="Bookman Old Style"/>
          <w:szCs w:val="24"/>
        </w:rPr>
        <w:t>.</w:t>
      </w:r>
    </w:p>
    <w:p w14:paraId="019C8553" w14:textId="77777777" w:rsidR="0031621A" w:rsidRPr="00F53A2F" w:rsidRDefault="0031621A" w:rsidP="00F94EE8">
      <w:pPr>
        <w:pStyle w:val="ListParagraph"/>
        <w:numPr>
          <w:ilvl w:val="0"/>
          <w:numId w:val="70"/>
        </w:numPr>
        <w:ind w:left="270" w:hanging="540"/>
        <w:rPr>
          <w:rFonts w:ascii="Bookman Old Style" w:hAnsi="Bookman Old Style"/>
          <w:b/>
          <w:sz w:val="20"/>
          <w:szCs w:val="20"/>
        </w:rPr>
      </w:pPr>
      <w:bookmarkStart w:id="8" w:name="_Hlk211601902"/>
      <w:r w:rsidRPr="00F53A2F">
        <w:rPr>
          <w:rFonts w:ascii="Bookman Old Style" w:hAnsi="Bookman Old Style"/>
          <w:b/>
          <w:sz w:val="20"/>
          <w:szCs w:val="20"/>
        </w:rPr>
        <w:t>Tender Prices</w:t>
      </w:r>
      <w:r w:rsidR="00AB698F" w:rsidRPr="00F53A2F">
        <w:rPr>
          <w:rFonts w:ascii="Bookman Old Style" w:hAnsi="Bookman Old Style"/>
          <w:b/>
          <w:sz w:val="20"/>
          <w:szCs w:val="20"/>
        </w:rPr>
        <w:t>/ Bid Price</w:t>
      </w:r>
      <w:r w:rsidRPr="00F53A2F">
        <w:rPr>
          <w:rFonts w:ascii="Bookman Old Style" w:hAnsi="Bookman Old Style"/>
          <w:b/>
          <w:sz w:val="20"/>
          <w:szCs w:val="20"/>
        </w:rPr>
        <w:t>:</w:t>
      </w:r>
    </w:p>
    <w:p w14:paraId="6CB3852F" w14:textId="77777777" w:rsidR="00B726FE" w:rsidRPr="00F53A2F" w:rsidRDefault="00B726FE" w:rsidP="00B726FE">
      <w:pPr>
        <w:pStyle w:val="ListParagraph"/>
        <w:ind w:left="270"/>
        <w:rPr>
          <w:rFonts w:ascii="Bookman Old Style" w:hAnsi="Bookman Old Style"/>
          <w:b/>
          <w:sz w:val="20"/>
          <w:szCs w:val="20"/>
        </w:rPr>
      </w:pPr>
    </w:p>
    <w:p w14:paraId="3E095995" w14:textId="10D36C9E" w:rsidR="0031621A" w:rsidRPr="00F53A2F" w:rsidRDefault="00BC27CF" w:rsidP="00F94EE8">
      <w:pPr>
        <w:pStyle w:val="ListParagraph"/>
        <w:numPr>
          <w:ilvl w:val="1"/>
          <w:numId w:val="70"/>
        </w:numPr>
        <w:ind w:hanging="630"/>
        <w:jc w:val="both"/>
        <w:rPr>
          <w:rFonts w:ascii="Bookman Old Style" w:hAnsi="Bookman Old Style"/>
          <w:color w:val="990099"/>
          <w:sz w:val="20"/>
          <w:szCs w:val="20"/>
        </w:rPr>
      </w:pPr>
      <w:r w:rsidRPr="00F53A2F">
        <w:rPr>
          <w:rFonts w:ascii="Bookman Old Style" w:hAnsi="Bookman Old Style"/>
          <w:sz w:val="20"/>
          <w:szCs w:val="20"/>
        </w:rPr>
        <w:t xml:space="preserve">The contract shall be for the whole works as described in Sub-Clause 1.1, based on the </w:t>
      </w:r>
      <w:r w:rsidRPr="00F53A2F">
        <w:rPr>
          <w:rFonts w:ascii="Bookman Old Style" w:hAnsi="Bookman Old Style"/>
          <w:color w:val="EE0000"/>
          <w:sz w:val="20"/>
          <w:szCs w:val="20"/>
          <w:highlight w:val="yellow"/>
        </w:rPr>
        <w:t>Percentage Rate tendering</w:t>
      </w:r>
      <w:r w:rsidRPr="00F53A2F">
        <w:rPr>
          <w:rFonts w:ascii="Bookman Old Style" w:hAnsi="Bookman Old Style"/>
          <w:sz w:val="20"/>
          <w:szCs w:val="20"/>
        </w:rPr>
        <w:t xml:space="preserve"> submitted in KPP Portal by the Tenderer</w:t>
      </w:r>
      <w:r w:rsidRPr="00F53A2F">
        <w:rPr>
          <w:rFonts w:ascii="Bookman Old Style" w:hAnsi="Bookman Old Style"/>
          <w:color w:val="FF00FF"/>
          <w:sz w:val="20"/>
          <w:szCs w:val="20"/>
        </w:rPr>
        <w:t>.</w:t>
      </w:r>
      <w:r w:rsidRPr="00F53A2F">
        <w:rPr>
          <w:rFonts w:ascii="Bookman Old Style" w:eastAsia="DejaVu Serif" w:hAnsi="Bookman Old Style" w:cs="DejaVu Serif"/>
          <w:sz w:val="20"/>
          <w:szCs w:val="20"/>
        </w:rPr>
        <w:t xml:space="preserve"> </w:t>
      </w:r>
      <w:r w:rsidRPr="00F53A2F">
        <w:rPr>
          <w:rFonts w:ascii="Bookman Old Style" w:hAnsi="Bookman Old Style"/>
          <w:color w:val="EE0000"/>
          <w:sz w:val="20"/>
          <w:szCs w:val="20"/>
          <w:highlight w:val="yellow"/>
        </w:rPr>
        <w:t xml:space="preserve">The Bidder shall indicate the </w:t>
      </w:r>
      <w:r w:rsidRPr="00F53A2F">
        <w:rPr>
          <w:rFonts w:ascii="Bookman Old Style" w:hAnsi="Bookman Old Style"/>
          <w:b/>
          <w:color w:val="EE0000"/>
          <w:sz w:val="20"/>
          <w:szCs w:val="20"/>
          <w:highlight w:val="yellow"/>
        </w:rPr>
        <w:t xml:space="preserve">Percentage above / below / equal to the amount put to tender </w:t>
      </w:r>
      <w:bookmarkStart w:id="9" w:name="_Hlk207710320"/>
      <w:r w:rsidRPr="00F53A2F">
        <w:rPr>
          <w:rFonts w:ascii="Bookman Old Style" w:hAnsi="Bookman Old Style"/>
          <w:b/>
          <w:color w:val="EE0000"/>
          <w:sz w:val="20"/>
          <w:szCs w:val="20"/>
          <w:highlight w:val="yellow"/>
        </w:rPr>
        <w:t xml:space="preserve">in the </w:t>
      </w:r>
      <w:r w:rsidRPr="00F53A2F">
        <w:rPr>
          <w:rFonts w:ascii="Bookman Old Style" w:hAnsi="Bookman Old Style"/>
          <w:b/>
          <w:iCs/>
          <w:color w:val="EE0000"/>
          <w:sz w:val="20"/>
          <w:szCs w:val="20"/>
          <w:highlight w:val="yellow"/>
        </w:rPr>
        <w:t>KPP portal, which  applies to  all the individual items under the scope of subject tender</w:t>
      </w:r>
      <w:bookmarkEnd w:id="9"/>
      <w:r w:rsidR="0031621A" w:rsidRPr="00F53A2F">
        <w:rPr>
          <w:rFonts w:ascii="Bookman Old Style" w:hAnsi="Bookman Old Style"/>
          <w:color w:val="FF00FF"/>
          <w:sz w:val="20"/>
          <w:szCs w:val="20"/>
        </w:rPr>
        <w:t>.</w:t>
      </w:r>
      <w:r w:rsidR="00D101A2" w:rsidRPr="00F53A2F">
        <w:rPr>
          <w:rFonts w:ascii="Bookman Old Style" w:hAnsi="Bookman Old Style"/>
          <w:color w:val="FF00FF"/>
          <w:sz w:val="20"/>
          <w:szCs w:val="20"/>
        </w:rPr>
        <w:t xml:space="preserve"> </w:t>
      </w:r>
      <w:r w:rsidR="00D101A2" w:rsidRPr="00F53A2F">
        <w:rPr>
          <w:rFonts w:ascii="Bookman Old Style" w:hAnsi="Bookman Old Style"/>
          <w:b/>
          <w:color w:val="990099"/>
          <w:sz w:val="20"/>
          <w:szCs w:val="20"/>
        </w:rPr>
        <w:t xml:space="preserve">In accordance with Finance Department Circular No: FD 417 EXP-12/2024 dated   09-08-2024, Bidders are required to submit their Financial Quotes excluding GST. </w:t>
      </w:r>
      <w:r w:rsidR="00D101A2" w:rsidRPr="00F53A2F">
        <w:rPr>
          <w:rFonts w:ascii="Bookman Old Style" w:hAnsi="Bookman Old Style"/>
          <w:b/>
          <w:color w:val="990099"/>
          <w:kern w:val="24"/>
          <w:sz w:val="20"/>
          <w:szCs w:val="20"/>
        </w:rPr>
        <w:t>Applicable GST on Supply of materials, Civil and Erection Works will be borne by the owner and the same will be paid separately</w:t>
      </w:r>
      <w:r w:rsidR="00D101A2" w:rsidRPr="00F53A2F">
        <w:rPr>
          <w:rFonts w:ascii="Bookman Old Style" w:hAnsi="Bookman Old Style"/>
          <w:color w:val="990099"/>
          <w:kern w:val="24"/>
          <w:sz w:val="20"/>
          <w:szCs w:val="20"/>
        </w:rPr>
        <w:t>.</w:t>
      </w:r>
    </w:p>
    <w:p w14:paraId="07BE71BD" w14:textId="77777777" w:rsidR="00B726FE" w:rsidRPr="00F53A2F" w:rsidRDefault="00B726FE" w:rsidP="00B726FE">
      <w:pPr>
        <w:pStyle w:val="ListParagraph"/>
        <w:ind w:left="360"/>
        <w:jc w:val="both"/>
        <w:rPr>
          <w:rFonts w:ascii="Bookman Old Style" w:hAnsi="Bookman Old Style"/>
          <w:b/>
          <w:color w:val="990099"/>
          <w:kern w:val="24"/>
          <w:sz w:val="20"/>
          <w:szCs w:val="20"/>
        </w:rPr>
      </w:pPr>
    </w:p>
    <w:p w14:paraId="301E1383" w14:textId="77777777" w:rsidR="00B726FE" w:rsidRDefault="00B726FE" w:rsidP="0025003A">
      <w:pPr>
        <w:pStyle w:val="ListParagraph"/>
        <w:ind w:left="1134" w:hanging="708"/>
        <w:jc w:val="both"/>
        <w:rPr>
          <w:rFonts w:ascii="Bookman Old Style" w:hAnsi="Bookman Old Style"/>
          <w:color w:val="990099"/>
          <w:sz w:val="20"/>
          <w:szCs w:val="20"/>
        </w:rPr>
      </w:pPr>
      <w:r w:rsidRPr="00F53A2F">
        <w:rPr>
          <w:rFonts w:ascii="Bookman Old Style" w:hAnsi="Bookman Old Style"/>
          <w:b/>
          <w:color w:val="990099"/>
          <w:kern w:val="24"/>
          <w:sz w:val="20"/>
          <w:szCs w:val="20"/>
        </w:rPr>
        <w:t>Note:</w:t>
      </w:r>
      <w:r w:rsidRPr="00F53A2F">
        <w:rPr>
          <w:rFonts w:ascii="Bookman Old Style" w:hAnsi="Bookman Old Style"/>
          <w:color w:val="990099"/>
          <w:kern w:val="24"/>
          <w:sz w:val="20"/>
          <w:szCs w:val="20"/>
        </w:rPr>
        <w:t xml:space="preserve"> </w:t>
      </w:r>
      <w:r w:rsidRPr="00F53A2F">
        <w:rPr>
          <w:rFonts w:ascii="Bookman Old Style" w:hAnsi="Bookman Old Style"/>
          <w:b/>
          <w:color w:val="990099"/>
          <w:kern w:val="24"/>
          <w:sz w:val="20"/>
          <w:szCs w:val="20"/>
        </w:rPr>
        <w:t>I</w:t>
      </w:r>
      <w:r w:rsidRPr="00F53A2F">
        <w:rPr>
          <w:rFonts w:ascii="Bookman Old Style" w:hAnsi="Bookman Old Style"/>
          <w:b/>
          <w:color w:val="990099"/>
          <w:sz w:val="20"/>
          <w:szCs w:val="20"/>
        </w:rPr>
        <w:t xml:space="preserve">n case, the description of the rates/amount are mentioned as “inclusive of applicable </w:t>
      </w:r>
      <w:r w:rsidR="00FD193C" w:rsidRPr="00F53A2F">
        <w:rPr>
          <w:rFonts w:ascii="Bookman Old Style" w:hAnsi="Bookman Old Style"/>
          <w:b/>
          <w:color w:val="990099"/>
          <w:sz w:val="20"/>
          <w:szCs w:val="20"/>
        </w:rPr>
        <w:t>taxes” in KPP</w:t>
      </w:r>
      <w:r w:rsidRPr="00F53A2F">
        <w:rPr>
          <w:rFonts w:ascii="Bookman Old Style" w:hAnsi="Bookman Old Style"/>
          <w:b/>
          <w:color w:val="990099"/>
          <w:sz w:val="20"/>
          <w:szCs w:val="20"/>
        </w:rPr>
        <w:t xml:space="preserve"> portal, the same will be treated as </w:t>
      </w:r>
      <w:r w:rsidRPr="00F53A2F">
        <w:rPr>
          <w:rFonts w:ascii="Bookman Old Style" w:hAnsi="Bookman Old Style"/>
          <w:b/>
          <w:bCs/>
          <w:color w:val="990099"/>
          <w:sz w:val="20"/>
          <w:szCs w:val="20"/>
        </w:rPr>
        <w:t xml:space="preserve">exclusive of </w:t>
      </w:r>
      <w:r w:rsidR="00FD193C" w:rsidRPr="00F53A2F">
        <w:rPr>
          <w:rFonts w:ascii="Bookman Old Style" w:hAnsi="Bookman Old Style"/>
          <w:b/>
          <w:bCs/>
          <w:color w:val="990099"/>
          <w:sz w:val="20"/>
          <w:szCs w:val="20"/>
        </w:rPr>
        <w:t>GST</w:t>
      </w:r>
      <w:r w:rsidRPr="00F53A2F">
        <w:rPr>
          <w:rFonts w:ascii="Bookman Old Style" w:hAnsi="Bookman Old Style"/>
          <w:b/>
          <w:bCs/>
          <w:color w:val="990099"/>
          <w:sz w:val="20"/>
          <w:szCs w:val="20"/>
        </w:rPr>
        <w:t>,</w:t>
      </w:r>
      <w:r w:rsidRPr="00F53A2F">
        <w:rPr>
          <w:rFonts w:ascii="Bookman Old Style" w:hAnsi="Bookman Old Style"/>
          <w:b/>
          <w:color w:val="990099"/>
          <w:sz w:val="20"/>
          <w:szCs w:val="20"/>
        </w:rPr>
        <w:t xml:space="preserve"> sin</w:t>
      </w:r>
      <w:r w:rsidR="0025003A" w:rsidRPr="00F53A2F">
        <w:rPr>
          <w:rFonts w:ascii="Bookman Old Style" w:hAnsi="Bookman Old Style"/>
          <w:b/>
          <w:color w:val="990099"/>
          <w:sz w:val="20"/>
          <w:szCs w:val="20"/>
        </w:rPr>
        <w:t>ce the financial quotes of the B</w:t>
      </w:r>
      <w:r w:rsidRPr="00F53A2F">
        <w:rPr>
          <w:rFonts w:ascii="Bookman Old Style" w:hAnsi="Bookman Old Style"/>
          <w:b/>
          <w:color w:val="990099"/>
          <w:sz w:val="20"/>
          <w:szCs w:val="20"/>
        </w:rPr>
        <w:t>idders are excluding GST</w:t>
      </w:r>
      <w:r w:rsidR="0025003A" w:rsidRPr="00F53A2F">
        <w:rPr>
          <w:rFonts w:ascii="Bookman Old Style" w:hAnsi="Bookman Old Style"/>
          <w:color w:val="990099"/>
          <w:sz w:val="20"/>
          <w:szCs w:val="20"/>
        </w:rPr>
        <w:t>.</w:t>
      </w:r>
    </w:p>
    <w:p w14:paraId="2497920B" w14:textId="77777777" w:rsidR="00E64437" w:rsidRPr="00F53A2F" w:rsidRDefault="00E64437" w:rsidP="0025003A">
      <w:pPr>
        <w:pStyle w:val="ListParagraph"/>
        <w:ind w:left="1134" w:hanging="708"/>
        <w:jc w:val="both"/>
        <w:rPr>
          <w:rFonts w:ascii="Bookman Old Style" w:hAnsi="Bookman Old Style"/>
          <w:color w:val="990099"/>
          <w:sz w:val="20"/>
          <w:szCs w:val="20"/>
        </w:rPr>
      </w:pPr>
    </w:p>
    <w:p w14:paraId="7E98D3AE" w14:textId="07BE11F2" w:rsidR="00BC27CF" w:rsidRPr="00F53A2F" w:rsidRDefault="00BC27CF" w:rsidP="00F94EE8">
      <w:pPr>
        <w:pStyle w:val="ListParagraph"/>
        <w:numPr>
          <w:ilvl w:val="2"/>
          <w:numId w:val="70"/>
        </w:numPr>
        <w:rPr>
          <w:rFonts w:ascii="Bookman Old Style" w:hAnsi="Bookman Old Style"/>
          <w:b/>
          <w:color w:val="EE0000"/>
          <w:sz w:val="20"/>
          <w:szCs w:val="20"/>
          <w:highlight w:val="yellow"/>
          <w:lang w:val="en-US"/>
        </w:rPr>
      </w:pPr>
      <w:r w:rsidRPr="00F53A2F">
        <w:rPr>
          <w:rFonts w:ascii="Bookman Old Style" w:hAnsi="Bookman Old Style"/>
          <w:b/>
          <w:color w:val="EE0000"/>
          <w:sz w:val="20"/>
          <w:szCs w:val="20"/>
          <w:highlight w:val="yellow"/>
          <w:u w:val="single"/>
          <w:lang w:val="en-US"/>
        </w:rPr>
        <w:t>Percentage Rate quoting and Award Rates</w:t>
      </w:r>
      <w:r w:rsidRPr="00F53A2F">
        <w:rPr>
          <w:rFonts w:ascii="Bookman Old Style" w:hAnsi="Bookman Old Style"/>
          <w:b/>
          <w:color w:val="EE0000"/>
          <w:sz w:val="20"/>
          <w:szCs w:val="20"/>
          <w:highlight w:val="yellow"/>
          <w:lang w:val="en-US"/>
        </w:rPr>
        <w:t>:</w:t>
      </w:r>
    </w:p>
    <w:p w14:paraId="47FDBBFD" w14:textId="77777777" w:rsidR="00BC27CF" w:rsidRPr="00F53A2F" w:rsidRDefault="00BC27CF" w:rsidP="00F94EE8">
      <w:pPr>
        <w:pStyle w:val="ListParagraph"/>
        <w:numPr>
          <w:ilvl w:val="0"/>
          <w:numId w:val="177"/>
        </w:numPr>
        <w:ind w:left="1134" w:hanging="567"/>
        <w:jc w:val="both"/>
        <w:rPr>
          <w:rFonts w:ascii="Bookman Old Style" w:hAnsi="Bookman Old Style"/>
          <w:bCs/>
          <w:color w:val="EE0000"/>
          <w:sz w:val="20"/>
          <w:szCs w:val="20"/>
          <w:highlight w:val="yellow"/>
          <w:lang w:val="en-US"/>
        </w:rPr>
      </w:pPr>
      <w:r w:rsidRPr="00F53A2F">
        <w:rPr>
          <w:rFonts w:ascii="Bookman Old Style" w:hAnsi="Bookman Old Style"/>
          <w:bCs/>
          <w:color w:val="EE0000"/>
          <w:sz w:val="20"/>
          <w:szCs w:val="20"/>
          <w:highlight w:val="yellow"/>
          <w:lang w:val="en-US"/>
        </w:rPr>
        <w:t>KPTCL is inviting the bids under percentage rate quoting basis on the prevailing Common Schedule of Rates (UNI SR)</w:t>
      </w:r>
    </w:p>
    <w:p w14:paraId="6C21A376" w14:textId="77777777" w:rsidR="00BC27CF" w:rsidRPr="00F53A2F" w:rsidRDefault="00BC27CF" w:rsidP="00F94EE8">
      <w:pPr>
        <w:pStyle w:val="ListParagraph"/>
        <w:numPr>
          <w:ilvl w:val="0"/>
          <w:numId w:val="177"/>
        </w:numPr>
        <w:ind w:left="1134" w:hanging="567"/>
        <w:jc w:val="both"/>
        <w:rPr>
          <w:rFonts w:ascii="Bookman Old Style" w:hAnsi="Bookman Old Style"/>
          <w:bCs/>
          <w:color w:val="EE0000"/>
          <w:sz w:val="20"/>
          <w:szCs w:val="20"/>
          <w:highlight w:val="yellow"/>
          <w:lang w:val="en-US"/>
        </w:rPr>
      </w:pPr>
      <w:r w:rsidRPr="00F53A2F">
        <w:rPr>
          <w:rFonts w:ascii="Bookman Old Style" w:hAnsi="Bookman Old Style"/>
          <w:bCs/>
          <w:color w:val="EE0000"/>
          <w:sz w:val="20"/>
          <w:szCs w:val="20"/>
          <w:highlight w:val="yellow"/>
          <w:lang w:val="en-US"/>
        </w:rPr>
        <w:t>The Individual Material Schedule of Rate means the material rate as per the prevailing UNI SR + Applicable Area specific loading.</w:t>
      </w:r>
    </w:p>
    <w:p w14:paraId="6188DBCD" w14:textId="77777777" w:rsidR="00BC27CF" w:rsidRPr="00F53A2F" w:rsidRDefault="00BC27CF" w:rsidP="00F94EE8">
      <w:pPr>
        <w:pStyle w:val="ListParagraph"/>
        <w:numPr>
          <w:ilvl w:val="0"/>
          <w:numId w:val="177"/>
        </w:numPr>
        <w:ind w:left="1134" w:hanging="567"/>
        <w:jc w:val="both"/>
        <w:rPr>
          <w:rFonts w:ascii="Bookman Old Style" w:hAnsi="Bookman Old Style"/>
          <w:bCs/>
          <w:color w:val="EE0000"/>
          <w:sz w:val="20"/>
          <w:szCs w:val="20"/>
          <w:highlight w:val="yellow"/>
          <w:lang w:val="en-US"/>
        </w:rPr>
      </w:pPr>
      <w:r w:rsidRPr="00F53A2F">
        <w:rPr>
          <w:rFonts w:ascii="Bookman Old Style" w:hAnsi="Bookman Old Style"/>
          <w:bCs/>
          <w:color w:val="EE0000"/>
          <w:sz w:val="20"/>
          <w:szCs w:val="20"/>
          <w:highlight w:val="yellow"/>
          <w:lang w:val="en-US"/>
        </w:rPr>
        <w:lastRenderedPageBreak/>
        <w:t xml:space="preserve">The Individual labour  Schedule of Rate means the labour rate as per the prevailing UNI SR + Applicable Area specific loading. </w:t>
      </w:r>
    </w:p>
    <w:p w14:paraId="5A654414" w14:textId="77777777" w:rsidR="00BC27CF" w:rsidRPr="00F53A2F" w:rsidRDefault="00BC27CF" w:rsidP="00F94EE8">
      <w:pPr>
        <w:pStyle w:val="ListParagraph"/>
        <w:numPr>
          <w:ilvl w:val="0"/>
          <w:numId w:val="177"/>
        </w:numPr>
        <w:ind w:left="1134" w:hanging="567"/>
        <w:jc w:val="both"/>
        <w:rPr>
          <w:rFonts w:ascii="Bookman Old Style" w:hAnsi="Bookman Old Style"/>
          <w:bCs/>
          <w:color w:val="EE0000"/>
          <w:sz w:val="20"/>
          <w:szCs w:val="20"/>
          <w:highlight w:val="yellow"/>
          <w:lang w:val="en-US"/>
        </w:rPr>
      </w:pPr>
      <w:r w:rsidRPr="00F53A2F">
        <w:rPr>
          <w:rFonts w:ascii="Bookman Old Style" w:hAnsi="Bookman Old Style"/>
          <w:bCs/>
          <w:color w:val="EE0000"/>
          <w:sz w:val="20"/>
          <w:szCs w:val="20"/>
          <w:highlight w:val="yellow"/>
          <w:lang w:val="en-US"/>
        </w:rPr>
        <w:t xml:space="preserve">The Individual Civil works Schedule of Rate means the Civil works rate as per the prevailing UNI SR + Applicable Area specific loading. </w:t>
      </w:r>
    </w:p>
    <w:p w14:paraId="79F18FB9" w14:textId="77777777" w:rsidR="00BC27CF" w:rsidRPr="00F53A2F" w:rsidRDefault="00BC27CF" w:rsidP="00F94EE8">
      <w:pPr>
        <w:pStyle w:val="ListParagraph"/>
        <w:numPr>
          <w:ilvl w:val="0"/>
          <w:numId w:val="177"/>
        </w:numPr>
        <w:ind w:left="1134" w:hanging="567"/>
        <w:jc w:val="both"/>
        <w:rPr>
          <w:rFonts w:ascii="Bookman Old Style" w:hAnsi="Bookman Old Style"/>
          <w:bCs/>
          <w:color w:val="EE0000"/>
          <w:sz w:val="20"/>
          <w:szCs w:val="20"/>
          <w:highlight w:val="yellow"/>
          <w:lang w:val="en-US"/>
        </w:rPr>
      </w:pPr>
      <w:r w:rsidRPr="00F53A2F">
        <w:rPr>
          <w:rFonts w:ascii="Bookman Old Style" w:hAnsi="Bookman Old Style"/>
          <w:bCs/>
          <w:color w:val="EE0000"/>
          <w:sz w:val="20"/>
          <w:szCs w:val="20"/>
          <w:highlight w:val="yellow"/>
          <w:lang w:val="en-US"/>
        </w:rPr>
        <w:t xml:space="preserve">The Bidders shall quote only single percentage rate above / below / equal to </w:t>
      </w:r>
      <w:r w:rsidRPr="00F53A2F">
        <w:rPr>
          <w:rFonts w:ascii="Bookman Old Style" w:hAnsi="Bookman Old Style"/>
          <w:bCs/>
          <w:color w:val="EE0000"/>
          <w:sz w:val="20"/>
          <w:szCs w:val="20"/>
          <w:highlight w:val="yellow"/>
        </w:rPr>
        <w:t xml:space="preserve">the amount put to tender in the </w:t>
      </w:r>
      <w:r w:rsidRPr="00F53A2F">
        <w:rPr>
          <w:rFonts w:ascii="Bookman Old Style" w:hAnsi="Bookman Old Style"/>
          <w:bCs/>
          <w:iCs/>
          <w:color w:val="EE0000"/>
          <w:sz w:val="20"/>
          <w:szCs w:val="20"/>
          <w:highlight w:val="yellow"/>
        </w:rPr>
        <w:t xml:space="preserve">KPP portal which  applies to  all the individual items under the scope of subject tender for </w:t>
      </w:r>
      <w:r w:rsidRPr="00F53A2F">
        <w:rPr>
          <w:rFonts w:ascii="Bookman Old Style" w:hAnsi="Bookman Old Style"/>
          <w:bCs/>
          <w:color w:val="EE0000"/>
          <w:sz w:val="20"/>
          <w:szCs w:val="20"/>
          <w:highlight w:val="yellow"/>
          <w:lang w:val="en-US"/>
        </w:rPr>
        <w:t xml:space="preserve">material, labour &amp; Civil works. </w:t>
      </w:r>
    </w:p>
    <w:p w14:paraId="4323B1F4" w14:textId="23B19F84" w:rsidR="00BC27CF" w:rsidRPr="00F53A2F" w:rsidRDefault="00BC27CF" w:rsidP="00F94EE8">
      <w:pPr>
        <w:pStyle w:val="ListParagraph"/>
        <w:numPr>
          <w:ilvl w:val="0"/>
          <w:numId w:val="177"/>
        </w:numPr>
        <w:ind w:left="1134" w:hanging="567"/>
        <w:jc w:val="both"/>
        <w:rPr>
          <w:rFonts w:ascii="Bookman Old Style" w:hAnsi="Bookman Old Style"/>
          <w:bCs/>
          <w:color w:val="EE0000"/>
          <w:sz w:val="20"/>
          <w:szCs w:val="20"/>
          <w:highlight w:val="yellow"/>
          <w:lang w:val="en-US"/>
        </w:rPr>
      </w:pPr>
      <w:r w:rsidRPr="00F53A2F">
        <w:rPr>
          <w:rFonts w:ascii="Bookman Old Style" w:hAnsi="Bookman Old Style"/>
          <w:bCs/>
          <w:color w:val="EE0000"/>
          <w:sz w:val="20"/>
          <w:szCs w:val="20"/>
          <w:highlight w:val="yellow"/>
          <w:lang w:val="en-US"/>
        </w:rPr>
        <w:t>While quoting, it is to be noted that the individual Schedule of material / labour rates/ Civil works rates  are exclusive of GST, inclusive of other applicable Taxes, levies, cess, F&amp;I, Contractors Overheads &amp; profit etc., prevailing at the time of bidding and it is the responsibility of the Bidder to consider the correct percentage/</w:t>
      </w:r>
      <w:r w:rsidR="009C3B03">
        <w:rPr>
          <w:rFonts w:ascii="Bookman Old Style" w:hAnsi="Bookman Old Style"/>
          <w:bCs/>
          <w:color w:val="EE0000"/>
          <w:sz w:val="20"/>
          <w:szCs w:val="20"/>
          <w:highlight w:val="yellow"/>
          <w:lang w:val="en-US"/>
        </w:rPr>
        <w:t xml:space="preserve"> </w:t>
      </w:r>
      <w:r w:rsidRPr="00F53A2F">
        <w:rPr>
          <w:rFonts w:ascii="Bookman Old Style" w:hAnsi="Bookman Old Style"/>
          <w:bCs/>
          <w:color w:val="EE0000"/>
          <w:sz w:val="20"/>
          <w:szCs w:val="20"/>
          <w:highlight w:val="yellow"/>
          <w:lang w:val="en-US"/>
        </w:rPr>
        <w:t xml:space="preserve">rates of taxes (Excluding GST) and other levies on the supply &amp; erection of the equipment’s/materials and Civil works prevailing at the time of bidding. </w:t>
      </w:r>
    </w:p>
    <w:p w14:paraId="4B6EC052" w14:textId="77777777" w:rsidR="00BC27CF" w:rsidRPr="00F53A2F" w:rsidRDefault="00BC27CF" w:rsidP="00F94EE8">
      <w:pPr>
        <w:pStyle w:val="ListParagraph"/>
        <w:numPr>
          <w:ilvl w:val="0"/>
          <w:numId w:val="177"/>
        </w:numPr>
        <w:ind w:left="1134" w:hanging="567"/>
        <w:jc w:val="both"/>
        <w:rPr>
          <w:rFonts w:ascii="Bookman Old Style" w:hAnsi="Bookman Old Style"/>
          <w:bCs/>
          <w:color w:val="EE0000"/>
          <w:sz w:val="20"/>
          <w:szCs w:val="20"/>
          <w:highlight w:val="yellow"/>
          <w:lang w:val="en-US"/>
        </w:rPr>
      </w:pPr>
      <w:r w:rsidRPr="00F53A2F">
        <w:rPr>
          <w:rFonts w:ascii="Bookman Old Style" w:hAnsi="Bookman Old Style"/>
          <w:bCs/>
          <w:color w:val="EE0000"/>
          <w:sz w:val="20"/>
          <w:szCs w:val="20"/>
          <w:highlight w:val="yellow"/>
          <w:lang w:val="en-US"/>
        </w:rPr>
        <w:t>While awarding the Contract to the successful agency, the approved percentage above or below or equal to the Schedule of material / labour / Civil works rate, will be uniformly applied on all the individual materials/labour items/ Civil works under the scope of the award to arrive the unit FORD price of individual materials/items. The total cost of the contract is awarded at the approved percentage on the amount put to tender.</w:t>
      </w:r>
    </w:p>
    <w:p w14:paraId="72D4EC18" w14:textId="77777777" w:rsidR="00BC27CF" w:rsidRPr="00F53A2F" w:rsidRDefault="00BC27CF" w:rsidP="00F94EE8">
      <w:pPr>
        <w:pStyle w:val="ListParagraph"/>
        <w:numPr>
          <w:ilvl w:val="0"/>
          <w:numId w:val="177"/>
        </w:numPr>
        <w:ind w:left="1134" w:hanging="567"/>
        <w:jc w:val="both"/>
        <w:rPr>
          <w:rFonts w:ascii="Bookman Old Style" w:hAnsi="Bookman Old Style"/>
          <w:bCs/>
          <w:color w:val="EE0000"/>
          <w:sz w:val="20"/>
          <w:szCs w:val="20"/>
          <w:highlight w:val="yellow"/>
          <w:lang w:val="en-US"/>
        </w:rPr>
      </w:pPr>
      <w:r w:rsidRPr="00F53A2F">
        <w:rPr>
          <w:rFonts w:ascii="Bookman Old Style" w:hAnsi="Bookman Old Style"/>
          <w:bCs/>
          <w:color w:val="EE0000"/>
          <w:sz w:val="20"/>
          <w:szCs w:val="20"/>
          <w:highlight w:val="yellow"/>
          <w:lang w:val="en-US"/>
        </w:rPr>
        <w:t>Any other material/labour / Civil works required for completion of work which are not included in the price schedule but required to complete the work shall be carried out by the successful Agency on recommendation of the Engineer-in-charge as well as approval from the competent authority for Material / Labour rate / Civil works as per UNI SR 2023-24 + approved tender premium and shall be considered to be included in the scope of the work. If the SR rate is not available, then mutually agreed rate shall be considered.</w:t>
      </w:r>
    </w:p>
    <w:p w14:paraId="6D723A8B" w14:textId="77777777" w:rsidR="00BC27CF" w:rsidRPr="00F53A2F" w:rsidRDefault="00BC27CF" w:rsidP="00F94EE8">
      <w:pPr>
        <w:pStyle w:val="ListParagraph"/>
        <w:numPr>
          <w:ilvl w:val="0"/>
          <w:numId w:val="177"/>
        </w:numPr>
        <w:ind w:left="1134" w:hanging="567"/>
        <w:jc w:val="both"/>
        <w:rPr>
          <w:rFonts w:ascii="Bookman Old Style" w:hAnsi="Bookman Old Style"/>
          <w:bCs/>
          <w:color w:val="EE0000"/>
          <w:sz w:val="20"/>
          <w:szCs w:val="20"/>
          <w:highlight w:val="yellow"/>
          <w:lang w:val="en-US"/>
        </w:rPr>
      </w:pPr>
      <w:r w:rsidRPr="00F53A2F">
        <w:rPr>
          <w:rFonts w:ascii="Bookman Old Style" w:hAnsi="Bookman Old Style"/>
          <w:bCs/>
          <w:color w:val="EE0000"/>
          <w:sz w:val="20"/>
          <w:szCs w:val="20"/>
          <w:highlight w:val="yellow"/>
          <w:lang w:val="en-US"/>
        </w:rPr>
        <w:t>Any increase or decrease in the quantities of DWA, the Bidders shall supply/execute the contract at the same rates, terms and conditions of the contract.</w:t>
      </w:r>
    </w:p>
    <w:p w14:paraId="523CE101" w14:textId="77777777" w:rsidR="00BC27CF" w:rsidRPr="00F53A2F" w:rsidRDefault="00BC27CF" w:rsidP="00BC27CF">
      <w:pPr>
        <w:pStyle w:val="ListParagraph"/>
        <w:ind w:left="1134" w:hanging="708"/>
        <w:jc w:val="both"/>
        <w:rPr>
          <w:rFonts w:ascii="Bookman Old Style" w:hAnsi="Bookman Old Style"/>
          <w:color w:val="CC00FF"/>
          <w:sz w:val="20"/>
          <w:szCs w:val="20"/>
        </w:rPr>
      </w:pPr>
    </w:p>
    <w:p w14:paraId="5FD13D0C" w14:textId="4695D9DC" w:rsidR="004A380C" w:rsidRPr="00273A96" w:rsidRDefault="004A380C" w:rsidP="00F94EE8">
      <w:pPr>
        <w:pStyle w:val="ListParagraph"/>
        <w:numPr>
          <w:ilvl w:val="1"/>
          <w:numId w:val="70"/>
        </w:numPr>
        <w:ind w:left="720" w:hanging="720"/>
        <w:jc w:val="both"/>
        <w:rPr>
          <w:rFonts w:ascii="Bookman Old Style" w:hAnsi="Bookman Old Style"/>
          <w:sz w:val="20"/>
          <w:szCs w:val="20"/>
        </w:rPr>
      </w:pPr>
      <w:r w:rsidRPr="00273A96">
        <w:rPr>
          <w:rFonts w:ascii="Bookman Old Style" w:hAnsi="Bookman Old Style"/>
          <w:sz w:val="20"/>
          <w:szCs w:val="20"/>
        </w:rPr>
        <w:t xml:space="preserve">The Tenderer shall fill in rates in </w:t>
      </w:r>
      <w:r w:rsidRPr="00DA46F6">
        <w:rPr>
          <w:rFonts w:ascii="Bookman Old Style" w:hAnsi="Bookman Old Style"/>
          <w:b/>
          <w:sz w:val="20"/>
          <w:szCs w:val="24"/>
          <w:highlight w:val="yellow"/>
        </w:rPr>
        <w:t>percentage wise</w:t>
      </w:r>
      <w:r w:rsidRPr="0068273C">
        <w:rPr>
          <w:rFonts w:ascii="Bookman Old Style" w:hAnsi="Bookman Old Style"/>
          <w:b/>
          <w:sz w:val="20"/>
          <w:szCs w:val="24"/>
        </w:rPr>
        <w:t xml:space="preserve"> Financial Bid</w:t>
      </w:r>
      <w:r w:rsidRPr="00273A96">
        <w:rPr>
          <w:rFonts w:ascii="Bookman Old Style" w:hAnsi="Bookman Old Style" w:cs="Times New Roman"/>
          <w:b/>
          <w:i/>
          <w:iCs/>
          <w:sz w:val="20"/>
          <w:szCs w:val="20"/>
        </w:rPr>
        <w:t xml:space="preserve"> </w:t>
      </w:r>
      <w:r w:rsidRPr="00273A96">
        <w:rPr>
          <w:rFonts w:ascii="Bookman Old Style" w:hAnsi="Bookman Old Style"/>
          <w:sz w:val="20"/>
          <w:szCs w:val="20"/>
        </w:rPr>
        <w:t xml:space="preserve">in </w:t>
      </w:r>
      <w:r w:rsidRPr="00273A96">
        <w:rPr>
          <w:rFonts w:ascii="Bookman Old Style" w:hAnsi="Bookman Old Style"/>
          <w:sz w:val="20"/>
          <w:szCs w:val="20"/>
          <w:lang w:val="en-US"/>
        </w:rPr>
        <w:t>Karnataka Public Procurement Portal</w:t>
      </w:r>
      <w:r w:rsidRPr="00273A96">
        <w:rPr>
          <w:rFonts w:ascii="Bookman Old Style" w:hAnsi="Bookman Old Style"/>
          <w:sz w:val="20"/>
          <w:szCs w:val="20"/>
        </w:rPr>
        <w:t>,</w:t>
      </w:r>
      <w:r w:rsidR="009158C1">
        <w:rPr>
          <w:rFonts w:ascii="Bookman Old Style" w:hAnsi="Bookman Old Style"/>
          <w:sz w:val="20"/>
          <w:szCs w:val="20"/>
        </w:rPr>
        <w:t xml:space="preserve"> subject work </w:t>
      </w:r>
      <w:r w:rsidRPr="00273A96">
        <w:rPr>
          <w:rFonts w:ascii="Bookman Old Style" w:hAnsi="Bookman Old Style"/>
          <w:sz w:val="20"/>
          <w:szCs w:val="20"/>
        </w:rPr>
        <w:t xml:space="preserve">for which no rate or price is entered by the Tenderer will not be paid for by the Employer when executed and shall be deemed covered by the other rates and prices in the </w:t>
      </w:r>
      <w:r w:rsidRPr="00DA46F6">
        <w:rPr>
          <w:rFonts w:ascii="Bookman Old Style" w:hAnsi="Bookman Old Style"/>
          <w:sz w:val="20"/>
          <w:szCs w:val="20"/>
          <w:highlight w:val="yellow"/>
        </w:rPr>
        <w:t>percentage-wise</w:t>
      </w:r>
      <w:r w:rsidRPr="00273A96">
        <w:rPr>
          <w:rFonts w:ascii="Bookman Old Style" w:hAnsi="Bookman Old Style"/>
          <w:sz w:val="20"/>
          <w:szCs w:val="20"/>
        </w:rPr>
        <w:t xml:space="preserve"> Financial Bid. </w:t>
      </w:r>
    </w:p>
    <w:bookmarkEnd w:id="8"/>
    <w:p w14:paraId="02C12F95" w14:textId="77777777" w:rsidR="00BC27CF" w:rsidRPr="00191350" w:rsidRDefault="00BC27CF" w:rsidP="00BC27CF">
      <w:pPr>
        <w:pStyle w:val="ListParagraph"/>
        <w:jc w:val="both"/>
        <w:rPr>
          <w:rFonts w:ascii="Bookman Old Style" w:hAnsi="Bookman Old Style"/>
          <w:color w:val="EE0000"/>
          <w:sz w:val="20"/>
          <w:szCs w:val="20"/>
        </w:rPr>
      </w:pPr>
    </w:p>
    <w:p w14:paraId="4EF31E3E" w14:textId="675F195E" w:rsidR="00283A53" w:rsidRDefault="00BC27CF" w:rsidP="00F94EE8">
      <w:pPr>
        <w:pStyle w:val="ListParagraph"/>
        <w:numPr>
          <w:ilvl w:val="1"/>
          <w:numId w:val="70"/>
        </w:numPr>
        <w:jc w:val="both"/>
        <w:rPr>
          <w:rFonts w:ascii="Bookman Old Style" w:hAnsi="Bookman Old Style"/>
          <w:sz w:val="20"/>
          <w:szCs w:val="20"/>
        </w:rPr>
      </w:pPr>
      <w:r w:rsidRPr="00191350">
        <w:rPr>
          <w:rFonts w:ascii="Bookman Old Style" w:hAnsi="Bookman Old Style"/>
          <w:sz w:val="20"/>
          <w:szCs w:val="20"/>
        </w:rPr>
        <w:t xml:space="preserve">All duties and other levies payable by the contractor under the contract, or for any other cause, shall be </w:t>
      </w:r>
      <w:r w:rsidRPr="00283A53">
        <w:rPr>
          <w:rFonts w:ascii="Bookman Old Style" w:hAnsi="Bookman Old Style"/>
          <w:sz w:val="20"/>
          <w:szCs w:val="20"/>
        </w:rPr>
        <w:t>included in the percentage rate and total Tender Price (Excluding GST) submitted by the Tenderer.</w:t>
      </w:r>
      <w:r w:rsidRPr="00191350">
        <w:rPr>
          <w:rFonts w:ascii="Bookman Old Style" w:hAnsi="Bookman Old Style"/>
          <w:sz w:val="20"/>
          <w:szCs w:val="20"/>
        </w:rPr>
        <w:t xml:space="preserve"> </w:t>
      </w:r>
    </w:p>
    <w:p w14:paraId="615057C5" w14:textId="77777777" w:rsidR="00283A53" w:rsidRPr="00283A53" w:rsidRDefault="00283A53" w:rsidP="00283A53">
      <w:pPr>
        <w:pStyle w:val="ListParagraph"/>
        <w:rPr>
          <w:rFonts w:ascii="Bookman Old Style" w:hAnsi="Bookman Old Style"/>
          <w:sz w:val="20"/>
          <w:szCs w:val="20"/>
        </w:rPr>
      </w:pPr>
    </w:p>
    <w:p w14:paraId="324BBD3F" w14:textId="77777777" w:rsidR="00283A53" w:rsidRDefault="00283A53" w:rsidP="00F94EE8">
      <w:pPr>
        <w:pStyle w:val="ListParagraph"/>
        <w:numPr>
          <w:ilvl w:val="1"/>
          <w:numId w:val="70"/>
        </w:numPr>
        <w:ind w:left="720" w:hanging="720"/>
        <w:jc w:val="both"/>
        <w:rPr>
          <w:rFonts w:ascii="Bookman Old Style" w:hAnsi="Bookman Old Style"/>
          <w:sz w:val="20"/>
          <w:szCs w:val="20"/>
        </w:rPr>
      </w:pPr>
      <w:r w:rsidRPr="00273A96">
        <w:rPr>
          <w:rFonts w:ascii="Bookman Old Style" w:hAnsi="Bookman Old Style"/>
          <w:sz w:val="20"/>
          <w:szCs w:val="20"/>
        </w:rPr>
        <w:t xml:space="preserve">The rates and prices quoted by the Tenderer shall be subject to adjustment during the performance of the Contract in accordance with the provisions of Clause of the Conditions of Contract. </w:t>
      </w:r>
    </w:p>
    <w:p w14:paraId="6C734DE5" w14:textId="77777777" w:rsidR="00BC27CF" w:rsidRPr="00191350" w:rsidRDefault="00BC27CF" w:rsidP="00BC27CF">
      <w:pPr>
        <w:pStyle w:val="ListParagraph"/>
        <w:rPr>
          <w:rFonts w:ascii="Bookman Old Style" w:hAnsi="Bookman Old Style"/>
          <w:sz w:val="20"/>
          <w:szCs w:val="20"/>
        </w:rPr>
      </w:pPr>
    </w:p>
    <w:p w14:paraId="67BDB6AF" w14:textId="36EB115E" w:rsidR="003B4549" w:rsidRPr="003B4549" w:rsidRDefault="00283A53" w:rsidP="00F94EE8">
      <w:pPr>
        <w:pStyle w:val="ListParagraph"/>
        <w:numPr>
          <w:ilvl w:val="1"/>
          <w:numId w:val="70"/>
        </w:numPr>
        <w:ind w:left="720" w:hanging="720"/>
        <w:jc w:val="both"/>
        <w:rPr>
          <w:rFonts w:ascii="Bookman Old Style" w:hAnsi="Bookman Old Style"/>
          <w:sz w:val="20"/>
          <w:szCs w:val="20"/>
        </w:rPr>
      </w:pPr>
      <w:r w:rsidRPr="00A958D3">
        <w:rPr>
          <w:rFonts w:ascii="Bookman Old Style" w:hAnsi="Bookman Old Style" w:cs="Times New Roman"/>
          <w:sz w:val="20"/>
          <w:szCs w:val="20"/>
        </w:rPr>
        <w:t>The Bidder shall submit financial offer inclusive of CIF PORT OF ENTRY/</w:t>
      </w:r>
      <w:r w:rsidRPr="00A958D3">
        <w:rPr>
          <w:rFonts w:ascii="Bookman Old Style" w:hAnsi="Bookman Old Style" w:cs="Times New Roman"/>
          <w:bCs/>
          <w:sz w:val="20"/>
          <w:szCs w:val="20"/>
        </w:rPr>
        <w:t xml:space="preserve">unit ex-works prices of the goods (in the scope of the Contractor), </w:t>
      </w:r>
      <w:r w:rsidRPr="00A958D3">
        <w:rPr>
          <w:rFonts w:ascii="Bookman Old Style" w:hAnsi="Bookman Old Style" w:cs="Times New Roman"/>
          <w:sz w:val="20"/>
          <w:szCs w:val="20"/>
        </w:rPr>
        <w:t xml:space="preserve">all applicable Custom Duties on Imports, cess if any, the price for erection, testing and commissioning including price for associated civil, structural works and other services under the contract in the total bid price. </w:t>
      </w:r>
      <w:r w:rsidRPr="00A958D3">
        <w:rPr>
          <w:rFonts w:ascii="Bookman Old Style" w:hAnsi="Bookman Old Style"/>
          <w:b/>
          <w:color w:val="CC00FF"/>
          <w:sz w:val="20"/>
          <w:szCs w:val="20"/>
        </w:rPr>
        <w:t>The prices quoted by the bidder shall be excluding GST</w:t>
      </w:r>
      <w:r w:rsidRPr="00A958D3">
        <w:rPr>
          <w:rFonts w:ascii="Bookman Old Style" w:hAnsi="Bookman Old Style" w:cs="Times New Roman"/>
          <w:b/>
          <w:color w:val="CC00FF"/>
          <w:sz w:val="20"/>
          <w:szCs w:val="20"/>
        </w:rPr>
        <w:t>.</w:t>
      </w:r>
    </w:p>
    <w:p w14:paraId="112553DC" w14:textId="77777777" w:rsidR="003B4549" w:rsidRPr="00A958D3" w:rsidRDefault="003B4549" w:rsidP="003B4549">
      <w:pPr>
        <w:ind w:left="993" w:hanging="723"/>
        <w:jc w:val="both"/>
        <w:rPr>
          <w:rFonts w:ascii="Bookman Old Style" w:hAnsi="Bookman Old Style"/>
          <w:b/>
          <w:sz w:val="20"/>
          <w:szCs w:val="20"/>
        </w:rPr>
      </w:pPr>
      <w:r w:rsidRPr="00A958D3">
        <w:rPr>
          <w:rFonts w:ascii="Bookman Old Style" w:hAnsi="Bookman Old Style"/>
          <w:b/>
          <w:sz w:val="20"/>
          <w:szCs w:val="20"/>
          <w:u w:val="single"/>
        </w:rPr>
        <w:t>Note:</w:t>
      </w:r>
      <w:r w:rsidRPr="00A958D3">
        <w:rPr>
          <w:rFonts w:ascii="Bookman Old Style" w:hAnsi="Bookman Old Style"/>
          <w:b/>
          <w:sz w:val="20"/>
          <w:szCs w:val="20"/>
        </w:rPr>
        <w:t xml:space="preserve"> Bidders are instructed not to quote Freight &amp; Insurance charges separately. If bidder quotes Freight &amp; Insurance charges separately, the same will not be considered for Price Evaluation.</w:t>
      </w:r>
    </w:p>
    <w:p w14:paraId="38266ACD" w14:textId="77777777" w:rsidR="00BC27CF" w:rsidRPr="00191350" w:rsidRDefault="00BC27CF" w:rsidP="00F94EE8">
      <w:pPr>
        <w:pStyle w:val="ListParagraph"/>
        <w:numPr>
          <w:ilvl w:val="1"/>
          <w:numId w:val="70"/>
        </w:numPr>
        <w:jc w:val="both"/>
        <w:rPr>
          <w:rFonts w:ascii="Bookman Old Style" w:hAnsi="Bookman Old Style" w:cs="Times New Roman"/>
          <w:sz w:val="20"/>
          <w:szCs w:val="20"/>
        </w:rPr>
      </w:pPr>
      <w:r w:rsidRPr="00191350">
        <w:rPr>
          <w:rFonts w:ascii="Bookman Old Style" w:hAnsi="Bookman Old Style" w:cs="Times New Roman"/>
          <w:sz w:val="20"/>
          <w:szCs w:val="20"/>
        </w:rPr>
        <w:t xml:space="preserve">Detailed break up, covering all the Price Components of Unit Prices as well as Total Bid Price, as stipulated in the appropriate Item-wise </w:t>
      </w:r>
      <w:r w:rsidRPr="00191350">
        <w:rPr>
          <w:rFonts w:ascii="Bookman Old Style" w:hAnsi="Bookman Old Style" w:cs="Times New Roman"/>
          <w:color w:val="EE0000"/>
          <w:sz w:val="20"/>
          <w:szCs w:val="20"/>
          <w:highlight w:val="yellow"/>
        </w:rPr>
        <w:t>percentage rate</w:t>
      </w:r>
      <w:r w:rsidRPr="00191350">
        <w:rPr>
          <w:rFonts w:ascii="Bookman Old Style" w:hAnsi="Bookman Old Style" w:cs="Times New Roman"/>
          <w:sz w:val="20"/>
          <w:szCs w:val="20"/>
        </w:rPr>
        <w:t xml:space="preserve"> Financial offer of Bid </w:t>
      </w:r>
      <w:r w:rsidRPr="00191350">
        <w:rPr>
          <w:rFonts w:ascii="Bookman Old Style" w:hAnsi="Bookman Old Style"/>
          <w:sz w:val="20"/>
          <w:szCs w:val="20"/>
        </w:rPr>
        <w:t>Proposal</w:t>
      </w:r>
      <w:r w:rsidRPr="00191350">
        <w:rPr>
          <w:rFonts w:ascii="Bookman Old Style" w:hAnsi="Bookman Old Style" w:cs="Times New Roman"/>
          <w:sz w:val="20"/>
          <w:szCs w:val="20"/>
        </w:rPr>
        <w:t xml:space="preserve"> Sheet shall be furnished by the Bidder. This break up shall be entered separately in the following manner: -</w:t>
      </w:r>
    </w:p>
    <w:p w14:paraId="4B79C7E3" w14:textId="77777777" w:rsidR="004A380C" w:rsidRPr="00273A96" w:rsidRDefault="004A380C" w:rsidP="004A380C">
      <w:pPr>
        <w:ind w:left="720"/>
        <w:rPr>
          <w:rFonts w:ascii="Bookman Old Style" w:hAnsi="Bookman Old Style" w:cs="Times New Roman"/>
          <w:b/>
          <w:bCs/>
          <w:sz w:val="20"/>
          <w:szCs w:val="20"/>
          <w:u w:val="single"/>
        </w:rPr>
      </w:pPr>
      <w:r w:rsidRPr="00273A96">
        <w:rPr>
          <w:rFonts w:ascii="Bookman Old Style" w:hAnsi="Bookman Old Style" w:cs="Times New Roman"/>
          <w:b/>
          <w:bCs/>
          <w:sz w:val="20"/>
          <w:szCs w:val="20"/>
          <w:u w:val="single"/>
        </w:rPr>
        <w:lastRenderedPageBreak/>
        <w:t>For goods offered from within India and Abroad:</w:t>
      </w:r>
    </w:p>
    <w:p w14:paraId="19F63033" w14:textId="77777777" w:rsidR="004A380C" w:rsidRPr="004A380C" w:rsidRDefault="004A380C" w:rsidP="00F94EE8">
      <w:pPr>
        <w:numPr>
          <w:ilvl w:val="0"/>
          <w:numId w:val="55"/>
        </w:numPr>
        <w:spacing w:after="0"/>
        <w:ind w:left="1170" w:hanging="270"/>
        <w:jc w:val="both"/>
        <w:rPr>
          <w:rFonts w:ascii="Bookman Old Style" w:hAnsi="Bookman Old Style" w:cs="Times New Roman"/>
          <w:sz w:val="20"/>
          <w:szCs w:val="20"/>
        </w:rPr>
      </w:pPr>
      <w:r w:rsidRPr="00273A96">
        <w:rPr>
          <w:rFonts w:ascii="Bookman Old Style" w:hAnsi="Bookman Old Style" w:cs="Times New Roman"/>
          <w:sz w:val="20"/>
          <w:szCs w:val="20"/>
        </w:rPr>
        <w:t>The price of the goods quoted ex-factory / ex-works /ex-warehouse / CIF Price as applicable</w:t>
      </w:r>
      <w:r w:rsidRPr="004A380C">
        <w:rPr>
          <w:rFonts w:ascii="Bookman Old Style" w:hAnsi="Bookman Old Style" w:cs="Times New Roman"/>
          <w:sz w:val="20"/>
          <w:szCs w:val="20"/>
        </w:rPr>
        <w:t xml:space="preserve">, inclusive of all duties, </w:t>
      </w:r>
      <w:r w:rsidRPr="004A380C">
        <w:rPr>
          <w:rFonts w:ascii="Bookman Old Style" w:hAnsi="Bookman Old Style" w:cs="Times New Roman"/>
          <w:bCs/>
          <w:sz w:val="20"/>
          <w:szCs w:val="20"/>
        </w:rPr>
        <w:t>taxes</w:t>
      </w:r>
      <w:r w:rsidRPr="004A380C">
        <w:rPr>
          <w:rFonts w:ascii="Bookman Old Style" w:hAnsi="Bookman Old Style" w:cs="Times New Roman"/>
          <w:sz w:val="20"/>
          <w:szCs w:val="20"/>
        </w:rPr>
        <w:t xml:space="preserve"> and levies paid or payable on components, sub-assemblies and raw materials.</w:t>
      </w:r>
    </w:p>
    <w:p w14:paraId="14A3DB1D" w14:textId="77777777" w:rsidR="004A380C" w:rsidRPr="004A380C" w:rsidRDefault="004A380C" w:rsidP="00F94EE8">
      <w:pPr>
        <w:numPr>
          <w:ilvl w:val="0"/>
          <w:numId w:val="55"/>
        </w:numPr>
        <w:spacing w:after="0"/>
        <w:ind w:left="1170" w:hanging="270"/>
        <w:jc w:val="both"/>
        <w:rPr>
          <w:rFonts w:ascii="Bookman Old Style" w:hAnsi="Bookman Old Style" w:cs="Times New Roman"/>
          <w:sz w:val="20"/>
          <w:szCs w:val="20"/>
        </w:rPr>
      </w:pPr>
      <w:r w:rsidRPr="004A380C">
        <w:rPr>
          <w:rFonts w:ascii="Bookman Old Style" w:hAnsi="Bookman Old Style" w:cs="Times New Roman"/>
          <w:sz w:val="20"/>
          <w:szCs w:val="20"/>
        </w:rPr>
        <w:t>A</w:t>
      </w:r>
      <w:r w:rsidRPr="004A380C">
        <w:rPr>
          <w:rFonts w:ascii="Bookman Old Style" w:hAnsi="Bookman Old Style" w:cs="Times New Roman"/>
          <w:bCs/>
          <w:sz w:val="20"/>
          <w:szCs w:val="20"/>
        </w:rPr>
        <w:t xml:space="preserve">pplicable CGST, SGST, IGST, UTGST, Custom Duties on Imports, levies, cess if any </w:t>
      </w:r>
      <w:r w:rsidRPr="004A380C">
        <w:rPr>
          <w:rFonts w:ascii="Bookman Old Style" w:hAnsi="Bookman Old Style" w:cs="Times New Roman"/>
          <w:sz w:val="20"/>
          <w:szCs w:val="20"/>
        </w:rPr>
        <w:t>which will be payable by the Owner on the Goods, if this Contract is Awarded.</w:t>
      </w:r>
    </w:p>
    <w:p w14:paraId="6D199F0E" w14:textId="77777777" w:rsidR="004A380C" w:rsidRPr="004A380C" w:rsidRDefault="004A380C" w:rsidP="00F94EE8">
      <w:pPr>
        <w:numPr>
          <w:ilvl w:val="0"/>
          <w:numId w:val="55"/>
        </w:numPr>
        <w:spacing w:after="0"/>
        <w:ind w:left="1170" w:hanging="270"/>
        <w:jc w:val="both"/>
        <w:rPr>
          <w:rFonts w:ascii="Bookman Old Style" w:hAnsi="Bookman Old Style" w:cs="Times New Roman"/>
          <w:sz w:val="20"/>
          <w:szCs w:val="20"/>
        </w:rPr>
      </w:pPr>
      <w:r w:rsidRPr="004A380C">
        <w:rPr>
          <w:rFonts w:ascii="Bookman Old Style" w:hAnsi="Bookman Old Style" w:cs="Times New Roman"/>
          <w:sz w:val="20"/>
          <w:szCs w:val="20"/>
        </w:rPr>
        <w:t xml:space="preserve">The cost of erection, testing and commissioning as well as associated civil,   structural works including all applicable </w:t>
      </w:r>
      <w:r w:rsidRPr="004A380C">
        <w:rPr>
          <w:rFonts w:ascii="Bookman Old Style" w:hAnsi="Bookman Old Style" w:cs="Times New Roman"/>
          <w:bCs/>
          <w:sz w:val="20"/>
          <w:szCs w:val="20"/>
        </w:rPr>
        <w:t>taxes</w:t>
      </w:r>
      <w:r w:rsidRPr="004A380C">
        <w:rPr>
          <w:rFonts w:ascii="Bookman Old Style" w:hAnsi="Bookman Old Style" w:cs="Times New Roman"/>
          <w:sz w:val="20"/>
          <w:szCs w:val="20"/>
        </w:rPr>
        <w:t xml:space="preserve"> thereon.</w:t>
      </w:r>
    </w:p>
    <w:p w14:paraId="0AF7CCC8" w14:textId="77777777" w:rsidR="004A380C" w:rsidRPr="004A380C" w:rsidRDefault="004A380C" w:rsidP="00F94EE8">
      <w:pPr>
        <w:numPr>
          <w:ilvl w:val="0"/>
          <w:numId w:val="55"/>
        </w:numPr>
        <w:spacing w:after="0"/>
        <w:ind w:left="1170" w:hanging="270"/>
        <w:jc w:val="both"/>
        <w:rPr>
          <w:rFonts w:ascii="Bookman Old Style" w:hAnsi="Bookman Old Style" w:cs="Times New Roman"/>
          <w:sz w:val="20"/>
          <w:szCs w:val="20"/>
        </w:rPr>
      </w:pPr>
      <w:r w:rsidRPr="004A380C">
        <w:rPr>
          <w:rFonts w:ascii="Bookman Old Style" w:hAnsi="Bookman Old Style" w:cs="Times New Roman"/>
          <w:sz w:val="20"/>
          <w:szCs w:val="20"/>
        </w:rPr>
        <w:t>The Bidder shall include</w:t>
      </w:r>
      <w:r w:rsidRPr="004A380C">
        <w:rPr>
          <w:rFonts w:ascii="Bookman Old Style" w:hAnsi="Bookman Old Style" w:cs="Times New Roman"/>
          <w:bCs/>
          <w:sz w:val="20"/>
          <w:szCs w:val="20"/>
        </w:rPr>
        <w:t xml:space="preserve"> CGST, SGST, IGST, UTGST, levies, surcharge / cess etc. on erection, testing and commissioning as well as associated civil, structural works </w:t>
      </w:r>
      <w:r w:rsidRPr="004A380C">
        <w:rPr>
          <w:rFonts w:ascii="Bookman Old Style" w:hAnsi="Bookman Old Style" w:cs="Times New Roman"/>
          <w:sz w:val="20"/>
          <w:szCs w:val="20"/>
        </w:rPr>
        <w:t xml:space="preserve">as applicable in their quoted Bid price and KPTCL would not bear any additional liability on this account.  KPTCL shall, however, deduct such </w:t>
      </w:r>
      <w:r w:rsidRPr="004A380C">
        <w:rPr>
          <w:rFonts w:ascii="Bookman Old Style" w:hAnsi="Bookman Old Style" w:cs="Times New Roman"/>
          <w:bCs/>
          <w:sz w:val="20"/>
          <w:szCs w:val="20"/>
        </w:rPr>
        <w:t>tax</w:t>
      </w:r>
      <w:r w:rsidRPr="004A380C">
        <w:rPr>
          <w:rFonts w:ascii="Bookman Old Style" w:hAnsi="Bookman Old Style" w:cs="Times New Roman"/>
          <w:sz w:val="20"/>
          <w:szCs w:val="20"/>
        </w:rPr>
        <w:t xml:space="preserve"> at sources as per the rules and issue necessary Certificate to the Contractor.</w:t>
      </w:r>
    </w:p>
    <w:p w14:paraId="5F77CF53" w14:textId="77777777" w:rsidR="004A380C" w:rsidRPr="004A380C" w:rsidRDefault="004A380C" w:rsidP="00F94EE8">
      <w:pPr>
        <w:numPr>
          <w:ilvl w:val="0"/>
          <w:numId w:val="55"/>
        </w:numPr>
        <w:ind w:left="1170" w:hanging="270"/>
        <w:jc w:val="both"/>
        <w:rPr>
          <w:rFonts w:ascii="Bookman Old Style" w:hAnsi="Bookman Old Style" w:cs="Times New Roman"/>
          <w:sz w:val="20"/>
          <w:szCs w:val="20"/>
        </w:rPr>
      </w:pPr>
      <w:r w:rsidRPr="004A380C">
        <w:rPr>
          <w:rFonts w:ascii="Bookman Old Style" w:hAnsi="Bookman Old Style"/>
          <w:b/>
          <w:color w:val="CC00FF"/>
          <w:sz w:val="20"/>
          <w:szCs w:val="20"/>
        </w:rPr>
        <w:t>The prices quoted by the Bidder shall be excluding GST</w:t>
      </w:r>
      <w:r w:rsidRPr="004A380C">
        <w:rPr>
          <w:rFonts w:ascii="Bookman Old Style" w:hAnsi="Bookman Old Style"/>
          <w:sz w:val="20"/>
          <w:szCs w:val="20"/>
        </w:rPr>
        <w:t>.</w:t>
      </w:r>
    </w:p>
    <w:p w14:paraId="1259859C" w14:textId="77777777" w:rsidR="004A380C" w:rsidRPr="00273A96" w:rsidRDefault="004A380C" w:rsidP="004A380C">
      <w:pPr>
        <w:spacing w:after="0"/>
        <w:ind w:left="720"/>
        <w:jc w:val="both"/>
        <w:rPr>
          <w:rFonts w:ascii="Bookman Old Style" w:hAnsi="Bookman Old Style" w:cs="Times New Roman"/>
          <w:b/>
          <w:bCs/>
          <w:sz w:val="20"/>
          <w:szCs w:val="20"/>
        </w:rPr>
      </w:pPr>
      <w:r w:rsidRPr="00273A96">
        <w:rPr>
          <w:rFonts w:ascii="Bookman Old Style" w:hAnsi="Bookman Old Style" w:cs="Times New Roman"/>
          <w:b/>
          <w:bCs/>
          <w:sz w:val="20"/>
          <w:szCs w:val="20"/>
        </w:rPr>
        <w:t>Note:</w:t>
      </w:r>
    </w:p>
    <w:p w14:paraId="0F677F13" w14:textId="77777777" w:rsidR="004A380C" w:rsidRDefault="004A380C" w:rsidP="004A380C">
      <w:pPr>
        <w:spacing w:after="0"/>
        <w:ind w:left="720"/>
        <w:jc w:val="both"/>
        <w:rPr>
          <w:rFonts w:ascii="Bookman Old Style" w:hAnsi="Bookman Old Style" w:cs="Times New Roman"/>
          <w:sz w:val="20"/>
          <w:szCs w:val="20"/>
        </w:rPr>
      </w:pPr>
      <w:r w:rsidRPr="00273A96">
        <w:rPr>
          <w:rFonts w:ascii="Bookman Old Style" w:hAnsi="Bookman Old Style" w:cs="Times New Roman"/>
          <w:bCs/>
          <w:sz w:val="20"/>
          <w:szCs w:val="20"/>
        </w:rPr>
        <w:t>For</w:t>
      </w:r>
      <w:r w:rsidRPr="00273A96">
        <w:rPr>
          <w:rFonts w:ascii="Bookman Old Style" w:hAnsi="Bookman Old Style" w:cs="Times New Roman"/>
          <w:sz w:val="20"/>
          <w:szCs w:val="20"/>
        </w:rPr>
        <w:t xml:space="preserve"> all items, the bidder shall furnish the breakup of Ex-works, ap</w:t>
      </w:r>
      <w:r w:rsidRPr="00273A96">
        <w:rPr>
          <w:rFonts w:ascii="Bookman Old Style" w:hAnsi="Bookman Old Style" w:cs="Times New Roman"/>
          <w:bCs/>
          <w:sz w:val="20"/>
          <w:szCs w:val="20"/>
        </w:rPr>
        <w:t xml:space="preserve">plicable CGST, SGST, IGST, UTGST, Custom Duties on Imports, levies, cess if any </w:t>
      </w:r>
      <w:r w:rsidRPr="00273A96">
        <w:rPr>
          <w:rFonts w:ascii="Bookman Old Style" w:hAnsi="Bookman Old Style" w:cs="Times New Roman"/>
          <w:sz w:val="20"/>
          <w:szCs w:val="20"/>
        </w:rPr>
        <w:t>as applicable at the time of bidding</w:t>
      </w:r>
      <w:r w:rsidRPr="00273A96">
        <w:rPr>
          <w:rFonts w:ascii="Bookman Old Style" w:hAnsi="Bookman Old Style"/>
          <w:sz w:val="20"/>
          <w:szCs w:val="20"/>
        </w:rPr>
        <w:t xml:space="preserve"> </w:t>
      </w:r>
      <w:r w:rsidRPr="00273A96">
        <w:rPr>
          <w:rFonts w:ascii="Bookman Old Style" w:hAnsi="Bookman Old Style" w:cs="Times New Roman"/>
          <w:sz w:val="20"/>
          <w:szCs w:val="20"/>
        </w:rPr>
        <w:t>and Total price in the price schedules.</w:t>
      </w:r>
    </w:p>
    <w:p w14:paraId="287C81D9" w14:textId="77777777" w:rsidR="004A380C" w:rsidRPr="00273A96" w:rsidRDefault="004A380C" w:rsidP="004A380C">
      <w:pPr>
        <w:spacing w:after="0"/>
        <w:ind w:left="720"/>
        <w:jc w:val="both"/>
        <w:rPr>
          <w:rFonts w:ascii="Bookman Old Style" w:hAnsi="Bookman Old Style" w:cs="Times New Roman"/>
          <w:sz w:val="20"/>
          <w:szCs w:val="20"/>
        </w:rPr>
      </w:pPr>
    </w:p>
    <w:p w14:paraId="3B18514B" w14:textId="77777777" w:rsidR="009D222A" w:rsidRPr="00191350" w:rsidRDefault="009D222A" w:rsidP="00020678">
      <w:pPr>
        <w:pStyle w:val="ListParagraph"/>
        <w:numPr>
          <w:ilvl w:val="2"/>
          <w:numId w:val="3"/>
        </w:numPr>
        <w:ind w:left="567" w:hanging="436"/>
        <w:rPr>
          <w:rFonts w:ascii="Bookman Old Style" w:hAnsi="Bookman Old Style" w:cs="Times New Roman"/>
          <w:bCs/>
          <w:sz w:val="20"/>
          <w:szCs w:val="20"/>
        </w:rPr>
      </w:pPr>
      <w:r w:rsidRPr="00191350">
        <w:rPr>
          <w:rFonts w:ascii="Bookman Old Style" w:hAnsi="Bookman Old Style" w:cs="Times New Roman"/>
          <w:bCs/>
          <w:sz w:val="20"/>
          <w:szCs w:val="20"/>
        </w:rPr>
        <w:t>The title of goods, offered from abroad, shall pass on to the Owner before entering the CIF port of disembarkation.</w:t>
      </w:r>
    </w:p>
    <w:p w14:paraId="2EF375ED" w14:textId="28A0AADB" w:rsidR="00973241" w:rsidRPr="00191350" w:rsidRDefault="00973241" w:rsidP="00020678">
      <w:pPr>
        <w:ind w:left="567"/>
        <w:jc w:val="both"/>
        <w:rPr>
          <w:rFonts w:ascii="Bookman Old Style" w:hAnsi="Bookman Old Style" w:cs="Times New Roman"/>
          <w:sz w:val="20"/>
          <w:szCs w:val="20"/>
        </w:rPr>
      </w:pPr>
      <w:r w:rsidRPr="00191350">
        <w:rPr>
          <w:rFonts w:ascii="Bookman Old Style" w:hAnsi="Bookman Old Style" w:cs="Times New Roman"/>
          <w:sz w:val="20"/>
          <w:szCs w:val="20"/>
        </w:rPr>
        <w:t>The Owner shall allow provision under ‘</w:t>
      </w:r>
      <w:r w:rsidRPr="00191350">
        <w:rPr>
          <w:rFonts w:ascii="Bookman Old Style" w:hAnsi="Bookman Old Style" w:cs="Times New Roman"/>
          <w:b/>
          <w:sz w:val="20"/>
          <w:szCs w:val="20"/>
        </w:rPr>
        <w:t>High Sea Sale’</w:t>
      </w:r>
      <w:r w:rsidRPr="00191350">
        <w:rPr>
          <w:rFonts w:ascii="Bookman Old Style" w:hAnsi="Bookman Old Style" w:cs="Times New Roman"/>
          <w:sz w:val="20"/>
          <w:szCs w:val="20"/>
        </w:rPr>
        <w:t xml:space="preserve"> for transfer of title of goods for imported equipment to avail Project Import benefits and/or other benefits that accrues with it. </w:t>
      </w:r>
      <w:r w:rsidR="00043894" w:rsidRPr="00191350">
        <w:rPr>
          <w:rFonts w:ascii="Bookman Old Style" w:hAnsi="Bookman Old Style" w:cs="Times New Roman"/>
          <w:sz w:val="20"/>
          <w:szCs w:val="20"/>
        </w:rPr>
        <w:t>However,</w:t>
      </w:r>
      <w:r w:rsidRPr="00191350">
        <w:rPr>
          <w:rFonts w:ascii="Bookman Old Style" w:hAnsi="Bookman Old Style" w:cs="Times New Roman"/>
          <w:sz w:val="20"/>
          <w:szCs w:val="20"/>
        </w:rPr>
        <w:t xml:space="preserve"> the Contractor shall undertake custom clearance on behalf of the Owner. Since title of Equipments/ materials shall be in the name of the Owner after High Sea Sale, only Custom Duty will be paid by the Owner directly to Custom authorities, the liability of which will be limited to the CIF value quoted by the bidder or on the assessment done by custom authorities whichever is less. The difference in custom duty in excess of the above if any paid by KPTCL, would be recovered from any of the Bills payable to the Contractor. Further all other charges like port charges, custom handling charges, transportation and other charges incidental to the unloading, packing, handling and clearance of the said goods through the customs and port authorities shall be absorbed by the bidder and no separate claim towards these would be entertained by the Owner.</w:t>
      </w:r>
    </w:p>
    <w:p w14:paraId="6849F851" w14:textId="77777777" w:rsidR="004A380C" w:rsidRPr="00273A96" w:rsidRDefault="004A380C" w:rsidP="00F94EE8">
      <w:pPr>
        <w:numPr>
          <w:ilvl w:val="0"/>
          <w:numId w:val="40"/>
        </w:numPr>
        <w:spacing w:after="0"/>
        <w:ind w:left="1440"/>
        <w:jc w:val="both"/>
        <w:rPr>
          <w:rFonts w:ascii="Bookman Old Style" w:hAnsi="Bookman Old Style" w:cs="Times New Roman"/>
          <w:sz w:val="20"/>
          <w:szCs w:val="20"/>
        </w:rPr>
      </w:pPr>
      <w:r w:rsidRPr="00273A96">
        <w:rPr>
          <w:rFonts w:ascii="Bookman Old Style" w:hAnsi="Bookman Old Style" w:cs="Times New Roman"/>
          <w:sz w:val="20"/>
          <w:szCs w:val="20"/>
        </w:rPr>
        <w:t>Charges for port handling, port clearance, inland transportation, insurance and other local costs incidental to delivery of the goods from the port of entry to their final destination.</w:t>
      </w:r>
    </w:p>
    <w:p w14:paraId="78C82CA4" w14:textId="77777777" w:rsidR="004A380C" w:rsidRPr="00273A96" w:rsidRDefault="004A380C" w:rsidP="00F94EE8">
      <w:pPr>
        <w:numPr>
          <w:ilvl w:val="0"/>
          <w:numId w:val="40"/>
        </w:numPr>
        <w:spacing w:after="0"/>
        <w:ind w:left="1440"/>
        <w:jc w:val="both"/>
        <w:rPr>
          <w:rFonts w:ascii="Bookman Old Style" w:hAnsi="Bookman Old Style" w:cs="Times New Roman"/>
          <w:sz w:val="20"/>
          <w:szCs w:val="20"/>
        </w:rPr>
      </w:pPr>
      <w:r w:rsidRPr="00273A96">
        <w:rPr>
          <w:rFonts w:ascii="Bookman Old Style" w:hAnsi="Bookman Old Style" w:cs="Times New Roman"/>
          <w:sz w:val="20"/>
          <w:szCs w:val="20"/>
        </w:rPr>
        <w:t>The charges for unloading, storage, handling at site, insurance, installation including associated civil works, testing &amp; commissioning of equipment/materials to be supplied by the Bidder.</w:t>
      </w:r>
    </w:p>
    <w:p w14:paraId="32657B07" w14:textId="77777777" w:rsidR="004A380C" w:rsidRPr="00273A96" w:rsidRDefault="004A380C" w:rsidP="00F94EE8">
      <w:pPr>
        <w:numPr>
          <w:ilvl w:val="0"/>
          <w:numId w:val="40"/>
        </w:numPr>
        <w:spacing w:after="0"/>
        <w:ind w:left="1440"/>
        <w:jc w:val="both"/>
        <w:rPr>
          <w:rFonts w:ascii="Bookman Old Style" w:hAnsi="Bookman Old Style" w:cs="Times New Roman"/>
          <w:sz w:val="20"/>
          <w:szCs w:val="20"/>
        </w:rPr>
      </w:pPr>
      <w:r w:rsidRPr="00273A96">
        <w:rPr>
          <w:rFonts w:ascii="Bookman Old Style" w:hAnsi="Bookman Old Style" w:cs="Times New Roman"/>
          <w:sz w:val="20"/>
          <w:szCs w:val="20"/>
        </w:rPr>
        <w:t>Indian Agent's Commission (IAC) involved, if any, should be borne by the Bidder in their quoted prices and will not be paid separately. The name and detailed address with other details of the said firm/agency should be furnished along with the Bid thereby also indicating in detail of the services to be rendered by the said firm/Agency in consideration for the IAC payable to them.</w:t>
      </w:r>
    </w:p>
    <w:p w14:paraId="28DC8B6C" w14:textId="77777777" w:rsidR="004A380C" w:rsidRDefault="004A380C" w:rsidP="004A380C">
      <w:pPr>
        <w:spacing w:after="0"/>
        <w:ind w:left="993" w:hanging="709"/>
        <w:jc w:val="both"/>
        <w:rPr>
          <w:rFonts w:ascii="Bookman Old Style" w:hAnsi="Bookman Old Style" w:cs="Times New Roman"/>
          <w:b/>
          <w:bCs/>
          <w:sz w:val="20"/>
          <w:szCs w:val="20"/>
        </w:rPr>
      </w:pPr>
    </w:p>
    <w:p w14:paraId="2848FDEC" w14:textId="3F9DEEBC" w:rsidR="00973241" w:rsidRPr="00191350" w:rsidRDefault="00973241" w:rsidP="004A380C">
      <w:pPr>
        <w:ind w:left="993" w:hanging="709"/>
        <w:jc w:val="both"/>
        <w:rPr>
          <w:rFonts w:ascii="Bookman Old Style" w:hAnsi="Bookman Old Style" w:cs="Times New Roman"/>
          <w:b/>
          <w:bCs/>
          <w:sz w:val="20"/>
          <w:szCs w:val="20"/>
        </w:rPr>
      </w:pPr>
      <w:r w:rsidRPr="00191350">
        <w:rPr>
          <w:rFonts w:ascii="Bookman Old Style" w:hAnsi="Bookman Old Style" w:cs="Times New Roman"/>
          <w:b/>
          <w:bCs/>
          <w:sz w:val="20"/>
          <w:szCs w:val="20"/>
        </w:rPr>
        <w:t>Note:</w:t>
      </w:r>
      <w:r w:rsidR="004A380C">
        <w:rPr>
          <w:rFonts w:ascii="Bookman Old Style" w:hAnsi="Bookman Old Style" w:cs="Times New Roman"/>
          <w:b/>
          <w:bCs/>
          <w:sz w:val="20"/>
          <w:szCs w:val="20"/>
        </w:rPr>
        <w:t xml:space="preserve"> </w:t>
      </w:r>
      <w:r w:rsidRPr="00191350">
        <w:rPr>
          <w:rFonts w:ascii="Bookman Old Style" w:hAnsi="Bookman Old Style" w:cs="Times New Roman"/>
          <w:bCs/>
          <w:sz w:val="20"/>
          <w:szCs w:val="20"/>
        </w:rPr>
        <w:t>The bidder shall specify in the appropriate column of the Techno</w:t>
      </w:r>
      <w:r w:rsidR="007C2391" w:rsidRPr="00191350">
        <w:rPr>
          <w:rFonts w:ascii="Bookman Old Style" w:hAnsi="Bookman Old Style" w:cs="Times New Roman"/>
          <w:bCs/>
          <w:sz w:val="20"/>
          <w:szCs w:val="20"/>
        </w:rPr>
        <w:t>-</w:t>
      </w:r>
      <w:r w:rsidRPr="00191350">
        <w:rPr>
          <w:rFonts w:ascii="Bookman Old Style" w:hAnsi="Bookman Old Style" w:cs="Times New Roman"/>
          <w:bCs/>
          <w:sz w:val="20"/>
          <w:szCs w:val="20"/>
        </w:rPr>
        <w:t>commercial schedule, as to whether the materials/ equipments are ‘</w:t>
      </w:r>
      <w:r w:rsidR="000B1787" w:rsidRPr="00191350">
        <w:rPr>
          <w:rFonts w:ascii="Bookman Old Style" w:hAnsi="Bookman Old Style" w:cs="Times New Roman"/>
          <w:b/>
          <w:bCs/>
          <w:sz w:val="20"/>
          <w:szCs w:val="20"/>
        </w:rPr>
        <w:t>Own manufactured’ or ‘B</w:t>
      </w:r>
      <w:r w:rsidRPr="00191350">
        <w:rPr>
          <w:rFonts w:ascii="Bookman Old Style" w:hAnsi="Bookman Old Style" w:cs="Times New Roman"/>
          <w:b/>
          <w:bCs/>
          <w:sz w:val="20"/>
          <w:szCs w:val="20"/>
        </w:rPr>
        <w:t>ought out items’.</w:t>
      </w:r>
    </w:p>
    <w:p w14:paraId="638BA086" w14:textId="77777777" w:rsidR="004A380C" w:rsidRPr="00A666C6" w:rsidRDefault="004A380C" w:rsidP="00F94EE8">
      <w:pPr>
        <w:pStyle w:val="ListParagraph"/>
        <w:numPr>
          <w:ilvl w:val="1"/>
          <w:numId w:val="70"/>
        </w:numPr>
        <w:tabs>
          <w:tab w:val="left" w:pos="720"/>
        </w:tabs>
        <w:ind w:left="720" w:hanging="720"/>
        <w:jc w:val="both"/>
        <w:rPr>
          <w:rFonts w:ascii="Bookman Old Style" w:hAnsi="Bookman Old Style" w:cs="Times New Roman"/>
          <w:sz w:val="20"/>
          <w:szCs w:val="24"/>
        </w:rPr>
      </w:pPr>
      <w:r w:rsidRPr="00A666C6">
        <w:rPr>
          <w:rFonts w:ascii="Bookman Old Style" w:hAnsi="Bookman Old Style" w:cs="Times New Roman"/>
          <w:sz w:val="20"/>
          <w:szCs w:val="24"/>
        </w:rPr>
        <w:t xml:space="preserve">The Bidder (both Indian Bidder &amp; Foreign Bidder) shall include the </w:t>
      </w:r>
      <w:r w:rsidRPr="00A666C6">
        <w:rPr>
          <w:rFonts w:ascii="Bookman Old Style" w:hAnsi="Bookman Old Style" w:cs="Times New Roman"/>
          <w:bCs/>
          <w:sz w:val="20"/>
          <w:szCs w:val="24"/>
          <w:u w:val="single"/>
        </w:rPr>
        <w:t>CGST, SGST, IGST, UTGST, levies, surcharge / cess etc on Works Contract</w:t>
      </w:r>
      <w:r w:rsidRPr="00A666C6">
        <w:rPr>
          <w:rFonts w:ascii="Bookman Old Style" w:hAnsi="Bookman Old Style" w:cs="Times New Roman"/>
          <w:bCs/>
          <w:sz w:val="20"/>
          <w:szCs w:val="24"/>
        </w:rPr>
        <w:t xml:space="preserve"> </w:t>
      </w:r>
      <w:r w:rsidRPr="00A666C6">
        <w:rPr>
          <w:rFonts w:ascii="Bookman Old Style" w:hAnsi="Bookman Old Style" w:cs="Times New Roman"/>
          <w:sz w:val="20"/>
          <w:szCs w:val="24"/>
        </w:rPr>
        <w:t xml:space="preserve">as applicable or any other </w:t>
      </w:r>
      <w:r w:rsidRPr="00A666C6">
        <w:rPr>
          <w:rFonts w:ascii="Bookman Old Style" w:hAnsi="Bookman Old Style" w:cs="Times New Roman"/>
          <w:bCs/>
          <w:sz w:val="20"/>
          <w:szCs w:val="24"/>
        </w:rPr>
        <w:t>taxes, cess etc.,</w:t>
      </w:r>
      <w:r w:rsidRPr="00A666C6">
        <w:rPr>
          <w:rFonts w:ascii="Bookman Old Style" w:hAnsi="Bookman Old Style" w:cs="Times New Roman"/>
          <w:sz w:val="20"/>
          <w:szCs w:val="24"/>
        </w:rPr>
        <w:t xml:space="preserve"> in their quoted Bid price and KPTCL would not bear any liability on this account. </w:t>
      </w:r>
      <w:r w:rsidRPr="00A666C6">
        <w:rPr>
          <w:rFonts w:ascii="Bookman Old Style" w:hAnsi="Bookman Old Style" w:cs="Times New Roman"/>
          <w:sz w:val="20"/>
          <w:szCs w:val="24"/>
        </w:rPr>
        <w:lastRenderedPageBreak/>
        <w:t xml:space="preserve">KPTCL shall, however, deduct such </w:t>
      </w:r>
      <w:r w:rsidRPr="00A666C6">
        <w:rPr>
          <w:rFonts w:ascii="Bookman Old Style" w:hAnsi="Bookman Old Style" w:cs="Times New Roman"/>
          <w:bCs/>
          <w:sz w:val="20"/>
          <w:szCs w:val="24"/>
        </w:rPr>
        <w:t xml:space="preserve">taxes if any to be deducted </w:t>
      </w:r>
      <w:r w:rsidRPr="00A666C6">
        <w:rPr>
          <w:rFonts w:ascii="Bookman Old Style" w:hAnsi="Bookman Old Style" w:cs="Times New Roman"/>
          <w:sz w:val="20"/>
          <w:szCs w:val="24"/>
        </w:rPr>
        <w:t>at source as per the rules and issue TDS (</w:t>
      </w:r>
      <w:r w:rsidRPr="00A666C6">
        <w:rPr>
          <w:rFonts w:ascii="Bookman Old Style" w:hAnsi="Bookman Old Style" w:cs="Times New Roman"/>
          <w:bCs/>
          <w:sz w:val="20"/>
          <w:szCs w:val="24"/>
        </w:rPr>
        <w:t>Tax</w:t>
      </w:r>
      <w:r w:rsidRPr="00A666C6">
        <w:rPr>
          <w:rFonts w:ascii="Bookman Old Style" w:hAnsi="Bookman Old Style" w:cs="Times New Roman"/>
          <w:sz w:val="20"/>
          <w:szCs w:val="24"/>
        </w:rPr>
        <w:t xml:space="preserve"> Deduction at Source) certificate to the Contractor.</w:t>
      </w:r>
    </w:p>
    <w:p w14:paraId="7E9A2119" w14:textId="77777777" w:rsidR="004A380C" w:rsidRPr="00A666C6" w:rsidRDefault="004A380C" w:rsidP="004A380C">
      <w:pPr>
        <w:pStyle w:val="ListParagraph"/>
        <w:tabs>
          <w:tab w:val="left" w:pos="720"/>
        </w:tabs>
        <w:ind w:left="360" w:hanging="720"/>
        <w:jc w:val="both"/>
        <w:rPr>
          <w:rFonts w:ascii="Bookman Old Style" w:hAnsi="Bookman Old Style" w:cs="Times New Roman"/>
          <w:sz w:val="14"/>
          <w:szCs w:val="24"/>
        </w:rPr>
      </w:pPr>
    </w:p>
    <w:p w14:paraId="79F4B5EA" w14:textId="77777777" w:rsidR="004A380C" w:rsidRPr="00A666C6" w:rsidRDefault="004A380C" w:rsidP="00F94EE8">
      <w:pPr>
        <w:pStyle w:val="ListParagraph"/>
        <w:numPr>
          <w:ilvl w:val="1"/>
          <w:numId w:val="70"/>
        </w:numPr>
        <w:tabs>
          <w:tab w:val="left" w:pos="720"/>
        </w:tabs>
        <w:ind w:left="720" w:hanging="720"/>
        <w:jc w:val="both"/>
        <w:rPr>
          <w:rFonts w:ascii="Bookman Old Style" w:hAnsi="Bookman Old Style" w:cs="Times New Roman"/>
          <w:sz w:val="20"/>
          <w:szCs w:val="24"/>
        </w:rPr>
      </w:pPr>
      <w:r w:rsidRPr="00A666C6">
        <w:rPr>
          <w:rFonts w:ascii="Bookman Old Style" w:hAnsi="Bookman Old Style" w:cs="Times New Roman"/>
          <w:sz w:val="20"/>
          <w:szCs w:val="24"/>
        </w:rPr>
        <w:t>The Bidder's separation of Price Components in accordance with Clause No. 11.6 supra will be solely for the purpose of facilitating the comparison of Bids by the Owner, for Contract Price amendment due to Quantity variation and for On Account Payments (in case of Award) and shall not in any way limit the Owner's rights.</w:t>
      </w:r>
    </w:p>
    <w:p w14:paraId="3BF3B956" w14:textId="77777777" w:rsidR="004A380C" w:rsidRPr="00C11EC5" w:rsidRDefault="004A380C" w:rsidP="004A380C">
      <w:pPr>
        <w:pStyle w:val="ListParagraph"/>
        <w:tabs>
          <w:tab w:val="left" w:pos="720"/>
        </w:tabs>
        <w:ind w:hanging="720"/>
        <w:rPr>
          <w:rFonts w:ascii="Bookman Old Style" w:hAnsi="Bookman Old Style" w:cs="Times New Roman"/>
          <w:color w:val="FF0000"/>
          <w:sz w:val="12"/>
          <w:szCs w:val="24"/>
        </w:rPr>
      </w:pPr>
    </w:p>
    <w:p w14:paraId="5D69AC18" w14:textId="77777777" w:rsidR="004A380C" w:rsidRPr="00A666C6" w:rsidRDefault="004A380C" w:rsidP="00F94EE8">
      <w:pPr>
        <w:pStyle w:val="ListParagraph"/>
        <w:numPr>
          <w:ilvl w:val="1"/>
          <w:numId w:val="70"/>
        </w:numPr>
        <w:tabs>
          <w:tab w:val="left" w:pos="720"/>
        </w:tabs>
        <w:ind w:left="720" w:hanging="720"/>
        <w:jc w:val="both"/>
        <w:rPr>
          <w:rFonts w:ascii="Bookman Old Style" w:hAnsi="Bookman Old Style" w:cs="Times New Roman"/>
          <w:sz w:val="20"/>
          <w:szCs w:val="24"/>
        </w:rPr>
      </w:pPr>
      <w:r w:rsidRPr="00A666C6">
        <w:rPr>
          <w:rFonts w:ascii="Bookman Old Style" w:hAnsi="Bookman Old Style" w:cs="Times New Roman"/>
          <w:sz w:val="20"/>
          <w:szCs w:val="24"/>
        </w:rPr>
        <w:t>It is obligatory that the Bidders shall avail centralized shipping arrangements through the “chartering Wing viz., 'TRANSCHART' of Ministry of Surface Transport, Govt. of India or otherwise the Bidders shall obtain on their own 'No objection Certificate' from Ministry of Surface Transport, Govt. of India well in advance. However, KPTCL shall not be responsible for any delay whatsoever on this account.</w:t>
      </w:r>
    </w:p>
    <w:p w14:paraId="39FC0AE2" w14:textId="77777777" w:rsidR="004A380C" w:rsidRPr="00A666C6" w:rsidRDefault="004A380C" w:rsidP="004A380C">
      <w:pPr>
        <w:pStyle w:val="ListParagraph"/>
        <w:tabs>
          <w:tab w:val="left" w:pos="720"/>
        </w:tabs>
        <w:ind w:hanging="720"/>
        <w:rPr>
          <w:rFonts w:ascii="Bookman Old Style" w:hAnsi="Bookman Old Style" w:cs="Times New Roman"/>
          <w:sz w:val="14"/>
          <w:szCs w:val="24"/>
        </w:rPr>
      </w:pPr>
    </w:p>
    <w:p w14:paraId="153A44BD" w14:textId="77777777" w:rsidR="004A380C" w:rsidRPr="00A666C6" w:rsidRDefault="004A380C" w:rsidP="00F94EE8">
      <w:pPr>
        <w:pStyle w:val="ListParagraph"/>
        <w:numPr>
          <w:ilvl w:val="1"/>
          <w:numId w:val="70"/>
        </w:numPr>
        <w:tabs>
          <w:tab w:val="left" w:pos="720"/>
        </w:tabs>
        <w:ind w:left="709" w:hanging="709"/>
        <w:jc w:val="both"/>
        <w:rPr>
          <w:rFonts w:ascii="Bookman Old Style" w:hAnsi="Bookman Old Style"/>
          <w:sz w:val="20"/>
          <w:szCs w:val="24"/>
        </w:rPr>
      </w:pPr>
      <w:r w:rsidRPr="00A666C6">
        <w:rPr>
          <w:rFonts w:ascii="Bookman Old Style" w:hAnsi="Bookman Old Style" w:cs="Times New Roman"/>
          <w:sz w:val="20"/>
          <w:szCs w:val="24"/>
        </w:rPr>
        <w:t xml:space="preserve">Bidders shall enter the all-Inclusive Price </w:t>
      </w:r>
      <w:r w:rsidRPr="000A2B5B">
        <w:rPr>
          <w:rFonts w:ascii="Bookman Old Style" w:hAnsi="Bookman Old Style" w:cs="Times New Roman"/>
          <w:b/>
          <w:color w:val="CC00FF"/>
        </w:rPr>
        <w:t>excluding GST</w:t>
      </w:r>
      <w:r w:rsidRPr="000A2B5B">
        <w:rPr>
          <w:rFonts w:ascii="Bookman Old Style" w:hAnsi="Bookman Old Style" w:cs="Times New Roman"/>
        </w:rPr>
        <w:t xml:space="preserve"> </w:t>
      </w:r>
      <w:r w:rsidRPr="00A666C6">
        <w:rPr>
          <w:rFonts w:ascii="Bookman Old Style" w:hAnsi="Bookman Old Style" w:cs="Times New Roman"/>
          <w:sz w:val="20"/>
          <w:szCs w:val="24"/>
        </w:rPr>
        <w:t xml:space="preserve">for each of the schedules as mentioned in the Karnataka Public Procurement Portal. </w:t>
      </w:r>
      <w:r w:rsidRPr="00A666C6">
        <w:rPr>
          <w:rFonts w:ascii="Bookman Old Style" w:hAnsi="Bookman Old Style"/>
          <w:sz w:val="20"/>
          <w:szCs w:val="24"/>
        </w:rPr>
        <w:t>Bid Currency shall be exclusively in Indian Rupees. The bids offered in any other currency other than Indian currency would summarily be rejected and the contract price shall be in Indian Currency only in which the bid price has been quoted &amp; agreed by the purchaser.</w:t>
      </w:r>
    </w:p>
    <w:p w14:paraId="65677713" w14:textId="77777777" w:rsidR="000A2B5B" w:rsidRPr="00191350" w:rsidRDefault="000A2B5B" w:rsidP="000A2B5B">
      <w:pPr>
        <w:pStyle w:val="ListParagraph"/>
        <w:jc w:val="both"/>
        <w:rPr>
          <w:rFonts w:ascii="Bookman Old Style" w:hAnsi="Bookman Old Style"/>
          <w:sz w:val="20"/>
          <w:szCs w:val="20"/>
        </w:rPr>
      </w:pPr>
    </w:p>
    <w:p w14:paraId="150055ED" w14:textId="77777777" w:rsidR="004A380C" w:rsidRPr="00A666C6" w:rsidRDefault="004A380C" w:rsidP="00F94EE8">
      <w:pPr>
        <w:pStyle w:val="ListParagraph"/>
        <w:numPr>
          <w:ilvl w:val="1"/>
          <w:numId w:val="70"/>
        </w:numPr>
        <w:tabs>
          <w:tab w:val="left" w:pos="720"/>
        </w:tabs>
        <w:ind w:left="720" w:hanging="720"/>
        <w:jc w:val="both"/>
        <w:rPr>
          <w:rFonts w:ascii="Bookman Old Style" w:hAnsi="Bookman Old Style"/>
          <w:b/>
          <w:sz w:val="20"/>
          <w:szCs w:val="24"/>
        </w:rPr>
      </w:pPr>
      <w:r w:rsidRPr="00A666C6">
        <w:rPr>
          <w:rFonts w:ascii="Bookman Old Style" w:hAnsi="Bookman Old Style"/>
          <w:b/>
          <w:sz w:val="20"/>
          <w:szCs w:val="24"/>
          <w:u w:val="single"/>
        </w:rPr>
        <w:t>Taxes and Duties</w:t>
      </w:r>
      <w:r w:rsidRPr="00A666C6">
        <w:rPr>
          <w:rFonts w:ascii="Bookman Old Style" w:hAnsi="Bookman Old Style"/>
          <w:b/>
          <w:sz w:val="20"/>
          <w:szCs w:val="24"/>
        </w:rPr>
        <w:t>:</w:t>
      </w:r>
    </w:p>
    <w:p w14:paraId="1273D4C1" w14:textId="77777777" w:rsidR="00427A61" w:rsidRPr="00191350" w:rsidRDefault="00427A61" w:rsidP="0027149A">
      <w:pPr>
        <w:pStyle w:val="ListParagraph"/>
        <w:ind w:left="270"/>
        <w:rPr>
          <w:rFonts w:ascii="Bookman Old Style" w:hAnsi="Bookman Old Style"/>
          <w:b/>
          <w:sz w:val="20"/>
          <w:szCs w:val="20"/>
        </w:rPr>
      </w:pPr>
    </w:p>
    <w:p w14:paraId="520B31AE" w14:textId="77777777" w:rsidR="007F5B6B" w:rsidRPr="00191350" w:rsidRDefault="007F5B6B" w:rsidP="00F94EE8">
      <w:pPr>
        <w:pStyle w:val="ListParagraph"/>
        <w:numPr>
          <w:ilvl w:val="2"/>
          <w:numId w:val="178"/>
        </w:numPr>
        <w:tabs>
          <w:tab w:val="left" w:pos="-284"/>
          <w:tab w:val="left" w:pos="851"/>
        </w:tabs>
        <w:spacing w:after="0"/>
        <w:ind w:left="-142" w:right="119" w:firstLine="142"/>
        <w:jc w:val="both"/>
        <w:rPr>
          <w:rFonts w:ascii="Bookman Old Style" w:hAnsi="Bookman Old Style" w:cs="Times New Roman"/>
          <w:b/>
          <w:sz w:val="20"/>
          <w:szCs w:val="20"/>
          <w:u w:val="single"/>
        </w:rPr>
      </w:pPr>
    </w:p>
    <w:p w14:paraId="00B5A35E" w14:textId="1D2B8A26" w:rsidR="00437B8E" w:rsidRPr="00191350" w:rsidRDefault="00437B8E" w:rsidP="00F94EE8">
      <w:pPr>
        <w:pStyle w:val="ListParagraph"/>
        <w:numPr>
          <w:ilvl w:val="0"/>
          <w:numId w:val="170"/>
        </w:numPr>
        <w:tabs>
          <w:tab w:val="left" w:pos="-284"/>
          <w:tab w:val="left" w:pos="851"/>
        </w:tabs>
        <w:spacing w:after="0"/>
        <w:ind w:right="119"/>
        <w:jc w:val="both"/>
        <w:rPr>
          <w:rFonts w:ascii="Bookman Old Style" w:hAnsi="Bookman Old Style" w:cs="Times New Roman"/>
          <w:b/>
          <w:sz w:val="20"/>
          <w:szCs w:val="20"/>
          <w:u w:val="single"/>
        </w:rPr>
      </w:pPr>
      <w:r w:rsidRPr="00191350">
        <w:rPr>
          <w:rFonts w:ascii="Bookman Old Style" w:hAnsi="Bookman Old Style" w:cs="Times New Roman"/>
          <w:b/>
          <w:bCs/>
          <w:sz w:val="20"/>
          <w:szCs w:val="20"/>
          <w:u w:val="single"/>
        </w:rPr>
        <w:t>Bought Out Items from Vendors, Sub-Suppliers, etc.:</w:t>
      </w:r>
    </w:p>
    <w:p w14:paraId="340E3BC3" w14:textId="69E89A4B" w:rsidR="00764017" w:rsidRPr="00191350" w:rsidRDefault="00764017" w:rsidP="00911C7D">
      <w:pPr>
        <w:pStyle w:val="ListParagraph"/>
        <w:tabs>
          <w:tab w:val="left" w:pos="360"/>
          <w:tab w:val="left" w:pos="450"/>
        </w:tabs>
        <w:spacing w:after="0"/>
        <w:ind w:left="810"/>
        <w:jc w:val="both"/>
        <w:rPr>
          <w:rFonts w:ascii="Bookman Old Style" w:hAnsi="Bookman Old Style" w:cs="Times New Roman"/>
          <w:b/>
          <w:sz w:val="20"/>
          <w:szCs w:val="20"/>
        </w:rPr>
      </w:pPr>
      <w:r w:rsidRPr="00191350">
        <w:rPr>
          <w:rFonts w:ascii="Bookman Old Style" w:hAnsi="Bookman Old Style" w:cs="Times New Roman"/>
          <w:b/>
          <w:bCs/>
          <w:sz w:val="20"/>
          <w:szCs w:val="20"/>
        </w:rPr>
        <w:t>Applicable Cus</w:t>
      </w:r>
      <w:r w:rsidR="00BA0833" w:rsidRPr="00191350">
        <w:rPr>
          <w:rFonts w:ascii="Bookman Old Style" w:hAnsi="Bookman Old Style" w:cs="Times New Roman"/>
          <w:b/>
          <w:bCs/>
          <w:sz w:val="20"/>
          <w:szCs w:val="20"/>
        </w:rPr>
        <w:t>tom Duties on Imports, levies, C</w:t>
      </w:r>
      <w:r w:rsidRPr="00191350">
        <w:rPr>
          <w:rFonts w:ascii="Bookman Old Style" w:hAnsi="Bookman Old Style" w:cs="Times New Roman"/>
          <w:b/>
          <w:bCs/>
          <w:sz w:val="20"/>
          <w:szCs w:val="20"/>
        </w:rPr>
        <w:t>ess if any</w:t>
      </w:r>
      <w:r w:rsidR="001A6CD5" w:rsidRPr="00191350">
        <w:rPr>
          <w:rFonts w:ascii="Bookman Old Style" w:hAnsi="Bookman Old Style" w:cs="Times New Roman"/>
          <w:b/>
          <w:bCs/>
          <w:sz w:val="20"/>
          <w:szCs w:val="20"/>
        </w:rPr>
        <w:t xml:space="preserve"> </w:t>
      </w:r>
      <w:r w:rsidRPr="00191350">
        <w:rPr>
          <w:rFonts w:ascii="Bookman Old Style" w:hAnsi="Bookman Old Style" w:cs="Times New Roman"/>
          <w:bCs/>
          <w:sz w:val="20"/>
          <w:szCs w:val="20"/>
        </w:rPr>
        <w:t xml:space="preserve">payable on material / equipment, component sub-assemblies, raw materials and any other items used for the  contractor’s consumption or dispatched directly to the site stores of the contractors, associated civil works and erection works shall be included in the </w:t>
      </w:r>
      <w:r w:rsidR="008E6B28" w:rsidRPr="00191350">
        <w:rPr>
          <w:rFonts w:ascii="Bookman Old Style" w:hAnsi="Bookman Old Style" w:cs="Times New Roman"/>
          <w:bCs/>
          <w:color w:val="EE0000"/>
          <w:sz w:val="20"/>
          <w:szCs w:val="20"/>
          <w:highlight w:val="yellow"/>
        </w:rPr>
        <w:t>Percentage rate</w:t>
      </w:r>
      <w:r w:rsidR="008E6B28" w:rsidRPr="00191350">
        <w:rPr>
          <w:rFonts w:ascii="Bookman Old Style" w:hAnsi="Bookman Old Style" w:cs="Times New Roman"/>
          <w:bCs/>
          <w:sz w:val="20"/>
          <w:szCs w:val="20"/>
        </w:rPr>
        <w:t xml:space="preserve"> </w:t>
      </w:r>
      <w:r w:rsidRPr="00191350">
        <w:rPr>
          <w:rFonts w:ascii="Bookman Old Style" w:hAnsi="Bookman Old Style" w:cs="Times New Roman"/>
          <w:bCs/>
          <w:sz w:val="20"/>
          <w:szCs w:val="20"/>
        </w:rPr>
        <w:t>bid price and any</w:t>
      </w:r>
      <w:r w:rsidR="00D448C7" w:rsidRPr="00191350">
        <w:rPr>
          <w:rFonts w:ascii="Bookman Old Style" w:hAnsi="Bookman Old Style" w:cs="Times New Roman"/>
          <w:bCs/>
          <w:sz w:val="20"/>
          <w:szCs w:val="20"/>
        </w:rPr>
        <w:t xml:space="preserve"> duties</w:t>
      </w:r>
      <w:r w:rsidR="00EC1FE7" w:rsidRPr="00191350">
        <w:rPr>
          <w:rFonts w:ascii="Bookman Old Style" w:hAnsi="Bookman Old Style" w:cs="Times New Roman"/>
          <w:bCs/>
          <w:sz w:val="20"/>
          <w:szCs w:val="20"/>
        </w:rPr>
        <w:t>,</w:t>
      </w:r>
      <w:r w:rsidR="00D448C7" w:rsidRPr="00191350">
        <w:rPr>
          <w:rFonts w:ascii="Bookman Old Style" w:hAnsi="Bookman Old Style" w:cs="Times New Roman"/>
          <w:bCs/>
          <w:sz w:val="20"/>
          <w:szCs w:val="20"/>
        </w:rPr>
        <w:t xml:space="preserve"> </w:t>
      </w:r>
      <w:r w:rsidRPr="00191350">
        <w:rPr>
          <w:rFonts w:ascii="Bookman Old Style" w:hAnsi="Bookman Old Style" w:cs="Times New Roman"/>
          <w:bCs/>
          <w:sz w:val="20"/>
          <w:szCs w:val="20"/>
        </w:rPr>
        <w:t>levies etc,</w:t>
      </w:r>
      <w:r w:rsidRPr="00191350">
        <w:rPr>
          <w:rFonts w:ascii="Bookman Old Style" w:hAnsi="Bookman Old Style" w:cs="Times New Roman"/>
          <w:b/>
          <w:sz w:val="20"/>
          <w:szCs w:val="20"/>
        </w:rPr>
        <w:t xml:space="preserve"> additionally payable due to statutory variation or due to introduction of new</w:t>
      </w:r>
      <w:r w:rsidR="00610A79" w:rsidRPr="00191350">
        <w:rPr>
          <w:rFonts w:ascii="Bookman Old Style" w:hAnsi="Bookman Old Style" w:cs="Times New Roman"/>
          <w:b/>
          <w:sz w:val="20"/>
          <w:szCs w:val="20"/>
        </w:rPr>
        <w:t xml:space="preserve"> tax or taxes (</w:t>
      </w:r>
      <w:r w:rsidR="00610A79" w:rsidRPr="00191350">
        <w:rPr>
          <w:rFonts w:ascii="Bookman Old Style" w:hAnsi="Bookman Old Style" w:cs="Times New Roman"/>
          <w:b/>
          <w:color w:val="CC00FF"/>
          <w:sz w:val="20"/>
          <w:szCs w:val="20"/>
        </w:rPr>
        <w:t>other than GST),</w:t>
      </w:r>
      <w:r w:rsidRPr="00191350">
        <w:rPr>
          <w:rFonts w:ascii="Bookman Old Style" w:hAnsi="Bookman Old Style" w:cs="Times New Roman"/>
          <w:b/>
          <w:sz w:val="20"/>
          <w:szCs w:val="20"/>
        </w:rPr>
        <w:t>duties and levies not considered by the Bidder but payable as applicable on the date of bidding etc., shall be to the Bidder’s account and no separate claim on this behalf shall be entertained by the owners either during the contractual period or during the extended period if any.</w:t>
      </w:r>
    </w:p>
    <w:p w14:paraId="21178068" w14:textId="77777777" w:rsidR="00DC55AE" w:rsidRPr="00191350" w:rsidRDefault="002A02EE" w:rsidP="00911C7D">
      <w:pPr>
        <w:pStyle w:val="ListParagraph"/>
        <w:tabs>
          <w:tab w:val="left" w:pos="450"/>
        </w:tabs>
        <w:spacing w:after="0"/>
        <w:ind w:left="810"/>
        <w:jc w:val="both"/>
        <w:rPr>
          <w:rFonts w:ascii="Bookman Old Style" w:hAnsi="Bookman Old Style" w:cs="Times New Roman"/>
          <w:sz w:val="20"/>
          <w:szCs w:val="20"/>
        </w:rPr>
      </w:pPr>
      <w:r w:rsidRPr="00191350">
        <w:rPr>
          <w:rFonts w:ascii="Bookman Old Style" w:hAnsi="Bookman Old Style" w:cs="Times New Roman"/>
          <w:bCs/>
          <w:sz w:val="20"/>
          <w:szCs w:val="20"/>
        </w:rPr>
        <w:t>KPTCL</w:t>
      </w:r>
      <w:r w:rsidRPr="00191350">
        <w:rPr>
          <w:rFonts w:ascii="Bookman Old Style" w:hAnsi="Bookman Old Style" w:cs="Times New Roman"/>
          <w:sz w:val="20"/>
          <w:szCs w:val="20"/>
        </w:rPr>
        <w:t xml:space="preserve"> will not be construed as an importer. However, Bidders are requested to quote after verifying whether they are eligible for deemed export benefits listed under Foreign Trade Policy of 2004-09 Deemed Export.</w:t>
      </w:r>
    </w:p>
    <w:p w14:paraId="794950DE" w14:textId="77777777" w:rsidR="000C661F" w:rsidRPr="00191350" w:rsidRDefault="000C661F" w:rsidP="00911C7D">
      <w:pPr>
        <w:pStyle w:val="ListParagraph"/>
        <w:tabs>
          <w:tab w:val="left" w:pos="450"/>
        </w:tabs>
        <w:spacing w:after="0"/>
        <w:ind w:left="810"/>
        <w:jc w:val="both"/>
        <w:rPr>
          <w:rFonts w:ascii="Bookman Old Style" w:hAnsi="Bookman Old Style" w:cs="Times New Roman"/>
          <w:sz w:val="20"/>
          <w:szCs w:val="20"/>
        </w:rPr>
      </w:pPr>
    </w:p>
    <w:p w14:paraId="1DA5E415" w14:textId="77777777" w:rsidR="00764017" w:rsidRPr="00191350" w:rsidRDefault="00764017" w:rsidP="00F94EE8">
      <w:pPr>
        <w:pStyle w:val="ListParagraph"/>
        <w:numPr>
          <w:ilvl w:val="0"/>
          <w:numId w:val="170"/>
        </w:numPr>
        <w:tabs>
          <w:tab w:val="left" w:pos="-284"/>
          <w:tab w:val="left" w:pos="851"/>
        </w:tabs>
        <w:spacing w:after="0"/>
        <w:ind w:right="119"/>
        <w:jc w:val="both"/>
        <w:rPr>
          <w:rFonts w:ascii="Bookman Old Style" w:hAnsi="Bookman Old Style" w:cs="Times New Roman"/>
          <w:sz w:val="20"/>
          <w:szCs w:val="20"/>
        </w:rPr>
      </w:pPr>
      <w:r w:rsidRPr="00191350">
        <w:rPr>
          <w:rFonts w:ascii="Bookman Old Style" w:hAnsi="Bookman Old Style" w:cs="Times New Roman"/>
          <w:b/>
          <w:sz w:val="20"/>
          <w:szCs w:val="20"/>
          <w:u w:val="single"/>
        </w:rPr>
        <w:t>For</w:t>
      </w:r>
      <w:r w:rsidR="00865A4A" w:rsidRPr="00191350">
        <w:rPr>
          <w:rFonts w:ascii="Bookman Old Style" w:hAnsi="Bookman Old Style" w:cs="Times New Roman"/>
          <w:b/>
          <w:sz w:val="20"/>
          <w:szCs w:val="20"/>
          <w:u w:val="single"/>
        </w:rPr>
        <w:t xml:space="preserve"> </w:t>
      </w:r>
      <w:r w:rsidRPr="00191350">
        <w:rPr>
          <w:rFonts w:ascii="Bookman Old Style" w:hAnsi="Bookman Old Style" w:cs="Times New Roman"/>
          <w:b/>
          <w:bCs/>
          <w:sz w:val="20"/>
          <w:szCs w:val="20"/>
          <w:u w:val="single"/>
        </w:rPr>
        <w:t>all materials supplied by the Bidder to the owner:</w:t>
      </w:r>
    </w:p>
    <w:p w14:paraId="002BCC5B" w14:textId="5BAC709A" w:rsidR="00764017" w:rsidRPr="00191350" w:rsidRDefault="00764017" w:rsidP="00DC55AE">
      <w:pPr>
        <w:ind w:left="810" w:hanging="6"/>
        <w:jc w:val="both"/>
        <w:rPr>
          <w:rFonts w:ascii="Bookman Old Style" w:hAnsi="Bookman Old Style" w:cs="Times New Roman"/>
          <w:bCs/>
          <w:sz w:val="20"/>
          <w:szCs w:val="20"/>
        </w:rPr>
      </w:pPr>
      <w:r w:rsidRPr="00191350">
        <w:rPr>
          <w:rFonts w:ascii="Bookman Old Style" w:hAnsi="Bookman Old Style" w:cs="Times New Roman"/>
          <w:bCs/>
          <w:sz w:val="20"/>
          <w:szCs w:val="20"/>
        </w:rPr>
        <w:t>All applicable Cus</w:t>
      </w:r>
      <w:r w:rsidR="00865A4A" w:rsidRPr="00191350">
        <w:rPr>
          <w:rFonts w:ascii="Bookman Old Style" w:hAnsi="Bookman Old Style" w:cs="Times New Roman"/>
          <w:bCs/>
          <w:sz w:val="20"/>
          <w:szCs w:val="20"/>
        </w:rPr>
        <w:t>tom Duties on Imports, Levies, C</w:t>
      </w:r>
      <w:r w:rsidR="007232CB" w:rsidRPr="00191350">
        <w:rPr>
          <w:rFonts w:ascii="Bookman Old Style" w:hAnsi="Bookman Old Style" w:cs="Times New Roman"/>
          <w:bCs/>
          <w:sz w:val="20"/>
          <w:szCs w:val="20"/>
        </w:rPr>
        <w:t xml:space="preserve">ess if any., </w:t>
      </w:r>
      <w:r w:rsidRPr="00191350">
        <w:rPr>
          <w:rFonts w:ascii="Bookman Old Style" w:hAnsi="Bookman Old Style" w:cs="Times New Roman"/>
          <w:bCs/>
          <w:sz w:val="20"/>
          <w:szCs w:val="20"/>
        </w:rPr>
        <w:t>in respect of all materials, under the contract shal</w:t>
      </w:r>
      <w:r w:rsidR="007232CB" w:rsidRPr="00191350">
        <w:rPr>
          <w:rFonts w:ascii="Bookman Old Style" w:hAnsi="Bookman Old Style" w:cs="Times New Roman"/>
          <w:bCs/>
          <w:sz w:val="20"/>
          <w:szCs w:val="20"/>
        </w:rPr>
        <w:t xml:space="preserve">l be included in the </w:t>
      </w:r>
      <w:r w:rsidR="008E6B28" w:rsidRPr="00191350">
        <w:rPr>
          <w:rFonts w:ascii="Bookman Old Style" w:hAnsi="Bookman Old Style" w:cs="Times New Roman"/>
          <w:bCs/>
          <w:color w:val="EE0000"/>
          <w:sz w:val="20"/>
          <w:szCs w:val="20"/>
          <w:highlight w:val="yellow"/>
        </w:rPr>
        <w:t>Percentage rate</w:t>
      </w:r>
      <w:r w:rsidR="008E6B28" w:rsidRPr="00191350">
        <w:rPr>
          <w:rFonts w:ascii="Bookman Old Style" w:hAnsi="Bookman Old Style" w:cs="Times New Roman"/>
          <w:bCs/>
          <w:sz w:val="20"/>
          <w:szCs w:val="20"/>
        </w:rPr>
        <w:t xml:space="preserve"> </w:t>
      </w:r>
      <w:r w:rsidR="007232CB" w:rsidRPr="00191350">
        <w:rPr>
          <w:rFonts w:ascii="Bookman Old Style" w:hAnsi="Bookman Old Style" w:cs="Times New Roman"/>
          <w:bCs/>
          <w:sz w:val="20"/>
          <w:szCs w:val="20"/>
        </w:rPr>
        <w:t>price bid</w:t>
      </w:r>
      <w:r w:rsidRPr="00191350">
        <w:rPr>
          <w:rFonts w:ascii="Bookman Old Style" w:hAnsi="Bookman Old Style" w:cs="Times New Roman"/>
          <w:bCs/>
          <w:sz w:val="20"/>
          <w:szCs w:val="20"/>
        </w:rPr>
        <w:t>.</w:t>
      </w:r>
    </w:p>
    <w:p w14:paraId="2B4B608E" w14:textId="77777777" w:rsidR="00764017" w:rsidRPr="00191350" w:rsidRDefault="00764017" w:rsidP="00DC55AE">
      <w:pPr>
        <w:ind w:left="810" w:hanging="6"/>
        <w:jc w:val="both"/>
        <w:rPr>
          <w:rFonts w:ascii="Bookman Old Style" w:hAnsi="Bookman Old Style" w:cs="Times New Roman"/>
          <w:bCs/>
          <w:sz w:val="20"/>
          <w:szCs w:val="20"/>
        </w:rPr>
      </w:pPr>
      <w:r w:rsidRPr="00191350">
        <w:rPr>
          <w:rFonts w:ascii="Bookman Old Style" w:hAnsi="Bookman Old Style" w:cs="Times New Roman"/>
          <w:bCs/>
          <w:sz w:val="20"/>
          <w:szCs w:val="20"/>
        </w:rPr>
        <w:t>Any duties, levies etc., not considered by the Bidder but payable as applicable on the date of bidding shall be to Bidder’s account and no separate claim on this behalf shall be entertained by the Owner.</w:t>
      </w:r>
    </w:p>
    <w:p w14:paraId="05C3E27C" w14:textId="77777777" w:rsidR="00764017" w:rsidRPr="00191350" w:rsidRDefault="00764017" w:rsidP="00F94EE8">
      <w:pPr>
        <w:pStyle w:val="ListParagraph"/>
        <w:numPr>
          <w:ilvl w:val="0"/>
          <w:numId w:val="170"/>
        </w:numPr>
        <w:tabs>
          <w:tab w:val="left" w:pos="-284"/>
          <w:tab w:val="left" w:pos="851"/>
        </w:tabs>
        <w:spacing w:after="0"/>
        <w:ind w:right="119"/>
        <w:jc w:val="both"/>
        <w:rPr>
          <w:rFonts w:ascii="Bookman Old Style" w:hAnsi="Bookman Old Style" w:cs="Times New Roman"/>
          <w:b/>
          <w:sz w:val="20"/>
          <w:szCs w:val="20"/>
          <w:u w:val="single"/>
        </w:rPr>
      </w:pPr>
      <w:r w:rsidRPr="00191350">
        <w:rPr>
          <w:rFonts w:ascii="Bookman Old Style" w:hAnsi="Bookman Old Style" w:cs="Times New Roman"/>
          <w:b/>
          <w:sz w:val="20"/>
          <w:szCs w:val="20"/>
          <w:u w:val="single"/>
        </w:rPr>
        <w:t>Erection and Civil works:</w:t>
      </w:r>
    </w:p>
    <w:p w14:paraId="46D46811" w14:textId="7C28D9F8" w:rsidR="00764017" w:rsidRPr="00191350" w:rsidRDefault="00764017" w:rsidP="00DC55AE">
      <w:pPr>
        <w:ind w:left="804"/>
        <w:jc w:val="both"/>
        <w:rPr>
          <w:rFonts w:ascii="Bookman Old Style" w:hAnsi="Bookman Old Style" w:cs="Times New Roman"/>
          <w:bCs/>
          <w:sz w:val="20"/>
          <w:szCs w:val="20"/>
        </w:rPr>
      </w:pPr>
      <w:r w:rsidRPr="00191350">
        <w:rPr>
          <w:rFonts w:ascii="Bookman Old Style" w:hAnsi="Bookman Old Style" w:cs="Times New Roman"/>
          <w:bCs/>
          <w:sz w:val="20"/>
          <w:szCs w:val="20"/>
        </w:rPr>
        <w:t xml:space="preserve">The applicable </w:t>
      </w:r>
      <w:r w:rsidR="00865A4A" w:rsidRPr="00191350">
        <w:rPr>
          <w:rFonts w:ascii="Bookman Old Style" w:hAnsi="Bookman Old Style" w:cs="Times New Roman"/>
          <w:bCs/>
          <w:sz w:val="20"/>
          <w:szCs w:val="20"/>
        </w:rPr>
        <w:t>C</w:t>
      </w:r>
      <w:r w:rsidRPr="00191350">
        <w:rPr>
          <w:rFonts w:ascii="Bookman Old Style" w:hAnsi="Bookman Old Style" w:cs="Times New Roman"/>
          <w:bCs/>
          <w:sz w:val="20"/>
          <w:szCs w:val="20"/>
        </w:rPr>
        <w:t>ess</w:t>
      </w:r>
      <w:r w:rsidR="00772C10" w:rsidRPr="00191350">
        <w:rPr>
          <w:rFonts w:ascii="Bookman Old Style" w:hAnsi="Bookman Old Style" w:cs="Times New Roman"/>
          <w:bCs/>
          <w:sz w:val="20"/>
          <w:szCs w:val="20"/>
        </w:rPr>
        <w:t xml:space="preserve"> if any</w:t>
      </w:r>
      <w:r w:rsidRPr="00191350">
        <w:rPr>
          <w:rFonts w:ascii="Bookman Old Style" w:hAnsi="Bookman Old Style" w:cs="Times New Roman"/>
          <w:bCs/>
          <w:sz w:val="20"/>
          <w:szCs w:val="20"/>
        </w:rPr>
        <w:t xml:space="preserve"> etc., shall be in</w:t>
      </w:r>
      <w:r w:rsidR="00902977" w:rsidRPr="00191350">
        <w:rPr>
          <w:rFonts w:ascii="Bookman Old Style" w:hAnsi="Bookman Old Style" w:cs="Times New Roman"/>
          <w:bCs/>
          <w:sz w:val="20"/>
          <w:szCs w:val="20"/>
        </w:rPr>
        <w:t xml:space="preserve">cluded in the </w:t>
      </w:r>
      <w:r w:rsidR="008E6B28" w:rsidRPr="00191350">
        <w:rPr>
          <w:rFonts w:ascii="Bookman Old Style" w:hAnsi="Bookman Old Style" w:cs="Times New Roman"/>
          <w:bCs/>
          <w:color w:val="EE0000"/>
          <w:sz w:val="20"/>
          <w:szCs w:val="20"/>
          <w:highlight w:val="yellow"/>
        </w:rPr>
        <w:t>Percentage rate</w:t>
      </w:r>
      <w:r w:rsidR="008E6B28" w:rsidRPr="00191350">
        <w:rPr>
          <w:rFonts w:ascii="Bookman Old Style" w:hAnsi="Bookman Old Style" w:cs="Times New Roman"/>
          <w:bCs/>
          <w:sz w:val="20"/>
          <w:szCs w:val="20"/>
        </w:rPr>
        <w:t xml:space="preserve"> </w:t>
      </w:r>
      <w:r w:rsidR="00902977" w:rsidRPr="00191350">
        <w:rPr>
          <w:rFonts w:ascii="Bookman Old Style" w:hAnsi="Bookman Old Style" w:cs="Times New Roman"/>
          <w:bCs/>
          <w:sz w:val="20"/>
          <w:szCs w:val="20"/>
        </w:rPr>
        <w:t>price bid</w:t>
      </w:r>
      <w:r w:rsidRPr="00191350">
        <w:rPr>
          <w:rFonts w:ascii="Bookman Old Style" w:hAnsi="Bookman Old Style" w:cs="Times New Roman"/>
          <w:bCs/>
          <w:sz w:val="20"/>
          <w:szCs w:val="20"/>
        </w:rPr>
        <w:t>.</w:t>
      </w:r>
    </w:p>
    <w:p w14:paraId="5DA936C8" w14:textId="77777777" w:rsidR="00764017" w:rsidRPr="00191350" w:rsidRDefault="00764017" w:rsidP="00DC55AE">
      <w:pPr>
        <w:ind w:left="804"/>
        <w:jc w:val="both"/>
        <w:rPr>
          <w:rFonts w:ascii="Bookman Old Style" w:hAnsi="Bookman Old Style" w:cs="Times New Roman"/>
          <w:b/>
          <w:bCs/>
          <w:sz w:val="20"/>
          <w:szCs w:val="20"/>
        </w:rPr>
      </w:pPr>
      <w:r w:rsidRPr="00191350">
        <w:rPr>
          <w:rFonts w:ascii="Bookman Old Style" w:hAnsi="Bookman Old Style" w:cs="Times New Roman"/>
          <w:b/>
          <w:bCs/>
          <w:sz w:val="20"/>
          <w:szCs w:val="20"/>
        </w:rPr>
        <w:t xml:space="preserve">Any </w:t>
      </w:r>
      <w:r w:rsidR="00610A79" w:rsidRPr="00191350">
        <w:rPr>
          <w:rFonts w:ascii="Bookman Old Style" w:hAnsi="Bookman Old Style" w:cs="Times New Roman"/>
          <w:b/>
          <w:bCs/>
          <w:sz w:val="20"/>
          <w:szCs w:val="20"/>
        </w:rPr>
        <w:t xml:space="preserve">taxes </w:t>
      </w:r>
      <w:r w:rsidR="00610A79" w:rsidRPr="00191350">
        <w:rPr>
          <w:rFonts w:ascii="Bookman Old Style" w:hAnsi="Bookman Old Style" w:cs="Times New Roman"/>
          <w:b/>
          <w:sz w:val="20"/>
          <w:szCs w:val="20"/>
        </w:rPr>
        <w:t>(</w:t>
      </w:r>
      <w:r w:rsidR="00610A79" w:rsidRPr="00191350">
        <w:rPr>
          <w:rFonts w:ascii="Bookman Old Style" w:hAnsi="Bookman Old Style" w:cs="Times New Roman"/>
          <w:b/>
          <w:color w:val="CC00FF"/>
          <w:sz w:val="20"/>
          <w:szCs w:val="20"/>
        </w:rPr>
        <w:t xml:space="preserve">other than GST), </w:t>
      </w:r>
      <w:r w:rsidRPr="00191350">
        <w:rPr>
          <w:rFonts w:ascii="Bookman Old Style" w:hAnsi="Bookman Old Style" w:cs="Times New Roman"/>
          <w:b/>
          <w:bCs/>
          <w:sz w:val="20"/>
          <w:szCs w:val="20"/>
        </w:rPr>
        <w:t xml:space="preserve">duties, levies etc., not considered by the Bidder but payable as applicable on the date of bidding shall be to Bidder’s account and no separate claim on this behalf shall be entertained by the Owner. </w:t>
      </w:r>
    </w:p>
    <w:p w14:paraId="3FA771FF" w14:textId="77777777" w:rsidR="00A268F9" w:rsidRPr="00191350" w:rsidRDefault="00764017" w:rsidP="00F94EE8">
      <w:pPr>
        <w:pStyle w:val="ListParagraph"/>
        <w:numPr>
          <w:ilvl w:val="0"/>
          <w:numId w:val="170"/>
        </w:numPr>
        <w:tabs>
          <w:tab w:val="left" w:pos="-284"/>
          <w:tab w:val="left" w:pos="851"/>
        </w:tabs>
        <w:spacing w:after="0"/>
        <w:ind w:right="119"/>
        <w:jc w:val="both"/>
        <w:rPr>
          <w:rFonts w:ascii="Bookman Old Style" w:hAnsi="Bookman Old Style" w:cs="Times New Roman"/>
          <w:b/>
          <w:bCs/>
          <w:sz w:val="20"/>
          <w:szCs w:val="20"/>
        </w:rPr>
      </w:pPr>
      <w:r w:rsidRPr="00191350">
        <w:rPr>
          <w:rFonts w:ascii="Bookman Old Style" w:hAnsi="Bookman Old Style" w:cs="Times New Roman"/>
          <w:sz w:val="20"/>
          <w:szCs w:val="20"/>
        </w:rPr>
        <w:t>In case of any statutory variation in</w:t>
      </w:r>
      <w:r w:rsidR="00DD31A3" w:rsidRPr="00191350">
        <w:rPr>
          <w:rFonts w:ascii="Bookman Old Style" w:hAnsi="Bookman Old Style" w:cs="Times New Roman"/>
          <w:b/>
          <w:bCs/>
          <w:sz w:val="20"/>
          <w:szCs w:val="20"/>
        </w:rPr>
        <w:t xml:space="preserve"> </w:t>
      </w:r>
      <w:r w:rsidR="005F443E" w:rsidRPr="00191350">
        <w:rPr>
          <w:rFonts w:ascii="Bookman Old Style" w:hAnsi="Bookman Old Style" w:cs="Times New Roman"/>
          <w:b/>
          <w:bCs/>
          <w:sz w:val="20"/>
          <w:szCs w:val="20"/>
        </w:rPr>
        <w:t>Taxes, Levies, Duty &amp;</w:t>
      </w:r>
      <w:r w:rsidR="00DD31A3" w:rsidRPr="00191350">
        <w:rPr>
          <w:rFonts w:ascii="Bookman Old Style" w:hAnsi="Bookman Old Style" w:cs="Times New Roman"/>
          <w:b/>
          <w:bCs/>
          <w:sz w:val="20"/>
          <w:szCs w:val="20"/>
        </w:rPr>
        <w:t xml:space="preserve"> C</w:t>
      </w:r>
      <w:r w:rsidRPr="00191350">
        <w:rPr>
          <w:rFonts w:ascii="Bookman Old Style" w:hAnsi="Bookman Old Style" w:cs="Times New Roman"/>
          <w:b/>
          <w:bCs/>
          <w:sz w:val="20"/>
          <w:szCs w:val="20"/>
        </w:rPr>
        <w:t xml:space="preserve">ess if any </w:t>
      </w:r>
      <w:r w:rsidRPr="00191350">
        <w:rPr>
          <w:rFonts w:ascii="Bookman Old Style" w:hAnsi="Bookman Old Style" w:cs="Times New Roman"/>
          <w:sz w:val="20"/>
          <w:szCs w:val="20"/>
        </w:rPr>
        <w:t>or if any</w:t>
      </w:r>
      <w:r w:rsidRPr="00191350">
        <w:rPr>
          <w:rFonts w:ascii="Bookman Old Style" w:hAnsi="Bookman Old Style" w:cs="Times New Roman"/>
          <w:b/>
          <w:bCs/>
          <w:sz w:val="20"/>
          <w:szCs w:val="20"/>
        </w:rPr>
        <w:t xml:space="preserve"> tax/ duty/levy </w:t>
      </w:r>
      <w:r w:rsidRPr="00191350">
        <w:rPr>
          <w:rFonts w:ascii="Bookman Old Style" w:hAnsi="Bookman Old Style" w:cs="Times New Roman"/>
          <w:sz w:val="20"/>
          <w:szCs w:val="20"/>
        </w:rPr>
        <w:t>is newly introduced by the government applicable for this contract with effect from the next day of the date of submission of the bid these variations/additional</w:t>
      </w:r>
      <w:r w:rsidRPr="00191350">
        <w:rPr>
          <w:rFonts w:ascii="Bookman Old Style" w:hAnsi="Bookman Old Style" w:cs="Times New Roman"/>
          <w:b/>
          <w:bCs/>
          <w:sz w:val="20"/>
          <w:szCs w:val="20"/>
        </w:rPr>
        <w:t xml:space="preserve"> taxes/ duties/ levies </w:t>
      </w:r>
      <w:r w:rsidRPr="00191350">
        <w:rPr>
          <w:rFonts w:ascii="Bookman Old Style" w:hAnsi="Bookman Old Style" w:cs="Times New Roman"/>
          <w:sz w:val="20"/>
          <w:szCs w:val="20"/>
        </w:rPr>
        <w:t>will be to the account of the Owner</w:t>
      </w:r>
      <w:r w:rsidR="006F7A04" w:rsidRPr="00191350">
        <w:rPr>
          <w:rFonts w:ascii="Bookman Old Style" w:hAnsi="Bookman Old Style" w:cs="Times New Roman"/>
          <w:sz w:val="20"/>
          <w:szCs w:val="20"/>
        </w:rPr>
        <w:t xml:space="preserve"> </w:t>
      </w:r>
      <w:r w:rsidR="006F7A04" w:rsidRPr="00191350">
        <w:rPr>
          <w:rFonts w:ascii="Bookman Old Style" w:hAnsi="Bookman Old Style" w:cs="Times New Roman"/>
          <w:color w:val="FF00FF"/>
          <w:sz w:val="20"/>
          <w:szCs w:val="20"/>
        </w:rPr>
        <w:t>subject to clause no</w:t>
      </w:r>
      <w:r w:rsidRPr="00191350">
        <w:rPr>
          <w:rFonts w:ascii="Bookman Old Style" w:hAnsi="Bookman Old Style" w:cs="Times New Roman"/>
          <w:color w:val="FF00FF"/>
          <w:sz w:val="20"/>
          <w:szCs w:val="20"/>
        </w:rPr>
        <w:t>.</w:t>
      </w:r>
      <w:r w:rsidR="006F7A04" w:rsidRPr="00191350">
        <w:rPr>
          <w:rFonts w:ascii="Bookman Old Style" w:hAnsi="Bookman Old Style" w:cs="Times New Roman"/>
          <w:color w:val="FF00FF"/>
          <w:sz w:val="20"/>
          <w:szCs w:val="20"/>
        </w:rPr>
        <w:t>11.11.10</w:t>
      </w:r>
      <w:r w:rsidR="006F7A04" w:rsidRPr="00191350">
        <w:rPr>
          <w:rFonts w:ascii="Bookman Old Style" w:hAnsi="Bookman Old Style" w:cs="Times New Roman"/>
          <w:sz w:val="20"/>
          <w:szCs w:val="20"/>
        </w:rPr>
        <w:t>.</w:t>
      </w:r>
      <w:r w:rsidRPr="00191350">
        <w:rPr>
          <w:rFonts w:ascii="Bookman Old Style" w:hAnsi="Bookman Old Style" w:cs="Times New Roman"/>
          <w:sz w:val="20"/>
          <w:szCs w:val="20"/>
        </w:rPr>
        <w:t xml:space="preserve">  </w:t>
      </w:r>
    </w:p>
    <w:p w14:paraId="15CD073A" w14:textId="77777777" w:rsidR="00A268F9" w:rsidRPr="00191350" w:rsidRDefault="00764017" w:rsidP="00A268F9">
      <w:pPr>
        <w:pStyle w:val="ListParagraph"/>
        <w:spacing w:after="0"/>
        <w:ind w:left="804"/>
        <w:jc w:val="both"/>
        <w:rPr>
          <w:rFonts w:ascii="Bookman Old Style" w:hAnsi="Bookman Old Style" w:cs="Times New Roman"/>
          <w:b/>
          <w:bCs/>
          <w:sz w:val="20"/>
          <w:szCs w:val="20"/>
        </w:rPr>
      </w:pPr>
      <w:r w:rsidRPr="00191350">
        <w:rPr>
          <w:rFonts w:ascii="Bookman Old Style" w:hAnsi="Bookman Old Style" w:cs="Times New Roman"/>
          <w:sz w:val="20"/>
          <w:szCs w:val="20"/>
        </w:rPr>
        <w:lastRenderedPageBreak/>
        <w:t>In case the Bidders indicate lesser rates of</w:t>
      </w:r>
      <w:r w:rsidRPr="00191350">
        <w:rPr>
          <w:rFonts w:ascii="Bookman Old Style" w:hAnsi="Bookman Old Style" w:cs="Times New Roman"/>
          <w:b/>
          <w:bCs/>
          <w:sz w:val="20"/>
          <w:szCs w:val="20"/>
        </w:rPr>
        <w:t xml:space="preserve"> duties </w:t>
      </w:r>
      <w:r w:rsidRPr="00191350">
        <w:rPr>
          <w:rFonts w:ascii="Bookman Old Style" w:hAnsi="Bookman Old Style" w:cs="Times New Roman"/>
          <w:sz w:val="20"/>
          <w:szCs w:val="20"/>
        </w:rPr>
        <w:t xml:space="preserve">with reference to the prevailing rates of </w:t>
      </w:r>
      <w:r w:rsidRPr="00191350">
        <w:rPr>
          <w:rFonts w:ascii="Bookman Old Style" w:hAnsi="Bookman Old Style" w:cs="Times New Roman"/>
          <w:b/>
          <w:bCs/>
          <w:sz w:val="20"/>
          <w:szCs w:val="20"/>
        </w:rPr>
        <w:t xml:space="preserve">duties </w:t>
      </w:r>
      <w:r w:rsidRPr="00191350">
        <w:rPr>
          <w:rFonts w:ascii="Bookman Old Style" w:hAnsi="Bookman Old Style" w:cs="Times New Roman"/>
          <w:sz w:val="20"/>
          <w:szCs w:val="20"/>
        </w:rPr>
        <w:t>at the time of bidding, any variations in the</w:t>
      </w:r>
      <w:r w:rsidRPr="00191350">
        <w:rPr>
          <w:rFonts w:ascii="Bookman Old Style" w:hAnsi="Bookman Old Style" w:cs="Times New Roman"/>
          <w:b/>
          <w:bCs/>
          <w:sz w:val="20"/>
          <w:szCs w:val="20"/>
        </w:rPr>
        <w:t xml:space="preserve"> duties </w:t>
      </w:r>
      <w:r w:rsidRPr="00191350">
        <w:rPr>
          <w:rFonts w:ascii="Bookman Old Style" w:hAnsi="Bookman Old Style" w:cs="Times New Roman"/>
          <w:sz w:val="20"/>
          <w:szCs w:val="20"/>
        </w:rPr>
        <w:t>would be paid/recovered keeping the rates of</w:t>
      </w:r>
      <w:r w:rsidRPr="00191350">
        <w:rPr>
          <w:rFonts w:ascii="Bookman Old Style" w:hAnsi="Bookman Old Style" w:cs="Times New Roman"/>
          <w:b/>
          <w:bCs/>
          <w:sz w:val="20"/>
          <w:szCs w:val="20"/>
        </w:rPr>
        <w:t xml:space="preserve"> duties </w:t>
      </w:r>
      <w:r w:rsidRPr="00191350">
        <w:rPr>
          <w:rFonts w:ascii="Bookman Old Style" w:hAnsi="Bookman Old Style" w:cs="Times New Roman"/>
          <w:sz w:val="20"/>
          <w:szCs w:val="20"/>
        </w:rPr>
        <w:t>applicable as on the</w:t>
      </w:r>
      <w:r w:rsidRPr="00191350">
        <w:rPr>
          <w:rFonts w:ascii="Bookman Old Style" w:hAnsi="Bookman Old Style" w:cs="Times New Roman"/>
          <w:b/>
          <w:bCs/>
          <w:sz w:val="20"/>
          <w:szCs w:val="20"/>
        </w:rPr>
        <w:t xml:space="preserve"> last date of Techno-Commercial Bid Submission as notified (either original or extended) </w:t>
      </w:r>
      <w:r w:rsidRPr="00191350">
        <w:rPr>
          <w:rFonts w:ascii="Bookman Old Style" w:hAnsi="Bookman Old Style" w:cs="Times New Roman"/>
          <w:sz w:val="20"/>
          <w:szCs w:val="20"/>
        </w:rPr>
        <w:t xml:space="preserve">as the base and not the quoted rates of </w:t>
      </w:r>
      <w:r w:rsidRPr="00191350">
        <w:rPr>
          <w:rFonts w:ascii="Bookman Old Style" w:hAnsi="Bookman Old Style" w:cs="Times New Roman"/>
          <w:b/>
          <w:bCs/>
          <w:sz w:val="20"/>
          <w:szCs w:val="20"/>
        </w:rPr>
        <w:t xml:space="preserve">duties </w:t>
      </w:r>
      <w:r w:rsidRPr="00191350">
        <w:rPr>
          <w:rFonts w:ascii="Bookman Old Style" w:hAnsi="Bookman Old Style" w:cs="Times New Roman"/>
          <w:sz w:val="20"/>
          <w:szCs w:val="20"/>
        </w:rPr>
        <w:t>for payment/recovery of difference in the</w:t>
      </w:r>
      <w:r w:rsidRPr="00191350">
        <w:rPr>
          <w:rFonts w:ascii="Bookman Old Style" w:hAnsi="Bookman Old Style" w:cs="Times New Roman"/>
          <w:b/>
          <w:bCs/>
          <w:sz w:val="20"/>
          <w:szCs w:val="20"/>
        </w:rPr>
        <w:t xml:space="preserve"> duties.  </w:t>
      </w:r>
    </w:p>
    <w:p w14:paraId="759AE966" w14:textId="77777777" w:rsidR="00764017" w:rsidRPr="00191350" w:rsidRDefault="00764017" w:rsidP="00A268F9">
      <w:pPr>
        <w:pStyle w:val="ListParagraph"/>
        <w:spacing w:after="0"/>
        <w:ind w:left="804"/>
        <w:jc w:val="both"/>
        <w:rPr>
          <w:rFonts w:ascii="Bookman Old Style" w:hAnsi="Bookman Old Style" w:cs="Times New Roman"/>
          <w:b/>
          <w:bCs/>
          <w:sz w:val="20"/>
          <w:szCs w:val="20"/>
        </w:rPr>
      </w:pPr>
      <w:r w:rsidRPr="00191350">
        <w:rPr>
          <w:rFonts w:ascii="Bookman Old Style" w:hAnsi="Bookman Old Style" w:cs="Times New Roman"/>
          <w:sz w:val="20"/>
          <w:szCs w:val="20"/>
        </w:rPr>
        <w:t>If the contractor is required to pay additional</w:t>
      </w:r>
      <w:r w:rsidRPr="00191350">
        <w:rPr>
          <w:rFonts w:ascii="Bookman Old Style" w:hAnsi="Bookman Old Style" w:cs="Times New Roman"/>
          <w:b/>
          <w:bCs/>
          <w:sz w:val="20"/>
          <w:szCs w:val="20"/>
        </w:rPr>
        <w:t xml:space="preserve"> tax or duty, </w:t>
      </w:r>
      <w:r w:rsidRPr="00191350">
        <w:rPr>
          <w:rFonts w:ascii="Bookman Old Style" w:hAnsi="Bookman Old Style" w:cs="Times New Roman"/>
          <w:sz w:val="20"/>
          <w:szCs w:val="20"/>
        </w:rPr>
        <w:t xml:space="preserve">then the owner shall reimburse the contractor the additional </w:t>
      </w:r>
      <w:r w:rsidRPr="00191350">
        <w:rPr>
          <w:rFonts w:ascii="Bookman Old Style" w:hAnsi="Bookman Old Style" w:cs="Times New Roman"/>
          <w:b/>
          <w:bCs/>
          <w:sz w:val="20"/>
          <w:szCs w:val="20"/>
        </w:rPr>
        <w:t xml:space="preserve">tax or duty </w:t>
      </w:r>
      <w:r w:rsidRPr="00191350">
        <w:rPr>
          <w:rFonts w:ascii="Bookman Old Style" w:hAnsi="Bookman Old Style" w:cs="Times New Roman"/>
          <w:sz w:val="20"/>
          <w:szCs w:val="20"/>
        </w:rPr>
        <w:t>so paid by the contractor against submission of documentary evidence to the satisfaction o</w:t>
      </w:r>
      <w:r w:rsidR="006F7A04" w:rsidRPr="00191350">
        <w:rPr>
          <w:rFonts w:ascii="Bookman Old Style" w:hAnsi="Bookman Old Style" w:cs="Times New Roman"/>
          <w:sz w:val="20"/>
          <w:szCs w:val="20"/>
        </w:rPr>
        <w:t>f the owner by the contractor</w:t>
      </w:r>
      <w:r w:rsidR="00A268F9" w:rsidRPr="00191350">
        <w:rPr>
          <w:rFonts w:ascii="Bookman Old Style" w:hAnsi="Bookman Old Style" w:cs="Times New Roman"/>
          <w:sz w:val="20"/>
          <w:szCs w:val="20"/>
        </w:rPr>
        <w:t xml:space="preserve"> </w:t>
      </w:r>
      <w:r w:rsidR="00A268F9" w:rsidRPr="00191350">
        <w:rPr>
          <w:rFonts w:ascii="Bookman Old Style" w:hAnsi="Bookman Old Style" w:cs="Times New Roman"/>
          <w:color w:val="FF00FF"/>
          <w:sz w:val="20"/>
          <w:szCs w:val="20"/>
        </w:rPr>
        <w:t>subject to clause no.11.11.10</w:t>
      </w:r>
      <w:r w:rsidR="006F7A04" w:rsidRPr="00191350">
        <w:rPr>
          <w:rFonts w:ascii="Bookman Old Style" w:hAnsi="Bookman Old Style" w:cs="Times New Roman"/>
          <w:sz w:val="20"/>
          <w:szCs w:val="20"/>
        </w:rPr>
        <w:t xml:space="preserve">. </w:t>
      </w:r>
      <w:r w:rsidRPr="00191350">
        <w:rPr>
          <w:rFonts w:ascii="Bookman Old Style" w:hAnsi="Bookman Old Style" w:cs="Times New Roman"/>
          <w:sz w:val="20"/>
          <w:szCs w:val="20"/>
        </w:rPr>
        <w:t>This provision will be applicable</w:t>
      </w:r>
      <w:r w:rsidRPr="00191350">
        <w:rPr>
          <w:rFonts w:ascii="Bookman Old Style" w:hAnsi="Bookman Old Style" w:cs="Times New Roman"/>
          <w:b/>
          <w:bCs/>
          <w:sz w:val="20"/>
          <w:szCs w:val="20"/>
        </w:rPr>
        <w:t xml:space="preserve"> to Supply, erection and civil works. </w:t>
      </w:r>
    </w:p>
    <w:p w14:paraId="52F8EA23" w14:textId="77777777" w:rsidR="00DC55AE" w:rsidRPr="00191350" w:rsidRDefault="00DC55AE" w:rsidP="00DC55AE">
      <w:pPr>
        <w:pStyle w:val="ListParagraph"/>
        <w:spacing w:after="0"/>
        <w:ind w:left="804"/>
        <w:jc w:val="both"/>
        <w:rPr>
          <w:rFonts w:ascii="Bookman Old Style" w:hAnsi="Bookman Old Style" w:cs="Times New Roman"/>
          <w:b/>
          <w:bCs/>
          <w:sz w:val="20"/>
          <w:szCs w:val="20"/>
        </w:rPr>
      </w:pPr>
    </w:p>
    <w:p w14:paraId="323B12C3" w14:textId="77777777" w:rsidR="00764017" w:rsidRPr="004A380C" w:rsidRDefault="00764017" w:rsidP="00DC55AE">
      <w:pPr>
        <w:ind w:left="804"/>
        <w:jc w:val="both"/>
        <w:rPr>
          <w:rFonts w:ascii="Bookman Old Style" w:hAnsi="Bookman Old Style" w:cs="Times New Roman"/>
          <w:sz w:val="20"/>
          <w:szCs w:val="20"/>
        </w:rPr>
      </w:pPr>
      <w:r w:rsidRPr="004A380C">
        <w:rPr>
          <w:rFonts w:ascii="Bookman Old Style" w:hAnsi="Bookman Old Style" w:cs="Times New Roman"/>
          <w:sz w:val="20"/>
          <w:szCs w:val="20"/>
        </w:rPr>
        <w:t>Note: Additional tax</w:t>
      </w:r>
      <w:r w:rsidR="00E978CF" w:rsidRPr="004A380C">
        <w:rPr>
          <w:rFonts w:ascii="Bookman Old Style" w:hAnsi="Bookman Old Style" w:cs="Times New Roman"/>
          <w:sz w:val="20"/>
          <w:szCs w:val="20"/>
        </w:rPr>
        <w:t>/duty</w:t>
      </w:r>
      <w:r w:rsidRPr="004A380C">
        <w:rPr>
          <w:rFonts w:ascii="Bookman Old Style" w:hAnsi="Bookman Old Style" w:cs="Times New Roman"/>
          <w:sz w:val="20"/>
          <w:szCs w:val="20"/>
        </w:rPr>
        <w:t xml:space="preserve"> liability on account of change in the sources of the equipments/materials, if any, will be to bidders account only. </w:t>
      </w:r>
    </w:p>
    <w:p w14:paraId="1F4B98B6" w14:textId="77777777" w:rsidR="00764017" w:rsidRPr="004A380C" w:rsidRDefault="00764017" w:rsidP="00DC55AE">
      <w:pPr>
        <w:ind w:left="804"/>
        <w:jc w:val="both"/>
        <w:rPr>
          <w:rFonts w:ascii="Bookman Old Style" w:hAnsi="Bookman Old Style" w:cs="Times New Roman"/>
          <w:sz w:val="20"/>
          <w:szCs w:val="20"/>
        </w:rPr>
      </w:pPr>
      <w:r w:rsidRPr="004A380C">
        <w:rPr>
          <w:rFonts w:ascii="Bookman Old Style" w:hAnsi="Bookman Old Style" w:cs="Times New Roman"/>
          <w:sz w:val="20"/>
          <w:szCs w:val="20"/>
        </w:rPr>
        <w:t>The claims against statutory variation, in principle, would be settled as reimbursement provided the contractor fur</w:t>
      </w:r>
      <w:r w:rsidR="000B66FC" w:rsidRPr="004A380C">
        <w:rPr>
          <w:rFonts w:ascii="Bookman Old Style" w:hAnsi="Bookman Old Style" w:cs="Times New Roman"/>
          <w:sz w:val="20"/>
          <w:szCs w:val="20"/>
        </w:rPr>
        <w:t xml:space="preserve">nishes </w:t>
      </w:r>
      <w:r w:rsidRPr="004A380C">
        <w:rPr>
          <w:rFonts w:ascii="Bookman Old Style" w:hAnsi="Bookman Old Style" w:cs="Times New Roman"/>
          <w:sz w:val="20"/>
          <w:szCs w:val="20"/>
        </w:rPr>
        <w:t xml:space="preserve">documentary evidence to establish that the extra amount claimed due to statutory variation was in fact paid by him solely on account of such statutory variation.  This may vary from case to case depending upon the nature of statutory variation.  </w:t>
      </w:r>
    </w:p>
    <w:p w14:paraId="322E37BD" w14:textId="28D3A7F5" w:rsidR="00764017" w:rsidRPr="004A380C" w:rsidRDefault="00E978CF" w:rsidP="00F94EE8">
      <w:pPr>
        <w:pStyle w:val="ListParagraph"/>
        <w:numPr>
          <w:ilvl w:val="2"/>
          <w:numId w:val="178"/>
        </w:numPr>
        <w:tabs>
          <w:tab w:val="left" w:pos="360"/>
        </w:tabs>
        <w:spacing w:after="0"/>
        <w:ind w:hanging="900"/>
        <w:jc w:val="both"/>
        <w:rPr>
          <w:rFonts w:ascii="Bookman Old Style" w:hAnsi="Bookman Old Style" w:cs="Times New Roman"/>
          <w:sz w:val="20"/>
          <w:szCs w:val="20"/>
        </w:rPr>
      </w:pPr>
      <w:r w:rsidRPr="004A380C">
        <w:rPr>
          <w:rFonts w:ascii="Bookman Old Style" w:hAnsi="Bookman Old Style" w:cs="Times New Roman"/>
          <w:sz w:val="20"/>
          <w:szCs w:val="20"/>
        </w:rPr>
        <w:t>The Civil, S</w:t>
      </w:r>
      <w:r w:rsidR="00764017" w:rsidRPr="004A380C">
        <w:rPr>
          <w:rFonts w:ascii="Bookman Old Style" w:hAnsi="Bookman Old Style" w:cs="Times New Roman"/>
          <w:sz w:val="20"/>
          <w:szCs w:val="20"/>
        </w:rPr>
        <w:t>truc</w:t>
      </w:r>
      <w:r w:rsidRPr="004A380C">
        <w:rPr>
          <w:rFonts w:ascii="Bookman Old Style" w:hAnsi="Bookman Old Style" w:cs="Times New Roman"/>
          <w:sz w:val="20"/>
          <w:szCs w:val="20"/>
        </w:rPr>
        <w:t>tural and Architectural P</w:t>
      </w:r>
      <w:r w:rsidR="00764017" w:rsidRPr="004A380C">
        <w:rPr>
          <w:rFonts w:ascii="Bookman Old Style" w:hAnsi="Bookman Old Style" w:cs="Times New Roman"/>
          <w:sz w:val="20"/>
          <w:szCs w:val="20"/>
        </w:rPr>
        <w:t>ortion of th</w:t>
      </w:r>
      <w:r w:rsidRPr="004A380C">
        <w:rPr>
          <w:rFonts w:ascii="Bookman Old Style" w:hAnsi="Bookman Old Style" w:cs="Times New Roman"/>
          <w:sz w:val="20"/>
          <w:szCs w:val="20"/>
        </w:rPr>
        <w:t>e Contract shall be treated as Civil Works C</w:t>
      </w:r>
      <w:r w:rsidR="00764017" w:rsidRPr="004A380C">
        <w:rPr>
          <w:rFonts w:ascii="Bookman Old Style" w:hAnsi="Bookman Old Style" w:cs="Times New Roman"/>
          <w:sz w:val="20"/>
          <w:szCs w:val="20"/>
        </w:rPr>
        <w:t>ontract. The Bidder shall specify</w:t>
      </w:r>
      <w:r w:rsidRPr="004A380C">
        <w:rPr>
          <w:rFonts w:ascii="Bookman Old Style" w:hAnsi="Bookman Old Style" w:cs="Times New Roman"/>
          <w:sz w:val="20"/>
          <w:szCs w:val="20"/>
        </w:rPr>
        <w:t xml:space="preserve"> C</w:t>
      </w:r>
      <w:r w:rsidR="00764017" w:rsidRPr="004A380C">
        <w:rPr>
          <w:rFonts w:ascii="Bookman Old Style" w:hAnsi="Bookman Old Style" w:cs="Times New Roman"/>
          <w:sz w:val="20"/>
          <w:szCs w:val="20"/>
        </w:rPr>
        <w:t xml:space="preserve">ess if any </w:t>
      </w:r>
      <w:r w:rsidRPr="004A380C">
        <w:rPr>
          <w:rFonts w:ascii="Bookman Old Style" w:hAnsi="Bookman Old Style" w:cs="Times New Roman"/>
          <w:sz w:val="20"/>
          <w:szCs w:val="20"/>
        </w:rPr>
        <w:t>on Civil W</w:t>
      </w:r>
      <w:r w:rsidR="00764017" w:rsidRPr="004A380C">
        <w:rPr>
          <w:rFonts w:ascii="Bookman Old Style" w:hAnsi="Bookman Old Style" w:cs="Times New Roman"/>
          <w:sz w:val="20"/>
          <w:szCs w:val="20"/>
        </w:rPr>
        <w:t>orks. Any Tax</w:t>
      </w:r>
      <w:r w:rsidR="00764017" w:rsidRPr="004A380C">
        <w:rPr>
          <w:rFonts w:ascii="Bookman Old Style" w:hAnsi="Bookman Old Style" w:cs="Times New Roman"/>
          <w:color w:val="CC00FF"/>
          <w:sz w:val="20"/>
          <w:szCs w:val="20"/>
        </w:rPr>
        <w:t xml:space="preserve"> </w:t>
      </w:r>
      <w:r w:rsidRPr="004A380C">
        <w:rPr>
          <w:rFonts w:ascii="Bookman Old Style" w:hAnsi="Bookman Old Style" w:cs="Times New Roman"/>
          <w:color w:val="CC00FF"/>
          <w:sz w:val="20"/>
          <w:szCs w:val="20"/>
        </w:rPr>
        <w:t>other than GST</w:t>
      </w:r>
      <w:r w:rsidRPr="004A380C">
        <w:rPr>
          <w:rFonts w:ascii="Bookman Old Style" w:hAnsi="Bookman Old Style" w:cs="Times New Roman"/>
          <w:sz w:val="20"/>
          <w:szCs w:val="20"/>
        </w:rPr>
        <w:t xml:space="preserve"> </w:t>
      </w:r>
      <w:r w:rsidR="00764017" w:rsidRPr="004A380C">
        <w:rPr>
          <w:rFonts w:ascii="Bookman Old Style" w:hAnsi="Bookman Old Style" w:cs="Times New Roman"/>
          <w:sz w:val="20"/>
          <w:szCs w:val="20"/>
        </w:rPr>
        <w:t xml:space="preserve">payable on the Cost of the items of supply under the </w:t>
      </w:r>
      <w:r w:rsidR="00AC6C0D" w:rsidRPr="004A380C">
        <w:rPr>
          <w:rFonts w:ascii="Bookman Old Style" w:hAnsi="Bookman Old Style" w:cs="Times New Roman"/>
          <w:sz w:val="20"/>
          <w:szCs w:val="20"/>
        </w:rPr>
        <w:t>C</w:t>
      </w:r>
      <w:r w:rsidR="00764017" w:rsidRPr="004A380C">
        <w:rPr>
          <w:rFonts w:ascii="Bookman Old Style" w:hAnsi="Bookman Old Style" w:cs="Times New Roman"/>
          <w:sz w:val="20"/>
          <w:szCs w:val="20"/>
        </w:rPr>
        <w:t xml:space="preserve">ivil Works Contract shall also be included by the Bidder in his </w:t>
      </w:r>
      <w:r w:rsidR="008E6B28" w:rsidRPr="004A380C">
        <w:rPr>
          <w:rFonts w:ascii="Bookman Old Style" w:hAnsi="Bookman Old Style" w:cs="Times New Roman"/>
          <w:color w:val="EE0000"/>
          <w:sz w:val="20"/>
          <w:szCs w:val="20"/>
          <w:highlight w:val="yellow"/>
        </w:rPr>
        <w:t>Percentage rate</w:t>
      </w:r>
      <w:r w:rsidR="008E6B28" w:rsidRPr="004A380C">
        <w:rPr>
          <w:rFonts w:ascii="Bookman Old Style" w:hAnsi="Bookman Old Style" w:cs="Times New Roman"/>
          <w:sz w:val="20"/>
          <w:szCs w:val="20"/>
        </w:rPr>
        <w:t xml:space="preserve">  </w:t>
      </w:r>
      <w:r w:rsidR="00764017" w:rsidRPr="004A380C">
        <w:rPr>
          <w:rFonts w:ascii="Bookman Old Style" w:hAnsi="Bookman Old Style" w:cs="Times New Roman"/>
          <w:sz w:val="20"/>
          <w:szCs w:val="20"/>
        </w:rPr>
        <w:t>Bid Price and the Owner shall have no liability whatsoever in respect of such Taxes.</w:t>
      </w:r>
      <w:r w:rsidR="003F1CD7" w:rsidRPr="004A380C">
        <w:rPr>
          <w:rFonts w:ascii="Bookman Old Style" w:hAnsi="Bookman Old Style"/>
          <w:color w:val="CC00FF"/>
          <w:kern w:val="24"/>
          <w:sz w:val="20"/>
          <w:szCs w:val="20"/>
        </w:rPr>
        <w:t xml:space="preserve"> Applicable GST will be borne by the owner and the same will be paid separately.</w:t>
      </w:r>
    </w:p>
    <w:p w14:paraId="321D1B49" w14:textId="77777777" w:rsidR="00764017" w:rsidRPr="00191350" w:rsidRDefault="00764017" w:rsidP="00E21CD5">
      <w:pPr>
        <w:spacing w:after="0"/>
        <w:jc w:val="both"/>
        <w:rPr>
          <w:rFonts w:ascii="Bookman Old Style" w:hAnsi="Bookman Old Style" w:cs="Times New Roman"/>
          <w:sz w:val="20"/>
          <w:szCs w:val="20"/>
        </w:rPr>
      </w:pPr>
    </w:p>
    <w:p w14:paraId="21ACA041" w14:textId="77777777" w:rsidR="00764017" w:rsidRPr="00191350" w:rsidRDefault="00764017" w:rsidP="00F94EE8">
      <w:pPr>
        <w:pStyle w:val="ListParagraph"/>
        <w:numPr>
          <w:ilvl w:val="2"/>
          <w:numId w:val="178"/>
        </w:numPr>
        <w:tabs>
          <w:tab w:val="left" w:pos="360"/>
        </w:tabs>
        <w:spacing w:after="0"/>
        <w:ind w:hanging="900"/>
        <w:jc w:val="both"/>
        <w:rPr>
          <w:rFonts w:ascii="Bookman Old Style" w:hAnsi="Bookman Old Style" w:cs="Times New Roman"/>
          <w:sz w:val="20"/>
          <w:szCs w:val="20"/>
        </w:rPr>
      </w:pPr>
      <w:r w:rsidRPr="00191350">
        <w:rPr>
          <w:rFonts w:ascii="Bookman Old Style" w:hAnsi="Bookman Old Style" w:cs="Times New Roman"/>
          <w:sz w:val="20"/>
          <w:szCs w:val="20"/>
        </w:rPr>
        <w:t xml:space="preserve">The Owner will deduct </w:t>
      </w:r>
      <w:r w:rsidRPr="00191350">
        <w:rPr>
          <w:rFonts w:ascii="Bookman Old Style" w:hAnsi="Bookman Old Style" w:cs="Times New Roman"/>
          <w:b/>
          <w:bCs/>
          <w:sz w:val="20"/>
          <w:szCs w:val="20"/>
        </w:rPr>
        <w:t>Tax</w:t>
      </w:r>
      <w:r w:rsidRPr="00191350">
        <w:rPr>
          <w:rFonts w:ascii="Bookman Old Style" w:hAnsi="Bookman Old Style" w:cs="Times New Roman"/>
          <w:sz w:val="20"/>
          <w:szCs w:val="20"/>
        </w:rPr>
        <w:t xml:space="preserve"> at Source as per applicable law from the proceeds payable to the Contractor. </w:t>
      </w:r>
    </w:p>
    <w:p w14:paraId="768CA431" w14:textId="77777777" w:rsidR="0071026D" w:rsidRPr="00191350" w:rsidRDefault="0071026D" w:rsidP="0027149A">
      <w:pPr>
        <w:pStyle w:val="ListParagraph"/>
        <w:rPr>
          <w:rFonts w:ascii="Bookman Old Style" w:hAnsi="Bookman Old Style" w:cs="Times New Roman"/>
          <w:sz w:val="20"/>
          <w:szCs w:val="20"/>
        </w:rPr>
      </w:pPr>
    </w:p>
    <w:p w14:paraId="0C83F00D" w14:textId="77777777" w:rsidR="00764017" w:rsidRPr="00191350" w:rsidRDefault="00764017" w:rsidP="00F94EE8">
      <w:pPr>
        <w:pStyle w:val="ListParagraph"/>
        <w:numPr>
          <w:ilvl w:val="2"/>
          <w:numId w:val="178"/>
        </w:numPr>
        <w:tabs>
          <w:tab w:val="left" w:pos="360"/>
        </w:tabs>
        <w:spacing w:after="0"/>
        <w:ind w:hanging="900"/>
        <w:jc w:val="both"/>
        <w:rPr>
          <w:rFonts w:ascii="Bookman Old Style" w:hAnsi="Bookman Old Style"/>
          <w:kern w:val="24"/>
          <w:sz w:val="20"/>
          <w:szCs w:val="20"/>
        </w:rPr>
      </w:pPr>
      <w:r w:rsidRPr="00191350">
        <w:rPr>
          <w:rFonts w:ascii="Bookman Old Style" w:hAnsi="Bookman Old Style"/>
          <w:b/>
          <w:bCs/>
          <w:kern w:val="24"/>
          <w:sz w:val="20"/>
          <w:szCs w:val="20"/>
        </w:rPr>
        <w:t>GST registered firm having GSTIN</w:t>
      </w:r>
      <w:r w:rsidRPr="00191350">
        <w:rPr>
          <w:rFonts w:ascii="Bookman Old Style" w:hAnsi="Bookman Old Style"/>
          <w:kern w:val="24"/>
          <w:sz w:val="20"/>
          <w:szCs w:val="20"/>
        </w:rPr>
        <w:t>:</w:t>
      </w:r>
    </w:p>
    <w:p w14:paraId="3C9CED21" w14:textId="77777777" w:rsidR="00764017" w:rsidRPr="00191350" w:rsidRDefault="009919C1" w:rsidP="0027149A">
      <w:pPr>
        <w:numPr>
          <w:ilvl w:val="1"/>
          <w:numId w:val="0"/>
        </w:numPr>
        <w:ind w:left="720" w:hanging="426"/>
        <w:jc w:val="both"/>
        <w:rPr>
          <w:rFonts w:ascii="Bookman Old Style" w:hAnsi="Bookman Old Style" w:cs="Times New Roman"/>
          <w:sz w:val="20"/>
          <w:szCs w:val="20"/>
        </w:rPr>
      </w:pPr>
      <w:r w:rsidRPr="00191350">
        <w:rPr>
          <w:rFonts w:ascii="Bookman Old Style" w:hAnsi="Bookman Old Style" w:cs="Times New Roman"/>
          <w:sz w:val="20"/>
          <w:szCs w:val="20"/>
        </w:rPr>
        <w:tab/>
      </w:r>
      <w:r w:rsidR="00764017" w:rsidRPr="00191350">
        <w:rPr>
          <w:rFonts w:ascii="Bookman Old Style" w:hAnsi="Bookman Old Style"/>
          <w:kern w:val="24"/>
          <w:sz w:val="20"/>
          <w:szCs w:val="20"/>
        </w:rPr>
        <w:t xml:space="preserve">Applicable </w:t>
      </w:r>
      <w:r w:rsidR="00220542" w:rsidRPr="00191350">
        <w:rPr>
          <w:rFonts w:ascii="Bookman Old Style" w:hAnsi="Bookman Old Style"/>
          <w:color w:val="CC00FF"/>
          <w:kern w:val="24"/>
          <w:sz w:val="20"/>
          <w:szCs w:val="20"/>
        </w:rPr>
        <w:t>GST</w:t>
      </w:r>
      <w:r w:rsidR="00220542" w:rsidRPr="00191350">
        <w:rPr>
          <w:rFonts w:ascii="Bookman Old Style" w:hAnsi="Bookman Old Style"/>
          <w:kern w:val="24"/>
          <w:sz w:val="20"/>
          <w:szCs w:val="20"/>
        </w:rPr>
        <w:t xml:space="preserve"> </w:t>
      </w:r>
      <w:r w:rsidR="00764017" w:rsidRPr="00191350">
        <w:rPr>
          <w:rFonts w:ascii="Bookman Old Style" w:hAnsi="Bookman Old Style"/>
          <w:kern w:val="24"/>
          <w:sz w:val="20"/>
          <w:szCs w:val="20"/>
        </w:rPr>
        <w:t xml:space="preserve">on </w:t>
      </w:r>
      <w:r w:rsidR="00B860EE" w:rsidRPr="00191350">
        <w:rPr>
          <w:rFonts w:ascii="Bookman Old Style" w:hAnsi="Bookman Old Style"/>
          <w:kern w:val="24"/>
          <w:sz w:val="20"/>
          <w:szCs w:val="20"/>
        </w:rPr>
        <w:t>Supply, Civil and E</w:t>
      </w:r>
      <w:r w:rsidR="00764017" w:rsidRPr="00191350">
        <w:rPr>
          <w:rFonts w:ascii="Bookman Old Style" w:hAnsi="Bookman Old Style"/>
          <w:kern w:val="24"/>
          <w:sz w:val="20"/>
          <w:szCs w:val="20"/>
        </w:rPr>
        <w:t xml:space="preserve">rection works has to be borne by the </w:t>
      </w:r>
      <w:r w:rsidR="00220542" w:rsidRPr="00191350">
        <w:rPr>
          <w:rFonts w:ascii="Bookman Old Style" w:hAnsi="Bookman Old Style"/>
          <w:color w:val="CC00FF"/>
          <w:kern w:val="24"/>
          <w:sz w:val="20"/>
          <w:szCs w:val="20"/>
        </w:rPr>
        <w:t>owner</w:t>
      </w:r>
      <w:r w:rsidR="00764017" w:rsidRPr="00191350">
        <w:rPr>
          <w:rFonts w:ascii="Bookman Old Style" w:hAnsi="Bookman Old Style"/>
          <w:kern w:val="24"/>
          <w:sz w:val="20"/>
          <w:szCs w:val="20"/>
        </w:rPr>
        <w:t>.</w:t>
      </w:r>
    </w:p>
    <w:p w14:paraId="6B41CCA0" w14:textId="77777777" w:rsidR="00764017" w:rsidRPr="00191350" w:rsidRDefault="00764017" w:rsidP="00F94EE8">
      <w:pPr>
        <w:pStyle w:val="ListParagraph"/>
        <w:numPr>
          <w:ilvl w:val="2"/>
          <w:numId w:val="178"/>
        </w:numPr>
        <w:tabs>
          <w:tab w:val="left" w:pos="360"/>
        </w:tabs>
        <w:spacing w:after="0"/>
        <w:ind w:hanging="900"/>
        <w:jc w:val="both"/>
        <w:rPr>
          <w:rFonts w:ascii="Bookman Old Style" w:hAnsi="Bookman Old Style"/>
          <w:sz w:val="20"/>
          <w:szCs w:val="20"/>
        </w:rPr>
      </w:pPr>
      <w:r w:rsidRPr="00191350">
        <w:rPr>
          <w:rFonts w:ascii="Bookman Old Style" w:hAnsi="Bookman Old Style"/>
          <w:sz w:val="20"/>
          <w:szCs w:val="20"/>
        </w:rPr>
        <w:t>Any tax liability that may come on the owner (KPTCL) supplied equipments / materials shall be borne by KPTCL.</w:t>
      </w:r>
    </w:p>
    <w:p w14:paraId="5653F475" w14:textId="77777777" w:rsidR="009919C1" w:rsidRPr="00191350" w:rsidRDefault="009919C1" w:rsidP="0027149A">
      <w:pPr>
        <w:pStyle w:val="ListParagraph"/>
        <w:spacing w:after="0"/>
        <w:ind w:left="450"/>
        <w:jc w:val="both"/>
        <w:rPr>
          <w:rFonts w:ascii="Bookman Old Style" w:hAnsi="Bookman Old Style" w:cs="Times New Roman"/>
          <w:sz w:val="20"/>
          <w:szCs w:val="20"/>
        </w:rPr>
      </w:pPr>
    </w:p>
    <w:p w14:paraId="6DD620B7" w14:textId="77777777" w:rsidR="00764017" w:rsidRPr="00191350" w:rsidRDefault="00764017" w:rsidP="00F94EE8">
      <w:pPr>
        <w:pStyle w:val="ListParagraph"/>
        <w:numPr>
          <w:ilvl w:val="2"/>
          <w:numId w:val="178"/>
        </w:numPr>
        <w:tabs>
          <w:tab w:val="left" w:pos="360"/>
        </w:tabs>
        <w:spacing w:after="0"/>
        <w:ind w:hanging="900"/>
        <w:jc w:val="both"/>
        <w:rPr>
          <w:rFonts w:ascii="Bookman Old Style" w:hAnsi="Bookman Old Style" w:cs="Times New Roman"/>
          <w:sz w:val="20"/>
          <w:szCs w:val="20"/>
        </w:rPr>
      </w:pPr>
      <w:r w:rsidRPr="00191350">
        <w:rPr>
          <w:rFonts w:ascii="Bookman Old Style" w:hAnsi="Bookman Old Style" w:cs="Times New Roman"/>
          <w:sz w:val="20"/>
          <w:szCs w:val="20"/>
        </w:rPr>
        <w:t xml:space="preserve">As regards the Income </w:t>
      </w:r>
      <w:r w:rsidRPr="00191350">
        <w:rPr>
          <w:rFonts w:ascii="Bookman Old Style" w:hAnsi="Bookman Old Style" w:cs="Times New Roman"/>
          <w:b/>
          <w:bCs/>
          <w:sz w:val="20"/>
          <w:szCs w:val="20"/>
        </w:rPr>
        <w:t>Tax</w:t>
      </w:r>
      <w:r w:rsidRPr="00191350">
        <w:rPr>
          <w:rFonts w:ascii="Bookman Old Style" w:hAnsi="Bookman Old Style" w:cs="Times New Roman"/>
          <w:sz w:val="20"/>
          <w:szCs w:val="20"/>
        </w:rPr>
        <w:t xml:space="preserve">, Surcharge on Income </w:t>
      </w:r>
      <w:r w:rsidRPr="00191350">
        <w:rPr>
          <w:rFonts w:ascii="Bookman Old Style" w:hAnsi="Bookman Old Style" w:cs="Times New Roman"/>
          <w:b/>
          <w:bCs/>
          <w:sz w:val="20"/>
          <w:szCs w:val="20"/>
        </w:rPr>
        <w:t>Tax</w:t>
      </w:r>
      <w:r w:rsidRPr="00191350">
        <w:rPr>
          <w:rFonts w:ascii="Bookman Old Style" w:hAnsi="Bookman Old Style" w:cs="Times New Roman"/>
          <w:sz w:val="20"/>
          <w:szCs w:val="20"/>
        </w:rPr>
        <w:t xml:space="preserve"> and any other Corporate </w:t>
      </w:r>
      <w:r w:rsidRPr="00191350">
        <w:rPr>
          <w:rFonts w:ascii="Bookman Old Style" w:hAnsi="Bookman Old Style" w:cs="Times New Roman"/>
          <w:b/>
          <w:bCs/>
          <w:sz w:val="20"/>
          <w:szCs w:val="20"/>
        </w:rPr>
        <w:t>Tax,</w:t>
      </w:r>
      <w:r w:rsidRPr="00191350">
        <w:rPr>
          <w:rFonts w:ascii="Bookman Old Style" w:hAnsi="Bookman Old Style" w:cs="Times New Roman"/>
          <w:sz w:val="20"/>
          <w:szCs w:val="20"/>
        </w:rPr>
        <w:t xml:space="preserve"> the Owner shall not bear any </w:t>
      </w:r>
      <w:r w:rsidRPr="00191350">
        <w:rPr>
          <w:rFonts w:ascii="Bookman Old Style" w:hAnsi="Bookman Old Style" w:cs="Times New Roman"/>
          <w:b/>
          <w:bCs/>
          <w:sz w:val="20"/>
          <w:szCs w:val="20"/>
        </w:rPr>
        <w:t>Tax</w:t>
      </w:r>
      <w:r w:rsidRPr="00191350">
        <w:rPr>
          <w:rFonts w:ascii="Bookman Old Style" w:hAnsi="Bookman Old Style" w:cs="Times New Roman"/>
          <w:sz w:val="20"/>
          <w:szCs w:val="20"/>
        </w:rPr>
        <w:t xml:space="preserve"> liability whatsoever. The Bidder shall be liable and responsible for Payment of such </w:t>
      </w:r>
      <w:r w:rsidRPr="00191350">
        <w:rPr>
          <w:rFonts w:ascii="Bookman Old Style" w:hAnsi="Bookman Old Style" w:cs="Times New Roman"/>
          <w:b/>
          <w:bCs/>
          <w:sz w:val="20"/>
          <w:szCs w:val="20"/>
        </w:rPr>
        <w:t>Taxes</w:t>
      </w:r>
      <w:r w:rsidRPr="00191350">
        <w:rPr>
          <w:rFonts w:ascii="Bookman Old Style" w:hAnsi="Bookman Old Style" w:cs="Times New Roman"/>
          <w:sz w:val="20"/>
          <w:szCs w:val="20"/>
        </w:rPr>
        <w:t xml:space="preserve"> as mandated under the provisions of the Law.</w:t>
      </w:r>
    </w:p>
    <w:p w14:paraId="4AB2021E" w14:textId="77777777" w:rsidR="009919C1" w:rsidRPr="00191350" w:rsidRDefault="009919C1" w:rsidP="0027149A">
      <w:pPr>
        <w:pStyle w:val="ListParagraph"/>
        <w:rPr>
          <w:rFonts w:ascii="Bookman Old Style" w:hAnsi="Bookman Old Style" w:cs="Times New Roman"/>
          <w:sz w:val="20"/>
          <w:szCs w:val="20"/>
        </w:rPr>
      </w:pPr>
    </w:p>
    <w:p w14:paraId="2A0819A2" w14:textId="77777777" w:rsidR="00764017" w:rsidRPr="00191350" w:rsidRDefault="00764017" w:rsidP="00F94EE8">
      <w:pPr>
        <w:pStyle w:val="ListParagraph"/>
        <w:numPr>
          <w:ilvl w:val="2"/>
          <w:numId w:val="178"/>
        </w:numPr>
        <w:tabs>
          <w:tab w:val="left" w:pos="360"/>
        </w:tabs>
        <w:spacing w:after="0"/>
        <w:ind w:hanging="900"/>
        <w:jc w:val="both"/>
        <w:rPr>
          <w:rFonts w:ascii="Bookman Old Style" w:hAnsi="Bookman Old Style" w:cs="Times New Roman"/>
          <w:sz w:val="20"/>
          <w:szCs w:val="20"/>
        </w:rPr>
      </w:pPr>
      <w:r w:rsidRPr="00191350">
        <w:rPr>
          <w:rFonts w:ascii="Bookman Old Style" w:hAnsi="Bookman Old Style" w:cs="Times New Roman"/>
          <w:sz w:val="20"/>
          <w:szCs w:val="20"/>
        </w:rPr>
        <w:t xml:space="preserve">Notwithstanding anything stated in the Sub-Clause </w:t>
      </w:r>
      <w:r w:rsidR="000B66FC" w:rsidRPr="00191350">
        <w:rPr>
          <w:rFonts w:ascii="Bookman Old Style" w:hAnsi="Bookman Old Style" w:cs="Times New Roman"/>
          <w:sz w:val="20"/>
          <w:szCs w:val="20"/>
        </w:rPr>
        <w:t>11.11.1</w:t>
      </w:r>
      <w:r w:rsidRPr="00191350">
        <w:rPr>
          <w:rFonts w:ascii="Bookman Old Style" w:hAnsi="Bookman Old Style" w:cs="Times New Roman"/>
          <w:sz w:val="20"/>
          <w:szCs w:val="20"/>
        </w:rPr>
        <w:t xml:space="preserve"> to </w:t>
      </w:r>
      <w:r w:rsidR="000B66FC" w:rsidRPr="00191350">
        <w:rPr>
          <w:rFonts w:ascii="Bookman Old Style" w:hAnsi="Bookman Old Style" w:cs="Times New Roman"/>
          <w:sz w:val="20"/>
          <w:szCs w:val="20"/>
        </w:rPr>
        <w:t>11.11.</w:t>
      </w:r>
      <w:r w:rsidR="007A5D47" w:rsidRPr="00191350">
        <w:rPr>
          <w:rFonts w:ascii="Bookman Old Style" w:hAnsi="Bookman Old Style" w:cs="Times New Roman"/>
          <w:sz w:val="20"/>
          <w:szCs w:val="20"/>
        </w:rPr>
        <w:t>6</w:t>
      </w:r>
      <w:r w:rsidRPr="00191350">
        <w:rPr>
          <w:rFonts w:ascii="Bookman Old Style" w:hAnsi="Bookman Old Style" w:cs="Times New Roman"/>
          <w:sz w:val="20"/>
          <w:szCs w:val="20"/>
        </w:rPr>
        <w:t xml:space="preserve"> above, the Owner shall have the right to make deduction at Source from the amounts payable to the Contractor against this Contract in respect of any </w:t>
      </w:r>
      <w:r w:rsidRPr="00191350">
        <w:rPr>
          <w:rFonts w:ascii="Bookman Old Style" w:hAnsi="Bookman Old Style" w:cs="Times New Roman"/>
          <w:b/>
          <w:bCs/>
          <w:sz w:val="20"/>
          <w:szCs w:val="20"/>
        </w:rPr>
        <w:t xml:space="preserve">Tax </w:t>
      </w:r>
      <w:r w:rsidRPr="00191350">
        <w:rPr>
          <w:rFonts w:ascii="Bookman Old Style" w:hAnsi="Bookman Old Style" w:cs="Times New Roman"/>
          <w:sz w:val="20"/>
          <w:szCs w:val="20"/>
        </w:rPr>
        <w:t>liability as may be Mandatory in terms of the Law. The Owner shall not bear any liability in this regard but shall issue necessary TDS Certificate in respect of such deductions made.</w:t>
      </w:r>
    </w:p>
    <w:p w14:paraId="13CC2270" w14:textId="77777777" w:rsidR="00E46CED" w:rsidRPr="00191350" w:rsidRDefault="00E46CED" w:rsidP="0027149A">
      <w:pPr>
        <w:pStyle w:val="ListParagraph"/>
        <w:spacing w:after="0"/>
        <w:ind w:left="450"/>
        <w:jc w:val="both"/>
        <w:rPr>
          <w:rFonts w:ascii="Bookman Old Style" w:hAnsi="Bookman Old Style" w:cs="Times New Roman"/>
          <w:sz w:val="20"/>
          <w:szCs w:val="20"/>
        </w:rPr>
      </w:pPr>
    </w:p>
    <w:p w14:paraId="1951DA36" w14:textId="77777777" w:rsidR="00764017" w:rsidRPr="00191350" w:rsidRDefault="0082248D" w:rsidP="00F94EE8">
      <w:pPr>
        <w:pStyle w:val="ListParagraph"/>
        <w:numPr>
          <w:ilvl w:val="2"/>
          <w:numId w:val="178"/>
        </w:numPr>
        <w:tabs>
          <w:tab w:val="left" w:pos="360"/>
        </w:tabs>
        <w:spacing w:after="0"/>
        <w:ind w:hanging="900"/>
        <w:jc w:val="both"/>
        <w:rPr>
          <w:rFonts w:ascii="Bookman Old Style" w:hAnsi="Bookman Old Style" w:cs="Times New Roman"/>
          <w:sz w:val="20"/>
          <w:szCs w:val="20"/>
        </w:rPr>
      </w:pPr>
      <w:r w:rsidRPr="00191350">
        <w:rPr>
          <w:rFonts w:ascii="Bookman Old Style" w:hAnsi="Bookman Old Style" w:cs="Times New Roman"/>
          <w:sz w:val="20"/>
          <w:szCs w:val="20"/>
        </w:rPr>
        <w:t>VOID</w:t>
      </w:r>
      <w:r w:rsidR="00764017" w:rsidRPr="00191350">
        <w:rPr>
          <w:rFonts w:ascii="Bookman Old Style" w:hAnsi="Bookman Old Style" w:cs="Times New Roman"/>
          <w:sz w:val="20"/>
          <w:szCs w:val="20"/>
        </w:rPr>
        <w:t>.</w:t>
      </w:r>
      <w:r w:rsidR="003D7728" w:rsidRPr="00191350">
        <w:rPr>
          <w:rFonts w:ascii="Bookman Old Style" w:hAnsi="Bookman Old Style" w:cs="Times New Roman"/>
          <w:sz w:val="20"/>
          <w:szCs w:val="20"/>
        </w:rPr>
        <w:t xml:space="preserve"> </w:t>
      </w:r>
    </w:p>
    <w:p w14:paraId="742D13F1" w14:textId="77777777" w:rsidR="009919C1" w:rsidRPr="00191350" w:rsidRDefault="009919C1" w:rsidP="0027149A">
      <w:pPr>
        <w:pStyle w:val="ListParagraph"/>
        <w:spacing w:after="0"/>
        <w:ind w:left="450"/>
        <w:jc w:val="both"/>
        <w:rPr>
          <w:rFonts w:ascii="Bookman Old Style" w:hAnsi="Bookman Old Style" w:cs="Times New Roman"/>
          <w:iCs/>
          <w:sz w:val="20"/>
          <w:szCs w:val="20"/>
        </w:rPr>
      </w:pPr>
    </w:p>
    <w:p w14:paraId="00630BF3" w14:textId="77777777" w:rsidR="00F420B1" w:rsidRPr="00191350" w:rsidRDefault="00764017" w:rsidP="00F94EE8">
      <w:pPr>
        <w:pStyle w:val="ListParagraph"/>
        <w:numPr>
          <w:ilvl w:val="2"/>
          <w:numId w:val="178"/>
        </w:numPr>
        <w:tabs>
          <w:tab w:val="left" w:pos="360"/>
        </w:tabs>
        <w:spacing w:after="0"/>
        <w:ind w:hanging="900"/>
        <w:jc w:val="both"/>
        <w:rPr>
          <w:rFonts w:ascii="Bookman Old Style" w:hAnsi="Bookman Old Style" w:cs="Times New Roman"/>
          <w:iCs/>
          <w:sz w:val="20"/>
          <w:szCs w:val="20"/>
        </w:rPr>
      </w:pPr>
      <w:r w:rsidRPr="00191350">
        <w:rPr>
          <w:rFonts w:ascii="Bookman Old Style" w:hAnsi="Bookman Old Style" w:cs="Times New Roman"/>
          <w:iCs/>
          <w:sz w:val="20"/>
          <w:szCs w:val="20"/>
        </w:rPr>
        <w:t xml:space="preserve">The Owner’s liability for all </w:t>
      </w:r>
      <w:r w:rsidR="000E04EC" w:rsidRPr="00191350">
        <w:rPr>
          <w:rFonts w:ascii="Bookman Old Style" w:hAnsi="Bookman Old Style" w:cs="Times New Roman"/>
          <w:iCs/>
          <w:sz w:val="20"/>
          <w:szCs w:val="20"/>
        </w:rPr>
        <w:t>duties under the C</w:t>
      </w:r>
      <w:r w:rsidRPr="00191350">
        <w:rPr>
          <w:rFonts w:ascii="Bookman Old Style" w:hAnsi="Bookman Old Style" w:cs="Times New Roman"/>
          <w:iCs/>
          <w:sz w:val="20"/>
          <w:szCs w:val="20"/>
        </w:rPr>
        <w:t xml:space="preserve">ontract shall be limited to only those indicated by the Bidder in the </w:t>
      </w:r>
      <w:r w:rsidR="000E04EC" w:rsidRPr="00191350">
        <w:rPr>
          <w:rFonts w:ascii="Bookman Old Style" w:hAnsi="Bookman Old Style" w:cs="Times New Roman"/>
          <w:iCs/>
          <w:sz w:val="20"/>
          <w:szCs w:val="20"/>
        </w:rPr>
        <w:t xml:space="preserve">financial </w:t>
      </w:r>
      <w:r w:rsidRPr="00191350">
        <w:rPr>
          <w:rFonts w:ascii="Bookman Old Style" w:hAnsi="Bookman Old Style" w:cs="Times New Roman"/>
          <w:iCs/>
          <w:sz w:val="20"/>
          <w:szCs w:val="20"/>
        </w:rPr>
        <w:t xml:space="preserve">bid subject to the statutory variations and variations as per clause No. </w:t>
      </w:r>
      <w:r w:rsidR="00E2163D" w:rsidRPr="00191350">
        <w:rPr>
          <w:rFonts w:ascii="Bookman Old Style" w:hAnsi="Bookman Old Style" w:cs="Times New Roman"/>
          <w:iCs/>
          <w:sz w:val="20"/>
          <w:szCs w:val="20"/>
        </w:rPr>
        <w:t>11.11.1</w:t>
      </w:r>
      <w:r w:rsidRPr="00191350">
        <w:rPr>
          <w:rFonts w:ascii="Bookman Old Style" w:hAnsi="Bookman Old Style" w:cs="Times New Roman"/>
          <w:iCs/>
          <w:sz w:val="20"/>
          <w:szCs w:val="20"/>
        </w:rPr>
        <w:t xml:space="preserve"> supra.</w:t>
      </w:r>
      <w:r w:rsidR="00121775" w:rsidRPr="00191350">
        <w:rPr>
          <w:rFonts w:ascii="Bookman Old Style" w:hAnsi="Bookman Old Style" w:cs="Times New Roman"/>
          <w:iCs/>
          <w:sz w:val="20"/>
          <w:szCs w:val="20"/>
        </w:rPr>
        <w:t xml:space="preserve"> </w:t>
      </w:r>
      <w:r w:rsidR="00121775" w:rsidRPr="00191350">
        <w:rPr>
          <w:rFonts w:ascii="Bookman Old Style" w:hAnsi="Bookman Old Style"/>
          <w:b/>
          <w:color w:val="CC00FF"/>
          <w:kern w:val="24"/>
          <w:sz w:val="20"/>
          <w:szCs w:val="20"/>
        </w:rPr>
        <w:t xml:space="preserve">Applicable GST </w:t>
      </w:r>
      <w:r w:rsidR="00F420B1" w:rsidRPr="00191350">
        <w:rPr>
          <w:rFonts w:ascii="Bookman Old Style" w:hAnsi="Bookman Old Style"/>
          <w:b/>
          <w:color w:val="CC00FF"/>
          <w:kern w:val="24"/>
          <w:sz w:val="20"/>
          <w:szCs w:val="20"/>
        </w:rPr>
        <w:t>will be borne by the owner and the same will be paid separately</w:t>
      </w:r>
      <w:r w:rsidR="00121775" w:rsidRPr="00191350">
        <w:rPr>
          <w:rFonts w:ascii="Bookman Old Style" w:hAnsi="Bookman Old Style"/>
          <w:b/>
          <w:color w:val="CC00FF"/>
          <w:kern w:val="24"/>
          <w:sz w:val="20"/>
          <w:szCs w:val="20"/>
        </w:rPr>
        <w:t>.</w:t>
      </w:r>
    </w:p>
    <w:p w14:paraId="72CE2571" w14:textId="77777777" w:rsidR="00F420B1" w:rsidRPr="00191350" w:rsidRDefault="00F420B1" w:rsidP="00F420B1">
      <w:pPr>
        <w:pStyle w:val="ListParagraph"/>
        <w:tabs>
          <w:tab w:val="left" w:pos="360"/>
        </w:tabs>
        <w:spacing w:after="0"/>
        <w:jc w:val="both"/>
        <w:rPr>
          <w:rFonts w:ascii="Bookman Old Style" w:hAnsi="Bookman Old Style" w:cs="Times New Roman"/>
          <w:iCs/>
          <w:sz w:val="20"/>
          <w:szCs w:val="20"/>
        </w:rPr>
      </w:pPr>
    </w:p>
    <w:p w14:paraId="697F5AC8" w14:textId="77777777" w:rsidR="00764017" w:rsidRPr="00191350" w:rsidRDefault="00764017" w:rsidP="00C766E9">
      <w:pPr>
        <w:ind w:left="709" w:hanging="758"/>
        <w:jc w:val="both"/>
        <w:rPr>
          <w:rFonts w:ascii="Bookman Old Style" w:hAnsi="Bookman Old Style" w:cs="Times New Roman"/>
          <w:sz w:val="20"/>
          <w:szCs w:val="20"/>
        </w:rPr>
      </w:pPr>
      <w:r w:rsidRPr="00191350">
        <w:rPr>
          <w:rFonts w:ascii="Bookman Old Style" w:hAnsi="Bookman Old Style" w:cs="Times New Roman"/>
          <w:sz w:val="20"/>
          <w:szCs w:val="20"/>
        </w:rPr>
        <w:tab/>
        <w:t xml:space="preserve">If the cost of the Contract during the performance of the contract shall be increased or reduced by reasons of the making, passing or promulgation of any law after the date of submission of bid or by any order, regulation or by-law having the force of law, the amount of such increase or reduction shall be added to or deducted from the ‘Contract Price’ as the </w:t>
      </w:r>
      <w:r w:rsidRPr="00191350">
        <w:rPr>
          <w:rFonts w:ascii="Bookman Old Style" w:hAnsi="Bookman Old Style" w:cs="Times New Roman"/>
          <w:sz w:val="20"/>
          <w:szCs w:val="20"/>
        </w:rPr>
        <w:lastRenderedPageBreak/>
        <w:t xml:space="preserve">case may be. It is the Bidder’s responsibility to furnish details of </w:t>
      </w:r>
      <w:r w:rsidRPr="00191350">
        <w:rPr>
          <w:rFonts w:ascii="Bookman Old Style" w:hAnsi="Bookman Old Style" w:cs="Times New Roman"/>
          <w:b/>
          <w:bCs/>
          <w:sz w:val="20"/>
          <w:szCs w:val="20"/>
        </w:rPr>
        <w:t>taxes</w:t>
      </w:r>
      <w:r w:rsidR="00F44D63" w:rsidRPr="00191350">
        <w:rPr>
          <w:rFonts w:ascii="Bookman Old Style" w:hAnsi="Bookman Old Style" w:cs="Times New Roman"/>
          <w:b/>
          <w:bCs/>
          <w:sz w:val="20"/>
          <w:szCs w:val="20"/>
        </w:rPr>
        <w:t xml:space="preserve"> (</w:t>
      </w:r>
      <w:r w:rsidR="00F44D63" w:rsidRPr="00191350">
        <w:rPr>
          <w:rFonts w:ascii="Bookman Old Style" w:hAnsi="Bookman Old Style" w:cs="Times New Roman"/>
          <w:b/>
          <w:bCs/>
          <w:color w:val="FF00FF"/>
          <w:sz w:val="20"/>
          <w:szCs w:val="20"/>
        </w:rPr>
        <w:t>Other than GST</w:t>
      </w:r>
      <w:r w:rsidR="00F44D63" w:rsidRPr="00191350">
        <w:rPr>
          <w:rFonts w:ascii="Bookman Old Style" w:hAnsi="Bookman Old Style" w:cs="Times New Roman"/>
          <w:b/>
          <w:bCs/>
          <w:sz w:val="20"/>
          <w:szCs w:val="20"/>
        </w:rPr>
        <w:t>)</w:t>
      </w:r>
      <w:r w:rsidRPr="00191350">
        <w:rPr>
          <w:rFonts w:ascii="Bookman Old Style" w:hAnsi="Bookman Old Style" w:cs="Times New Roman"/>
          <w:b/>
          <w:bCs/>
          <w:sz w:val="20"/>
          <w:szCs w:val="20"/>
        </w:rPr>
        <w:t>,</w:t>
      </w:r>
      <w:r w:rsidRPr="00191350">
        <w:rPr>
          <w:rFonts w:ascii="Bookman Old Style" w:hAnsi="Bookman Old Style" w:cs="Times New Roman"/>
          <w:sz w:val="20"/>
          <w:szCs w:val="20"/>
        </w:rPr>
        <w:t xml:space="preserve"> duties, levies, etc. applicable as on the date of submission of the bid.</w:t>
      </w:r>
    </w:p>
    <w:p w14:paraId="55CAA71C" w14:textId="77777777" w:rsidR="00764017" w:rsidRPr="00191350" w:rsidRDefault="00F83A7B" w:rsidP="00F94EE8">
      <w:pPr>
        <w:pStyle w:val="ListParagraph"/>
        <w:numPr>
          <w:ilvl w:val="2"/>
          <w:numId w:val="178"/>
        </w:numPr>
        <w:spacing w:after="0"/>
        <w:ind w:left="709" w:hanging="1135"/>
        <w:jc w:val="both"/>
        <w:rPr>
          <w:rFonts w:ascii="Bookman Old Style" w:hAnsi="Bookman Old Style" w:cs="Times New Roman"/>
          <w:sz w:val="20"/>
          <w:szCs w:val="20"/>
        </w:rPr>
      </w:pPr>
      <w:r w:rsidRPr="00191350">
        <w:rPr>
          <w:rFonts w:ascii="Bookman Old Style" w:hAnsi="Bookman Old Style" w:cs="Times New Roman"/>
          <w:sz w:val="20"/>
          <w:szCs w:val="20"/>
        </w:rPr>
        <w:t xml:space="preserve">No claim for any increase towards the statutory variation regarding enhancement of existing </w:t>
      </w:r>
      <w:r w:rsidRPr="00191350">
        <w:rPr>
          <w:rFonts w:ascii="Bookman Old Style" w:hAnsi="Bookman Old Style" w:cs="Times New Roman"/>
          <w:b/>
          <w:bCs/>
          <w:sz w:val="20"/>
          <w:szCs w:val="20"/>
        </w:rPr>
        <w:t>CGST, SGST, IGST, UTGST, Custom Duties on Imports, levies, cess if any</w:t>
      </w:r>
      <w:r w:rsidRPr="00191350">
        <w:rPr>
          <w:rFonts w:ascii="Bookman Old Style" w:hAnsi="Bookman Old Style" w:cs="Times New Roman"/>
          <w:sz w:val="20"/>
          <w:szCs w:val="20"/>
        </w:rPr>
        <w:t xml:space="preserve"> or introduction of a new </w:t>
      </w:r>
      <w:r w:rsidRPr="00191350">
        <w:rPr>
          <w:rFonts w:ascii="Bookman Old Style" w:hAnsi="Bookman Old Style" w:cs="Times New Roman"/>
          <w:b/>
          <w:bCs/>
          <w:sz w:val="20"/>
          <w:szCs w:val="20"/>
        </w:rPr>
        <w:t>tax</w:t>
      </w:r>
      <w:r w:rsidRPr="00191350">
        <w:rPr>
          <w:rFonts w:ascii="Bookman Old Style" w:hAnsi="Bookman Old Style" w:cs="Times New Roman"/>
          <w:sz w:val="20"/>
          <w:szCs w:val="20"/>
        </w:rPr>
        <w:t xml:space="preserve"> or duty applicable shall be entertained by the Owner </w:t>
      </w:r>
      <w:r w:rsidRPr="00191350">
        <w:rPr>
          <w:rFonts w:ascii="Bookman Old Style" w:hAnsi="Bookman Old Style" w:cs="Times New Roman"/>
          <w:b/>
          <w:bCs/>
          <w:sz w:val="20"/>
          <w:szCs w:val="20"/>
        </w:rPr>
        <w:t>during the extended period of contract, if the extension of the contract is required due to the causes attributable to the contractor</w:t>
      </w:r>
      <w:r w:rsidR="00764017" w:rsidRPr="00191350">
        <w:rPr>
          <w:rFonts w:ascii="Bookman Old Style" w:hAnsi="Bookman Old Style" w:cs="Times New Roman"/>
          <w:sz w:val="20"/>
          <w:szCs w:val="20"/>
        </w:rPr>
        <w:t>.</w:t>
      </w:r>
    </w:p>
    <w:p w14:paraId="5A79D20F" w14:textId="77777777" w:rsidR="00764017" w:rsidRPr="00191350" w:rsidRDefault="00764017" w:rsidP="00E21CD5">
      <w:pPr>
        <w:spacing w:after="0"/>
        <w:jc w:val="both"/>
        <w:rPr>
          <w:rFonts w:ascii="Bookman Old Style" w:hAnsi="Bookman Old Style" w:cs="Times New Roman"/>
          <w:sz w:val="20"/>
          <w:szCs w:val="20"/>
        </w:rPr>
      </w:pPr>
    </w:p>
    <w:p w14:paraId="0E7C7114" w14:textId="77777777" w:rsidR="00764017" w:rsidRPr="00191350" w:rsidRDefault="00764017" w:rsidP="00F94EE8">
      <w:pPr>
        <w:pStyle w:val="ListParagraph"/>
        <w:numPr>
          <w:ilvl w:val="2"/>
          <w:numId w:val="178"/>
        </w:numPr>
        <w:spacing w:after="0"/>
        <w:ind w:left="709" w:hanging="1135"/>
        <w:jc w:val="both"/>
        <w:rPr>
          <w:rFonts w:ascii="Bookman Old Style" w:hAnsi="Bookman Old Style" w:cs="Times New Roman"/>
          <w:sz w:val="20"/>
          <w:szCs w:val="20"/>
        </w:rPr>
      </w:pPr>
      <w:r w:rsidRPr="00191350">
        <w:rPr>
          <w:rFonts w:ascii="Bookman Old Style" w:hAnsi="Bookman Old Style" w:cs="Times New Roman"/>
          <w:sz w:val="20"/>
          <w:szCs w:val="20"/>
          <w:shd w:val="clear" w:color="auto" w:fill="FFFFFF"/>
        </w:rPr>
        <w:t xml:space="preserve">Statutory Variation regarding increase/decrease of existing </w:t>
      </w:r>
      <w:r w:rsidRPr="00191350">
        <w:rPr>
          <w:rFonts w:ascii="Bookman Old Style" w:hAnsi="Bookman Old Style" w:cs="Times New Roman"/>
          <w:b/>
          <w:bCs/>
          <w:sz w:val="20"/>
          <w:szCs w:val="20"/>
          <w:shd w:val="clear" w:color="auto" w:fill="FFFFFF"/>
        </w:rPr>
        <w:t>Taxes</w:t>
      </w:r>
      <w:r w:rsidR="00686C50" w:rsidRPr="00191350">
        <w:rPr>
          <w:rFonts w:ascii="Bookman Old Style" w:hAnsi="Bookman Old Style" w:cs="Times New Roman"/>
          <w:b/>
          <w:bCs/>
          <w:sz w:val="20"/>
          <w:szCs w:val="20"/>
          <w:shd w:val="clear" w:color="auto" w:fill="FFFFFF"/>
        </w:rPr>
        <w:t xml:space="preserve"> </w:t>
      </w:r>
      <w:r w:rsidRPr="00191350">
        <w:rPr>
          <w:rFonts w:ascii="Bookman Old Style" w:hAnsi="Bookman Old Style" w:cs="Times New Roman"/>
          <w:sz w:val="20"/>
          <w:szCs w:val="20"/>
          <w:shd w:val="clear" w:color="auto" w:fill="FFFFFF"/>
        </w:rPr>
        <w:t xml:space="preserve">&amp; Duties or introduction of a new </w:t>
      </w:r>
      <w:r w:rsidRPr="00191350">
        <w:rPr>
          <w:rFonts w:ascii="Bookman Old Style" w:hAnsi="Bookman Old Style" w:cs="Times New Roman"/>
          <w:b/>
          <w:bCs/>
          <w:sz w:val="20"/>
          <w:szCs w:val="20"/>
          <w:shd w:val="clear" w:color="auto" w:fill="FFFFFF"/>
        </w:rPr>
        <w:t xml:space="preserve">tax </w:t>
      </w:r>
      <w:r w:rsidRPr="00191350">
        <w:rPr>
          <w:rFonts w:ascii="Bookman Old Style" w:hAnsi="Bookman Old Style" w:cs="Times New Roman"/>
          <w:sz w:val="20"/>
          <w:szCs w:val="20"/>
          <w:shd w:val="clear" w:color="auto" w:fill="FFFFFF"/>
        </w:rPr>
        <w:t xml:space="preserve">or duty during the Contractual completion period </w:t>
      </w:r>
      <w:r w:rsidRPr="00191350">
        <w:rPr>
          <w:rFonts w:ascii="Bookman Old Style" w:hAnsi="Bookman Old Style" w:cs="Times New Roman"/>
          <w:b/>
          <w:bCs/>
          <w:sz w:val="20"/>
          <w:szCs w:val="20"/>
          <w:shd w:val="clear" w:color="auto" w:fill="FFFFFF"/>
        </w:rPr>
        <w:t>would be to the account of</w:t>
      </w:r>
      <w:r w:rsidR="00CE5A39" w:rsidRPr="00191350">
        <w:rPr>
          <w:rFonts w:ascii="Bookman Old Style" w:hAnsi="Bookman Old Style" w:cs="Times New Roman"/>
          <w:b/>
          <w:bCs/>
          <w:sz w:val="20"/>
          <w:szCs w:val="20"/>
          <w:shd w:val="clear" w:color="auto" w:fill="FFFFFF"/>
        </w:rPr>
        <w:t xml:space="preserve"> </w:t>
      </w:r>
      <w:r w:rsidRPr="00191350">
        <w:rPr>
          <w:rFonts w:ascii="Bookman Old Style" w:hAnsi="Bookman Old Style" w:cs="Times New Roman"/>
          <w:b/>
          <w:bCs/>
          <w:sz w:val="20"/>
          <w:szCs w:val="20"/>
          <w:shd w:val="clear" w:color="auto" w:fill="FFFFFF"/>
        </w:rPr>
        <w:t>Owner</w:t>
      </w:r>
      <w:r w:rsidRPr="00191350">
        <w:rPr>
          <w:rFonts w:ascii="Bookman Old Style" w:hAnsi="Bookman Old Style" w:cs="Times New Roman"/>
          <w:b/>
          <w:bCs/>
          <w:sz w:val="20"/>
          <w:szCs w:val="20"/>
        </w:rPr>
        <w:t>.</w:t>
      </w:r>
    </w:p>
    <w:p w14:paraId="570AC7C2" w14:textId="77777777" w:rsidR="00764017" w:rsidRPr="00191350" w:rsidRDefault="00764017" w:rsidP="0027149A">
      <w:pPr>
        <w:pStyle w:val="BodyTextIndent"/>
        <w:spacing w:line="276" w:lineRule="auto"/>
        <w:rPr>
          <w:rFonts w:ascii="Bookman Old Style" w:hAnsi="Bookman Old Style" w:cs="Times New Roman"/>
          <w:sz w:val="20"/>
          <w:szCs w:val="20"/>
          <w:lang w:val="en-IN"/>
        </w:rPr>
      </w:pPr>
    </w:p>
    <w:p w14:paraId="539E3FDB" w14:textId="0E4C2A8B" w:rsidR="00764017" w:rsidRPr="00191350" w:rsidRDefault="00764017" w:rsidP="00F94EE8">
      <w:pPr>
        <w:pStyle w:val="ListParagraph"/>
        <w:numPr>
          <w:ilvl w:val="2"/>
          <w:numId w:val="178"/>
        </w:numPr>
        <w:spacing w:after="0"/>
        <w:ind w:left="709" w:hanging="1135"/>
        <w:jc w:val="both"/>
        <w:rPr>
          <w:rFonts w:ascii="Bookman Old Style" w:hAnsi="Bookman Old Style" w:cs="Times New Roman"/>
          <w:sz w:val="20"/>
          <w:szCs w:val="20"/>
          <w:lang w:val="en-US"/>
        </w:rPr>
      </w:pPr>
      <w:r w:rsidRPr="00191350">
        <w:rPr>
          <w:rFonts w:ascii="Bookman Old Style" w:hAnsi="Bookman Old Style" w:cs="Times New Roman"/>
          <w:sz w:val="20"/>
          <w:szCs w:val="20"/>
          <w:lang w:val="en-US"/>
        </w:rPr>
        <w:t xml:space="preserve">Before quoting, the Bidder shall ascertain from the concerned </w:t>
      </w:r>
      <w:r w:rsidRPr="00191350">
        <w:rPr>
          <w:rFonts w:ascii="Bookman Old Style" w:hAnsi="Bookman Old Style" w:cs="Times New Roman"/>
          <w:b/>
          <w:bCs/>
          <w:sz w:val="20"/>
          <w:szCs w:val="20"/>
          <w:lang w:val="en-US"/>
        </w:rPr>
        <w:t>Tax</w:t>
      </w:r>
      <w:r w:rsidRPr="00191350">
        <w:rPr>
          <w:rFonts w:ascii="Bookman Old Style" w:hAnsi="Bookman Old Style" w:cs="Times New Roman"/>
          <w:sz w:val="20"/>
          <w:szCs w:val="20"/>
          <w:lang w:val="en-US"/>
        </w:rPr>
        <w:t xml:space="preserve"> Authorities of Government of Karnataka/ Govt. of India, the applicability of</w:t>
      </w:r>
      <w:r w:rsidRPr="00191350">
        <w:rPr>
          <w:rFonts w:ascii="Bookman Old Style" w:hAnsi="Bookman Old Style" w:cs="Times New Roman"/>
          <w:b/>
          <w:bCs/>
          <w:sz w:val="20"/>
          <w:szCs w:val="20"/>
          <w:lang w:val="en-US"/>
        </w:rPr>
        <w:t xml:space="preserve"> Custom</w:t>
      </w:r>
      <w:r w:rsidR="00F979CF" w:rsidRPr="00191350">
        <w:rPr>
          <w:rFonts w:ascii="Bookman Old Style" w:hAnsi="Bookman Old Style" w:cs="Times New Roman"/>
          <w:b/>
          <w:bCs/>
          <w:sz w:val="20"/>
          <w:szCs w:val="20"/>
          <w:lang w:val="en-US"/>
        </w:rPr>
        <w:t>s</w:t>
      </w:r>
      <w:r w:rsidRPr="00191350">
        <w:rPr>
          <w:rFonts w:ascii="Bookman Old Style" w:hAnsi="Bookman Old Style" w:cs="Times New Roman"/>
          <w:b/>
          <w:bCs/>
          <w:sz w:val="20"/>
          <w:szCs w:val="20"/>
          <w:lang w:val="en-US"/>
        </w:rPr>
        <w:t xml:space="preserve"> Duties on Imports, levies, cess if any</w:t>
      </w:r>
      <w:r w:rsidR="00CE5A39" w:rsidRPr="00191350">
        <w:rPr>
          <w:rFonts w:ascii="Bookman Old Style" w:hAnsi="Bookman Old Style" w:cs="Times New Roman"/>
          <w:b/>
          <w:bCs/>
          <w:sz w:val="20"/>
          <w:szCs w:val="20"/>
          <w:lang w:val="en-US"/>
        </w:rPr>
        <w:t xml:space="preserve"> </w:t>
      </w:r>
      <w:r w:rsidRPr="00191350">
        <w:rPr>
          <w:rFonts w:ascii="Bookman Old Style" w:hAnsi="Bookman Old Style" w:cs="Times New Roman"/>
          <w:sz w:val="20"/>
          <w:szCs w:val="20"/>
          <w:lang w:val="en-US"/>
        </w:rPr>
        <w:t xml:space="preserve">etc., </w:t>
      </w:r>
      <w:r w:rsidRPr="00191350">
        <w:rPr>
          <w:rFonts w:ascii="Bookman Old Style" w:hAnsi="Bookman Old Style" w:cs="Times New Roman"/>
          <w:b/>
          <w:bCs/>
          <w:sz w:val="20"/>
          <w:szCs w:val="20"/>
          <w:lang w:val="en-US"/>
        </w:rPr>
        <w:t xml:space="preserve">as on the last date of </w:t>
      </w:r>
      <w:r w:rsidRPr="00191350">
        <w:rPr>
          <w:rFonts w:ascii="Bookman Old Style" w:hAnsi="Bookman Old Style" w:cs="Times New Roman"/>
          <w:bCs/>
          <w:sz w:val="20"/>
          <w:szCs w:val="20"/>
          <w:lang w:val="en-US"/>
        </w:rPr>
        <w:t xml:space="preserve">Techno-Commercial Bid Submission as notified (either original or extended) </w:t>
      </w:r>
      <w:r w:rsidRPr="00191350">
        <w:rPr>
          <w:rFonts w:ascii="Bookman Old Style" w:hAnsi="Bookman Old Style" w:cs="Times New Roman"/>
          <w:sz w:val="20"/>
          <w:szCs w:val="20"/>
          <w:lang w:val="en-US"/>
        </w:rPr>
        <w:t>in respect of this Package and include the same in the quoted</w:t>
      </w:r>
      <w:r w:rsidR="00440E09" w:rsidRPr="00191350">
        <w:rPr>
          <w:rFonts w:ascii="Bookman Old Style" w:hAnsi="Bookman Old Style" w:cs="Times New Roman"/>
          <w:sz w:val="20"/>
          <w:szCs w:val="20"/>
          <w:lang w:val="en-US"/>
        </w:rPr>
        <w:t xml:space="preserve"> </w:t>
      </w:r>
      <w:r w:rsidR="00440E09" w:rsidRPr="00191350">
        <w:rPr>
          <w:rFonts w:ascii="Bookman Old Style" w:hAnsi="Bookman Old Style" w:cs="Times New Roman"/>
          <w:color w:val="EE0000"/>
          <w:sz w:val="20"/>
          <w:szCs w:val="20"/>
          <w:highlight w:val="yellow"/>
          <w:lang w:val="en-US"/>
        </w:rPr>
        <w:t>Percentage rate Bid</w:t>
      </w:r>
      <w:r w:rsidRPr="00191350">
        <w:rPr>
          <w:rFonts w:ascii="Bookman Old Style" w:hAnsi="Bookman Old Style" w:cs="Times New Roman"/>
          <w:sz w:val="20"/>
          <w:szCs w:val="20"/>
          <w:lang w:val="en-US"/>
        </w:rPr>
        <w:t xml:space="preserve"> Price. No separate Claim in this regard will be entertained by the Owner, as it is the responsibility of the Bidder to pay all </w:t>
      </w:r>
      <w:r w:rsidR="00E63119" w:rsidRPr="00191350">
        <w:rPr>
          <w:rFonts w:ascii="Bookman Old Style" w:hAnsi="Bookman Old Style" w:cs="Times New Roman"/>
          <w:sz w:val="20"/>
          <w:szCs w:val="20"/>
          <w:lang w:val="en-US"/>
        </w:rPr>
        <w:t xml:space="preserve">these </w:t>
      </w:r>
      <w:r w:rsidR="00F979CF" w:rsidRPr="00191350">
        <w:rPr>
          <w:rFonts w:ascii="Bookman Old Style" w:hAnsi="Bookman Old Style" w:cs="Times New Roman"/>
          <w:color w:val="FF00FF"/>
          <w:sz w:val="20"/>
          <w:szCs w:val="20"/>
          <w:lang w:val="en-US"/>
        </w:rPr>
        <w:t xml:space="preserve">Customs </w:t>
      </w:r>
      <w:r w:rsidR="00E63119" w:rsidRPr="00191350">
        <w:rPr>
          <w:rFonts w:ascii="Bookman Old Style" w:hAnsi="Bookman Old Style" w:cs="Times New Roman"/>
          <w:color w:val="FF00FF"/>
          <w:sz w:val="20"/>
          <w:szCs w:val="20"/>
          <w:lang w:val="en-US"/>
        </w:rPr>
        <w:t>Duties,</w:t>
      </w:r>
      <w:r w:rsidR="00F979CF" w:rsidRPr="00191350">
        <w:rPr>
          <w:rFonts w:ascii="Bookman Old Style" w:hAnsi="Bookman Old Style" w:cs="Times New Roman"/>
          <w:color w:val="FF00FF"/>
          <w:sz w:val="20"/>
          <w:szCs w:val="20"/>
          <w:lang w:val="en-US"/>
        </w:rPr>
        <w:t xml:space="preserve"> </w:t>
      </w:r>
      <w:r w:rsidR="00F979CF" w:rsidRPr="00191350">
        <w:rPr>
          <w:rFonts w:ascii="Bookman Old Style" w:hAnsi="Bookman Old Style" w:cs="Times New Roman"/>
          <w:bCs/>
          <w:color w:val="FF00FF"/>
          <w:sz w:val="20"/>
          <w:szCs w:val="20"/>
          <w:lang w:val="en-US"/>
        </w:rPr>
        <w:t xml:space="preserve">levies, cess if any </w:t>
      </w:r>
      <w:r w:rsidR="00F979CF" w:rsidRPr="00191350">
        <w:rPr>
          <w:rFonts w:ascii="Bookman Old Style" w:hAnsi="Bookman Old Style" w:cs="Times New Roman"/>
          <w:color w:val="FF00FF"/>
          <w:sz w:val="20"/>
          <w:szCs w:val="20"/>
          <w:lang w:val="en-US"/>
        </w:rPr>
        <w:t>etc</w:t>
      </w:r>
      <w:r w:rsidR="00F979CF" w:rsidRPr="00191350">
        <w:rPr>
          <w:rFonts w:ascii="Bookman Old Style" w:hAnsi="Bookman Old Style" w:cs="Times New Roman"/>
          <w:sz w:val="20"/>
          <w:szCs w:val="20"/>
          <w:lang w:val="en-US"/>
        </w:rPr>
        <w:t>.</w:t>
      </w:r>
    </w:p>
    <w:p w14:paraId="7904A15A" w14:textId="77777777" w:rsidR="00764017" w:rsidRPr="00191350" w:rsidRDefault="00764017" w:rsidP="000420FF">
      <w:pPr>
        <w:pStyle w:val="BodyTextIndent"/>
        <w:rPr>
          <w:rFonts w:ascii="Bookman Old Style" w:hAnsi="Bookman Old Style" w:cs="Times New Roman"/>
          <w:b/>
          <w:sz w:val="20"/>
          <w:szCs w:val="20"/>
        </w:rPr>
      </w:pPr>
    </w:p>
    <w:p w14:paraId="41AEF002" w14:textId="77777777" w:rsidR="00157984" w:rsidRPr="00191350" w:rsidRDefault="00764017" w:rsidP="0027149A">
      <w:pPr>
        <w:pStyle w:val="BodyTextIndent"/>
        <w:spacing w:line="276" w:lineRule="auto"/>
        <w:ind w:left="1170" w:hanging="810"/>
        <w:rPr>
          <w:rFonts w:ascii="Bookman Old Style" w:hAnsi="Bookman Old Style" w:cs="Times New Roman"/>
          <w:b/>
          <w:sz w:val="20"/>
          <w:szCs w:val="20"/>
        </w:rPr>
      </w:pPr>
      <w:r w:rsidRPr="00191350">
        <w:rPr>
          <w:rFonts w:ascii="Bookman Old Style" w:hAnsi="Bookman Old Style" w:cs="Times New Roman"/>
          <w:b/>
          <w:sz w:val="20"/>
          <w:szCs w:val="20"/>
        </w:rPr>
        <w:t xml:space="preserve">Note: </w:t>
      </w:r>
    </w:p>
    <w:p w14:paraId="6F3A4F5F" w14:textId="77777777" w:rsidR="00764017" w:rsidRPr="00191350" w:rsidRDefault="00F71DE8" w:rsidP="00F94EE8">
      <w:pPr>
        <w:pStyle w:val="BodyTextIndent"/>
        <w:numPr>
          <w:ilvl w:val="2"/>
          <w:numId w:val="71"/>
        </w:numPr>
        <w:spacing w:line="276" w:lineRule="auto"/>
        <w:ind w:left="1080" w:hanging="540"/>
        <w:rPr>
          <w:rFonts w:ascii="Bookman Old Style" w:hAnsi="Bookman Old Style" w:cs="Times New Roman"/>
          <w:sz w:val="20"/>
          <w:szCs w:val="20"/>
        </w:rPr>
      </w:pPr>
      <w:r w:rsidRPr="00191350">
        <w:rPr>
          <w:rFonts w:ascii="Bookman Old Style" w:hAnsi="Bookman Old Style" w:cs="Times New Roman"/>
          <w:sz w:val="20"/>
          <w:szCs w:val="20"/>
        </w:rPr>
        <w:t>The successful B</w:t>
      </w:r>
      <w:r w:rsidR="00764017" w:rsidRPr="00191350">
        <w:rPr>
          <w:rFonts w:ascii="Bookman Old Style" w:hAnsi="Bookman Old Style" w:cs="Times New Roman"/>
          <w:sz w:val="20"/>
          <w:szCs w:val="20"/>
        </w:rPr>
        <w:t xml:space="preserve">idder shall be entirely responsible for payment of all taxes, levies, duties, license fees, etc., incurred until delivery of the contracted goods to the purchaser. In respect of supply portion, the successful bidder shall pay all types of fees, levies, taxes, duties etc. required to be paid by any National or State statute, ordinance or other law or any regulation or bye-law of any local or other duly constituted authority in relation to the execution of works and by the Rules and Regulations of all Public bodies and companies whose property or rights are affected or may be affected in any way of the works. The successful bidder shall in compliance with the above keep the Purchaser indemnified against all such penalties and liability of every kind for breach of any statute, ordinance or law, Regulation or bye-law. Nothing in the contract shall relieve the successful bidder from his responsibility to pay any </w:t>
      </w:r>
      <w:r w:rsidR="00764017" w:rsidRPr="00191350">
        <w:rPr>
          <w:rFonts w:ascii="Bookman Old Style" w:hAnsi="Bookman Old Style" w:cs="Times New Roman"/>
          <w:bCs/>
          <w:sz w:val="20"/>
          <w:szCs w:val="20"/>
        </w:rPr>
        <w:t>tax</w:t>
      </w:r>
      <w:r w:rsidR="00764017" w:rsidRPr="00191350">
        <w:rPr>
          <w:rFonts w:ascii="Bookman Old Style" w:hAnsi="Bookman Old Style" w:cs="Times New Roman"/>
          <w:sz w:val="20"/>
          <w:szCs w:val="20"/>
        </w:rPr>
        <w:t xml:space="preserve"> that may be levied by the Government on the turnover / profits etc., made by him in respect of the contract.</w:t>
      </w:r>
    </w:p>
    <w:p w14:paraId="2B03D6C4" w14:textId="77777777" w:rsidR="00F71DE8" w:rsidRPr="00191350" w:rsidRDefault="00F71DE8" w:rsidP="00F71DE8">
      <w:pPr>
        <w:pStyle w:val="BodyTextIndent"/>
        <w:spacing w:line="276" w:lineRule="auto"/>
        <w:ind w:left="1080" w:firstLine="0"/>
        <w:rPr>
          <w:rFonts w:ascii="Bookman Old Style" w:hAnsi="Bookman Old Style" w:cs="Times New Roman"/>
          <w:sz w:val="20"/>
          <w:szCs w:val="20"/>
        </w:rPr>
      </w:pPr>
    </w:p>
    <w:p w14:paraId="4D52DC5E" w14:textId="77777777" w:rsidR="00157984" w:rsidRPr="00191350" w:rsidRDefault="00157984" w:rsidP="00F94EE8">
      <w:pPr>
        <w:pStyle w:val="BodyTextIndent"/>
        <w:numPr>
          <w:ilvl w:val="2"/>
          <w:numId w:val="71"/>
        </w:numPr>
        <w:spacing w:line="276" w:lineRule="auto"/>
        <w:ind w:left="1080" w:hanging="540"/>
        <w:rPr>
          <w:rFonts w:ascii="Bookman Old Style" w:hAnsi="Bookman Old Style" w:cs="Times New Roman"/>
          <w:sz w:val="20"/>
          <w:szCs w:val="20"/>
        </w:rPr>
      </w:pPr>
      <w:r w:rsidRPr="00191350">
        <w:rPr>
          <w:rFonts w:ascii="Bookman Old Style" w:hAnsi="Bookman Old Style"/>
          <w:bCs/>
          <w:sz w:val="20"/>
          <w:szCs w:val="20"/>
        </w:rPr>
        <w:t>In case any Refund of GST from Commercial Tax Department is availed in respect of subject work, the same shall be returned to Employer/Owner ie.,  KPTCL.</w:t>
      </w:r>
    </w:p>
    <w:p w14:paraId="7EDCE0B4" w14:textId="77777777" w:rsidR="00157984" w:rsidRPr="00191350" w:rsidRDefault="00157984" w:rsidP="0027149A">
      <w:pPr>
        <w:pStyle w:val="BodyTextIndent"/>
        <w:spacing w:line="276" w:lineRule="auto"/>
        <w:ind w:left="1170" w:hanging="810"/>
        <w:rPr>
          <w:rFonts w:ascii="Bookman Old Style" w:hAnsi="Bookman Old Style" w:cs="Times New Roman"/>
          <w:sz w:val="20"/>
          <w:szCs w:val="20"/>
        </w:rPr>
      </w:pPr>
    </w:p>
    <w:p w14:paraId="7AA5626E" w14:textId="77777777" w:rsidR="00764017" w:rsidRPr="00191350" w:rsidRDefault="00132932" w:rsidP="00F94EE8">
      <w:pPr>
        <w:pStyle w:val="ListParagraph"/>
        <w:numPr>
          <w:ilvl w:val="2"/>
          <w:numId w:val="178"/>
        </w:numPr>
        <w:tabs>
          <w:tab w:val="left" w:pos="360"/>
        </w:tabs>
        <w:spacing w:after="0"/>
        <w:ind w:hanging="1080"/>
        <w:jc w:val="both"/>
        <w:rPr>
          <w:rFonts w:ascii="Bookman Old Style" w:hAnsi="Bookman Old Style" w:cs="Times New Roman"/>
          <w:b/>
          <w:bCs/>
          <w:sz w:val="20"/>
          <w:szCs w:val="20"/>
        </w:rPr>
      </w:pPr>
      <w:r w:rsidRPr="00191350">
        <w:rPr>
          <w:rFonts w:ascii="Bookman Old Style" w:hAnsi="Bookman Old Style" w:cs="Times New Roman"/>
          <w:b/>
          <w:bCs/>
          <w:sz w:val="20"/>
          <w:szCs w:val="20"/>
        </w:rPr>
        <w:t>Building and other Construction Workers W</w:t>
      </w:r>
      <w:r w:rsidR="00764017" w:rsidRPr="00191350">
        <w:rPr>
          <w:rFonts w:ascii="Bookman Old Style" w:hAnsi="Bookman Old Style" w:cs="Times New Roman"/>
          <w:b/>
          <w:bCs/>
          <w:sz w:val="20"/>
          <w:szCs w:val="20"/>
        </w:rPr>
        <w:t xml:space="preserve">elfare Cess: </w:t>
      </w:r>
    </w:p>
    <w:p w14:paraId="35BE1EB5" w14:textId="77777777" w:rsidR="00764017" w:rsidRPr="00191350" w:rsidRDefault="00764017" w:rsidP="0027149A">
      <w:pPr>
        <w:pStyle w:val="BodyTextIndent"/>
        <w:spacing w:line="276" w:lineRule="auto"/>
        <w:rPr>
          <w:rFonts w:ascii="Bookman Old Style" w:hAnsi="Bookman Old Style" w:cs="Times New Roman"/>
          <w:sz w:val="20"/>
          <w:szCs w:val="20"/>
        </w:rPr>
      </w:pPr>
      <w:r w:rsidRPr="00191350">
        <w:rPr>
          <w:rFonts w:ascii="Bookman Old Style" w:hAnsi="Bookman Old Style" w:cs="Times New Roman"/>
          <w:sz w:val="20"/>
          <w:szCs w:val="20"/>
        </w:rPr>
        <w:tab/>
      </w:r>
    </w:p>
    <w:p w14:paraId="59ACCC43" w14:textId="77777777" w:rsidR="00764017" w:rsidRPr="00191350" w:rsidRDefault="00764017" w:rsidP="00865F8B">
      <w:pPr>
        <w:pStyle w:val="BodyTextIndent"/>
        <w:spacing w:line="276" w:lineRule="auto"/>
        <w:ind w:firstLine="0"/>
        <w:rPr>
          <w:rFonts w:ascii="Bookman Old Style" w:eastAsiaTheme="minorHAnsi" w:hAnsi="Bookman Old Style" w:cs="Times New Roman"/>
          <w:sz w:val="20"/>
          <w:szCs w:val="20"/>
          <w:lang w:val="en-IN"/>
        </w:rPr>
      </w:pPr>
      <w:r w:rsidRPr="00191350">
        <w:rPr>
          <w:rFonts w:ascii="Bookman Old Style" w:eastAsiaTheme="minorHAnsi" w:hAnsi="Bookman Old Style" w:cs="Times New Roman"/>
          <w:sz w:val="20"/>
          <w:szCs w:val="20"/>
          <w:lang w:val="en-IN"/>
        </w:rPr>
        <w:t>The Building and other construction workers welfare cess act 1996, came into operation with effect from 3rd day of November 1995, the government has decided to collect cess now with immediate effect. Accordingly the government has issued order No. LD/300 LET/2006 dated 18.01.2007.</w:t>
      </w:r>
    </w:p>
    <w:p w14:paraId="5524FD41" w14:textId="77777777" w:rsidR="00764017" w:rsidRPr="00191350" w:rsidRDefault="00764017" w:rsidP="00E21CD5">
      <w:pPr>
        <w:spacing w:after="0"/>
        <w:ind w:left="720"/>
        <w:jc w:val="both"/>
        <w:rPr>
          <w:rFonts w:ascii="Bookman Old Style" w:hAnsi="Bookman Old Style" w:cs="Times New Roman"/>
          <w:sz w:val="20"/>
          <w:szCs w:val="20"/>
        </w:rPr>
      </w:pPr>
    </w:p>
    <w:p w14:paraId="07149B6E" w14:textId="77777777" w:rsidR="00764017" w:rsidRPr="00191350" w:rsidRDefault="00764017" w:rsidP="00865F8B">
      <w:pPr>
        <w:pStyle w:val="BodyTextIndent"/>
        <w:spacing w:line="276" w:lineRule="auto"/>
        <w:ind w:firstLine="0"/>
        <w:rPr>
          <w:rFonts w:ascii="Bookman Old Style" w:hAnsi="Bookman Old Style" w:cs="Times New Roman"/>
          <w:sz w:val="20"/>
          <w:szCs w:val="20"/>
        </w:rPr>
      </w:pPr>
      <w:r w:rsidRPr="00191350">
        <w:rPr>
          <w:rFonts w:ascii="Bookman Old Style" w:hAnsi="Bookman Old Style" w:cs="Times New Roman"/>
          <w:sz w:val="20"/>
          <w:szCs w:val="20"/>
        </w:rPr>
        <w:t xml:space="preserve">As per </w:t>
      </w:r>
      <w:r w:rsidRPr="00191350">
        <w:rPr>
          <w:rFonts w:ascii="Bookman Old Style" w:eastAsiaTheme="minorHAnsi" w:hAnsi="Bookman Old Style" w:cs="Times New Roman"/>
          <w:sz w:val="20"/>
          <w:szCs w:val="20"/>
          <w:lang w:val="en-IN"/>
        </w:rPr>
        <w:t>the</w:t>
      </w:r>
      <w:r w:rsidRPr="00191350">
        <w:rPr>
          <w:rFonts w:ascii="Bookman Old Style" w:hAnsi="Bookman Old Style" w:cs="Times New Roman"/>
          <w:sz w:val="20"/>
          <w:szCs w:val="20"/>
        </w:rPr>
        <w:t xml:space="preserve"> order, cess at the rate of 1% of the cost of construction (in respect of building or other construction works) incurred by the employer (contractor) shall be collected which shall exclude the cost of land and any compensation paid or payable to a worker or his kin under Workman Compensation Act 1923.  </w:t>
      </w:r>
    </w:p>
    <w:p w14:paraId="3C9B8541" w14:textId="77777777" w:rsidR="00503D15" w:rsidRPr="00191350" w:rsidRDefault="00503D15" w:rsidP="0027149A">
      <w:pPr>
        <w:pStyle w:val="BodyTextIndent"/>
        <w:spacing w:line="276" w:lineRule="auto"/>
        <w:ind w:left="450" w:firstLine="0"/>
        <w:rPr>
          <w:rFonts w:ascii="Bookman Old Style" w:hAnsi="Bookman Old Style" w:cs="Times New Roman"/>
          <w:sz w:val="20"/>
          <w:szCs w:val="20"/>
        </w:rPr>
      </w:pPr>
    </w:p>
    <w:p w14:paraId="3553F497" w14:textId="77777777" w:rsidR="00503D15" w:rsidRPr="00191350" w:rsidRDefault="00764017" w:rsidP="00865F8B">
      <w:pPr>
        <w:pStyle w:val="BodyTextIndent"/>
        <w:tabs>
          <w:tab w:val="left" w:pos="630"/>
        </w:tabs>
        <w:spacing w:line="276" w:lineRule="auto"/>
        <w:ind w:firstLine="0"/>
        <w:rPr>
          <w:rFonts w:ascii="Bookman Old Style" w:hAnsi="Bookman Old Style" w:cs="Times New Roman"/>
          <w:sz w:val="20"/>
          <w:szCs w:val="20"/>
        </w:rPr>
      </w:pPr>
      <w:r w:rsidRPr="00191350">
        <w:rPr>
          <w:rFonts w:ascii="Bookman Old Style" w:eastAsiaTheme="minorHAnsi" w:hAnsi="Bookman Old Style" w:cs="Times New Roman"/>
          <w:sz w:val="20"/>
          <w:szCs w:val="20"/>
          <w:lang w:val="en-IN"/>
        </w:rPr>
        <w:t>Therefore</w:t>
      </w:r>
      <w:r w:rsidRPr="00191350">
        <w:rPr>
          <w:rFonts w:ascii="Bookman Old Style" w:hAnsi="Bookman Old Style" w:cs="Times New Roman"/>
          <w:sz w:val="20"/>
          <w:szCs w:val="20"/>
        </w:rPr>
        <w:t xml:space="preserve"> building &amp; other construction workers welfare cess at the rate of </w:t>
      </w:r>
      <w:r w:rsidRPr="00191350">
        <w:rPr>
          <w:rFonts w:ascii="Bookman Old Style" w:hAnsi="Bookman Old Style" w:cs="Times New Roman"/>
          <w:b/>
          <w:bCs/>
          <w:sz w:val="20"/>
          <w:szCs w:val="20"/>
        </w:rPr>
        <w:t>1% of the amount of the Supply, Erection and Civil portion of the contract</w:t>
      </w:r>
      <w:r w:rsidRPr="00191350">
        <w:rPr>
          <w:rFonts w:ascii="Bookman Old Style" w:hAnsi="Bookman Old Style" w:cs="Times New Roman"/>
          <w:sz w:val="20"/>
          <w:szCs w:val="20"/>
        </w:rPr>
        <w:t xml:space="preserve"> as per the clarification issued by Labour department, G.O.K, vide their letter No</w:t>
      </w:r>
      <w:r w:rsidRPr="00191350">
        <w:rPr>
          <w:rFonts w:ascii="Bookman Old Style" w:hAnsi="Bookman Old Style" w:cs="Times New Roman"/>
          <w:b/>
          <w:bCs/>
          <w:sz w:val="20"/>
          <w:szCs w:val="20"/>
        </w:rPr>
        <w:t>. LD338LET/2011 dated: 27.04.2012 &amp; LD87/LET-2016 dated: 17.01.2018</w:t>
      </w:r>
      <w:r w:rsidRPr="00191350">
        <w:rPr>
          <w:rFonts w:ascii="Bookman Old Style" w:hAnsi="Bookman Old Style" w:cs="Times New Roman"/>
          <w:sz w:val="20"/>
          <w:szCs w:val="20"/>
        </w:rPr>
        <w:t xml:space="preserve"> will be deducted from the bill at the time of making payment and such amount so deducted from the bill will be remitted to Karnataka State Building and other construction workers welfare board.</w:t>
      </w:r>
    </w:p>
    <w:p w14:paraId="70DB26DC" w14:textId="77777777" w:rsidR="00764017" w:rsidRPr="00191350" w:rsidRDefault="00764017" w:rsidP="00865F8B">
      <w:pPr>
        <w:pStyle w:val="BodyTextIndent"/>
        <w:tabs>
          <w:tab w:val="left" w:pos="630"/>
        </w:tabs>
        <w:spacing w:line="276" w:lineRule="auto"/>
        <w:ind w:firstLine="0"/>
        <w:rPr>
          <w:rFonts w:ascii="Bookman Old Style" w:hAnsi="Bookman Old Style" w:cs="Times New Roman"/>
          <w:sz w:val="20"/>
          <w:szCs w:val="20"/>
        </w:rPr>
      </w:pPr>
    </w:p>
    <w:p w14:paraId="226EB63E" w14:textId="77777777" w:rsidR="00764017" w:rsidRPr="00191350" w:rsidRDefault="00764017" w:rsidP="002F6E90">
      <w:pPr>
        <w:tabs>
          <w:tab w:val="left" w:pos="630"/>
        </w:tabs>
        <w:spacing w:after="0"/>
        <w:ind w:left="720"/>
        <w:jc w:val="both"/>
        <w:rPr>
          <w:rFonts w:ascii="Bookman Old Style" w:hAnsi="Bookman Old Style" w:cs="Times New Roman"/>
          <w:sz w:val="20"/>
          <w:szCs w:val="20"/>
        </w:rPr>
      </w:pPr>
      <w:r w:rsidRPr="00191350">
        <w:rPr>
          <w:rFonts w:ascii="Bookman Old Style" w:hAnsi="Bookman Old Style" w:cs="Times New Roman"/>
          <w:sz w:val="20"/>
          <w:szCs w:val="20"/>
        </w:rPr>
        <w:t>It is mandatory to furnish a return in Form-I to the concerned assessing officer in terms of section-4 of the building &amp; other construction workers welfare cess act, 1996 and its rules there under 1998. The concerned employer (contractor) shall furnish the aforesaid return to the concerned assessing officer.</w:t>
      </w:r>
    </w:p>
    <w:p w14:paraId="0CB044AB" w14:textId="77777777" w:rsidR="000C661F" w:rsidRPr="00191350" w:rsidRDefault="000C661F" w:rsidP="00E21CD5">
      <w:pPr>
        <w:tabs>
          <w:tab w:val="left" w:pos="630"/>
        </w:tabs>
        <w:spacing w:after="120"/>
        <w:ind w:left="720"/>
        <w:jc w:val="both"/>
        <w:rPr>
          <w:rFonts w:ascii="Bookman Old Style" w:hAnsi="Bookman Old Style" w:cs="Times New Roman"/>
          <w:sz w:val="20"/>
          <w:szCs w:val="20"/>
        </w:rPr>
      </w:pPr>
    </w:p>
    <w:p w14:paraId="0C5226CB" w14:textId="0335215B" w:rsidR="00371616" w:rsidRPr="002F6E90" w:rsidRDefault="00371616" w:rsidP="00F94EE8">
      <w:pPr>
        <w:pStyle w:val="ListParagraph"/>
        <w:numPr>
          <w:ilvl w:val="1"/>
          <w:numId w:val="70"/>
        </w:numPr>
        <w:ind w:left="284" w:hanging="644"/>
        <w:jc w:val="both"/>
        <w:rPr>
          <w:rFonts w:ascii="Bookman Old Style" w:hAnsi="Bookman Old Style" w:cs="Times New Roman"/>
          <w:b/>
        </w:rPr>
      </w:pPr>
      <w:r w:rsidRPr="002F6E90">
        <w:rPr>
          <w:rFonts w:ascii="Bookman Old Style" w:hAnsi="Bookman Old Style" w:cs="Times New Roman"/>
          <w:b/>
        </w:rPr>
        <w:t>SPARE PARTS:</w:t>
      </w:r>
    </w:p>
    <w:p w14:paraId="46A6EB0D" w14:textId="77777777" w:rsidR="00DA3E54" w:rsidRPr="00191350" w:rsidRDefault="00DA3E54" w:rsidP="0027149A">
      <w:pPr>
        <w:pStyle w:val="ListParagraph"/>
        <w:ind w:left="540"/>
        <w:jc w:val="both"/>
        <w:rPr>
          <w:rFonts w:ascii="Bookman Old Style" w:hAnsi="Bookman Old Style" w:cs="Times New Roman"/>
          <w:b/>
          <w:sz w:val="20"/>
          <w:szCs w:val="20"/>
        </w:rPr>
      </w:pPr>
    </w:p>
    <w:p w14:paraId="57FF7334" w14:textId="77777777" w:rsidR="002F6E90" w:rsidRPr="009459DF" w:rsidRDefault="002F6E90" w:rsidP="00F94EE8">
      <w:pPr>
        <w:pStyle w:val="ListParagraph"/>
        <w:numPr>
          <w:ilvl w:val="2"/>
          <w:numId w:val="70"/>
        </w:numPr>
        <w:spacing w:after="0"/>
        <w:ind w:left="567" w:hanging="851"/>
        <w:jc w:val="both"/>
        <w:rPr>
          <w:rFonts w:ascii="Bookman Old Style" w:hAnsi="Bookman Old Style" w:cs="Times New Roman"/>
          <w:sz w:val="20"/>
          <w:szCs w:val="24"/>
        </w:rPr>
      </w:pPr>
      <w:r w:rsidRPr="009459DF">
        <w:rPr>
          <w:rFonts w:ascii="Bookman Old Style" w:hAnsi="Bookman Old Style" w:cs="Times New Roman"/>
          <w:sz w:val="20"/>
          <w:szCs w:val="24"/>
        </w:rPr>
        <w:t xml:space="preserve">In case where it is mandatory for the Bidder to quote for certain identified spare parts, the same are included in the accompanying technical specifications. </w:t>
      </w:r>
      <w:r w:rsidRPr="009459DF">
        <w:rPr>
          <w:rFonts w:ascii="Bookman Old Style" w:hAnsi="Bookman Old Style" w:cs="Times New Roman"/>
          <w:b/>
          <w:bCs/>
          <w:sz w:val="20"/>
          <w:szCs w:val="24"/>
        </w:rPr>
        <w:t xml:space="preserve">In such cases the </w:t>
      </w:r>
      <w:r w:rsidRPr="00DA46F6">
        <w:rPr>
          <w:rFonts w:ascii="Bookman Old Style" w:hAnsi="Bookman Old Style" w:cs="Times New Roman"/>
          <w:b/>
          <w:bCs/>
          <w:sz w:val="20"/>
          <w:szCs w:val="24"/>
          <w:highlight w:val="yellow"/>
        </w:rPr>
        <w:t>percentage wise</w:t>
      </w:r>
      <w:r w:rsidRPr="009459DF">
        <w:rPr>
          <w:rFonts w:ascii="Bookman Old Style" w:hAnsi="Bookman Old Style" w:cs="Times New Roman"/>
          <w:b/>
          <w:bCs/>
          <w:sz w:val="20"/>
          <w:szCs w:val="24"/>
        </w:rPr>
        <w:t xml:space="preserve"> price break-up of such spares on ex-works basis shall be indicated in the bid.</w:t>
      </w:r>
      <w:r w:rsidRPr="009459DF">
        <w:rPr>
          <w:rFonts w:ascii="Bookman Old Style" w:hAnsi="Bookman Old Style" w:cs="Times New Roman"/>
          <w:sz w:val="20"/>
          <w:szCs w:val="24"/>
        </w:rPr>
        <w:t xml:space="preserve"> </w:t>
      </w:r>
      <w:r w:rsidRPr="009459DF">
        <w:rPr>
          <w:rFonts w:ascii="Bookman Old Style" w:hAnsi="Bookman Old Style" w:cs="Times New Roman"/>
          <w:b/>
          <w:bCs/>
          <w:sz w:val="20"/>
          <w:szCs w:val="24"/>
        </w:rPr>
        <w:t xml:space="preserve">The Bidder shall further indicate </w:t>
      </w:r>
      <w:r w:rsidRPr="00DA46F6">
        <w:rPr>
          <w:rFonts w:ascii="Bookman Old Style" w:hAnsi="Bookman Old Style" w:cs="Times New Roman"/>
          <w:b/>
          <w:bCs/>
          <w:sz w:val="20"/>
          <w:szCs w:val="24"/>
          <w:highlight w:val="yellow"/>
        </w:rPr>
        <w:t>percentage wise</w:t>
      </w:r>
      <w:r w:rsidRPr="009459DF">
        <w:rPr>
          <w:rFonts w:ascii="Bookman Old Style" w:hAnsi="Bookman Old Style" w:cs="Times New Roman"/>
          <w:b/>
          <w:bCs/>
          <w:sz w:val="20"/>
          <w:szCs w:val="24"/>
        </w:rPr>
        <w:t xml:space="preserve"> break-up on FOR site basis.</w:t>
      </w:r>
      <w:r w:rsidRPr="009459DF">
        <w:rPr>
          <w:rFonts w:ascii="Bookman Old Style" w:hAnsi="Bookman Old Style" w:cs="Times New Roman"/>
          <w:sz w:val="20"/>
          <w:szCs w:val="24"/>
        </w:rPr>
        <w:t xml:space="preserve"> In respect of custom duties and taxes, the provisions of clause no 11.11 above shall be applicable. The price quoted for these spares will be taken into account for evaluation. The Owner, however, reserves the right to vary the quantity of any of the spare and / or to delete any items of spares altogether or add new items of spares during award / detailed engineering stage limited to a period of six (6) months from date of contract unless such period is specified otherwise in Special Conditions of contract at the unit rates agreed to in the contract or to be agreed mutually in case unit rates are not identified in the bid / contract.</w:t>
      </w:r>
    </w:p>
    <w:p w14:paraId="2894E4CD" w14:textId="77777777" w:rsidR="00371616" w:rsidRPr="00191350" w:rsidRDefault="00371616" w:rsidP="0027149A">
      <w:pPr>
        <w:pStyle w:val="ListParagraph"/>
        <w:spacing w:after="0"/>
        <w:ind w:left="540"/>
        <w:jc w:val="both"/>
        <w:rPr>
          <w:rFonts w:ascii="Bookman Old Style" w:hAnsi="Bookman Old Style" w:cs="Times New Roman"/>
          <w:sz w:val="20"/>
          <w:szCs w:val="20"/>
        </w:rPr>
      </w:pPr>
    </w:p>
    <w:p w14:paraId="731A4FD5" w14:textId="77777777" w:rsidR="00371616" w:rsidRPr="00191350" w:rsidRDefault="00371616" w:rsidP="00F94EE8">
      <w:pPr>
        <w:pStyle w:val="ListParagraph"/>
        <w:numPr>
          <w:ilvl w:val="2"/>
          <w:numId w:val="70"/>
        </w:numPr>
        <w:spacing w:after="0"/>
        <w:ind w:left="540" w:hanging="900"/>
        <w:jc w:val="both"/>
        <w:rPr>
          <w:rFonts w:ascii="Bookman Old Style" w:hAnsi="Bookman Old Style" w:cs="Times New Roman"/>
          <w:sz w:val="20"/>
          <w:szCs w:val="20"/>
        </w:rPr>
      </w:pPr>
      <w:r w:rsidRPr="00191350">
        <w:rPr>
          <w:rFonts w:ascii="Bookman Old Style" w:hAnsi="Bookman Old Style" w:cs="Times New Roman"/>
          <w:sz w:val="20"/>
          <w:szCs w:val="20"/>
        </w:rPr>
        <w:t xml:space="preserve">In addition, the Bidder shall provide in the form of a schedule given in Bid Proposal Sheets, the complete list of recommended spare parts for three (3) years operation of the equipment covered under the proposal under Contractor’s scope. In the list of recommended spare parts, the Bidder shall identify the unit wise population of each of the items recommended and anticipated normal life of the spare. Such list will also indicate the prices on FOR destination site basis for each item. No other basis of prices shall be quoted. </w:t>
      </w:r>
      <w:r w:rsidRPr="00191350">
        <w:rPr>
          <w:rFonts w:ascii="Bookman Old Style" w:hAnsi="Bookman Old Style" w:cs="Times New Roman"/>
          <w:b/>
          <w:bCs/>
          <w:sz w:val="20"/>
          <w:szCs w:val="20"/>
        </w:rPr>
        <w:t>The prices of these spare parts shall be on FIRM PRICE basis throughout the Contract Period.</w:t>
      </w:r>
      <w:r w:rsidRPr="00191350">
        <w:rPr>
          <w:rFonts w:ascii="Bookman Old Style" w:hAnsi="Bookman Old Style" w:cs="Times New Roman"/>
          <w:sz w:val="20"/>
          <w:szCs w:val="20"/>
        </w:rPr>
        <w:t xml:space="preserve"> The prices of the spare parts thus quoted will not be taken into consideration for purpose of evaluation. Other relevant Terms and Conditions of the bid document shall also be applicable to such spare parts.</w:t>
      </w:r>
    </w:p>
    <w:p w14:paraId="53758388" w14:textId="77777777" w:rsidR="00371616" w:rsidRPr="00191350" w:rsidRDefault="00371616" w:rsidP="0027149A">
      <w:pPr>
        <w:pStyle w:val="ListParagraph"/>
        <w:spacing w:after="0"/>
        <w:ind w:left="540"/>
        <w:jc w:val="both"/>
        <w:rPr>
          <w:rFonts w:ascii="Bookman Old Style" w:hAnsi="Bookman Old Style" w:cs="Times New Roman"/>
          <w:sz w:val="20"/>
          <w:szCs w:val="20"/>
        </w:rPr>
      </w:pPr>
    </w:p>
    <w:p w14:paraId="5E43DAA3" w14:textId="77777777" w:rsidR="00371616" w:rsidRPr="00191350" w:rsidRDefault="00371616" w:rsidP="00F94EE8">
      <w:pPr>
        <w:pStyle w:val="ListParagraph"/>
        <w:numPr>
          <w:ilvl w:val="2"/>
          <w:numId w:val="70"/>
        </w:numPr>
        <w:spacing w:after="0"/>
        <w:ind w:left="540" w:hanging="900"/>
        <w:jc w:val="both"/>
        <w:rPr>
          <w:rFonts w:ascii="Bookman Old Style" w:hAnsi="Bookman Old Style" w:cs="Times New Roman"/>
          <w:sz w:val="20"/>
          <w:szCs w:val="20"/>
        </w:rPr>
      </w:pPr>
      <w:r w:rsidRPr="00191350">
        <w:rPr>
          <w:rFonts w:ascii="Bookman Old Style" w:hAnsi="Bookman Old Style" w:cs="Times New Roman"/>
          <w:sz w:val="20"/>
          <w:szCs w:val="20"/>
        </w:rPr>
        <w:t>Spare parts list will be used by the Owner to decide about the Spares to be procured against his requirements of Spares for the Equipment quoted. The Quantities of the Spares to be procured shall be decided by the Owner and the Bidder shall supply all those Spares Ordered. In case where no Mandatory Spares are indicated, the Bidder shall comply with the requirements indicated in Clause 11.12.1 and 11.12.2 above.</w:t>
      </w:r>
    </w:p>
    <w:p w14:paraId="6C277E12" w14:textId="77777777" w:rsidR="00371616" w:rsidRPr="00191350" w:rsidRDefault="00371616" w:rsidP="0026624E">
      <w:pPr>
        <w:spacing w:after="0"/>
        <w:ind w:left="450"/>
        <w:jc w:val="both"/>
        <w:rPr>
          <w:rFonts w:ascii="Bookman Old Style" w:hAnsi="Bookman Old Style" w:cs="Times New Roman"/>
          <w:sz w:val="20"/>
          <w:szCs w:val="20"/>
        </w:rPr>
      </w:pPr>
    </w:p>
    <w:p w14:paraId="421C7718" w14:textId="0F787160" w:rsidR="00C90490" w:rsidRPr="002F6E90" w:rsidRDefault="002F6E90" w:rsidP="00F94EE8">
      <w:pPr>
        <w:pStyle w:val="ListParagraph"/>
        <w:numPr>
          <w:ilvl w:val="1"/>
          <w:numId w:val="70"/>
        </w:numPr>
        <w:ind w:left="540" w:hanging="810"/>
        <w:jc w:val="both"/>
        <w:rPr>
          <w:rFonts w:ascii="Bookman Old Style" w:hAnsi="Bookman Old Style" w:cs="Times New Roman"/>
          <w:b/>
        </w:rPr>
      </w:pPr>
      <w:r w:rsidRPr="002F6E90">
        <w:rPr>
          <w:rFonts w:ascii="Bookman Old Style" w:hAnsi="Bookman Old Style" w:cs="Times New Roman"/>
          <w:b/>
        </w:rPr>
        <w:t>CONTRACT QUALITY ASSURANCE:</w:t>
      </w:r>
    </w:p>
    <w:p w14:paraId="5911A59D" w14:textId="77777777" w:rsidR="00C90490" w:rsidRPr="00191350" w:rsidRDefault="00C90490" w:rsidP="0027149A">
      <w:pPr>
        <w:pStyle w:val="ListParagraph"/>
        <w:ind w:left="270"/>
        <w:rPr>
          <w:rFonts w:ascii="Bookman Old Style" w:hAnsi="Bookman Old Style" w:cs="Times New Roman"/>
          <w:b/>
          <w:sz w:val="20"/>
          <w:szCs w:val="20"/>
        </w:rPr>
      </w:pPr>
    </w:p>
    <w:p w14:paraId="150B6655" w14:textId="77777777" w:rsidR="00C90490" w:rsidRPr="00191350" w:rsidRDefault="00C90490" w:rsidP="00F94EE8">
      <w:pPr>
        <w:pStyle w:val="ListParagraph"/>
        <w:numPr>
          <w:ilvl w:val="2"/>
          <w:numId w:val="70"/>
        </w:numPr>
        <w:spacing w:after="0"/>
        <w:ind w:left="630" w:hanging="990"/>
        <w:jc w:val="both"/>
        <w:rPr>
          <w:rFonts w:ascii="Bookman Old Style" w:hAnsi="Bookman Old Style" w:cs="Times New Roman"/>
          <w:sz w:val="20"/>
          <w:szCs w:val="20"/>
        </w:rPr>
      </w:pPr>
      <w:r w:rsidRPr="00191350">
        <w:rPr>
          <w:rFonts w:ascii="Bookman Old Style" w:hAnsi="Bookman Old Style" w:cs="Times New Roman"/>
          <w:sz w:val="20"/>
          <w:szCs w:val="20"/>
        </w:rPr>
        <w:t>The Bidder shall include in his proposal the Quality Assurance Programme containing the overall Quality Management and Procedures which he proposes to follow in the Performance of the Works during various phases as detailed in relevant Clause of the General Technical Conditions.</w:t>
      </w:r>
    </w:p>
    <w:p w14:paraId="71618CBD" w14:textId="77777777" w:rsidR="00C90490" w:rsidRPr="00191350" w:rsidRDefault="00C90490" w:rsidP="0027149A">
      <w:pPr>
        <w:pStyle w:val="ListParagraph"/>
        <w:spacing w:after="0"/>
        <w:ind w:left="450"/>
        <w:jc w:val="both"/>
        <w:rPr>
          <w:rFonts w:ascii="Bookman Old Style" w:hAnsi="Bookman Old Style" w:cs="Times New Roman"/>
          <w:sz w:val="20"/>
          <w:szCs w:val="20"/>
        </w:rPr>
      </w:pPr>
    </w:p>
    <w:p w14:paraId="466121E6" w14:textId="77777777" w:rsidR="00C90490" w:rsidRPr="00191350" w:rsidRDefault="00C90490" w:rsidP="00F94EE8">
      <w:pPr>
        <w:pStyle w:val="ListParagraph"/>
        <w:numPr>
          <w:ilvl w:val="2"/>
          <w:numId w:val="70"/>
        </w:numPr>
        <w:spacing w:after="0"/>
        <w:ind w:left="630" w:hanging="990"/>
        <w:jc w:val="both"/>
        <w:rPr>
          <w:rFonts w:ascii="Bookman Old Style" w:hAnsi="Bookman Old Style" w:cs="Times New Roman"/>
          <w:sz w:val="20"/>
          <w:szCs w:val="20"/>
        </w:rPr>
      </w:pPr>
      <w:r w:rsidRPr="00191350">
        <w:rPr>
          <w:rFonts w:ascii="Bookman Old Style" w:hAnsi="Bookman Old Style" w:cs="Times New Roman"/>
          <w:sz w:val="20"/>
          <w:szCs w:val="20"/>
        </w:rPr>
        <w:t>At the time of Award of Contract, the detailed Quality Assurance Program to be followed for the execution of the Contract will be mutually discussed and agreed to and such agreed Program shall form a part of the Contract.</w:t>
      </w:r>
    </w:p>
    <w:p w14:paraId="175E5C7C" w14:textId="77777777" w:rsidR="00C90490" w:rsidRPr="00191350" w:rsidRDefault="00C90490" w:rsidP="0027149A">
      <w:pPr>
        <w:pStyle w:val="ListParagraph"/>
        <w:spacing w:after="0"/>
        <w:ind w:left="450"/>
        <w:jc w:val="both"/>
        <w:rPr>
          <w:rFonts w:ascii="Bookman Old Style" w:hAnsi="Bookman Old Style" w:cs="Times New Roman"/>
          <w:sz w:val="20"/>
          <w:szCs w:val="20"/>
        </w:rPr>
      </w:pPr>
    </w:p>
    <w:p w14:paraId="1A0EB20D" w14:textId="77777777" w:rsidR="00C90490" w:rsidRPr="00191350" w:rsidRDefault="00C90490" w:rsidP="00F94EE8">
      <w:pPr>
        <w:pStyle w:val="ListParagraph"/>
        <w:numPr>
          <w:ilvl w:val="2"/>
          <w:numId w:val="70"/>
        </w:numPr>
        <w:spacing w:after="0"/>
        <w:ind w:left="630" w:hanging="990"/>
        <w:jc w:val="both"/>
        <w:rPr>
          <w:rFonts w:ascii="Bookman Old Style" w:hAnsi="Bookman Old Style" w:cs="Times New Roman"/>
          <w:sz w:val="20"/>
          <w:szCs w:val="20"/>
        </w:rPr>
      </w:pPr>
      <w:r w:rsidRPr="00191350">
        <w:rPr>
          <w:rFonts w:ascii="Bookman Old Style" w:hAnsi="Bookman Old Style" w:cs="Times New Roman"/>
          <w:sz w:val="20"/>
          <w:szCs w:val="20"/>
        </w:rPr>
        <w:t>The Bidder shall clearly specify the list of Sub Vendors, not exceeding four (4) for each item, from whom the Bought Out items are being supplied. List of Sub-Vendors shall be furnished in Schedule-15 of Techno-Commercial Sheets. The Successful Bidder shall furnish the Qualifying Data of the Sub-Vendor and obtain the approval of KPTCL for Specific Vendor.</w:t>
      </w:r>
    </w:p>
    <w:p w14:paraId="40D16E9F" w14:textId="77777777" w:rsidR="00C90490" w:rsidRPr="00191350" w:rsidRDefault="00C90490" w:rsidP="00F30D7C">
      <w:pPr>
        <w:ind w:left="450" w:firstLine="180"/>
        <w:jc w:val="both"/>
        <w:rPr>
          <w:rFonts w:ascii="Bookman Old Style" w:hAnsi="Bookman Old Style" w:cs="Times New Roman"/>
          <w:sz w:val="20"/>
          <w:szCs w:val="20"/>
        </w:rPr>
      </w:pPr>
      <w:r w:rsidRPr="00191350">
        <w:rPr>
          <w:rFonts w:ascii="Bookman Old Style" w:hAnsi="Bookman Old Style" w:cs="Times New Roman"/>
          <w:sz w:val="20"/>
          <w:szCs w:val="20"/>
        </w:rPr>
        <w:t>The word “Equivalent” shall not be used in the choice of Vendors.</w:t>
      </w:r>
    </w:p>
    <w:p w14:paraId="3D8D91B1" w14:textId="77777777" w:rsidR="00C90490" w:rsidRPr="00191350" w:rsidRDefault="00C90490" w:rsidP="00F30D7C">
      <w:pPr>
        <w:ind w:left="630"/>
        <w:jc w:val="both"/>
        <w:rPr>
          <w:rFonts w:ascii="Bookman Old Style" w:hAnsi="Bookman Old Style" w:cs="Times New Roman"/>
          <w:b/>
          <w:sz w:val="20"/>
          <w:szCs w:val="20"/>
        </w:rPr>
      </w:pPr>
      <w:r w:rsidRPr="00191350">
        <w:rPr>
          <w:rFonts w:ascii="Bookman Old Style" w:hAnsi="Bookman Old Style" w:cs="Times New Roman"/>
          <w:b/>
          <w:sz w:val="20"/>
          <w:szCs w:val="20"/>
        </w:rPr>
        <w:lastRenderedPageBreak/>
        <w:t>The KPTCL reserves the right to choose one or more of the Vendors out of the Vendors indicated by the Successful Bidder or indicate any other vend</w:t>
      </w:r>
      <w:r w:rsidR="004002B4" w:rsidRPr="00191350">
        <w:rPr>
          <w:rFonts w:ascii="Bookman Old Style" w:hAnsi="Bookman Old Style" w:cs="Times New Roman"/>
          <w:b/>
          <w:sz w:val="20"/>
          <w:szCs w:val="20"/>
        </w:rPr>
        <w:t>o</w:t>
      </w:r>
      <w:r w:rsidRPr="00191350">
        <w:rPr>
          <w:rFonts w:ascii="Bookman Old Style" w:hAnsi="Bookman Old Style" w:cs="Times New Roman"/>
          <w:b/>
          <w:sz w:val="20"/>
          <w:szCs w:val="20"/>
        </w:rPr>
        <w:t>r at its discretion if the vend</w:t>
      </w:r>
      <w:r w:rsidR="00C23D61" w:rsidRPr="00191350">
        <w:rPr>
          <w:rFonts w:ascii="Bookman Old Style" w:hAnsi="Bookman Old Style" w:cs="Times New Roman"/>
          <w:b/>
          <w:sz w:val="20"/>
          <w:szCs w:val="20"/>
        </w:rPr>
        <w:t>o</w:t>
      </w:r>
      <w:r w:rsidRPr="00191350">
        <w:rPr>
          <w:rFonts w:ascii="Bookman Old Style" w:hAnsi="Bookman Old Style" w:cs="Times New Roman"/>
          <w:b/>
          <w:sz w:val="20"/>
          <w:szCs w:val="20"/>
        </w:rPr>
        <w:t>rs indicated by the contractor are not acceptable to it for the reasons to be recorded in writing and informed.</w:t>
      </w:r>
    </w:p>
    <w:p w14:paraId="7B1B1B86" w14:textId="77777777" w:rsidR="00C90490" w:rsidRPr="00191350" w:rsidRDefault="00C90490" w:rsidP="00F94EE8">
      <w:pPr>
        <w:pStyle w:val="ListParagraph"/>
        <w:numPr>
          <w:ilvl w:val="1"/>
          <w:numId w:val="70"/>
        </w:numPr>
        <w:ind w:left="540" w:hanging="810"/>
        <w:jc w:val="both"/>
        <w:rPr>
          <w:rFonts w:ascii="Bookman Old Style" w:hAnsi="Bookman Old Style" w:cs="Times New Roman"/>
          <w:b/>
          <w:sz w:val="20"/>
          <w:szCs w:val="20"/>
        </w:rPr>
      </w:pPr>
      <w:r w:rsidRPr="00191350">
        <w:rPr>
          <w:rFonts w:ascii="Bookman Old Style" w:hAnsi="Bookman Old Style" w:cs="Times New Roman"/>
          <w:b/>
          <w:sz w:val="20"/>
          <w:szCs w:val="20"/>
        </w:rPr>
        <w:t>Insurance:</w:t>
      </w:r>
    </w:p>
    <w:p w14:paraId="59FBD6EB" w14:textId="77777777" w:rsidR="00C90490" w:rsidRDefault="00C90490" w:rsidP="00E21CD5">
      <w:pPr>
        <w:pStyle w:val="ListParagraph"/>
        <w:tabs>
          <w:tab w:val="left" w:pos="-284"/>
          <w:tab w:val="left" w:pos="993"/>
        </w:tabs>
        <w:spacing w:after="0"/>
        <w:ind w:left="567" w:right="119"/>
        <w:jc w:val="both"/>
        <w:rPr>
          <w:rFonts w:ascii="Bookman Old Style" w:hAnsi="Bookman Old Style" w:cs="Times New Roman"/>
          <w:sz w:val="20"/>
          <w:szCs w:val="20"/>
        </w:rPr>
      </w:pPr>
      <w:r w:rsidRPr="00191350">
        <w:rPr>
          <w:rFonts w:ascii="Bookman Old Style" w:hAnsi="Bookman Old Style" w:cs="Times New Roman"/>
          <w:sz w:val="20"/>
          <w:szCs w:val="20"/>
        </w:rPr>
        <w:t xml:space="preserve">The Bidder’s Insurance liabilities pertaining to the Scope of Work are detailed out in Clauses titled “Insurance” in Conditions of Contract (Section – CC of Bid Document  and in Erection Conditions of Contract (Section – ECC of Bid Document) Bidder's attention is specifically invited to these Clauses. Bid Price shall include all the Cost in pursuance of fulfilling all the Insurance liabilities under the </w:t>
      </w:r>
      <w:r w:rsidRPr="00191350">
        <w:rPr>
          <w:rFonts w:ascii="Bookman Old Style" w:hAnsi="Bookman Old Style" w:cs="Times New Roman"/>
          <w:b/>
          <w:bCs/>
          <w:sz w:val="20"/>
          <w:szCs w:val="20"/>
          <w:u w:val="single"/>
        </w:rPr>
        <w:t>Contract</w:t>
      </w:r>
      <w:r w:rsidRPr="00191350">
        <w:rPr>
          <w:rFonts w:ascii="Bookman Old Style" w:hAnsi="Bookman Old Style" w:cs="Times New Roman"/>
          <w:sz w:val="20"/>
          <w:szCs w:val="20"/>
        </w:rPr>
        <w:t xml:space="preserve"> and no separate amount is payable in this regard.</w:t>
      </w:r>
    </w:p>
    <w:p w14:paraId="1B4BC47B" w14:textId="77777777" w:rsidR="00E21CD5" w:rsidRPr="00191350" w:rsidRDefault="00E21CD5" w:rsidP="00E21CD5">
      <w:pPr>
        <w:pStyle w:val="ListParagraph"/>
        <w:tabs>
          <w:tab w:val="left" w:pos="-284"/>
          <w:tab w:val="left" w:pos="993"/>
        </w:tabs>
        <w:spacing w:after="0"/>
        <w:ind w:left="567" w:right="119"/>
        <w:jc w:val="both"/>
        <w:rPr>
          <w:rFonts w:ascii="Bookman Old Style" w:hAnsi="Bookman Old Style" w:cs="Times New Roman"/>
          <w:sz w:val="20"/>
          <w:szCs w:val="20"/>
        </w:rPr>
      </w:pPr>
    </w:p>
    <w:p w14:paraId="2D70DD4C" w14:textId="77777777" w:rsidR="00C90490" w:rsidRPr="00191350" w:rsidRDefault="00C90490" w:rsidP="00F94EE8">
      <w:pPr>
        <w:pStyle w:val="ListParagraph"/>
        <w:numPr>
          <w:ilvl w:val="1"/>
          <w:numId w:val="70"/>
        </w:numPr>
        <w:ind w:left="540" w:hanging="810"/>
        <w:jc w:val="both"/>
        <w:rPr>
          <w:rFonts w:ascii="Bookman Old Style" w:hAnsi="Bookman Old Style" w:cs="Times New Roman"/>
          <w:b/>
          <w:sz w:val="20"/>
          <w:szCs w:val="20"/>
        </w:rPr>
      </w:pPr>
      <w:r w:rsidRPr="00191350">
        <w:rPr>
          <w:rFonts w:ascii="Bookman Old Style" w:hAnsi="Bookman Old Style" w:cs="Times New Roman"/>
          <w:b/>
          <w:sz w:val="20"/>
          <w:szCs w:val="20"/>
        </w:rPr>
        <w:t>Erection Tools And Tackles:</w:t>
      </w:r>
    </w:p>
    <w:p w14:paraId="5DE683F9" w14:textId="77777777" w:rsidR="00C90490" w:rsidRPr="00191350" w:rsidRDefault="00C90490" w:rsidP="00F30D7C">
      <w:pPr>
        <w:ind w:left="540"/>
        <w:jc w:val="both"/>
        <w:rPr>
          <w:rFonts w:ascii="Bookman Old Style" w:hAnsi="Bookman Old Style"/>
          <w:b/>
          <w:sz w:val="20"/>
          <w:szCs w:val="20"/>
        </w:rPr>
      </w:pPr>
      <w:r w:rsidRPr="00191350">
        <w:rPr>
          <w:rFonts w:ascii="Bookman Old Style" w:hAnsi="Bookman Old Style" w:cs="Times New Roman"/>
          <w:sz w:val="20"/>
          <w:szCs w:val="20"/>
        </w:rPr>
        <w:t>The Bidder, under a separate Schedule in his Proposal, shall include a list of all Special Equipment, Tools &amp; Tackles etc. which he proposes to bring to Site for the purpose of Erection, Handling, Testing and Commissioning including Performance and Guarantee Tests of the Equipment. If any such Equipment is listed anywhere else in the Proposal and not specially mentioned in the above Schedule, it shall be deemed to have been included in the Bidder’s proposed Scope of Supply.</w:t>
      </w:r>
    </w:p>
    <w:p w14:paraId="6F61DFB7" w14:textId="77777777" w:rsidR="00C90490" w:rsidRPr="00191350" w:rsidRDefault="00C90490" w:rsidP="00F94EE8">
      <w:pPr>
        <w:pStyle w:val="ListParagraph"/>
        <w:numPr>
          <w:ilvl w:val="1"/>
          <w:numId w:val="70"/>
        </w:numPr>
        <w:ind w:left="540" w:hanging="810"/>
        <w:jc w:val="both"/>
        <w:rPr>
          <w:rFonts w:ascii="Bookman Old Style" w:hAnsi="Bookman Old Style" w:cs="Times New Roman"/>
          <w:b/>
          <w:sz w:val="20"/>
          <w:szCs w:val="20"/>
        </w:rPr>
      </w:pPr>
      <w:r w:rsidRPr="00191350">
        <w:rPr>
          <w:rFonts w:ascii="Bookman Old Style" w:hAnsi="Bookman Old Style" w:cs="Times New Roman"/>
          <w:b/>
          <w:sz w:val="20"/>
          <w:szCs w:val="20"/>
        </w:rPr>
        <w:t>Brand Names:</w:t>
      </w:r>
    </w:p>
    <w:p w14:paraId="18D05DC7" w14:textId="77777777" w:rsidR="000646E8" w:rsidRPr="00191350" w:rsidRDefault="000646E8" w:rsidP="000646E8">
      <w:pPr>
        <w:pStyle w:val="ListParagraph"/>
        <w:ind w:left="540"/>
        <w:jc w:val="both"/>
        <w:rPr>
          <w:rFonts w:ascii="Bookman Old Style" w:hAnsi="Bookman Old Style" w:cs="Times New Roman"/>
          <w:b/>
          <w:sz w:val="20"/>
          <w:szCs w:val="20"/>
        </w:rPr>
      </w:pPr>
    </w:p>
    <w:p w14:paraId="0CAA5D29" w14:textId="77777777" w:rsidR="00C90490" w:rsidRPr="00191350" w:rsidRDefault="00C90490" w:rsidP="00F94EE8">
      <w:pPr>
        <w:pStyle w:val="ListParagraph"/>
        <w:numPr>
          <w:ilvl w:val="2"/>
          <w:numId w:val="70"/>
        </w:numPr>
        <w:spacing w:after="0"/>
        <w:ind w:left="540" w:hanging="824"/>
        <w:jc w:val="both"/>
        <w:rPr>
          <w:rFonts w:ascii="Bookman Old Style" w:hAnsi="Bookman Old Style" w:cs="Times New Roman"/>
          <w:sz w:val="20"/>
          <w:szCs w:val="20"/>
        </w:rPr>
      </w:pPr>
      <w:r w:rsidRPr="00191350">
        <w:rPr>
          <w:rFonts w:ascii="Bookman Old Style" w:hAnsi="Bookman Old Style" w:cs="Times New Roman"/>
          <w:sz w:val="20"/>
          <w:szCs w:val="20"/>
        </w:rPr>
        <w:t>The specific reference</w:t>
      </w:r>
      <w:r w:rsidRPr="00191350">
        <w:rPr>
          <w:rFonts w:ascii="Bookman Old Style" w:hAnsi="Bookman Old Style" w:cs="Times New Roman"/>
          <w:sz w:val="20"/>
          <w:szCs w:val="20"/>
        </w:rPr>
        <w:tab/>
        <w:t>in these Specifications and Documents to any Material / Equipment by Brand Name, Make or Catalogue Number shall be construed as establishing Standards of Quality and Performance but not as limiting competition. However, Bidders may Offer other similar Material/ Equipment provided they meet the specified Standard, Design and Performance requirements. The Bidder shall furnish adequate Technical information about such alternative Material/Equipment to enable the Owner to determine its acceptability. The Owner shall be the sole judge on the acceptability or otherwise of such alternative Material / Equipment.</w:t>
      </w:r>
    </w:p>
    <w:p w14:paraId="7EC49467" w14:textId="77777777" w:rsidR="00C90490" w:rsidRPr="00191350" w:rsidRDefault="00C90490" w:rsidP="0027149A">
      <w:pPr>
        <w:ind w:left="720" w:hanging="720"/>
        <w:jc w:val="both"/>
        <w:rPr>
          <w:rFonts w:ascii="Bookman Old Style" w:hAnsi="Bookman Old Style" w:cs="Times New Roman"/>
          <w:sz w:val="20"/>
          <w:szCs w:val="20"/>
        </w:rPr>
      </w:pPr>
    </w:p>
    <w:p w14:paraId="44A5D474" w14:textId="4AB2B75E" w:rsidR="004B3FC7" w:rsidRPr="00E21CD5" w:rsidRDefault="00C90490" w:rsidP="00F94EE8">
      <w:pPr>
        <w:pStyle w:val="ListParagraph"/>
        <w:numPr>
          <w:ilvl w:val="2"/>
          <w:numId w:val="70"/>
        </w:numPr>
        <w:spacing w:after="0"/>
        <w:ind w:left="540" w:hanging="824"/>
        <w:jc w:val="both"/>
        <w:rPr>
          <w:rFonts w:ascii="Bookman Old Style" w:hAnsi="Bookman Old Style" w:cs="Times New Roman"/>
          <w:sz w:val="20"/>
          <w:szCs w:val="20"/>
        </w:rPr>
      </w:pPr>
      <w:r w:rsidRPr="00191350">
        <w:rPr>
          <w:rFonts w:ascii="Bookman Old Style" w:hAnsi="Bookman Old Style" w:cs="Times New Roman"/>
          <w:sz w:val="20"/>
          <w:szCs w:val="20"/>
        </w:rPr>
        <w:t>The Bidder shall note that Standards for Workmanship, Material and Equipment and reference to Brand Name, Catalogue Numbers Designated by the Owner in its Technical Specifications are intended to be descriptive only and not restrictive. The Bidder may substitute alternative Standards, Brand Name and/or Catalogue Numbers in its Bid, provided that it demonstrates to the Owner's satisfaction that the substitutions are substantially equivalent or superior to those Designed in the Technical Specification.</w:t>
      </w:r>
    </w:p>
    <w:p w14:paraId="28D44740" w14:textId="77777777" w:rsidR="004B3FC7" w:rsidRPr="00191350" w:rsidRDefault="004B3FC7" w:rsidP="004B3FC7">
      <w:pPr>
        <w:pStyle w:val="ListParagraph"/>
        <w:spacing w:after="0"/>
        <w:ind w:left="540"/>
        <w:jc w:val="both"/>
        <w:rPr>
          <w:rFonts w:ascii="Bookman Old Style" w:hAnsi="Bookman Old Style" w:cs="Times New Roman"/>
          <w:sz w:val="20"/>
          <w:szCs w:val="20"/>
        </w:rPr>
      </w:pPr>
    </w:p>
    <w:p w14:paraId="72BE254F" w14:textId="5369A995" w:rsidR="007B322A" w:rsidRPr="00191350" w:rsidRDefault="00E21CD5" w:rsidP="00F94EE8">
      <w:pPr>
        <w:pStyle w:val="ListParagraph"/>
        <w:numPr>
          <w:ilvl w:val="0"/>
          <w:numId w:val="70"/>
        </w:numPr>
        <w:ind w:left="270" w:hanging="540"/>
        <w:rPr>
          <w:rFonts w:ascii="Bookman Old Style" w:hAnsi="Bookman Old Style"/>
          <w:b/>
          <w:sz w:val="20"/>
          <w:szCs w:val="20"/>
        </w:rPr>
      </w:pPr>
      <w:r w:rsidRPr="00191350">
        <w:rPr>
          <w:rFonts w:ascii="Bookman Old Style" w:hAnsi="Bookman Old Style"/>
          <w:b/>
          <w:sz w:val="20"/>
          <w:szCs w:val="20"/>
        </w:rPr>
        <w:t>TENDER VALIDITY:</w:t>
      </w:r>
    </w:p>
    <w:p w14:paraId="03AA3759" w14:textId="77777777" w:rsidR="0082016D" w:rsidRPr="00191350" w:rsidRDefault="0082016D" w:rsidP="00C61EAF">
      <w:pPr>
        <w:pStyle w:val="ListParagraph"/>
        <w:ind w:left="270"/>
        <w:rPr>
          <w:rFonts w:ascii="Bookman Old Style" w:hAnsi="Bookman Old Style"/>
          <w:b/>
          <w:i/>
          <w:sz w:val="20"/>
          <w:szCs w:val="20"/>
        </w:rPr>
      </w:pPr>
    </w:p>
    <w:p w14:paraId="3419F752" w14:textId="0B903874" w:rsidR="0082016D" w:rsidRPr="00191350" w:rsidRDefault="0082016D" w:rsidP="00F94EE8">
      <w:pPr>
        <w:pStyle w:val="ListParagraph"/>
        <w:numPr>
          <w:ilvl w:val="1"/>
          <w:numId w:val="179"/>
        </w:numPr>
        <w:ind w:hanging="562"/>
        <w:jc w:val="both"/>
        <w:rPr>
          <w:rFonts w:ascii="Bookman Old Style" w:hAnsi="Bookman Old Style"/>
          <w:sz w:val="20"/>
          <w:szCs w:val="20"/>
        </w:rPr>
      </w:pPr>
      <w:r w:rsidRPr="00191350">
        <w:rPr>
          <w:rFonts w:ascii="Bookman Old Style" w:hAnsi="Bookman Old Style"/>
          <w:sz w:val="20"/>
          <w:szCs w:val="20"/>
        </w:rPr>
        <w:t xml:space="preserve">Tenders shall remain valid for a period not less than </w:t>
      </w:r>
      <w:r w:rsidRPr="00191350">
        <w:rPr>
          <w:rFonts w:ascii="Bookman Old Style" w:hAnsi="Bookman Old Style"/>
          <w:b/>
          <w:sz w:val="20"/>
          <w:szCs w:val="20"/>
        </w:rPr>
        <w:t xml:space="preserve">One Hundred and Eighty days </w:t>
      </w:r>
      <w:r w:rsidR="00B03645" w:rsidRPr="00191350">
        <w:rPr>
          <w:rFonts w:ascii="Bookman Old Style" w:hAnsi="Bookman Old Style"/>
          <w:b/>
          <w:sz w:val="20"/>
          <w:szCs w:val="20"/>
        </w:rPr>
        <w:t xml:space="preserve">(180 Days) </w:t>
      </w:r>
      <w:r w:rsidRPr="00191350">
        <w:rPr>
          <w:rFonts w:ascii="Bookman Old Style" w:hAnsi="Bookman Old Style"/>
          <w:sz w:val="20"/>
          <w:szCs w:val="20"/>
        </w:rPr>
        <w:t xml:space="preserve">after the deadline date for tender submission specified in </w:t>
      </w:r>
      <w:r w:rsidR="00593473" w:rsidRPr="00191350">
        <w:rPr>
          <w:rFonts w:ascii="Bookman Old Style" w:hAnsi="Bookman Old Style"/>
          <w:sz w:val="20"/>
          <w:szCs w:val="20"/>
        </w:rPr>
        <w:t>Clause 16</w:t>
      </w:r>
      <w:r w:rsidR="001971A0" w:rsidRPr="00191350">
        <w:rPr>
          <w:rFonts w:ascii="Bookman Old Style" w:hAnsi="Bookman Old Style"/>
          <w:sz w:val="20"/>
          <w:szCs w:val="20"/>
        </w:rPr>
        <w:t xml:space="preserve"> of ITT</w:t>
      </w:r>
      <w:r w:rsidRPr="00191350">
        <w:rPr>
          <w:rFonts w:ascii="Bookman Old Style" w:hAnsi="Bookman Old Style"/>
          <w:sz w:val="20"/>
          <w:szCs w:val="20"/>
        </w:rPr>
        <w:t>. A tender valid for a shorter period shall be rejected by the Employer as summarily non-responsive.</w:t>
      </w:r>
    </w:p>
    <w:p w14:paraId="6331E226" w14:textId="77777777" w:rsidR="0082016D" w:rsidRPr="00191350" w:rsidRDefault="0082016D" w:rsidP="0027149A">
      <w:pPr>
        <w:pStyle w:val="ListParagraph"/>
        <w:ind w:left="709"/>
        <w:jc w:val="both"/>
        <w:rPr>
          <w:rFonts w:ascii="Bookman Old Style" w:hAnsi="Bookman Old Style"/>
          <w:sz w:val="20"/>
          <w:szCs w:val="20"/>
        </w:rPr>
      </w:pPr>
    </w:p>
    <w:p w14:paraId="0BBDB216" w14:textId="77777777" w:rsidR="0082016D" w:rsidRPr="00191350" w:rsidRDefault="0082016D" w:rsidP="00F94EE8">
      <w:pPr>
        <w:pStyle w:val="ListParagraph"/>
        <w:numPr>
          <w:ilvl w:val="1"/>
          <w:numId w:val="179"/>
        </w:numPr>
        <w:ind w:hanging="630"/>
        <w:jc w:val="both"/>
        <w:rPr>
          <w:rFonts w:ascii="Bookman Old Style" w:hAnsi="Bookman Old Style"/>
          <w:sz w:val="20"/>
          <w:szCs w:val="20"/>
        </w:rPr>
      </w:pPr>
      <w:r w:rsidRPr="00191350">
        <w:rPr>
          <w:rFonts w:ascii="Bookman Old Style" w:hAnsi="Bookman Old Style"/>
          <w:sz w:val="20"/>
          <w:szCs w:val="20"/>
        </w:rPr>
        <w:t>In exceptional circumstances, prior to expiry of the original time limit, the Employer may request that the Tenderers may extend the period of validity for a specified additional period. The request and the Tenderers' respons</w:t>
      </w:r>
      <w:r w:rsidR="00593473" w:rsidRPr="00191350">
        <w:rPr>
          <w:rFonts w:ascii="Bookman Old Style" w:hAnsi="Bookman Old Style"/>
          <w:sz w:val="20"/>
          <w:szCs w:val="20"/>
        </w:rPr>
        <w:t>es shall be made in writing or e-m</w:t>
      </w:r>
      <w:r w:rsidRPr="00191350">
        <w:rPr>
          <w:rFonts w:ascii="Bookman Old Style" w:hAnsi="Bookman Old Style"/>
          <w:sz w:val="20"/>
          <w:szCs w:val="20"/>
        </w:rPr>
        <w:t>ail</w:t>
      </w:r>
      <w:r w:rsidR="00DA3E54" w:rsidRPr="00191350">
        <w:rPr>
          <w:rFonts w:ascii="Bookman Old Style" w:hAnsi="Bookman Old Style"/>
          <w:sz w:val="20"/>
          <w:szCs w:val="20"/>
        </w:rPr>
        <w:t xml:space="preserve">. </w:t>
      </w:r>
      <w:r w:rsidR="00DA3E54" w:rsidRPr="00191350">
        <w:rPr>
          <w:rFonts w:ascii="Bookman Old Style" w:hAnsi="Bookman Old Style" w:cs="Times New Roman"/>
          <w:sz w:val="20"/>
          <w:szCs w:val="20"/>
        </w:rPr>
        <w:t>In such an event the Bid Security provided under Clause 13 shall also be extended by the same period as the extension in the validity of the Bid</w:t>
      </w:r>
      <w:r w:rsidRPr="00191350">
        <w:rPr>
          <w:rFonts w:ascii="Bookman Old Style" w:hAnsi="Bookman Old Style"/>
          <w:sz w:val="20"/>
          <w:szCs w:val="20"/>
        </w:rPr>
        <w:t xml:space="preserve">. A Tenderer may refuse the request </w:t>
      </w:r>
      <w:r w:rsidR="0020318E" w:rsidRPr="00191350">
        <w:rPr>
          <w:rFonts w:ascii="Bookman Old Style" w:hAnsi="Bookman Old Style" w:cs="Times New Roman"/>
          <w:sz w:val="20"/>
          <w:szCs w:val="20"/>
        </w:rPr>
        <w:t xml:space="preserve">without becoming liable for forfeiture of his Bid Security </w:t>
      </w:r>
      <w:r w:rsidR="0020318E" w:rsidRPr="00191350">
        <w:rPr>
          <w:rFonts w:ascii="Bookman Old Style" w:hAnsi="Bookman Old Style"/>
          <w:sz w:val="20"/>
          <w:szCs w:val="20"/>
        </w:rPr>
        <w:t>(Earnest M</w:t>
      </w:r>
      <w:r w:rsidRPr="00191350">
        <w:rPr>
          <w:rFonts w:ascii="Bookman Old Style" w:hAnsi="Bookman Old Style"/>
          <w:sz w:val="20"/>
          <w:szCs w:val="20"/>
        </w:rPr>
        <w:t xml:space="preserve">oney </w:t>
      </w:r>
      <w:r w:rsidR="0020318E" w:rsidRPr="00191350">
        <w:rPr>
          <w:rFonts w:ascii="Bookman Old Style" w:hAnsi="Bookman Old Style"/>
          <w:sz w:val="20"/>
          <w:szCs w:val="20"/>
        </w:rPr>
        <w:t>Deposit)</w:t>
      </w:r>
      <w:r w:rsidRPr="00191350">
        <w:rPr>
          <w:rFonts w:ascii="Bookman Old Style" w:hAnsi="Bookman Old Style"/>
          <w:sz w:val="20"/>
          <w:szCs w:val="20"/>
        </w:rPr>
        <w:t xml:space="preserve">. A Tenderer agreeing to the request will not be required or </w:t>
      </w:r>
      <w:r w:rsidR="007A0245" w:rsidRPr="00191350">
        <w:rPr>
          <w:rFonts w:ascii="Bookman Old Style" w:hAnsi="Bookman Old Style"/>
          <w:sz w:val="20"/>
          <w:szCs w:val="20"/>
        </w:rPr>
        <w:t>permitted to modify his tender.</w:t>
      </w:r>
    </w:p>
    <w:p w14:paraId="0765A726" w14:textId="77777777" w:rsidR="003106CB" w:rsidRPr="001D1196" w:rsidRDefault="003106CB" w:rsidP="0027149A">
      <w:pPr>
        <w:pStyle w:val="ListParagraph"/>
        <w:rPr>
          <w:rFonts w:ascii="Bookman Old Style" w:hAnsi="Bookman Old Style"/>
          <w:szCs w:val="52"/>
        </w:rPr>
      </w:pPr>
    </w:p>
    <w:p w14:paraId="61CA1646" w14:textId="77777777" w:rsidR="00416B7D" w:rsidRPr="00D87F4A" w:rsidRDefault="00416B7D" w:rsidP="0027149A">
      <w:pPr>
        <w:pStyle w:val="ListParagraph"/>
        <w:rPr>
          <w:rFonts w:ascii="Bookman Old Style" w:hAnsi="Bookman Old Style"/>
          <w:sz w:val="8"/>
          <w:szCs w:val="24"/>
        </w:rPr>
      </w:pPr>
    </w:p>
    <w:p w14:paraId="20C5617C" w14:textId="77777777" w:rsidR="0082016D" w:rsidRPr="00D87F4A" w:rsidRDefault="0082016D" w:rsidP="0027149A">
      <w:pPr>
        <w:pStyle w:val="ListParagraph"/>
        <w:jc w:val="both"/>
        <w:rPr>
          <w:rFonts w:ascii="Bookman Old Style" w:hAnsi="Bookman Old Style"/>
          <w:sz w:val="2"/>
          <w:szCs w:val="24"/>
        </w:rPr>
      </w:pPr>
    </w:p>
    <w:p w14:paraId="4F3994A8" w14:textId="4B5A7DF3" w:rsidR="0082016D" w:rsidRPr="00D87F4A" w:rsidRDefault="001D1196" w:rsidP="00F94EE8">
      <w:pPr>
        <w:pStyle w:val="ListParagraph"/>
        <w:numPr>
          <w:ilvl w:val="0"/>
          <w:numId w:val="179"/>
        </w:numPr>
        <w:ind w:left="270" w:hanging="540"/>
        <w:rPr>
          <w:rFonts w:ascii="Bookman Old Style" w:hAnsi="Bookman Old Style"/>
          <w:b/>
          <w:sz w:val="20"/>
          <w:szCs w:val="24"/>
        </w:rPr>
      </w:pPr>
      <w:r w:rsidRPr="00D87F4A">
        <w:rPr>
          <w:rFonts w:ascii="Bookman Old Style" w:hAnsi="Bookman Old Style"/>
          <w:b/>
        </w:rPr>
        <w:t>BID SECURITY  (EARNEST MONEY DEPOSIT</w:t>
      </w:r>
      <w:r w:rsidRPr="00D87F4A">
        <w:rPr>
          <w:rFonts w:ascii="Bookman Old Style" w:hAnsi="Bookman Old Style"/>
          <w:b/>
          <w:sz w:val="20"/>
          <w:szCs w:val="24"/>
        </w:rPr>
        <w:t>):</w:t>
      </w:r>
    </w:p>
    <w:p w14:paraId="6F08DD3A" w14:textId="77777777" w:rsidR="000646E8" w:rsidRPr="00D87F4A" w:rsidRDefault="000646E8" w:rsidP="000646E8">
      <w:pPr>
        <w:pStyle w:val="ListParagraph"/>
        <w:ind w:left="270"/>
        <w:rPr>
          <w:rFonts w:ascii="Bookman Old Style" w:hAnsi="Bookman Old Style"/>
          <w:b/>
          <w:sz w:val="14"/>
          <w:szCs w:val="24"/>
        </w:rPr>
      </w:pPr>
    </w:p>
    <w:p w14:paraId="421BDF00" w14:textId="19F4690F" w:rsidR="0082016D" w:rsidRPr="00D87F4A" w:rsidRDefault="0082016D" w:rsidP="00F94EE8">
      <w:pPr>
        <w:pStyle w:val="ListParagraph"/>
        <w:numPr>
          <w:ilvl w:val="1"/>
          <w:numId w:val="179"/>
        </w:numPr>
        <w:ind w:hanging="630"/>
        <w:jc w:val="both"/>
        <w:rPr>
          <w:rFonts w:ascii="Bookman Old Style" w:hAnsi="Bookman Old Style"/>
          <w:sz w:val="20"/>
          <w:szCs w:val="24"/>
        </w:rPr>
      </w:pPr>
      <w:r w:rsidRPr="00D87F4A">
        <w:rPr>
          <w:rFonts w:ascii="Bookman Old Style" w:hAnsi="Bookman Old Style"/>
          <w:sz w:val="20"/>
          <w:szCs w:val="24"/>
        </w:rPr>
        <w:lastRenderedPageBreak/>
        <w:t xml:space="preserve">The Tenderer shall furnish, as part of his tender, Earnest Money Deposit in the amount as shown in column 4 of the Table of IFT for this particular work. Bids shall be accompanied by Bid Security (EMD) for </w:t>
      </w:r>
      <w:r w:rsidR="007D35B1" w:rsidRPr="00AD0342">
        <w:rPr>
          <w:rFonts w:ascii="Bookman Old Style" w:hAnsi="Bookman Old Style"/>
          <w:b/>
          <w:highlight w:val="yellow"/>
        </w:rPr>
        <w:t xml:space="preserve">Rs. </w:t>
      </w:r>
      <w:r w:rsidR="00DD6747">
        <w:rPr>
          <w:rFonts w:ascii="Bookman Old Style" w:hAnsi="Bookman Old Style"/>
          <w:b/>
          <w:highlight w:val="yellow"/>
        </w:rPr>
        <w:t>1,00,810</w:t>
      </w:r>
      <w:r w:rsidR="007D35B1" w:rsidRPr="007A02D5">
        <w:rPr>
          <w:rFonts w:ascii="Bookman Old Style" w:hAnsi="Bookman Old Style"/>
          <w:b/>
          <w:color w:val="001F60"/>
          <w:w w:val="125"/>
          <w:highlight w:val="yellow"/>
        </w:rPr>
        <w:t>/-</w:t>
      </w:r>
      <w:r w:rsidR="007D35B1">
        <w:rPr>
          <w:rFonts w:ascii="Bookman Old Style" w:hAnsi="Bookman Old Style"/>
          <w:b/>
          <w:color w:val="001F60"/>
          <w:w w:val="125"/>
          <w:highlight w:val="yellow"/>
        </w:rPr>
        <w:t xml:space="preserve"> @ </w:t>
      </w:r>
      <w:r w:rsidR="000F000A">
        <w:rPr>
          <w:rFonts w:ascii="Bookman Old Style" w:hAnsi="Bookman Old Style"/>
          <w:bCs/>
          <w:color w:val="001F60"/>
          <w:w w:val="125"/>
          <w:sz w:val="20"/>
          <w:szCs w:val="20"/>
          <w:highlight w:val="yellow"/>
        </w:rPr>
        <w:t>2</w:t>
      </w:r>
      <w:r w:rsidR="007D35B1" w:rsidRPr="0039216E">
        <w:rPr>
          <w:rFonts w:ascii="Bookman Old Style" w:hAnsi="Bookman Old Style"/>
          <w:bCs/>
          <w:color w:val="001F60"/>
          <w:w w:val="125"/>
          <w:sz w:val="20"/>
          <w:szCs w:val="20"/>
          <w:highlight w:val="yellow"/>
        </w:rPr>
        <w:t>%</w:t>
      </w:r>
      <w:r w:rsidRPr="00D87F4A">
        <w:rPr>
          <w:rFonts w:ascii="Bookman Old Style" w:hAnsi="Bookman Old Style"/>
          <w:sz w:val="20"/>
          <w:szCs w:val="24"/>
        </w:rPr>
        <w:t>as follows;</w:t>
      </w:r>
    </w:p>
    <w:p w14:paraId="31B00B81" w14:textId="26900638" w:rsidR="0082016D" w:rsidRPr="00D87F4A" w:rsidRDefault="0082016D" w:rsidP="001D1196">
      <w:pPr>
        <w:pStyle w:val="ListParagraph"/>
        <w:ind w:left="567"/>
        <w:rPr>
          <w:rFonts w:ascii="Bookman Old Style" w:hAnsi="Bookman Old Style"/>
          <w:sz w:val="20"/>
          <w:szCs w:val="24"/>
        </w:rPr>
      </w:pPr>
      <w:r w:rsidRPr="00D87F4A">
        <w:rPr>
          <w:rFonts w:ascii="Bookman Old Style" w:hAnsi="Bookman Old Style"/>
          <w:sz w:val="20"/>
          <w:szCs w:val="24"/>
        </w:rPr>
        <w:t>1) Upto</w:t>
      </w:r>
      <w:r w:rsidR="00B65BF8" w:rsidRPr="00D87F4A">
        <w:rPr>
          <w:rFonts w:ascii="Bookman Old Style" w:hAnsi="Bookman Old Style"/>
          <w:sz w:val="20"/>
          <w:szCs w:val="24"/>
        </w:rPr>
        <w:t xml:space="preserve"> </w:t>
      </w:r>
      <w:r w:rsidRPr="00D87F4A">
        <w:rPr>
          <w:rFonts w:ascii="Bookman Old Style" w:hAnsi="Bookman Old Style"/>
          <w:b/>
          <w:sz w:val="20"/>
          <w:szCs w:val="24"/>
        </w:rPr>
        <w:t>Rs.1.00</w:t>
      </w:r>
      <w:r w:rsidR="001D1196">
        <w:rPr>
          <w:rFonts w:ascii="Bookman Old Style" w:hAnsi="Bookman Old Style"/>
          <w:b/>
          <w:sz w:val="20"/>
          <w:szCs w:val="24"/>
        </w:rPr>
        <w:t xml:space="preserve"> </w:t>
      </w:r>
      <w:r w:rsidRPr="00D87F4A">
        <w:rPr>
          <w:rFonts w:ascii="Bookman Old Style" w:hAnsi="Bookman Old Style"/>
          <w:b/>
          <w:sz w:val="20"/>
          <w:szCs w:val="24"/>
        </w:rPr>
        <w:t>Lakh</w:t>
      </w:r>
    </w:p>
    <w:p w14:paraId="49B62F0D" w14:textId="77777777" w:rsidR="0082016D" w:rsidRPr="00D87F4A" w:rsidRDefault="0082016D" w:rsidP="0027149A">
      <w:pPr>
        <w:pStyle w:val="ListParagraph"/>
        <w:rPr>
          <w:rFonts w:ascii="Bookman Old Style" w:hAnsi="Bookman Old Style"/>
          <w:sz w:val="6"/>
          <w:szCs w:val="24"/>
        </w:rPr>
      </w:pPr>
    </w:p>
    <w:p w14:paraId="6D37E1BB" w14:textId="77777777" w:rsidR="0082016D" w:rsidRPr="00D87F4A" w:rsidRDefault="0082016D" w:rsidP="00606EE3">
      <w:pPr>
        <w:pStyle w:val="ListParagraph"/>
        <w:ind w:firstLine="360"/>
        <w:jc w:val="both"/>
        <w:rPr>
          <w:rFonts w:ascii="Bookman Old Style" w:hAnsi="Bookman Old Style"/>
          <w:sz w:val="20"/>
          <w:szCs w:val="24"/>
        </w:rPr>
      </w:pPr>
      <w:r w:rsidRPr="00D87F4A">
        <w:rPr>
          <w:rFonts w:ascii="Bookman Old Style" w:hAnsi="Bookman Old Style"/>
          <w:sz w:val="20"/>
          <w:szCs w:val="24"/>
        </w:rPr>
        <w:t>The following modes of payment will be provided as a part of e-Payment services.</w:t>
      </w:r>
    </w:p>
    <w:p w14:paraId="13DBC53D" w14:textId="77777777" w:rsidR="0082016D" w:rsidRPr="00D87F4A" w:rsidRDefault="0082016D" w:rsidP="0027149A">
      <w:pPr>
        <w:pStyle w:val="ListParagraph"/>
        <w:ind w:left="1440"/>
        <w:rPr>
          <w:rFonts w:ascii="Bookman Old Style" w:hAnsi="Bookman Old Style"/>
          <w:sz w:val="20"/>
          <w:szCs w:val="24"/>
        </w:rPr>
      </w:pPr>
      <w:r w:rsidRPr="00D87F4A">
        <w:rPr>
          <w:rFonts w:ascii="Bookman Old Style" w:hAnsi="Bookman Old Style"/>
          <w:sz w:val="20"/>
          <w:szCs w:val="24"/>
        </w:rPr>
        <w:t>• Credit Card/Debit Card</w:t>
      </w:r>
    </w:p>
    <w:p w14:paraId="712A63D6" w14:textId="77777777" w:rsidR="0082016D" w:rsidRPr="00D87F4A" w:rsidRDefault="0082016D" w:rsidP="0027149A">
      <w:pPr>
        <w:pStyle w:val="ListParagraph"/>
        <w:ind w:left="1440"/>
        <w:rPr>
          <w:rFonts w:ascii="Bookman Old Style" w:hAnsi="Bookman Old Style"/>
          <w:sz w:val="20"/>
          <w:szCs w:val="24"/>
        </w:rPr>
      </w:pPr>
      <w:r w:rsidRPr="00D87F4A">
        <w:rPr>
          <w:rFonts w:ascii="Bookman Old Style" w:hAnsi="Bookman Old Style"/>
          <w:sz w:val="20"/>
          <w:szCs w:val="24"/>
        </w:rPr>
        <w:t>• Net Banking</w:t>
      </w:r>
    </w:p>
    <w:p w14:paraId="02450F2B" w14:textId="77777777" w:rsidR="0082016D" w:rsidRPr="00D87F4A" w:rsidRDefault="0082016D" w:rsidP="0027149A">
      <w:pPr>
        <w:pStyle w:val="ListParagraph"/>
        <w:ind w:left="1440"/>
        <w:rPr>
          <w:rFonts w:ascii="Bookman Old Style" w:hAnsi="Bookman Old Style"/>
          <w:sz w:val="20"/>
          <w:szCs w:val="24"/>
        </w:rPr>
      </w:pPr>
      <w:r w:rsidRPr="00D87F4A">
        <w:rPr>
          <w:rFonts w:ascii="Bookman Old Style" w:hAnsi="Bookman Old Style"/>
          <w:sz w:val="20"/>
          <w:szCs w:val="24"/>
        </w:rPr>
        <w:t>• NEFT/RTGS</w:t>
      </w:r>
    </w:p>
    <w:p w14:paraId="2E639301" w14:textId="77777777" w:rsidR="0082016D" w:rsidRPr="00D87F4A" w:rsidRDefault="0082016D" w:rsidP="0027149A">
      <w:pPr>
        <w:pStyle w:val="ListParagraph"/>
        <w:ind w:left="1440"/>
        <w:rPr>
          <w:rFonts w:ascii="Bookman Old Style" w:hAnsi="Bookman Old Style"/>
          <w:sz w:val="20"/>
          <w:szCs w:val="24"/>
        </w:rPr>
      </w:pPr>
      <w:r w:rsidRPr="00D87F4A">
        <w:rPr>
          <w:rFonts w:ascii="Bookman Old Style" w:hAnsi="Bookman Old Style"/>
          <w:sz w:val="20"/>
          <w:szCs w:val="24"/>
        </w:rPr>
        <w:t>• Over-the-Counter (OTC)</w:t>
      </w:r>
    </w:p>
    <w:p w14:paraId="3D0B518D" w14:textId="77777777" w:rsidR="0082016D" w:rsidRPr="00D87F4A" w:rsidRDefault="0082016D" w:rsidP="0027149A">
      <w:pPr>
        <w:pStyle w:val="ListParagraph"/>
        <w:ind w:left="1440"/>
        <w:rPr>
          <w:rFonts w:ascii="Bookman Old Style" w:hAnsi="Bookman Old Style"/>
          <w:sz w:val="20"/>
          <w:szCs w:val="24"/>
        </w:rPr>
      </w:pPr>
      <w:r w:rsidRPr="00D87F4A">
        <w:rPr>
          <w:rFonts w:ascii="Bookman Old Style" w:hAnsi="Bookman Old Style"/>
          <w:sz w:val="20"/>
          <w:szCs w:val="24"/>
        </w:rPr>
        <w:t>• IMPS</w:t>
      </w:r>
    </w:p>
    <w:p w14:paraId="38BAE699" w14:textId="77777777" w:rsidR="0082016D" w:rsidRPr="00D87F4A" w:rsidRDefault="0082016D" w:rsidP="00606EE3">
      <w:pPr>
        <w:pStyle w:val="ListParagraph"/>
        <w:ind w:left="1080"/>
        <w:jc w:val="both"/>
        <w:rPr>
          <w:rFonts w:ascii="Bookman Old Style" w:hAnsi="Bookman Old Style"/>
          <w:sz w:val="20"/>
          <w:szCs w:val="24"/>
        </w:rPr>
      </w:pPr>
      <w:r w:rsidRPr="00D87F4A">
        <w:rPr>
          <w:rFonts w:ascii="Bookman Old Style" w:hAnsi="Bookman Old Style"/>
          <w:sz w:val="20"/>
          <w:szCs w:val="24"/>
        </w:rPr>
        <w:t>For further details regarding mode of e-payment of EMD in e-procurement platform, please contact e-procurement cell, Government of Karnataka.</w:t>
      </w:r>
    </w:p>
    <w:p w14:paraId="752D5186" w14:textId="77777777" w:rsidR="0082016D" w:rsidRPr="00D87F4A" w:rsidRDefault="0082016D" w:rsidP="0027149A">
      <w:pPr>
        <w:pStyle w:val="ListParagraph"/>
        <w:rPr>
          <w:rFonts w:ascii="Bookman Old Style" w:hAnsi="Bookman Old Style"/>
          <w:sz w:val="20"/>
          <w:szCs w:val="24"/>
        </w:rPr>
      </w:pPr>
    </w:p>
    <w:p w14:paraId="669D68A1" w14:textId="55BFE181" w:rsidR="0082016D" w:rsidRPr="00D87F4A" w:rsidRDefault="0082016D" w:rsidP="001D1196">
      <w:pPr>
        <w:pStyle w:val="ListParagraph"/>
        <w:ind w:left="709" w:hanging="360"/>
        <w:jc w:val="both"/>
        <w:rPr>
          <w:rFonts w:ascii="Bookman Old Style" w:hAnsi="Bookman Old Style"/>
          <w:sz w:val="20"/>
          <w:szCs w:val="24"/>
        </w:rPr>
      </w:pPr>
      <w:r w:rsidRPr="00D87F4A">
        <w:rPr>
          <w:rFonts w:ascii="Bookman Old Style" w:hAnsi="Bookman Old Style"/>
          <w:sz w:val="20"/>
          <w:szCs w:val="24"/>
        </w:rPr>
        <w:t xml:space="preserve">2) </w:t>
      </w:r>
      <w:r w:rsidR="00606EE3" w:rsidRPr="00D87F4A">
        <w:rPr>
          <w:rFonts w:ascii="Bookman Old Style" w:hAnsi="Bookman Old Style"/>
          <w:sz w:val="20"/>
          <w:szCs w:val="24"/>
        </w:rPr>
        <w:tab/>
      </w:r>
      <w:r w:rsidR="0017563F" w:rsidRPr="00D87F4A">
        <w:rPr>
          <w:rFonts w:ascii="Bookman Old Style" w:hAnsi="Bookman Old Style"/>
          <w:sz w:val="20"/>
          <w:szCs w:val="24"/>
        </w:rPr>
        <w:t xml:space="preserve">Balance </w:t>
      </w:r>
      <w:r w:rsidR="00621AD2" w:rsidRPr="00D87F4A">
        <w:rPr>
          <w:rFonts w:ascii="Bookman Old Style" w:hAnsi="Bookman Old Style"/>
          <w:b/>
        </w:rPr>
        <w:t>Rs</w:t>
      </w:r>
      <w:r w:rsidR="00452FC3" w:rsidRPr="00D87F4A">
        <w:rPr>
          <w:rFonts w:ascii="Bookman Old Style" w:hAnsi="Bookman Old Style"/>
          <w:b/>
        </w:rPr>
        <w:t>.</w:t>
      </w:r>
      <w:r w:rsidR="00345206">
        <w:rPr>
          <w:rFonts w:ascii="Bookman Old Style" w:hAnsi="Bookman Old Style"/>
          <w:b/>
        </w:rPr>
        <w:t xml:space="preserve"> </w:t>
      </w:r>
      <w:r w:rsidR="00345206">
        <w:rPr>
          <w:rFonts w:ascii="Bookman Old Style" w:hAnsi="Bookman Old Style"/>
          <w:b/>
          <w:color w:val="EE0000"/>
        </w:rPr>
        <w:t>- NIL-</w:t>
      </w:r>
      <w:r w:rsidR="000C661F">
        <w:rPr>
          <w:rFonts w:ascii="Bookman Old Style" w:hAnsi="Bookman Old Style"/>
          <w:b/>
        </w:rPr>
        <w:t xml:space="preserve"> </w:t>
      </w:r>
      <w:r w:rsidR="00621AD2" w:rsidRPr="00D87F4A">
        <w:rPr>
          <w:rFonts w:ascii="Bookman Old Style" w:hAnsi="Bookman Old Style"/>
          <w:b/>
        </w:rPr>
        <w:t>Lakhs</w:t>
      </w:r>
      <w:r w:rsidR="00621AD2" w:rsidRPr="00D87F4A">
        <w:rPr>
          <w:rFonts w:ascii="Bookman Old Style" w:hAnsi="Bookman Old Style"/>
        </w:rPr>
        <w:t xml:space="preserve"> </w:t>
      </w:r>
      <w:r w:rsidR="002E20BB" w:rsidRPr="00D87F4A">
        <w:rPr>
          <w:rFonts w:ascii="Bookman Old Style" w:hAnsi="Bookman Old Style"/>
          <w:sz w:val="20"/>
          <w:szCs w:val="24"/>
        </w:rPr>
        <w:t>in the form of Bank Guarantee as per Annexure-</w:t>
      </w:r>
      <w:r w:rsidR="002E20BB" w:rsidRPr="00D87F4A">
        <w:rPr>
          <w:rFonts w:ascii="Bookman Old Style" w:hAnsi="Bookman Old Style"/>
          <w:color w:val="FF0000"/>
          <w:sz w:val="20"/>
          <w:szCs w:val="24"/>
        </w:rPr>
        <w:t>IIA (BG Format)</w:t>
      </w:r>
      <w:r w:rsidR="002E20BB" w:rsidRPr="00D87F4A">
        <w:rPr>
          <w:rFonts w:ascii="Bookman Old Style" w:hAnsi="Bookman Old Style"/>
          <w:sz w:val="20"/>
          <w:szCs w:val="24"/>
        </w:rPr>
        <w:t xml:space="preserve"> of Section-4 of the Bid Document issued either by a Nationalized/Scheduled Bank </w:t>
      </w:r>
      <w:r w:rsidR="002E20BB" w:rsidRPr="00D87F4A">
        <w:rPr>
          <w:rFonts w:ascii="Bookman Old Style" w:hAnsi="Bookman Old Style"/>
          <w:b/>
          <w:sz w:val="20"/>
          <w:szCs w:val="24"/>
        </w:rPr>
        <w:t>OR</w:t>
      </w:r>
      <w:r w:rsidR="002E20BB" w:rsidRPr="00D87F4A">
        <w:rPr>
          <w:rFonts w:ascii="Bookman Old Style" w:hAnsi="Bookman Old Style"/>
          <w:sz w:val="20"/>
          <w:szCs w:val="24"/>
        </w:rPr>
        <w:t xml:space="preserve"> </w:t>
      </w:r>
      <w:r w:rsidR="009C7D56" w:rsidRPr="00D87F4A">
        <w:rPr>
          <w:rFonts w:ascii="Bookman Old Style" w:hAnsi="Bookman Old Style"/>
          <w:sz w:val="20"/>
          <w:szCs w:val="24"/>
        </w:rPr>
        <w:t xml:space="preserve">in the form of </w:t>
      </w:r>
      <w:r w:rsidR="009C7D56" w:rsidRPr="00D87F4A">
        <w:rPr>
          <w:rFonts w:ascii="Bookman Old Style" w:hAnsi="Bookman Old Style"/>
          <w:color w:val="FF0000"/>
          <w:sz w:val="20"/>
          <w:szCs w:val="24"/>
        </w:rPr>
        <w:t>Insurance Surety Bond (ISB) issued by Insurance Company authorized by Insurance Regulatory and Development Authority of India (IRDA) as per Annexure-IIB (ISB Format)</w:t>
      </w:r>
      <w:r w:rsidR="009C7D56" w:rsidRPr="00D87F4A">
        <w:rPr>
          <w:rFonts w:ascii="Bookman Old Style" w:hAnsi="Bookman Old Style"/>
          <w:sz w:val="20"/>
          <w:szCs w:val="24"/>
        </w:rPr>
        <w:t xml:space="preserve"> of Section-4 of the Bid Document covering 45 days after the Validity Period of the Bid including Period of Extension, if any required by the Owner. </w:t>
      </w:r>
      <w:r w:rsidR="009C7D56" w:rsidRPr="00D87F4A">
        <w:rPr>
          <w:rFonts w:ascii="Bookman Old Style" w:hAnsi="Bookman Old Style"/>
          <w:b/>
          <w:sz w:val="20"/>
          <w:szCs w:val="24"/>
        </w:rPr>
        <w:t>The Bidder shall scan the Bank Guarantee</w:t>
      </w:r>
      <w:r w:rsidR="009C7D56" w:rsidRPr="00D87F4A">
        <w:rPr>
          <w:rFonts w:ascii="Bookman Old Style" w:hAnsi="Bookman Old Style"/>
          <w:b/>
          <w:color w:val="FF0000"/>
          <w:sz w:val="20"/>
          <w:szCs w:val="24"/>
        </w:rPr>
        <w:t>/ Insurance Surety Bond</w:t>
      </w:r>
      <w:r w:rsidR="009C7D56" w:rsidRPr="00D87F4A">
        <w:rPr>
          <w:rFonts w:ascii="Bookman Old Style" w:hAnsi="Bookman Old Style"/>
          <w:b/>
          <w:sz w:val="20"/>
          <w:szCs w:val="24"/>
        </w:rPr>
        <w:t xml:space="preserve"> towards EMD and upload the same in the prescribed format in the KPP Portal to enable the owner for verification of EMD BG/</w:t>
      </w:r>
      <w:r w:rsidR="009C7D56" w:rsidRPr="00D87F4A">
        <w:rPr>
          <w:rFonts w:ascii="Bookman Old Style" w:hAnsi="Bookman Old Style"/>
          <w:color w:val="FF0000"/>
          <w:sz w:val="20"/>
          <w:szCs w:val="24"/>
        </w:rPr>
        <w:t>ISB</w:t>
      </w:r>
      <w:r w:rsidR="009C7D56" w:rsidRPr="00D87F4A">
        <w:rPr>
          <w:rFonts w:ascii="Bookman Old Style" w:hAnsi="Bookman Old Style"/>
          <w:b/>
          <w:sz w:val="20"/>
          <w:szCs w:val="24"/>
        </w:rPr>
        <w:t xml:space="preserve"> at the time of opening of Techno Commercial Bid, failing which the offer will be rejected. Also, the Bidder shall ensure that the Bank Guarantee/</w:t>
      </w:r>
      <w:r w:rsidR="009C7D56" w:rsidRPr="00D87F4A">
        <w:rPr>
          <w:rFonts w:ascii="Bookman Old Style" w:hAnsi="Bookman Old Style"/>
          <w:color w:val="FF0000"/>
          <w:sz w:val="20"/>
          <w:szCs w:val="24"/>
        </w:rPr>
        <w:t xml:space="preserve">ISB </w:t>
      </w:r>
      <w:r w:rsidR="009C7D56" w:rsidRPr="00D87F4A">
        <w:rPr>
          <w:rFonts w:ascii="Bookman Old Style" w:hAnsi="Bookman Old Style"/>
          <w:b/>
          <w:sz w:val="20"/>
          <w:szCs w:val="24"/>
        </w:rPr>
        <w:t>towards EMD shall be sent in original to the Chief Engineer, Electy., (T&amp;P), KPTCL, Bengaluru, so as to reach after the last date of submission of bid &amp; on or before the date &amp; time notified for opening of Techno Commercial Bids, in a sealed cover, failing which their bid will not be opened</w:t>
      </w:r>
      <w:r w:rsidRPr="00D87F4A">
        <w:rPr>
          <w:rFonts w:ascii="Bookman Old Style" w:hAnsi="Bookman Old Style"/>
          <w:sz w:val="20"/>
          <w:szCs w:val="24"/>
        </w:rPr>
        <w:t>.</w:t>
      </w:r>
    </w:p>
    <w:p w14:paraId="3FC3D882" w14:textId="77777777" w:rsidR="0082016D" w:rsidRPr="00D87F4A" w:rsidRDefault="0082016D" w:rsidP="0027149A">
      <w:pPr>
        <w:pStyle w:val="ListParagraph"/>
        <w:ind w:left="1080" w:hanging="360"/>
        <w:jc w:val="both"/>
        <w:rPr>
          <w:rFonts w:ascii="Bookman Old Style" w:hAnsi="Bookman Old Style"/>
          <w:sz w:val="20"/>
          <w:szCs w:val="24"/>
        </w:rPr>
      </w:pPr>
    </w:p>
    <w:p w14:paraId="5755BBE8" w14:textId="77777777" w:rsidR="0082016D" w:rsidRPr="00D87F4A" w:rsidRDefault="0082016D" w:rsidP="00F94EE8">
      <w:pPr>
        <w:pStyle w:val="ListParagraph"/>
        <w:numPr>
          <w:ilvl w:val="1"/>
          <w:numId w:val="179"/>
        </w:numPr>
        <w:ind w:left="709" w:hanging="630"/>
        <w:jc w:val="both"/>
        <w:rPr>
          <w:rFonts w:ascii="Bookman Old Style" w:hAnsi="Bookman Old Style"/>
          <w:sz w:val="20"/>
          <w:szCs w:val="24"/>
        </w:rPr>
      </w:pPr>
      <w:r w:rsidRPr="00D87F4A">
        <w:rPr>
          <w:rFonts w:ascii="Bookman Old Style" w:hAnsi="Bookman Old Style"/>
          <w:sz w:val="20"/>
          <w:szCs w:val="24"/>
        </w:rPr>
        <w:t>Instruments having fixed validity issued as Earnest Money Deposit for the tender shall be valid for 45 days beyond the validity of the tender.</w:t>
      </w:r>
    </w:p>
    <w:p w14:paraId="0F169477" w14:textId="77777777" w:rsidR="0082016D" w:rsidRPr="00D87F4A" w:rsidRDefault="0082016D" w:rsidP="00C5016E">
      <w:pPr>
        <w:pStyle w:val="ListParagraph"/>
        <w:ind w:left="709"/>
        <w:jc w:val="both"/>
        <w:rPr>
          <w:rFonts w:ascii="Bookman Old Style" w:hAnsi="Bookman Old Style" w:cs="Times New Roman"/>
          <w:sz w:val="20"/>
          <w:szCs w:val="24"/>
        </w:rPr>
      </w:pPr>
    </w:p>
    <w:p w14:paraId="704A6342" w14:textId="77777777" w:rsidR="003A39A6" w:rsidRPr="00D87F4A" w:rsidRDefault="003A39A6" w:rsidP="00F94EE8">
      <w:pPr>
        <w:pStyle w:val="ListParagraph"/>
        <w:numPr>
          <w:ilvl w:val="1"/>
          <w:numId w:val="179"/>
        </w:numPr>
        <w:ind w:left="709" w:hanging="630"/>
        <w:jc w:val="both"/>
        <w:rPr>
          <w:rFonts w:ascii="Bookman Old Style" w:hAnsi="Bookman Old Style" w:cs="Times New Roman"/>
          <w:sz w:val="20"/>
          <w:szCs w:val="24"/>
        </w:rPr>
      </w:pPr>
      <w:r w:rsidRPr="00D87F4A">
        <w:rPr>
          <w:rFonts w:ascii="Bookman Old Style" w:hAnsi="Bookman Old Style"/>
          <w:sz w:val="20"/>
          <w:szCs w:val="24"/>
        </w:rPr>
        <w:t xml:space="preserve">Any tender not accompanied by an acceptable Earnest Money Deposit and not secured as indicated in Sub-Clauses 13.1 </w:t>
      </w:r>
      <w:r w:rsidR="00351821" w:rsidRPr="00D87F4A">
        <w:rPr>
          <w:rFonts w:ascii="Bookman Old Style" w:hAnsi="Bookman Old Style"/>
          <w:sz w:val="20"/>
          <w:szCs w:val="24"/>
        </w:rPr>
        <w:t xml:space="preserve">&amp; 13.2 </w:t>
      </w:r>
      <w:r w:rsidRPr="00D87F4A">
        <w:rPr>
          <w:rFonts w:ascii="Bookman Old Style" w:hAnsi="Bookman Old Style"/>
          <w:sz w:val="20"/>
          <w:szCs w:val="24"/>
        </w:rPr>
        <w:t>above shall be rejected by the Employer as non-responsive.</w:t>
      </w:r>
    </w:p>
    <w:p w14:paraId="70CEC67F" w14:textId="77777777" w:rsidR="003A39A6" w:rsidRPr="00D87F4A" w:rsidRDefault="003A39A6" w:rsidP="00C5016E">
      <w:pPr>
        <w:pStyle w:val="ListParagraph"/>
        <w:ind w:left="709"/>
        <w:rPr>
          <w:rFonts w:ascii="Bookman Old Style" w:hAnsi="Bookman Old Style" w:cs="Times New Roman"/>
          <w:sz w:val="20"/>
          <w:szCs w:val="24"/>
        </w:rPr>
      </w:pPr>
    </w:p>
    <w:p w14:paraId="47A1E927" w14:textId="77777777" w:rsidR="0007740F" w:rsidRPr="00D87F4A" w:rsidRDefault="0007740F" w:rsidP="00F94EE8">
      <w:pPr>
        <w:pStyle w:val="ListParagraph"/>
        <w:numPr>
          <w:ilvl w:val="1"/>
          <w:numId w:val="179"/>
        </w:numPr>
        <w:ind w:left="709" w:hanging="630"/>
        <w:jc w:val="both"/>
        <w:rPr>
          <w:rFonts w:ascii="Bookman Old Style" w:hAnsi="Bookman Old Style"/>
          <w:sz w:val="20"/>
          <w:szCs w:val="24"/>
        </w:rPr>
      </w:pPr>
      <w:r w:rsidRPr="00D87F4A">
        <w:rPr>
          <w:rFonts w:ascii="Bookman Old Style" w:hAnsi="Bookman Old Style"/>
          <w:sz w:val="20"/>
          <w:szCs w:val="24"/>
        </w:rPr>
        <w:t>The Earnest Money Deposit of unsuccessful Tenderers will be returned within thirty days of the end of Tender validity period specified in sub clause no. 12.1</w:t>
      </w:r>
      <w:r w:rsidR="004B3FC7" w:rsidRPr="00D87F4A">
        <w:rPr>
          <w:rFonts w:ascii="Bookman Old Style" w:hAnsi="Bookman Old Style"/>
          <w:sz w:val="20"/>
          <w:szCs w:val="24"/>
        </w:rPr>
        <w:t>.</w:t>
      </w:r>
    </w:p>
    <w:p w14:paraId="297A501E" w14:textId="77777777" w:rsidR="0007740F" w:rsidRPr="00D87F4A" w:rsidRDefault="0007740F" w:rsidP="00C5016E">
      <w:pPr>
        <w:pStyle w:val="ListParagraph"/>
        <w:ind w:left="709"/>
        <w:rPr>
          <w:rFonts w:ascii="Bookman Old Style" w:hAnsi="Bookman Old Style"/>
          <w:sz w:val="20"/>
          <w:szCs w:val="24"/>
        </w:rPr>
      </w:pPr>
    </w:p>
    <w:p w14:paraId="5460454C" w14:textId="77777777" w:rsidR="001D5D23" w:rsidRPr="00D87F4A" w:rsidRDefault="001D5D23" w:rsidP="00F94EE8">
      <w:pPr>
        <w:pStyle w:val="ListParagraph"/>
        <w:numPr>
          <w:ilvl w:val="1"/>
          <w:numId w:val="179"/>
        </w:numPr>
        <w:ind w:left="709" w:hanging="630"/>
        <w:jc w:val="both"/>
        <w:rPr>
          <w:rFonts w:ascii="Bookman Old Style" w:hAnsi="Bookman Old Style"/>
          <w:sz w:val="20"/>
          <w:szCs w:val="24"/>
        </w:rPr>
      </w:pPr>
      <w:r w:rsidRPr="00D87F4A">
        <w:rPr>
          <w:rFonts w:ascii="Bookman Old Style" w:hAnsi="Bookman Old Style"/>
          <w:sz w:val="20"/>
          <w:szCs w:val="24"/>
        </w:rPr>
        <w:t>The Earnest Money Deposit of the successful Tenderer will be discharged when the Tenderer has signed the Agreement and furnished the required Performance Security. No interest shall be payable by the Owner on the above Bid Security.</w:t>
      </w:r>
    </w:p>
    <w:p w14:paraId="0C4F4982" w14:textId="77777777" w:rsidR="0007740F" w:rsidRPr="00D87F4A" w:rsidRDefault="0007740F" w:rsidP="00C5016E">
      <w:pPr>
        <w:pStyle w:val="ListParagraph"/>
        <w:ind w:left="709"/>
        <w:rPr>
          <w:rFonts w:ascii="Bookman Old Style" w:hAnsi="Bookman Old Style"/>
          <w:sz w:val="20"/>
          <w:szCs w:val="24"/>
        </w:rPr>
      </w:pPr>
    </w:p>
    <w:p w14:paraId="58C3ABFC" w14:textId="77777777" w:rsidR="0082016D" w:rsidRPr="00D87F4A" w:rsidRDefault="0082016D" w:rsidP="00F94EE8">
      <w:pPr>
        <w:pStyle w:val="ListParagraph"/>
        <w:numPr>
          <w:ilvl w:val="1"/>
          <w:numId w:val="179"/>
        </w:numPr>
        <w:ind w:left="709" w:hanging="630"/>
        <w:jc w:val="both"/>
        <w:rPr>
          <w:rFonts w:ascii="Bookman Old Style" w:hAnsi="Bookman Old Style"/>
          <w:sz w:val="20"/>
          <w:szCs w:val="24"/>
        </w:rPr>
      </w:pPr>
      <w:r w:rsidRPr="00D87F4A">
        <w:rPr>
          <w:rFonts w:ascii="Bookman Old Style" w:hAnsi="Bookman Old Style"/>
          <w:sz w:val="20"/>
          <w:szCs w:val="24"/>
        </w:rPr>
        <w:t>The Earnes</w:t>
      </w:r>
      <w:r w:rsidR="00DB7CA0" w:rsidRPr="00D87F4A">
        <w:rPr>
          <w:rFonts w:ascii="Bookman Old Style" w:hAnsi="Bookman Old Style"/>
          <w:sz w:val="20"/>
          <w:szCs w:val="24"/>
        </w:rPr>
        <w:t>t Money Deposit may be forfeited</w:t>
      </w:r>
      <w:r w:rsidR="00971A0F" w:rsidRPr="00D87F4A">
        <w:rPr>
          <w:rFonts w:ascii="Bookman Old Style" w:hAnsi="Bookman Old Style"/>
          <w:sz w:val="20"/>
          <w:szCs w:val="24"/>
        </w:rPr>
        <w:t>, besides Blacklisting the firm for a period at the discretion of the Employer:</w:t>
      </w:r>
      <w:r w:rsidR="00DB7CA0" w:rsidRPr="00D87F4A">
        <w:rPr>
          <w:rFonts w:ascii="Bookman Old Style" w:hAnsi="Bookman Old Style"/>
          <w:sz w:val="20"/>
          <w:szCs w:val="24"/>
        </w:rPr>
        <w:t>:</w:t>
      </w:r>
    </w:p>
    <w:p w14:paraId="65A9BF62" w14:textId="77777777" w:rsidR="0082016D" w:rsidRPr="00D87F4A" w:rsidRDefault="0082016D" w:rsidP="006E7875">
      <w:pPr>
        <w:pStyle w:val="ListParagraph"/>
        <w:numPr>
          <w:ilvl w:val="1"/>
          <w:numId w:val="7"/>
        </w:numPr>
        <w:spacing w:after="0"/>
        <w:ind w:left="1440"/>
        <w:jc w:val="both"/>
        <w:rPr>
          <w:rFonts w:ascii="Bookman Old Style" w:hAnsi="Bookman Old Style"/>
          <w:sz w:val="20"/>
          <w:szCs w:val="24"/>
        </w:rPr>
      </w:pPr>
      <w:r w:rsidRPr="00D87F4A">
        <w:rPr>
          <w:rFonts w:ascii="Bookman Old Style" w:hAnsi="Bookman Old Style"/>
          <w:sz w:val="20"/>
          <w:szCs w:val="24"/>
        </w:rPr>
        <w:t>If the Tenderer withdraws/modifies the Tender after tender opening during the period of tender validity;</w:t>
      </w:r>
    </w:p>
    <w:p w14:paraId="3C1FEE77" w14:textId="77777777" w:rsidR="0082016D" w:rsidRPr="00D87F4A" w:rsidRDefault="0082016D" w:rsidP="006E7875">
      <w:pPr>
        <w:pStyle w:val="ListParagraph"/>
        <w:numPr>
          <w:ilvl w:val="1"/>
          <w:numId w:val="7"/>
        </w:numPr>
        <w:spacing w:after="0"/>
        <w:ind w:left="1440"/>
        <w:jc w:val="both"/>
        <w:rPr>
          <w:rFonts w:ascii="Bookman Old Style" w:hAnsi="Bookman Old Style"/>
          <w:sz w:val="20"/>
          <w:szCs w:val="24"/>
        </w:rPr>
      </w:pPr>
      <w:r w:rsidRPr="00D87F4A">
        <w:rPr>
          <w:rFonts w:ascii="Bookman Old Style" w:hAnsi="Bookman Old Style"/>
          <w:sz w:val="20"/>
          <w:szCs w:val="24"/>
        </w:rPr>
        <w:t>If the Tenderer does not accept the correction of the Tender Price, pursuant to Clause 24; or</w:t>
      </w:r>
    </w:p>
    <w:p w14:paraId="300C193B" w14:textId="77777777" w:rsidR="0082016D" w:rsidRPr="00D87F4A" w:rsidRDefault="0082016D" w:rsidP="006E7875">
      <w:pPr>
        <w:pStyle w:val="ListParagraph"/>
        <w:numPr>
          <w:ilvl w:val="1"/>
          <w:numId w:val="7"/>
        </w:numPr>
        <w:spacing w:after="0"/>
        <w:ind w:left="1440"/>
        <w:jc w:val="both"/>
        <w:rPr>
          <w:rFonts w:ascii="Bookman Old Style" w:hAnsi="Bookman Old Style"/>
          <w:sz w:val="20"/>
          <w:szCs w:val="24"/>
        </w:rPr>
      </w:pPr>
      <w:r w:rsidRPr="00D87F4A">
        <w:rPr>
          <w:rFonts w:ascii="Bookman Old Style" w:hAnsi="Bookman Old Style"/>
          <w:sz w:val="20"/>
          <w:szCs w:val="24"/>
        </w:rPr>
        <w:t>In the case of a successful Tenderer, if the Tenderer fails within the specified time limit to</w:t>
      </w:r>
    </w:p>
    <w:p w14:paraId="5B30C9A5" w14:textId="77777777" w:rsidR="0082016D" w:rsidRPr="00D87F4A" w:rsidRDefault="0082016D" w:rsidP="006E7875">
      <w:pPr>
        <w:pStyle w:val="ListParagraph"/>
        <w:numPr>
          <w:ilvl w:val="0"/>
          <w:numId w:val="8"/>
        </w:numPr>
        <w:spacing w:after="0"/>
        <w:ind w:left="1980" w:hanging="270"/>
        <w:jc w:val="both"/>
        <w:rPr>
          <w:rFonts w:ascii="Bookman Old Style" w:hAnsi="Bookman Old Style"/>
          <w:sz w:val="20"/>
          <w:szCs w:val="24"/>
        </w:rPr>
      </w:pPr>
      <w:r w:rsidRPr="00D87F4A">
        <w:rPr>
          <w:rFonts w:ascii="Bookman Old Style" w:hAnsi="Bookman Old Style"/>
          <w:sz w:val="20"/>
          <w:szCs w:val="24"/>
        </w:rPr>
        <w:t>Sign the Agreement; or</w:t>
      </w:r>
    </w:p>
    <w:p w14:paraId="79B49747" w14:textId="77777777" w:rsidR="0082016D" w:rsidRPr="00D87F4A" w:rsidRDefault="0082016D" w:rsidP="006E7875">
      <w:pPr>
        <w:pStyle w:val="ListParagraph"/>
        <w:numPr>
          <w:ilvl w:val="0"/>
          <w:numId w:val="8"/>
        </w:numPr>
        <w:spacing w:after="0"/>
        <w:ind w:left="1980" w:hanging="270"/>
        <w:jc w:val="both"/>
        <w:rPr>
          <w:rFonts w:ascii="Bookman Old Style" w:hAnsi="Bookman Old Style"/>
          <w:sz w:val="20"/>
          <w:szCs w:val="24"/>
        </w:rPr>
      </w:pPr>
      <w:r w:rsidRPr="00D87F4A">
        <w:rPr>
          <w:rFonts w:ascii="Bookman Old Style" w:hAnsi="Bookman Old Style"/>
          <w:sz w:val="20"/>
          <w:szCs w:val="24"/>
        </w:rPr>
        <w:t>Furnish the required Security deposit (Contract Performance Guarantee).</w:t>
      </w:r>
    </w:p>
    <w:p w14:paraId="201C84EB" w14:textId="77777777" w:rsidR="005779A4" w:rsidRPr="00D87F4A" w:rsidRDefault="005779A4" w:rsidP="005779A4">
      <w:pPr>
        <w:pStyle w:val="ListParagraph"/>
        <w:spacing w:after="0"/>
        <w:ind w:left="1980"/>
        <w:jc w:val="both"/>
        <w:rPr>
          <w:rFonts w:ascii="Bookman Old Style" w:hAnsi="Bookman Old Style"/>
          <w:sz w:val="20"/>
          <w:szCs w:val="24"/>
        </w:rPr>
      </w:pPr>
    </w:p>
    <w:p w14:paraId="0123E43F" w14:textId="77777777" w:rsidR="00052484" w:rsidRPr="00C5016E" w:rsidRDefault="00052484" w:rsidP="00F94EE8">
      <w:pPr>
        <w:pStyle w:val="ListParagraph"/>
        <w:numPr>
          <w:ilvl w:val="1"/>
          <w:numId w:val="179"/>
        </w:numPr>
        <w:ind w:left="709" w:hanging="630"/>
        <w:jc w:val="both"/>
        <w:rPr>
          <w:rFonts w:ascii="Bookman Old Style" w:hAnsi="Bookman Old Style" w:cs="Times New Roman"/>
          <w:sz w:val="20"/>
          <w:szCs w:val="20"/>
        </w:rPr>
      </w:pPr>
      <w:r w:rsidRPr="00C5016E">
        <w:rPr>
          <w:rFonts w:ascii="Bookman Old Style" w:hAnsi="Bookman Old Style" w:cs="Times New Roman"/>
          <w:sz w:val="20"/>
          <w:szCs w:val="20"/>
        </w:rPr>
        <w:t xml:space="preserve">The Bid Security is required to protect the Owner against the risk of Bidder's conduct including withdrawing the bid after acceptance for any reason whatsoever, which would </w:t>
      </w:r>
      <w:r w:rsidRPr="00C5016E">
        <w:rPr>
          <w:rFonts w:ascii="Bookman Old Style" w:hAnsi="Bookman Old Style" w:cs="Times New Roman"/>
          <w:sz w:val="20"/>
          <w:szCs w:val="20"/>
        </w:rPr>
        <w:lastRenderedPageBreak/>
        <w:t>warrant the Guarantee forfeiture, pursuant to Clause No: 13</w:t>
      </w:r>
      <w:r w:rsidR="00826301" w:rsidRPr="00C5016E">
        <w:rPr>
          <w:rFonts w:ascii="Bookman Old Style" w:hAnsi="Bookman Old Style" w:cs="Times New Roman"/>
          <w:sz w:val="20"/>
          <w:szCs w:val="20"/>
        </w:rPr>
        <w:t>.6</w:t>
      </w:r>
      <w:r w:rsidRPr="00C5016E">
        <w:rPr>
          <w:rFonts w:ascii="Bookman Old Style" w:hAnsi="Bookman Old Style" w:cs="Times New Roman"/>
          <w:sz w:val="20"/>
          <w:szCs w:val="20"/>
        </w:rPr>
        <w:t>. The Bid Security shall be made payable to the Owner without any condition whatsoever.</w:t>
      </w:r>
    </w:p>
    <w:p w14:paraId="58F7F331" w14:textId="77777777" w:rsidR="00052484" w:rsidRPr="00C5016E" w:rsidRDefault="00052484" w:rsidP="00C5016E">
      <w:pPr>
        <w:pStyle w:val="ListParagraph"/>
        <w:ind w:left="709"/>
        <w:rPr>
          <w:rFonts w:ascii="Bookman Old Style" w:hAnsi="Bookman Old Style" w:cs="Times New Roman"/>
          <w:sz w:val="20"/>
          <w:szCs w:val="20"/>
        </w:rPr>
      </w:pPr>
    </w:p>
    <w:p w14:paraId="79ECFFC8" w14:textId="77777777" w:rsidR="00C5016E" w:rsidRPr="00C5016E" w:rsidRDefault="00C5016E" w:rsidP="00F94EE8">
      <w:pPr>
        <w:pStyle w:val="ListParagraph"/>
        <w:numPr>
          <w:ilvl w:val="1"/>
          <w:numId w:val="179"/>
        </w:numPr>
        <w:ind w:left="709" w:hanging="630"/>
        <w:jc w:val="both"/>
        <w:rPr>
          <w:rFonts w:ascii="Bookman Old Style" w:hAnsi="Bookman Old Style"/>
          <w:sz w:val="20"/>
          <w:szCs w:val="20"/>
        </w:rPr>
      </w:pPr>
      <w:r w:rsidRPr="00C5016E">
        <w:rPr>
          <w:rFonts w:ascii="Bookman Old Style" w:hAnsi="Bookman Old Style"/>
          <w:sz w:val="20"/>
          <w:szCs w:val="20"/>
        </w:rPr>
        <w:t>The Bid Security shall be in the name of Bidder.</w:t>
      </w:r>
    </w:p>
    <w:p w14:paraId="284BB7E7" w14:textId="77777777" w:rsidR="00754679" w:rsidRPr="00D87F4A" w:rsidRDefault="00754679" w:rsidP="009E0539">
      <w:pPr>
        <w:spacing w:after="0"/>
        <w:ind w:firstLine="360"/>
        <w:rPr>
          <w:rFonts w:ascii="Bookman Old Style" w:hAnsi="Bookman Old Style" w:cs="Times New Roman"/>
          <w:b/>
          <w:sz w:val="20"/>
          <w:szCs w:val="24"/>
        </w:rPr>
      </w:pPr>
      <w:r w:rsidRPr="00D87F4A">
        <w:rPr>
          <w:rFonts w:ascii="Bookman Old Style" w:hAnsi="Bookman Old Style" w:cs="Times New Roman"/>
          <w:b/>
          <w:sz w:val="20"/>
          <w:szCs w:val="24"/>
        </w:rPr>
        <w:t>Note:</w:t>
      </w:r>
    </w:p>
    <w:p w14:paraId="2DB60DF4" w14:textId="32D8C82F" w:rsidR="009E0539" w:rsidRPr="0026624E" w:rsidRDefault="009E0539" w:rsidP="0026624E">
      <w:pPr>
        <w:pStyle w:val="ListParagraph"/>
        <w:ind w:left="360"/>
        <w:jc w:val="both"/>
        <w:rPr>
          <w:rFonts w:ascii="Bookman Old Style" w:hAnsi="Bookman Old Style" w:cs="Times New Roman"/>
          <w:bCs/>
          <w:sz w:val="20"/>
          <w:szCs w:val="24"/>
        </w:rPr>
      </w:pPr>
      <w:r w:rsidRPr="009E0539">
        <w:rPr>
          <w:rFonts w:ascii="Bookman Old Style" w:hAnsi="Bookman Old Style" w:cs="Times New Roman"/>
          <w:bCs/>
          <w:sz w:val="20"/>
          <w:szCs w:val="24"/>
        </w:rPr>
        <w:t>The Bank Guarantee towards balance EMD (for Rs.10Lakhs &amp; above) shall be submitted only through SFMS and is effective only when the BG Message is transmitted by the issuing Bank through SFMS to Canara Bank, Nazarbad Branch, Mysuru having IFSC : CNRB0000565</w:t>
      </w:r>
      <w:r>
        <w:rPr>
          <w:rFonts w:ascii="Bookman Old Style" w:hAnsi="Bookman Old Style" w:cs="Times New Roman"/>
          <w:bCs/>
          <w:sz w:val="20"/>
          <w:szCs w:val="24"/>
        </w:rPr>
        <w:t xml:space="preserve"> </w:t>
      </w:r>
      <w:r w:rsidRPr="009E0539">
        <w:rPr>
          <w:rFonts w:ascii="Bookman Old Style" w:hAnsi="Bookman Old Style" w:cs="Times New Roman"/>
          <w:bCs/>
          <w:sz w:val="20"/>
          <w:szCs w:val="24"/>
        </w:rPr>
        <w:t>(Bank of Beneficiary) &amp; written confirmation to that effect is issued by Bank of Beneficiary.</w:t>
      </w:r>
    </w:p>
    <w:p w14:paraId="188EBA70" w14:textId="77777777" w:rsidR="00704E97" w:rsidRPr="00D87F4A" w:rsidRDefault="00704E97" w:rsidP="0027149A">
      <w:pPr>
        <w:spacing w:after="0"/>
        <w:ind w:left="720" w:hanging="720"/>
        <w:jc w:val="both"/>
        <w:rPr>
          <w:rFonts w:ascii="Bookman Old Style" w:hAnsi="Bookman Old Style"/>
          <w:b/>
          <w:sz w:val="6"/>
          <w:szCs w:val="24"/>
        </w:rPr>
      </w:pPr>
    </w:p>
    <w:p w14:paraId="369315A8" w14:textId="5AEFCD5F" w:rsidR="0031621A" w:rsidRDefault="00D76E65" w:rsidP="00F94EE8">
      <w:pPr>
        <w:pStyle w:val="ListParagraph"/>
        <w:numPr>
          <w:ilvl w:val="0"/>
          <w:numId w:val="179"/>
        </w:numPr>
        <w:ind w:left="270" w:hanging="540"/>
        <w:rPr>
          <w:rFonts w:ascii="Bookman Old Style" w:hAnsi="Bookman Old Style"/>
          <w:b/>
          <w:sz w:val="20"/>
          <w:szCs w:val="24"/>
        </w:rPr>
      </w:pPr>
      <w:r w:rsidRPr="00D87F4A">
        <w:rPr>
          <w:rFonts w:ascii="Bookman Old Style" w:hAnsi="Bookman Old Style"/>
          <w:b/>
          <w:sz w:val="20"/>
          <w:szCs w:val="24"/>
        </w:rPr>
        <w:t>FORMAT AND SIGNING OF TENDER:</w:t>
      </w:r>
    </w:p>
    <w:p w14:paraId="17772F85" w14:textId="77777777" w:rsidR="00C5016E" w:rsidRPr="00D87F4A" w:rsidRDefault="00C5016E" w:rsidP="0026624E">
      <w:pPr>
        <w:pStyle w:val="ListParagraph"/>
        <w:spacing w:line="240" w:lineRule="auto"/>
        <w:ind w:left="270"/>
        <w:rPr>
          <w:rFonts w:ascii="Bookman Old Style" w:hAnsi="Bookman Old Style"/>
          <w:b/>
          <w:sz w:val="20"/>
          <w:szCs w:val="24"/>
        </w:rPr>
      </w:pPr>
    </w:p>
    <w:p w14:paraId="43B2A5FF" w14:textId="77777777" w:rsidR="0031621A" w:rsidRPr="00D87F4A" w:rsidRDefault="0031621A" w:rsidP="006E7875">
      <w:pPr>
        <w:pStyle w:val="ListParagraph"/>
        <w:numPr>
          <w:ilvl w:val="0"/>
          <w:numId w:val="15"/>
        </w:numPr>
        <w:rPr>
          <w:rFonts w:ascii="Bookman Old Style" w:hAnsi="Bookman Old Style"/>
          <w:b/>
          <w:vanish/>
          <w:sz w:val="20"/>
          <w:szCs w:val="24"/>
        </w:rPr>
      </w:pPr>
    </w:p>
    <w:p w14:paraId="37970AEB" w14:textId="77777777" w:rsidR="0031621A" w:rsidRPr="00D87F4A" w:rsidRDefault="0031621A" w:rsidP="006E7875">
      <w:pPr>
        <w:pStyle w:val="ListParagraph"/>
        <w:numPr>
          <w:ilvl w:val="0"/>
          <w:numId w:val="15"/>
        </w:numPr>
        <w:rPr>
          <w:rFonts w:ascii="Bookman Old Style" w:hAnsi="Bookman Old Style"/>
          <w:b/>
          <w:vanish/>
          <w:sz w:val="20"/>
          <w:szCs w:val="24"/>
        </w:rPr>
      </w:pPr>
    </w:p>
    <w:p w14:paraId="388AA6B3" w14:textId="77777777" w:rsidR="0031621A" w:rsidRPr="00D87F4A" w:rsidRDefault="0031621A" w:rsidP="006E7875">
      <w:pPr>
        <w:pStyle w:val="ListParagraph"/>
        <w:numPr>
          <w:ilvl w:val="0"/>
          <w:numId w:val="15"/>
        </w:numPr>
        <w:rPr>
          <w:rFonts w:ascii="Bookman Old Style" w:hAnsi="Bookman Old Style"/>
          <w:b/>
          <w:vanish/>
          <w:sz w:val="20"/>
          <w:szCs w:val="24"/>
        </w:rPr>
      </w:pPr>
    </w:p>
    <w:p w14:paraId="3A29E5E3" w14:textId="77777777" w:rsidR="0031621A" w:rsidRPr="00D87F4A" w:rsidRDefault="0031621A" w:rsidP="00F94EE8">
      <w:pPr>
        <w:pStyle w:val="ListParagraph"/>
        <w:numPr>
          <w:ilvl w:val="1"/>
          <w:numId w:val="179"/>
        </w:numPr>
        <w:ind w:hanging="630"/>
        <w:jc w:val="both"/>
        <w:rPr>
          <w:rFonts w:ascii="Bookman Old Style" w:hAnsi="Bookman Old Style"/>
          <w:b/>
          <w:sz w:val="20"/>
          <w:szCs w:val="24"/>
        </w:rPr>
      </w:pPr>
      <w:r w:rsidRPr="00D87F4A">
        <w:rPr>
          <w:rFonts w:ascii="Bookman Old Style" w:hAnsi="Bookman Old Style"/>
          <w:b/>
          <w:sz w:val="20"/>
          <w:szCs w:val="24"/>
        </w:rPr>
        <w:t xml:space="preserve"> Format of Bid: </w:t>
      </w:r>
    </w:p>
    <w:p w14:paraId="74650C87" w14:textId="77777777" w:rsidR="0031621A" w:rsidRPr="00D87F4A" w:rsidRDefault="0031621A" w:rsidP="0027149A">
      <w:pPr>
        <w:pStyle w:val="ListParagraph"/>
        <w:rPr>
          <w:rFonts w:ascii="Bookman Old Style" w:hAnsi="Bookman Old Style"/>
          <w:sz w:val="4"/>
          <w:szCs w:val="24"/>
        </w:rPr>
      </w:pPr>
    </w:p>
    <w:p w14:paraId="639E99CA" w14:textId="77777777" w:rsidR="0031621A" w:rsidRPr="009E0539" w:rsidRDefault="0031621A" w:rsidP="009E0539">
      <w:pPr>
        <w:pStyle w:val="ListParagraph"/>
        <w:ind w:left="709" w:hanging="281"/>
        <w:jc w:val="both"/>
        <w:rPr>
          <w:rFonts w:ascii="Bookman Old Style" w:hAnsi="Bookman Old Style"/>
          <w:sz w:val="20"/>
          <w:szCs w:val="20"/>
        </w:rPr>
      </w:pPr>
      <w:r w:rsidRPr="009E0539">
        <w:rPr>
          <w:rFonts w:ascii="Bookman Old Style" w:hAnsi="Bookman Old Style"/>
          <w:sz w:val="20"/>
          <w:szCs w:val="20"/>
        </w:rPr>
        <w:t>a) The Tenders are invited through e-Procurement platform only.</w:t>
      </w:r>
      <w:r w:rsidR="00F57F87" w:rsidRPr="009E0539">
        <w:rPr>
          <w:rFonts w:ascii="Bookman Old Style" w:hAnsi="Bookman Old Style" w:cs="Times New Roman"/>
          <w:sz w:val="20"/>
          <w:szCs w:val="20"/>
        </w:rPr>
        <w:t>However hard copy of Bank Guarantee</w:t>
      </w:r>
      <w:r w:rsidR="009C7D56" w:rsidRPr="009E0539">
        <w:rPr>
          <w:rFonts w:ascii="Bookman Old Style" w:hAnsi="Bookman Old Style" w:cs="Times New Roman"/>
          <w:sz w:val="20"/>
          <w:szCs w:val="20"/>
        </w:rPr>
        <w:t>/</w:t>
      </w:r>
      <w:r w:rsidR="009C7D56" w:rsidRPr="009E0539">
        <w:rPr>
          <w:rFonts w:ascii="Bookman Old Style" w:hAnsi="Bookman Old Style" w:cs="Times New Roman"/>
          <w:color w:val="FF0000"/>
          <w:sz w:val="20"/>
          <w:szCs w:val="20"/>
        </w:rPr>
        <w:t>Insurance Surety Bond</w:t>
      </w:r>
      <w:r w:rsidR="00F57F87" w:rsidRPr="009E0539">
        <w:rPr>
          <w:rFonts w:ascii="Bookman Old Style" w:hAnsi="Bookman Old Style" w:cs="Times New Roman"/>
          <w:sz w:val="20"/>
          <w:szCs w:val="20"/>
        </w:rPr>
        <w:t xml:space="preserve"> towards Bid Security (EMD) shall be submitted as per clause </w:t>
      </w:r>
      <w:r w:rsidR="00214953" w:rsidRPr="009E0539">
        <w:rPr>
          <w:rFonts w:ascii="Bookman Old Style" w:hAnsi="Bookman Old Style" w:cs="Times New Roman"/>
          <w:sz w:val="20"/>
          <w:szCs w:val="20"/>
        </w:rPr>
        <w:t>13.</w:t>
      </w:r>
      <w:r w:rsidR="00AE2EFC" w:rsidRPr="009E0539">
        <w:rPr>
          <w:rFonts w:ascii="Bookman Old Style" w:hAnsi="Bookman Old Style" w:cs="Times New Roman"/>
          <w:sz w:val="20"/>
          <w:szCs w:val="20"/>
        </w:rPr>
        <w:t>1</w:t>
      </w:r>
      <w:r w:rsidR="00F57F87" w:rsidRPr="009E0539">
        <w:rPr>
          <w:rFonts w:ascii="Bookman Old Style" w:hAnsi="Bookman Old Style" w:cs="Times New Roman"/>
          <w:sz w:val="20"/>
          <w:szCs w:val="20"/>
        </w:rPr>
        <w:t>.</w:t>
      </w:r>
    </w:p>
    <w:p w14:paraId="567ED93C" w14:textId="77777777" w:rsidR="0031621A" w:rsidRPr="009E0539" w:rsidRDefault="0031621A" w:rsidP="009E0539">
      <w:pPr>
        <w:pStyle w:val="ListParagraph"/>
        <w:ind w:left="426"/>
        <w:rPr>
          <w:rFonts w:ascii="Bookman Old Style" w:hAnsi="Bookman Old Style"/>
          <w:sz w:val="20"/>
          <w:szCs w:val="20"/>
        </w:rPr>
      </w:pPr>
      <w:r w:rsidRPr="009E0539">
        <w:rPr>
          <w:rFonts w:ascii="Bookman Old Style" w:hAnsi="Bookman Old Style"/>
          <w:sz w:val="20"/>
          <w:szCs w:val="20"/>
        </w:rPr>
        <w:t>b) The Techno- Commercial Bid consists of following:</w:t>
      </w:r>
    </w:p>
    <w:p w14:paraId="5B60C07E" w14:textId="77777777" w:rsidR="0031621A" w:rsidRPr="009E0539" w:rsidRDefault="0031621A" w:rsidP="006E7875">
      <w:pPr>
        <w:pStyle w:val="ListParagraph"/>
        <w:numPr>
          <w:ilvl w:val="0"/>
          <w:numId w:val="9"/>
        </w:numPr>
        <w:spacing w:after="0"/>
        <w:ind w:left="1980" w:hanging="180"/>
        <w:rPr>
          <w:rFonts w:ascii="Bookman Old Style" w:hAnsi="Bookman Old Style"/>
          <w:sz w:val="20"/>
          <w:szCs w:val="20"/>
        </w:rPr>
      </w:pPr>
      <w:r w:rsidRPr="009E0539">
        <w:rPr>
          <w:rFonts w:ascii="Bookman Old Style" w:hAnsi="Bookman Old Style"/>
          <w:sz w:val="20"/>
          <w:szCs w:val="20"/>
        </w:rPr>
        <w:t>Techno – Commercial Sheets</w:t>
      </w:r>
    </w:p>
    <w:p w14:paraId="29C5789E" w14:textId="77777777" w:rsidR="0031621A" w:rsidRPr="009E0539" w:rsidRDefault="0031621A" w:rsidP="006E7875">
      <w:pPr>
        <w:pStyle w:val="ListParagraph"/>
        <w:numPr>
          <w:ilvl w:val="0"/>
          <w:numId w:val="9"/>
        </w:numPr>
        <w:spacing w:after="0"/>
        <w:ind w:left="1980" w:hanging="180"/>
        <w:rPr>
          <w:rFonts w:ascii="Bookman Old Style" w:hAnsi="Bookman Old Style"/>
          <w:sz w:val="20"/>
          <w:szCs w:val="20"/>
        </w:rPr>
      </w:pPr>
      <w:r w:rsidRPr="009E0539">
        <w:rPr>
          <w:rFonts w:ascii="Bookman Old Style" w:hAnsi="Bookman Old Style"/>
          <w:sz w:val="20"/>
          <w:szCs w:val="20"/>
        </w:rPr>
        <w:t>Data Requirement Sheets</w:t>
      </w:r>
    </w:p>
    <w:p w14:paraId="17B10CE2" w14:textId="77777777" w:rsidR="0031621A" w:rsidRPr="009E0539" w:rsidRDefault="0031621A" w:rsidP="009E0539">
      <w:pPr>
        <w:pStyle w:val="ListParagraph"/>
        <w:ind w:left="426"/>
        <w:rPr>
          <w:rFonts w:ascii="Bookman Old Style" w:hAnsi="Bookman Old Style"/>
          <w:sz w:val="20"/>
          <w:szCs w:val="20"/>
        </w:rPr>
      </w:pPr>
      <w:r w:rsidRPr="009E0539">
        <w:rPr>
          <w:rFonts w:ascii="Bookman Old Style" w:hAnsi="Bookman Old Style"/>
          <w:sz w:val="20"/>
          <w:szCs w:val="20"/>
        </w:rPr>
        <w:t>c) The Price Bid consists of following</w:t>
      </w:r>
    </w:p>
    <w:p w14:paraId="7E47F883" w14:textId="5469E7D1" w:rsidR="0031621A" w:rsidRPr="009E0539" w:rsidRDefault="0031621A" w:rsidP="00F94EE8">
      <w:pPr>
        <w:pStyle w:val="ListParagraph"/>
        <w:numPr>
          <w:ilvl w:val="0"/>
          <w:numId w:val="72"/>
        </w:numPr>
        <w:spacing w:after="0"/>
        <w:ind w:left="1980" w:hanging="180"/>
        <w:rPr>
          <w:rFonts w:ascii="Bookman Old Style" w:hAnsi="Bookman Old Style"/>
          <w:sz w:val="20"/>
          <w:szCs w:val="20"/>
        </w:rPr>
      </w:pPr>
      <w:r w:rsidRPr="009E0539">
        <w:rPr>
          <w:rFonts w:ascii="Bookman Old Style" w:hAnsi="Bookman Old Style"/>
          <w:sz w:val="20"/>
          <w:szCs w:val="20"/>
        </w:rPr>
        <w:t xml:space="preserve">Item-wise </w:t>
      </w:r>
      <w:r w:rsidR="00F13BE7" w:rsidRPr="009E0539">
        <w:rPr>
          <w:rFonts w:ascii="Bookman Old Style" w:hAnsi="Bookman Old Style"/>
          <w:color w:val="EE0000"/>
          <w:sz w:val="20"/>
          <w:szCs w:val="20"/>
          <w:highlight w:val="yellow"/>
        </w:rPr>
        <w:t>Percentage rate</w:t>
      </w:r>
      <w:r w:rsidR="00F13BE7" w:rsidRPr="009E0539">
        <w:rPr>
          <w:rFonts w:ascii="Bookman Old Style" w:hAnsi="Bookman Old Style"/>
          <w:sz w:val="20"/>
          <w:szCs w:val="20"/>
        </w:rPr>
        <w:t xml:space="preserve">  </w:t>
      </w:r>
      <w:r w:rsidRPr="009E0539">
        <w:rPr>
          <w:rFonts w:ascii="Bookman Old Style" w:hAnsi="Bookman Old Style"/>
          <w:sz w:val="20"/>
          <w:szCs w:val="20"/>
        </w:rPr>
        <w:t xml:space="preserve">Financial </w:t>
      </w:r>
      <w:r w:rsidR="00307AD0" w:rsidRPr="009E0539">
        <w:rPr>
          <w:rFonts w:ascii="Bookman Old Style" w:hAnsi="Bookman Old Style"/>
          <w:sz w:val="20"/>
          <w:szCs w:val="20"/>
        </w:rPr>
        <w:t>Bid</w:t>
      </w:r>
    </w:p>
    <w:p w14:paraId="2A15C58F" w14:textId="77777777" w:rsidR="0031621A" w:rsidRPr="009E0539" w:rsidRDefault="0031621A" w:rsidP="0027149A">
      <w:pPr>
        <w:pStyle w:val="ListParagraph"/>
        <w:spacing w:after="0"/>
        <w:ind w:left="1980"/>
        <w:rPr>
          <w:rFonts w:ascii="Bookman Old Style" w:hAnsi="Bookman Old Style"/>
          <w:sz w:val="20"/>
          <w:szCs w:val="20"/>
        </w:rPr>
      </w:pPr>
    </w:p>
    <w:p w14:paraId="2048BE1E" w14:textId="77777777" w:rsidR="0031621A" w:rsidRPr="009E0539" w:rsidRDefault="0031621A" w:rsidP="009E0539">
      <w:pPr>
        <w:pStyle w:val="ListParagraph"/>
        <w:numPr>
          <w:ilvl w:val="1"/>
          <w:numId w:val="7"/>
        </w:numPr>
        <w:ind w:left="426" w:right="-398" w:firstLine="0"/>
        <w:rPr>
          <w:rFonts w:ascii="Bookman Old Style" w:hAnsi="Bookman Old Style"/>
          <w:sz w:val="20"/>
          <w:szCs w:val="20"/>
        </w:rPr>
      </w:pPr>
      <w:r w:rsidRPr="009E0539">
        <w:rPr>
          <w:rFonts w:ascii="Bookman Old Style" w:hAnsi="Bookman Old Style"/>
          <w:sz w:val="20"/>
          <w:szCs w:val="20"/>
        </w:rPr>
        <w:t>A prospective Tenderer, who wishes to submit the tender shall adopt the following procedure.</w:t>
      </w:r>
    </w:p>
    <w:p w14:paraId="4DDEA466" w14:textId="77777777" w:rsidR="00CD542E" w:rsidRPr="009E0539" w:rsidRDefault="00CD542E" w:rsidP="00F94EE8">
      <w:pPr>
        <w:pStyle w:val="ListParagraph"/>
        <w:numPr>
          <w:ilvl w:val="0"/>
          <w:numId w:val="73"/>
        </w:numPr>
        <w:spacing w:after="0"/>
        <w:ind w:left="993" w:hanging="90"/>
        <w:jc w:val="both"/>
        <w:rPr>
          <w:rFonts w:ascii="Bookman Old Style" w:hAnsi="Bookman Old Style" w:cs="Times New Roman"/>
          <w:sz w:val="20"/>
          <w:szCs w:val="24"/>
        </w:rPr>
      </w:pPr>
      <w:r w:rsidRPr="009E0539">
        <w:rPr>
          <w:rFonts w:ascii="Bookman Old Style" w:hAnsi="Bookman Old Style" w:cs="Times New Roman"/>
          <w:sz w:val="20"/>
          <w:szCs w:val="24"/>
        </w:rPr>
        <w:t xml:space="preserve">Bidding documents are available free of cost in the </w:t>
      </w:r>
      <w:r w:rsidR="00186AFA" w:rsidRPr="009E0539">
        <w:rPr>
          <w:rFonts w:ascii="Bookman Old Style" w:hAnsi="Bookman Old Style" w:cs="Times New Roman"/>
          <w:sz w:val="20"/>
          <w:szCs w:val="24"/>
        </w:rPr>
        <w:t>KPP Portal</w:t>
      </w:r>
      <w:r w:rsidRPr="009E0539">
        <w:rPr>
          <w:rFonts w:ascii="Bookman Old Style" w:hAnsi="Bookman Old Style" w:cs="Times New Roman"/>
          <w:sz w:val="20"/>
          <w:szCs w:val="24"/>
        </w:rPr>
        <w:t xml:space="preserve">, however bidders are required to pay the bid processing fee as prescribed by the e-procurement service provider </w:t>
      </w:r>
      <w:r w:rsidR="00AE3802" w:rsidRPr="009E0539">
        <w:rPr>
          <w:rFonts w:ascii="Bookman Old Style" w:hAnsi="Bookman Old Style" w:cs="Times New Roman"/>
          <w:sz w:val="20"/>
          <w:szCs w:val="24"/>
        </w:rPr>
        <w:t xml:space="preserve">and Earnest Money Deposit through any of the 4 modes of e-procurement as mentioned in the document </w:t>
      </w:r>
      <w:r w:rsidRPr="009E0539">
        <w:rPr>
          <w:rFonts w:ascii="Bookman Old Style" w:hAnsi="Bookman Old Style" w:cs="Times New Roman"/>
          <w:sz w:val="20"/>
          <w:szCs w:val="24"/>
        </w:rPr>
        <w:t>for the respective bids. The Bidder shall enter all-Inclusive Price for the total scope of the work</w:t>
      </w:r>
      <w:r w:rsidR="003C09EC" w:rsidRPr="009E0539">
        <w:rPr>
          <w:rFonts w:ascii="Bookman Old Style" w:hAnsi="Bookman Old Style" w:cs="Times New Roman"/>
          <w:sz w:val="20"/>
          <w:szCs w:val="24"/>
        </w:rPr>
        <w:t xml:space="preserve"> </w:t>
      </w:r>
      <w:r w:rsidRPr="009E0539">
        <w:rPr>
          <w:rFonts w:ascii="Bookman Old Style" w:hAnsi="Bookman Old Style" w:cs="Times New Roman"/>
          <w:sz w:val="20"/>
          <w:szCs w:val="24"/>
        </w:rPr>
        <w:t>as mentioned in the e-Procurement platform and upload all detailed Price Schedules, after encryption, on to the website on or before the time and date indicated in the Notification</w:t>
      </w:r>
      <w:r w:rsidR="009F5D23" w:rsidRPr="009E0539">
        <w:rPr>
          <w:rFonts w:ascii="Bookman Old Style" w:hAnsi="Bookman Old Style" w:cs="Times New Roman"/>
          <w:sz w:val="20"/>
          <w:szCs w:val="24"/>
        </w:rPr>
        <w:t>/</w:t>
      </w:r>
      <w:r w:rsidR="00186AFA" w:rsidRPr="009E0539">
        <w:rPr>
          <w:rFonts w:ascii="Bookman Old Style" w:hAnsi="Bookman Old Style" w:cs="Times New Roman"/>
          <w:sz w:val="20"/>
          <w:szCs w:val="24"/>
        </w:rPr>
        <w:t>KPP Portal</w:t>
      </w:r>
      <w:r w:rsidRPr="009E0539">
        <w:rPr>
          <w:rFonts w:ascii="Bookman Old Style" w:hAnsi="Bookman Old Style" w:cs="Times New Roman"/>
          <w:sz w:val="20"/>
          <w:szCs w:val="24"/>
        </w:rPr>
        <w:t>.</w:t>
      </w:r>
    </w:p>
    <w:p w14:paraId="7155BF5C" w14:textId="77777777" w:rsidR="009919C1" w:rsidRPr="009E0539" w:rsidRDefault="009919C1" w:rsidP="009E0539">
      <w:pPr>
        <w:pStyle w:val="ListParagraph"/>
        <w:spacing w:after="0" w:line="240" w:lineRule="auto"/>
        <w:ind w:left="993"/>
        <w:jc w:val="both"/>
        <w:rPr>
          <w:rFonts w:ascii="Bookman Old Style" w:hAnsi="Bookman Old Style" w:cs="Times New Roman"/>
          <w:sz w:val="20"/>
          <w:szCs w:val="24"/>
        </w:rPr>
      </w:pPr>
    </w:p>
    <w:p w14:paraId="019B1241" w14:textId="77777777" w:rsidR="00CD542E" w:rsidRPr="009E0539" w:rsidRDefault="00CD542E" w:rsidP="00F94EE8">
      <w:pPr>
        <w:pStyle w:val="ListParagraph"/>
        <w:numPr>
          <w:ilvl w:val="0"/>
          <w:numId w:val="73"/>
        </w:numPr>
        <w:spacing w:after="0"/>
        <w:ind w:left="993" w:hanging="90"/>
        <w:jc w:val="both"/>
        <w:rPr>
          <w:rFonts w:ascii="Bookman Old Style" w:hAnsi="Bookman Old Style"/>
          <w:sz w:val="20"/>
          <w:szCs w:val="24"/>
        </w:rPr>
      </w:pPr>
      <w:r w:rsidRPr="009E0539">
        <w:rPr>
          <w:rFonts w:ascii="Bookman Old Style" w:hAnsi="Bookman Old Style" w:cs="Times New Roman"/>
          <w:sz w:val="20"/>
          <w:szCs w:val="24"/>
        </w:rPr>
        <w:t xml:space="preserve">The BG (if any) are to be sealed in a cover and sent to Chief </w:t>
      </w:r>
      <w:r w:rsidR="00CC72FF" w:rsidRPr="009E0539">
        <w:rPr>
          <w:rFonts w:ascii="Bookman Old Style" w:hAnsi="Bookman Old Style" w:cs="Times New Roman"/>
          <w:sz w:val="20"/>
          <w:szCs w:val="24"/>
        </w:rPr>
        <w:t>General Manager(Tech</w:t>
      </w:r>
      <w:r w:rsidR="00586B79" w:rsidRPr="009E0539">
        <w:rPr>
          <w:rFonts w:ascii="Bookman Old Style" w:hAnsi="Bookman Old Style" w:cs="Times New Roman"/>
          <w:sz w:val="20"/>
          <w:szCs w:val="24"/>
        </w:rPr>
        <w:t>)</w:t>
      </w:r>
      <w:r w:rsidRPr="009E0539">
        <w:rPr>
          <w:rFonts w:ascii="Bookman Old Style" w:hAnsi="Bookman Old Style" w:cs="Times New Roman"/>
          <w:sz w:val="20"/>
          <w:szCs w:val="24"/>
        </w:rPr>
        <w:t xml:space="preserve">, </w:t>
      </w:r>
      <w:r w:rsidR="00586B79" w:rsidRPr="009E0539">
        <w:rPr>
          <w:rFonts w:ascii="Bookman Old Style" w:hAnsi="Bookman Old Style" w:cs="Times New Roman"/>
          <w:sz w:val="20"/>
          <w:szCs w:val="24"/>
        </w:rPr>
        <w:t>Corporate Office</w:t>
      </w:r>
      <w:r w:rsidRPr="009E0539">
        <w:rPr>
          <w:rFonts w:ascii="Bookman Old Style" w:hAnsi="Bookman Old Style" w:cs="Times New Roman"/>
          <w:sz w:val="20"/>
          <w:szCs w:val="24"/>
        </w:rPr>
        <w:t>, KPTCL, Bangalore, so as to reach after last submission date &amp; on or before the date and time of opening of Techno-commercial bid</w:t>
      </w:r>
      <w:r w:rsidR="00C04022" w:rsidRPr="009E0539">
        <w:rPr>
          <w:rFonts w:ascii="Bookman Old Style" w:hAnsi="Bookman Old Style" w:cs="Times New Roman"/>
          <w:sz w:val="20"/>
          <w:szCs w:val="24"/>
        </w:rPr>
        <w:t xml:space="preserve"> </w:t>
      </w:r>
      <w:r w:rsidRPr="009E0539">
        <w:rPr>
          <w:rFonts w:ascii="Bookman Old Style" w:hAnsi="Bookman Old Style" w:cs="Times New Roman"/>
          <w:sz w:val="20"/>
          <w:szCs w:val="24"/>
        </w:rPr>
        <w:t>as indicated in the e-procurement platform.</w:t>
      </w:r>
    </w:p>
    <w:p w14:paraId="3517F565" w14:textId="77777777" w:rsidR="009919C1" w:rsidRPr="009E0539" w:rsidRDefault="009919C1" w:rsidP="009E0539">
      <w:pPr>
        <w:pStyle w:val="ListParagraph"/>
        <w:spacing w:line="240" w:lineRule="auto"/>
        <w:ind w:left="993"/>
        <w:rPr>
          <w:rFonts w:ascii="Bookman Old Style" w:hAnsi="Bookman Old Style"/>
          <w:sz w:val="20"/>
          <w:szCs w:val="24"/>
        </w:rPr>
      </w:pPr>
    </w:p>
    <w:p w14:paraId="732DFCDB" w14:textId="77777777" w:rsidR="00DB6E08" w:rsidRPr="009E0539" w:rsidRDefault="00DB6E08" w:rsidP="00F94EE8">
      <w:pPr>
        <w:pStyle w:val="ListParagraph"/>
        <w:numPr>
          <w:ilvl w:val="0"/>
          <w:numId w:val="73"/>
        </w:numPr>
        <w:spacing w:after="0"/>
        <w:ind w:left="993" w:hanging="90"/>
        <w:jc w:val="both"/>
        <w:rPr>
          <w:rFonts w:ascii="Bookman Old Style" w:hAnsi="Bookman Old Style"/>
          <w:sz w:val="20"/>
          <w:szCs w:val="24"/>
        </w:rPr>
      </w:pPr>
      <w:r w:rsidRPr="009E0539">
        <w:rPr>
          <w:rFonts w:ascii="Bookman Old Style" w:hAnsi="Bookman Old Style" w:cs="Times New Roman"/>
          <w:sz w:val="20"/>
          <w:szCs w:val="24"/>
        </w:rPr>
        <w:t>All the documents shall also be uploaded in the appropriate schedules of techno commercial sheets along with scanned copy of Bank Guarantee</w:t>
      </w:r>
      <w:r w:rsidR="009C7D56" w:rsidRPr="009E0539">
        <w:rPr>
          <w:rFonts w:ascii="Bookman Old Style" w:hAnsi="Bookman Old Style" w:cs="Times New Roman"/>
          <w:sz w:val="20"/>
          <w:szCs w:val="24"/>
        </w:rPr>
        <w:t>/</w:t>
      </w:r>
      <w:r w:rsidR="009C7D56" w:rsidRPr="009E0539">
        <w:rPr>
          <w:rFonts w:ascii="Bookman Old Style" w:hAnsi="Bookman Old Style" w:cs="Times New Roman"/>
          <w:color w:val="FF0000"/>
          <w:sz w:val="20"/>
          <w:szCs w:val="24"/>
        </w:rPr>
        <w:t>Insurance Surety Bond</w:t>
      </w:r>
      <w:r w:rsidR="005655CF" w:rsidRPr="009E0539">
        <w:rPr>
          <w:rFonts w:ascii="Bookman Old Style" w:hAnsi="Bookman Old Style" w:cs="Times New Roman"/>
          <w:sz w:val="20"/>
          <w:szCs w:val="24"/>
        </w:rPr>
        <w:t xml:space="preserve"> towards EMD</w:t>
      </w:r>
      <w:r w:rsidR="008104DF" w:rsidRPr="009E0539">
        <w:rPr>
          <w:rFonts w:ascii="Bookman Old Style" w:hAnsi="Bookman Old Style" w:cs="Times New Roman"/>
          <w:sz w:val="20"/>
          <w:szCs w:val="24"/>
        </w:rPr>
        <w:t>.</w:t>
      </w:r>
      <w:r w:rsidR="00C04022" w:rsidRPr="009E0539">
        <w:rPr>
          <w:rFonts w:ascii="Bookman Old Style" w:hAnsi="Bookman Old Style" w:cs="Times New Roman"/>
          <w:sz w:val="20"/>
          <w:szCs w:val="24"/>
        </w:rPr>
        <w:t xml:space="preserve"> </w:t>
      </w:r>
      <w:r w:rsidR="008104DF" w:rsidRPr="009E0539">
        <w:rPr>
          <w:rFonts w:ascii="Bookman Old Style" w:hAnsi="Bookman Old Style"/>
          <w:sz w:val="20"/>
          <w:szCs w:val="24"/>
        </w:rPr>
        <w:t>The Bidder shall also scan the Bank Guarantee</w:t>
      </w:r>
      <w:r w:rsidR="009C7D56" w:rsidRPr="009E0539">
        <w:rPr>
          <w:rFonts w:ascii="Bookman Old Style" w:hAnsi="Bookman Old Style" w:cs="Times New Roman"/>
          <w:sz w:val="20"/>
          <w:szCs w:val="24"/>
        </w:rPr>
        <w:t>/</w:t>
      </w:r>
      <w:r w:rsidR="009C7D56" w:rsidRPr="009E0539">
        <w:rPr>
          <w:rFonts w:ascii="Bookman Old Style" w:hAnsi="Bookman Old Style" w:cs="Times New Roman"/>
          <w:color w:val="FF0000"/>
          <w:sz w:val="20"/>
          <w:szCs w:val="24"/>
        </w:rPr>
        <w:t>Insurance Surety Bond</w:t>
      </w:r>
      <w:r w:rsidR="008104DF" w:rsidRPr="009E0539">
        <w:rPr>
          <w:rFonts w:ascii="Bookman Old Style" w:hAnsi="Bookman Old Style"/>
          <w:sz w:val="20"/>
          <w:szCs w:val="24"/>
        </w:rPr>
        <w:t xml:space="preserve"> towards EMD and upload the same in the prescribed format in the slot specified for “EMD and Tender Fee Payments” in the </w:t>
      </w:r>
      <w:r w:rsidR="00186AFA" w:rsidRPr="009E0539">
        <w:rPr>
          <w:rFonts w:ascii="Bookman Old Style" w:hAnsi="Bookman Old Style"/>
          <w:sz w:val="20"/>
          <w:szCs w:val="24"/>
        </w:rPr>
        <w:t>KPP Portal</w:t>
      </w:r>
      <w:r w:rsidR="008104DF" w:rsidRPr="009E0539">
        <w:rPr>
          <w:rFonts w:ascii="Bookman Old Style" w:hAnsi="Bookman Old Style"/>
          <w:sz w:val="20"/>
          <w:szCs w:val="24"/>
        </w:rPr>
        <w:t xml:space="preserve"> to enable the owner for verification of EMD BG</w:t>
      </w:r>
      <w:r w:rsidR="009C7D56" w:rsidRPr="009E0539">
        <w:rPr>
          <w:rFonts w:ascii="Bookman Old Style" w:hAnsi="Bookman Old Style" w:cs="Times New Roman"/>
          <w:sz w:val="20"/>
          <w:szCs w:val="24"/>
        </w:rPr>
        <w:t>/</w:t>
      </w:r>
      <w:r w:rsidR="009C7D56" w:rsidRPr="009E0539">
        <w:rPr>
          <w:rFonts w:ascii="Bookman Old Style" w:hAnsi="Bookman Old Style" w:cs="Times New Roman"/>
          <w:color w:val="FF0000"/>
          <w:sz w:val="20"/>
          <w:szCs w:val="24"/>
        </w:rPr>
        <w:t>Insurance Surety Bond</w:t>
      </w:r>
      <w:r w:rsidR="008104DF" w:rsidRPr="009E0539">
        <w:rPr>
          <w:rFonts w:ascii="Bookman Old Style" w:hAnsi="Bookman Old Style"/>
          <w:sz w:val="20"/>
          <w:szCs w:val="24"/>
        </w:rPr>
        <w:t xml:space="preserve"> at the time of opening of Techno Commercial Bid</w:t>
      </w:r>
      <w:r w:rsidR="005E35EB" w:rsidRPr="009E0539">
        <w:rPr>
          <w:rFonts w:ascii="Bookman Old Style" w:hAnsi="Bookman Old Style"/>
          <w:sz w:val="20"/>
          <w:szCs w:val="24"/>
        </w:rPr>
        <w:t>.</w:t>
      </w:r>
    </w:p>
    <w:p w14:paraId="464A48BE" w14:textId="77777777" w:rsidR="00A91C7A" w:rsidRPr="00D87F4A" w:rsidRDefault="00A91C7A" w:rsidP="0026624E">
      <w:pPr>
        <w:pStyle w:val="ListParagraph"/>
        <w:spacing w:after="0" w:line="240" w:lineRule="auto"/>
        <w:rPr>
          <w:rFonts w:ascii="Bookman Old Style" w:hAnsi="Bookman Old Style"/>
          <w:sz w:val="20"/>
          <w:szCs w:val="24"/>
        </w:rPr>
      </w:pPr>
    </w:p>
    <w:p w14:paraId="02E6265F" w14:textId="77777777" w:rsidR="0031621A" w:rsidRPr="00D87F4A" w:rsidRDefault="00751A77" w:rsidP="009B5FF9">
      <w:pPr>
        <w:pStyle w:val="ListParagraph"/>
        <w:numPr>
          <w:ilvl w:val="1"/>
          <w:numId w:val="7"/>
        </w:numPr>
        <w:ind w:left="709"/>
        <w:rPr>
          <w:rFonts w:ascii="Bookman Old Style" w:hAnsi="Bookman Old Style" w:cs="Times New Roman"/>
          <w:b/>
          <w:sz w:val="20"/>
          <w:szCs w:val="24"/>
        </w:rPr>
      </w:pPr>
      <w:r w:rsidRPr="00D87F4A">
        <w:rPr>
          <w:rFonts w:ascii="Bookman Old Style" w:hAnsi="Bookman Old Style" w:cs="Times New Roman"/>
          <w:b/>
          <w:sz w:val="20"/>
          <w:szCs w:val="24"/>
          <w:u w:val="single"/>
        </w:rPr>
        <w:t>Information required with the Proposal</w:t>
      </w:r>
      <w:r w:rsidRPr="00D87F4A">
        <w:rPr>
          <w:rFonts w:ascii="Bookman Old Style" w:hAnsi="Bookman Old Style" w:cs="Times New Roman"/>
          <w:b/>
          <w:sz w:val="20"/>
          <w:szCs w:val="24"/>
        </w:rPr>
        <w:t>:</w:t>
      </w:r>
    </w:p>
    <w:p w14:paraId="525ACD32" w14:textId="77777777" w:rsidR="00751A77" w:rsidRPr="00D87F4A" w:rsidRDefault="00751A77" w:rsidP="00F94EE8">
      <w:pPr>
        <w:pStyle w:val="ListParagraph"/>
        <w:numPr>
          <w:ilvl w:val="0"/>
          <w:numId w:val="74"/>
        </w:numPr>
        <w:spacing w:after="0"/>
        <w:ind w:left="993" w:hanging="284"/>
        <w:jc w:val="both"/>
        <w:rPr>
          <w:rFonts w:ascii="Bookman Old Style" w:hAnsi="Bookman Old Style" w:cs="Times New Roman"/>
          <w:sz w:val="20"/>
          <w:szCs w:val="24"/>
        </w:rPr>
      </w:pPr>
      <w:r w:rsidRPr="00D87F4A">
        <w:rPr>
          <w:rFonts w:ascii="Bookman Old Style" w:hAnsi="Bookman Old Style" w:cs="Times New Roman"/>
          <w:sz w:val="20"/>
          <w:szCs w:val="24"/>
        </w:rPr>
        <w:t>The Bids must clearly indicate the Name of the Manufacturer, the Type and/or Model of each Principal item of Equipment in the Scope of the Contractor. The Bid should also contain Drawings and Descriptive Materials indicating general dimensions, Materials from which the Parts are Manufactured, Principles of Operation, the extent of Pre-assembly involved, Major Construction Equipments proposed to be deployed, method of Erection and the proposed Erection Organisational Structure.</w:t>
      </w:r>
    </w:p>
    <w:p w14:paraId="007EEA56" w14:textId="77777777" w:rsidR="00751A77" w:rsidRPr="00D87F4A" w:rsidRDefault="00751A77" w:rsidP="0026624E">
      <w:pPr>
        <w:spacing w:after="0" w:line="240" w:lineRule="auto"/>
        <w:ind w:left="993" w:hanging="180"/>
        <w:jc w:val="both"/>
        <w:rPr>
          <w:rFonts w:ascii="Bookman Old Style" w:hAnsi="Bookman Old Style" w:cs="Times New Roman"/>
          <w:sz w:val="20"/>
          <w:szCs w:val="24"/>
        </w:rPr>
      </w:pPr>
    </w:p>
    <w:p w14:paraId="1FF09054" w14:textId="77777777" w:rsidR="00751A77" w:rsidRPr="00D87F4A" w:rsidRDefault="00751A77" w:rsidP="00F94EE8">
      <w:pPr>
        <w:pStyle w:val="ListParagraph"/>
        <w:numPr>
          <w:ilvl w:val="0"/>
          <w:numId w:val="74"/>
        </w:numPr>
        <w:spacing w:after="0"/>
        <w:ind w:left="993" w:hanging="284"/>
        <w:jc w:val="both"/>
        <w:rPr>
          <w:rFonts w:ascii="Bookman Old Style" w:hAnsi="Bookman Old Style" w:cs="Times New Roman"/>
          <w:sz w:val="20"/>
          <w:szCs w:val="24"/>
        </w:rPr>
      </w:pPr>
      <w:r w:rsidRPr="00D87F4A">
        <w:rPr>
          <w:rFonts w:ascii="Bookman Old Style" w:hAnsi="Bookman Old Style" w:cs="Times New Roman"/>
          <w:sz w:val="20"/>
          <w:szCs w:val="24"/>
        </w:rPr>
        <w:t xml:space="preserve">The above information shall be provided by the Bidder in the form of separate Sheets, Drawings, Catalogues, etc. which need to be uploaded in the </w:t>
      </w:r>
      <w:r w:rsidR="00186AFA" w:rsidRPr="00D87F4A">
        <w:rPr>
          <w:rFonts w:ascii="Bookman Old Style" w:hAnsi="Bookman Old Style" w:cs="Times New Roman"/>
          <w:sz w:val="20"/>
          <w:szCs w:val="24"/>
        </w:rPr>
        <w:t>KPP Portal</w:t>
      </w:r>
      <w:r w:rsidRPr="00D87F4A">
        <w:rPr>
          <w:rFonts w:ascii="Bookman Old Style" w:hAnsi="Bookman Old Style" w:cs="Times New Roman"/>
          <w:sz w:val="20"/>
          <w:szCs w:val="24"/>
        </w:rPr>
        <w:t>.</w:t>
      </w:r>
    </w:p>
    <w:p w14:paraId="6ADDAB00" w14:textId="77777777" w:rsidR="00751A77" w:rsidRPr="00D87F4A" w:rsidRDefault="00751A77" w:rsidP="0026624E">
      <w:pPr>
        <w:spacing w:after="0" w:line="240" w:lineRule="auto"/>
        <w:ind w:left="993" w:hanging="180"/>
        <w:jc w:val="both"/>
        <w:rPr>
          <w:rFonts w:ascii="Bookman Old Style" w:hAnsi="Bookman Old Style" w:cs="Times New Roman"/>
          <w:sz w:val="20"/>
          <w:szCs w:val="24"/>
        </w:rPr>
      </w:pPr>
    </w:p>
    <w:p w14:paraId="54F60517" w14:textId="77777777" w:rsidR="00751A77" w:rsidRPr="00D87F4A" w:rsidRDefault="00751A77" w:rsidP="00F94EE8">
      <w:pPr>
        <w:pStyle w:val="ListParagraph"/>
        <w:numPr>
          <w:ilvl w:val="0"/>
          <w:numId w:val="74"/>
        </w:numPr>
        <w:spacing w:after="0"/>
        <w:ind w:left="993" w:hanging="284"/>
        <w:jc w:val="both"/>
        <w:rPr>
          <w:rFonts w:ascii="Bookman Old Style" w:hAnsi="Bookman Old Style" w:cs="Times New Roman"/>
          <w:sz w:val="20"/>
          <w:szCs w:val="24"/>
        </w:rPr>
      </w:pPr>
      <w:r w:rsidRPr="00D87F4A">
        <w:rPr>
          <w:rFonts w:ascii="Bookman Old Style" w:hAnsi="Bookman Old Style" w:cs="Times New Roman"/>
          <w:sz w:val="20"/>
          <w:szCs w:val="24"/>
        </w:rPr>
        <w:lastRenderedPageBreak/>
        <w:t>Any Bid not containing sufficient Descriptive Material to describe accurately the Equipment proposed may be treated as incomplete and hence rejected. Such Descriptive Materials and Drawings submitted by the Bidder will be retained by the Owner.  Any major departure from these Drawing and Descriptive Material submitted will not be permitted during the execution of the Contract without specific written permission of the Owner.</w:t>
      </w:r>
    </w:p>
    <w:p w14:paraId="7D2E1CBE" w14:textId="77777777" w:rsidR="00751A77" w:rsidRPr="00D87F4A" w:rsidRDefault="00751A77" w:rsidP="0026624E">
      <w:pPr>
        <w:spacing w:after="0" w:line="240" w:lineRule="auto"/>
        <w:ind w:left="993" w:hanging="180"/>
        <w:jc w:val="both"/>
        <w:rPr>
          <w:rFonts w:ascii="Bookman Old Style" w:hAnsi="Bookman Old Style" w:cs="Times New Roman"/>
          <w:sz w:val="20"/>
          <w:szCs w:val="24"/>
        </w:rPr>
      </w:pPr>
    </w:p>
    <w:p w14:paraId="6D11999C" w14:textId="77777777" w:rsidR="00751A77" w:rsidRPr="00D87F4A" w:rsidRDefault="00751A77" w:rsidP="00F94EE8">
      <w:pPr>
        <w:pStyle w:val="ListParagraph"/>
        <w:numPr>
          <w:ilvl w:val="0"/>
          <w:numId w:val="74"/>
        </w:numPr>
        <w:spacing w:after="0"/>
        <w:ind w:left="993" w:hanging="284"/>
        <w:jc w:val="both"/>
        <w:rPr>
          <w:rFonts w:ascii="Bookman Old Style" w:hAnsi="Bookman Old Style" w:cs="Times New Roman"/>
          <w:sz w:val="20"/>
          <w:szCs w:val="24"/>
        </w:rPr>
      </w:pPr>
      <w:r w:rsidRPr="00D87F4A">
        <w:rPr>
          <w:rFonts w:ascii="Bookman Old Style" w:hAnsi="Bookman Old Style" w:cs="Times New Roman"/>
          <w:sz w:val="20"/>
          <w:szCs w:val="24"/>
        </w:rPr>
        <w:t>Oral statements made by the Bidder at any time regarding Quality, Quantity or arrangement of the Equipment or any other matter will not be considered.</w:t>
      </w:r>
    </w:p>
    <w:p w14:paraId="573EE7C9" w14:textId="77777777" w:rsidR="00751A77" w:rsidRPr="00D87F4A" w:rsidRDefault="00751A77" w:rsidP="009B5FF9">
      <w:pPr>
        <w:spacing w:after="0"/>
        <w:ind w:left="993" w:hanging="180"/>
        <w:jc w:val="both"/>
        <w:rPr>
          <w:rFonts w:ascii="Bookman Old Style" w:hAnsi="Bookman Old Style" w:cs="Times New Roman"/>
          <w:sz w:val="20"/>
          <w:szCs w:val="24"/>
        </w:rPr>
      </w:pPr>
    </w:p>
    <w:p w14:paraId="234EFC70" w14:textId="77777777" w:rsidR="00751A77" w:rsidRPr="00D87F4A" w:rsidRDefault="00751A77" w:rsidP="00F94EE8">
      <w:pPr>
        <w:pStyle w:val="ListParagraph"/>
        <w:numPr>
          <w:ilvl w:val="0"/>
          <w:numId w:val="74"/>
        </w:numPr>
        <w:spacing w:after="0"/>
        <w:ind w:left="993" w:hanging="284"/>
        <w:jc w:val="both"/>
        <w:rPr>
          <w:rFonts w:ascii="Bookman Old Style" w:hAnsi="Bookman Old Style" w:cs="Times New Roman"/>
          <w:sz w:val="20"/>
          <w:szCs w:val="24"/>
        </w:rPr>
      </w:pPr>
      <w:r w:rsidRPr="00D87F4A">
        <w:rPr>
          <w:rFonts w:ascii="Bookman Old Style" w:hAnsi="Bookman Old Style" w:cs="Times New Roman"/>
          <w:sz w:val="20"/>
          <w:szCs w:val="24"/>
        </w:rPr>
        <w:t>Standard Catalogue Pages and other Documents of the Bidder may be used in the Bid to provide additional information and Data as deemed necessary by the Bidder.</w:t>
      </w:r>
    </w:p>
    <w:p w14:paraId="2837162D" w14:textId="77777777" w:rsidR="00751A77" w:rsidRPr="00D87F4A" w:rsidRDefault="00751A77" w:rsidP="0026624E">
      <w:pPr>
        <w:spacing w:after="0" w:line="240" w:lineRule="auto"/>
        <w:ind w:left="993"/>
        <w:jc w:val="both"/>
        <w:rPr>
          <w:rFonts w:ascii="Bookman Old Style" w:hAnsi="Bookman Old Style" w:cs="Times New Roman"/>
          <w:sz w:val="20"/>
          <w:szCs w:val="24"/>
        </w:rPr>
      </w:pPr>
    </w:p>
    <w:p w14:paraId="645A8CBE" w14:textId="77777777" w:rsidR="00751A77" w:rsidRPr="00D87F4A" w:rsidRDefault="00751A77" w:rsidP="00F94EE8">
      <w:pPr>
        <w:pStyle w:val="ListParagraph"/>
        <w:numPr>
          <w:ilvl w:val="0"/>
          <w:numId w:val="74"/>
        </w:numPr>
        <w:spacing w:after="0"/>
        <w:ind w:left="993" w:hanging="284"/>
        <w:jc w:val="both"/>
        <w:rPr>
          <w:rFonts w:ascii="Bookman Old Style" w:hAnsi="Bookman Old Style" w:cs="Times New Roman"/>
          <w:sz w:val="20"/>
          <w:szCs w:val="24"/>
        </w:rPr>
      </w:pPr>
      <w:r w:rsidRPr="00D87F4A">
        <w:rPr>
          <w:rFonts w:ascii="Bookman Old Style" w:hAnsi="Bookman Old Style" w:cs="Times New Roman"/>
          <w:sz w:val="20"/>
          <w:szCs w:val="24"/>
        </w:rPr>
        <w:t>The Bidder, along with his proposal, shall submit a list of recommended Erection Equipment and Materials, which will be required for the purpose of Erection of Equipment and Materials (Both Owner Supplied and Contractor Supplied) under the Contract.</w:t>
      </w:r>
    </w:p>
    <w:p w14:paraId="00D65169" w14:textId="77777777" w:rsidR="00751A77" w:rsidRPr="00D87F4A" w:rsidRDefault="00751A77" w:rsidP="0026624E">
      <w:pPr>
        <w:spacing w:after="0" w:line="240" w:lineRule="auto"/>
        <w:ind w:left="993"/>
        <w:jc w:val="both"/>
        <w:rPr>
          <w:rFonts w:ascii="Bookman Old Style" w:hAnsi="Bookman Old Style" w:cs="Times New Roman"/>
          <w:sz w:val="20"/>
          <w:szCs w:val="24"/>
        </w:rPr>
      </w:pPr>
    </w:p>
    <w:p w14:paraId="38FDCA57" w14:textId="77777777" w:rsidR="00751A77" w:rsidRPr="00D87F4A" w:rsidRDefault="00751A77" w:rsidP="00F94EE8">
      <w:pPr>
        <w:pStyle w:val="ListParagraph"/>
        <w:numPr>
          <w:ilvl w:val="0"/>
          <w:numId w:val="74"/>
        </w:numPr>
        <w:spacing w:after="0"/>
        <w:ind w:left="993" w:hanging="284"/>
        <w:jc w:val="both"/>
        <w:rPr>
          <w:rFonts w:ascii="Bookman Old Style" w:hAnsi="Bookman Old Style" w:cs="Times New Roman"/>
          <w:sz w:val="20"/>
          <w:szCs w:val="24"/>
        </w:rPr>
      </w:pPr>
      <w:r w:rsidRPr="00D87F4A">
        <w:rPr>
          <w:rFonts w:ascii="Bookman Old Style" w:hAnsi="Bookman Old Style" w:cs="Times New Roman"/>
          <w:sz w:val="20"/>
          <w:szCs w:val="24"/>
        </w:rPr>
        <w:t>In case th</w:t>
      </w:r>
      <w:r w:rsidR="00DE0EA4" w:rsidRPr="00D87F4A">
        <w:rPr>
          <w:rFonts w:ascii="Bookman Old Style" w:hAnsi="Bookman Old Style" w:cs="Times New Roman"/>
          <w:sz w:val="20"/>
          <w:szCs w:val="24"/>
        </w:rPr>
        <w:t xml:space="preserve">e information furnished in the </w:t>
      </w:r>
      <w:r w:rsidRPr="00D87F4A">
        <w:rPr>
          <w:rFonts w:ascii="Bookman Old Style" w:hAnsi="Bookman Old Style" w:cs="Times New Roman"/>
          <w:sz w:val="20"/>
          <w:szCs w:val="24"/>
        </w:rPr>
        <w:t>‘Proposal' contradicts Specification requirements, the Specification requirements will govern, unless otherwise brought out clearly in the Technical Commercial Deviation Schedule.</w:t>
      </w:r>
    </w:p>
    <w:p w14:paraId="7B4830FD" w14:textId="77777777" w:rsidR="00751A77" w:rsidRPr="00D87F4A" w:rsidRDefault="00751A77" w:rsidP="0027149A">
      <w:pPr>
        <w:spacing w:after="0"/>
        <w:jc w:val="both"/>
        <w:rPr>
          <w:rFonts w:ascii="Bookman Old Style" w:hAnsi="Bookman Old Style"/>
          <w:sz w:val="8"/>
          <w:szCs w:val="24"/>
        </w:rPr>
      </w:pPr>
    </w:p>
    <w:p w14:paraId="1B8C46DC" w14:textId="77777777" w:rsidR="0031621A" w:rsidRPr="009B5FF9" w:rsidRDefault="0031621A" w:rsidP="00F94EE8">
      <w:pPr>
        <w:pStyle w:val="ListParagraph"/>
        <w:numPr>
          <w:ilvl w:val="1"/>
          <w:numId w:val="179"/>
        </w:numPr>
        <w:rPr>
          <w:rFonts w:ascii="Bookman Old Style" w:hAnsi="Bookman Old Style"/>
          <w:bCs/>
          <w:sz w:val="20"/>
          <w:szCs w:val="24"/>
          <w:u w:val="single"/>
        </w:rPr>
      </w:pPr>
      <w:r w:rsidRPr="009B5FF9">
        <w:rPr>
          <w:rFonts w:ascii="Bookman Old Style" w:hAnsi="Bookman Old Style"/>
          <w:bCs/>
          <w:sz w:val="20"/>
          <w:szCs w:val="24"/>
          <w:u w:val="single"/>
        </w:rPr>
        <w:t>Signature of Bids:</w:t>
      </w:r>
    </w:p>
    <w:p w14:paraId="6F871D97" w14:textId="77777777" w:rsidR="0031621A" w:rsidRPr="00D87F4A" w:rsidRDefault="0031621A" w:rsidP="006E7875">
      <w:pPr>
        <w:pStyle w:val="ListParagraph"/>
        <w:numPr>
          <w:ilvl w:val="0"/>
          <w:numId w:val="11"/>
        </w:numPr>
        <w:ind w:left="720"/>
        <w:jc w:val="both"/>
        <w:rPr>
          <w:rFonts w:ascii="Bookman Old Style" w:hAnsi="Bookman Old Style"/>
          <w:sz w:val="20"/>
          <w:szCs w:val="24"/>
        </w:rPr>
      </w:pPr>
      <w:r w:rsidRPr="00D87F4A">
        <w:rPr>
          <w:rFonts w:ascii="Bookman Old Style" w:hAnsi="Bookman Old Style"/>
          <w:sz w:val="20"/>
          <w:szCs w:val="24"/>
        </w:rPr>
        <w:t xml:space="preserve">The Techno Commercial and Price Sheets must contain the Name, Address of Residence and Place of Business of the Persons or Persons making the Bid and the name of the Authorised Persons. </w:t>
      </w:r>
    </w:p>
    <w:p w14:paraId="2D87287C" w14:textId="77777777" w:rsidR="0031621A" w:rsidRPr="0026624E" w:rsidRDefault="0031621A" w:rsidP="0026624E">
      <w:pPr>
        <w:pStyle w:val="ListParagraph"/>
        <w:spacing w:line="240" w:lineRule="auto"/>
        <w:ind w:hanging="360"/>
        <w:jc w:val="both"/>
        <w:rPr>
          <w:rFonts w:ascii="Bookman Old Style" w:hAnsi="Bookman Old Style"/>
          <w:sz w:val="4"/>
          <w:szCs w:val="8"/>
        </w:rPr>
      </w:pPr>
    </w:p>
    <w:p w14:paraId="3528F5FD" w14:textId="77777777" w:rsidR="0031621A" w:rsidRPr="00D87F4A" w:rsidRDefault="0031621A" w:rsidP="006E7875">
      <w:pPr>
        <w:pStyle w:val="ListParagraph"/>
        <w:numPr>
          <w:ilvl w:val="0"/>
          <w:numId w:val="11"/>
        </w:numPr>
        <w:ind w:left="720"/>
        <w:jc w:val="both"/>
        <w:rPr>
          <w:rFonts w:ascii="Bookman Old Style" w:hAnsi="Bookman Old Style"/>
          <w:sz w:val="20"/>
          <w:szCs w:val="24"/>
        </w:rPr>
      </w:pPr>
      <w:r w:rsidRPr="00D87F4A">
        <w:rPr>
          <w:rFonts w:ascii="Bookman Old Style" w:hAnsi="Bookman Old Style"/>
          <w:sz w:val="20"/>
          <w:szCs w:val="24"/>
        </w:rPr>
        <w:t>Bid by Partnership Enterprises must be furnished with Full Names of all Partners.</w:t>
      </w:r>
    </w:p>
    <w:p w14:paraId="7F71B5AF" w14:textId="77777777" w:rsidR="002B4A1D" w:rsidRDefault="002B4A1D" w:rsidP="002B4A1D">
      <w:pPr>
        <w:pStyle w:val="ListParagraph"/>
        <w:rPr>
          <w:rFonts w:ascii="Bookman Old Style" w:hAnsi="Bookman Old Style"/>
          <w:sz w:val="20"/>
          <w:szCs w:val="24"/>
        </w:rPr>
      </w:pPr>
    </w:p>
    <w:p w14:paraId="10A0DE1A" w14:textId="77777777" w:rsidR="00AB1ECD" w:rsidRPr="00D87F4A" w:rsidRDefault="00AB1ECD" w:rsidP="002B4A1D">
      <w:pPr>
        <w:pStyle w:val="ListParagraph"/>
        <w:rPr>
          <w:rFonts w:ascii="Bookman Old Style" w:hAnsi="Bookman Old Style"/>
          <w:sz w:val="20"/>
          <w:szCs w:val="24"/>
        </w:rPr>
      </w:pPr>
    </w:p>
    <w:p w14:paraId="4854056B" w14:textId="77777777" w:rsidR="0031621A" w:rsidRPr="00AB1ECD" w:rsidRDefault="00860334" w:rsidP="00F94EE8">
      <w:pPr>
        <w:pStyle w:val="ListParagraph"/>
        <w:numPr>
          <w:ilvl w:val="0"/>
          <w:numId w:val="167"/>
        </w:numPr>
        <w:jc w:val="center"/>
        <w:rPr>
          <w:rFonts w:ascii="Bookman Old Style" w:hAnsi="Bookman Old Style"/>
          <w:b/>
          <w:sz w:val="32"/>
          <w:szCs w:val="32"/>
        </w:rPr>
      </w:pPr>
      <w:r w:rsidRPr="00AB1ECD">
        <w:rPr>
          <w:rFonts w:ascii="Bookman Old Style" w:hAnsi="Bookman Old Style"/>
          <w:b/>
          <w:sz w:val="32"/>
          <w:szCs w:val="32"/>
        </w:rPr>
        <w:t xml:space="preserve"> </w:t>
      </w:r>
      <w:r w:rsidR="0031621A" w:rsidRPr="00AB1ECD">
        <w:rPr>
          <w:rFonts w:ascii="Bookman Old Style" w:hAnsi="Bookman Old Style"/>
          <w:b/>
          <w:sz w:val="32"/>
          <w:szCs w:val="32"/>
        </w:rPr>
        <w:t>Submission of Tenders</w:t>
      </w:r>
    </w:p>
    <w:p w14:paraId="5A60A3AD" w14:textId="77777777" w:rsidR="0031621A" w:rsidRDefault="0031621A" w:rsidP="0027149A">
      <w:pPr>
        <w:pStyle w:val="ListParagraph"/>
        <w:rPr>
          <w:rFonts w:ascii="Bookman Old Style" w:hAnsi="Bookman Old Style"/>
          <w:b/>
          <w:sz w:val="12"/>
          <w:szCs w:val="24"/>
        </w:rPr>
      </w:pPr>
    </w:p>
    <w:p w14:paraId="5BB3AD21" w14:textId="77777777" w:rsidR="00AB1ECD" w:rsidRPr="00D87F4A" w:rsidRDefault="00AB1ECD" w:rsidP="00AB1ECD">
      <w:pPr>
        <w:pStyle w:val="ListParagraph"/>
        <w:spacing w:line="360" w:lineRule="auto"/>
        <w:rPr>
          <w:rFonts w:ascii="Bookman Old Style" w:hAnsi="Bookman Old Style"/>
          <w:b/>
          <w:sz w:val="12"/>
          <w:szCs w:val="24"/>
        </w:rPr>
      </w:pPr>
    </w:p>
    <w:p w14:paraId="4873FA77" w14:textId="00D0EA48" w:rsidR="0031621A" w:rsidRPr="00D87F4A" w:rsidRDefault="00AB1ECD" w:rsidP="00F94EE8">
      <w:pPr>
        <w:pStyle w:val="ListParagraph"/>
        <w:numPr>
          <w:ilvl w:val="0"/>
          <w:numId w:val="179"/>
        </w:numPr>
        <w:spacing w:line="360" w:lineRule="auto"/>
        <w:ind w:left="270" w:hanging="540"/>
        <w:rPr>
          <w:rFonts w:ascii="Bookman Old Style" w:hAnsi="Bookman Old Style"/>
          <w:b/>
          <w:sz w:val="20"/>
          <w:szCs w:val="24"/>
        </w:rPr>
      </w:pPr>
      <w:r w:rsidRPr="00D87F4A">
        <w:rPr>
          <w:rFonts w:ascii="Bookman Old Style" w:hAnsi="Bookman Old Style"/>
          <w:b/>
          <w:sz w:val="20"/>
          <w:szCs w:val="24"/>
        </w:rPr>
        <w:t>SEALING AND MARKING OF TENDERS:</w:t>
      </w:r>
    </w:p>
    <w:p w14:paraId="245C802C" w14:textId="77777777" w:rsidR="0031621A" w:rsidRPr="00D87F4A" w:rsidRDefault="0031621A" w:rsidP="006E7875">
      <w:pPr>
        <w:pStyle w:val="ListParagraph"/>
        <w:numPr>
          <w:ilvl w:val="0"/>
          <w:numId w:val="15"/>
        </w:numPr>
        <w:rPr>
          <w:rFonts w:ascii="Bookman Old Style" w:hAnsi="Bookman Old Style"/>
          <w:b/>
          <w:vanish/>
          <w:sz w:val="20"/>
          <w:szCs w:val="24"/>
        </w:rPr>
      </w:pPr>
    </w:p>
    <w:p w14:paraId="0BADE2C4" w14:textId="77777777" w:rsidR="002C6A6C" w:rsidRPr="00D87F4A" w:rsidRDefault="002C6A6C" w:rsidP="00AB1ECD">
      <w:pPr>
        <w:pStyle w:val="ListParagraph"/>
        <w:numPr>
          <w:ilvl w:val="1"/>
          <w:numId w:val="15"/>
        </w:numPr>
        <w:ind w:left="567" w:hanging="568"/>
        <w:jc w:val="both"/>
        <w:rPr>
          <w:rFonts w:ascii="Bookman Old Style" w:hAnsi="Bookman Old Style"/>
          <w:sz w:val="20"/>
          <w:szCs w:val="24"/>
        </w:rPr>
      </w:pPr>
      <w:r w:rsidRPr="00D87F4A">
        <w:rPr>
          <w:rFonts w:ascii="Bookman Old Style" w:hAnsi="Bookman Old Style"/>
          <w:sz w:val="20"/>
          <w:szCs w:val="24"/>
        </w:rPr>
        <w:t xml:space="preserve">The Bidder/Tenderer shall submit the Bid Electronically in </w:t>
      </w:r>
      <w:r w:rsidR="00186AFA" w:rsidRPr="00D87F4A">
        <w:rPr>
          <w:rFonts w:ascii="Bookman Old Style" w:hAnsi="Bookman Old Style"/>
          <w:sz w:val="20"/>
          <w:szCs w:val="24"/>
        </w:rPr>
        <w:t>KPP Portal</w:t>
      </w:r>
      <w:r w:rsidRPr="00D87F4A">
        <w:rPr>
          <w:rFonts w:ascii="Bookman Old Style" w:hAnsi="Bookman Old Style"/>
          <w:sz w:val="20"/>
          <w:szCs w:val="24"/>
        </w:rPr>
        <w:t xml:space="preserve"> before the bid submission date and time published. However, the hard copy of the Bank Guarantee</w:t>
      </w:r>
      <w:r w:rsidR="008F7361" w:rsidRPr="00D87F4A">
        <w:rPr>
          <w:rFonts w:ascii="Bookman Old Style" w:hAnsi="Bookman Old Style"/>
          <w:sz w:val="20"/>
          <w:szCs w:val="24"/>
        </w:rPr>
        <w:t>/</w:t>
      </w:r>
      <w:r w:rsidR="008F7361" w:rsidRPr="00D87F4A">
        <w:rPr>
          <w:rFonts w:ascii="Bookman Old Style" w:hAnsi="Bookman Old Style" w:cs="Times New Roman"/>
          <w:color w:val="FF0000"/>
          <w:sz w:val="20"/>
          <w:szCs w:val="24"/>
        </w:rPr>
        <w:t>Insurance Surety Bond</w:t>
      </w:r>
      <w:r w:rsidRPr="00D87F4A">
        <w:rPr>
          <w:rFonts w:ascii="Bookman Old Style" w:hAnsi="Bookman Old Style"/>
          <w:sz w:val="20"/>
          <w:szCs w:val="24"/>
        </w:rPr>
        <w:t xml:space="preserve"> for EMD (if any) shall be submitted in a separate envelope and also the same shall be scanned and uploaded in e- procurement portal failing which their Bid will not be opened.</w:t>
      </w:r>
    </w:p>
    <w:p w14:paraId="28E13752" w14:textId="77777777" w:rsidR="002B4A1D" w:rsidRPr="00D87F4A" w:rsidRDefault="002B4A1D" w:rsidP="002C6A6C">
      <w:pPr>
        <w:pStyle w:val="ListParagraph"/>
        <w:ind w:left="284"/>
        <w:jc w:val="both"/>
        <w:rPr>
          <w:rFonts w:ascii="Bookman Old Style" w:hAnsi="Bookman Old Style"/>
          <w:b/>
          <w:sz w:val="10"/>
          <w:szCs w:val="24"/>
          <w:u w:val="single"/>
        </w:rPr>
      </w:pPr>
    </w:p>
    <w:p w14:paraId="63140E84" w14:textId="77777777" w:rsidR="002C6A6C" w:rsidRPr="00D87F4A" w:rsidRDefault="002C6A6C" w:rsidP="002C6A6C">
      <w:pPr>
        <w:pStyle w:val="ListParagraph"/>
        <w:ind w:left="284"/>
        <w:jc w:val="both"/>
        <w:rPr>
          <w:rFonts w:ascii="Bookman Old Style" w:hAnsi="Bookman Old Style"/>
          <w:b/>
          <w:sz w:val="20"/>
          <w:szCs w:val="24"/>
          <w:u w:val="single"/>
        </w:rPr>
      </w:pPr>
      <w:r w:rsidRPr="00D87F4A">
        <w:rPr>
          <w:rFonts w:ascii="Bookman Old Style" w:hAnsi="Bookman Old Style"/>
          <w:b/>
          <w:sz w:val="20"/>
          <w:szCs w:val="24"/>
          <w:u w:val="single"/>
        </w:rPr>
        <w:t>Note:</w:t>
      </w:r>
    </w:p>
    <w:p w14:paraId="137DD3F8" w14:textId="1844B4A8" w:rsidR="002C6A6C" w:rsidRPr="00D87F4A" w:rsidRDefault="002C6A6C" w:rsidP="00AB1ECD">
      <w:pPr>
        <w:pStyle w:val="ListParagraph"/>
        <w:ind w:left="851" w:hanging="425"/>
        <w:jc w:val="both"/>
        <w:rPr>
          <w:rFonts w:ascii="Bookman Old Style" w:hAnsi="Bookman Old Style"/>
          <w:sz w:val="20"/>
          <w:szCs w:val="24"/>
        </w:rPr>
      </w:pPr>
      <w:r w:rsidRPr="00D87F4A">
        <w:rPr>
          <w:rFonts w:ascii="Bookman Old Style" w:hAnsi="Bookman Old Style"/>
          <w:sz w:val="20"/>
          <w:szCs w:val="24"/>
        </w:rPr>
        <w:t>a) The Bid Enquiry No. shall be clearly and legibly indicated in the Bank Guarantee</w:t>
      </w:r>
      <w:r w:rsidR="008F7361" w:rsidRPr="00D87F4A">
        <w:rPr>
          <w:rFonts w:ascii="Bookman Old Style" w:hAnsi="Bookman Old Style" w:cs="Times New Roman"/>
          <w:sz w:val="20"/>
          <w:szCs w:val="24"/>
        </w:rPr>
        <w:t>/</w:t>
      </w:r>
      <w:r w:rsidR="00AB1ECD">
        <w:rPr>
          <w:rFonts w:ascii="Bookman Old Style" w:hAnsi="Bookman Old Style" w:cs="Times New Roman"/>
          <w:sz w:val="20"/>
          <w:szCs w:val="24"/>
        </w:rPr>
        <w:t xml:space="preserve"> </w:t>
      </w:r>
      <w:r w:rsidR="008F7361" w:rsidRPr="00D87F4A">
        <w:rPr>
          <w:rFonts w:ascii="Bookman Old Style" w:hAnsi="Bookman Old Style" w:cs="Times New Roman"/>
          <w:color w:val="FF0000"/>
          <w:sz w:val="20"/>
          <w:szCs w:val="24"/>
        </w:rPr>
        <w:t>Insurance Surety Bond</w:t>
      </w:r>
      <w:r w:rsidRPr="00D87F4A">
        <w:rPr>
          <w:rFonts w:ascii="Bookman Old Style" w:hAnsi="Bookman Old Style"/>
          <w:sz w:val="20"/>
          <w:szCs w:val="24"/>
        </w:rPr>
        <w:t>.</w:t>
      </w:r>
    </w:p>
    <w:p w14:paraId="5D3987CA" w14:textId="77777777" w:rsidR="002C6A6C" w:rsidRPr="00D87F4A" w:rsidRDefault="002C6A6C" w:rsidP="00AB1ECD">
      <w:pPr>
        <w:pStyle w:val="ListParagraph"/>
        <w:ind w:left="851" w:hanging="425"/>
        <w:jc w:val="both"/>
        <w:rPr>
          <w:rFonts w:ascii="Bookman Old Style" w:hAnsi="Bookman Old Style"/>
          <w:sz w:val="20"/>
          <w:szCs w:val="24"/>
        </w:rPr>
      </w:pPr>
      <w:r w:rsidRPr="00D87F4A">
        <w:rPr>
          <w:rFonts w:ascii="Bookman Old Style" w:hAnsi="Bookman Old Style"/>
          <w:sz w:val="20"/>
          <w:szCs w:val="24"/>
        </w:rPr>
        <w:t>b) The Bid Enquiry number shall be super scribed on the Sealed envelope</w:t>
      </w:r>
    </w:p>
    <w:p w14:paraId="031B4127" w14:textId="77777777" w:rsidR="000568F8" w:rsidRPr="00D87F4A" w:rsidRDefault="000568F8" w:rsidP="002C6A6C">
      <w:pPr>
        <w:pStyle w:val="ListParagraph"/>
        <w:ind w:left="284"/>
        <w:jc w:val="both"/>
        <w:rPr>
          <w:rFonts w:ascii="Bookman Old Style" w:hAnsi="Bookman Old Style"/>
          <w:sz w:val="6"/>
          <w:szCs w:val="24"/>
        </w:rPr>
      </w:pPr>
    </w:p>
    <w:p w14:paraId="479F36CE" w14:textId="77777777" w:rsidR="002C6A6C" w:rsidRPr="00D87F4A" w:rsidRDefault="002C6A6C" w:rsidP="006E7875">
      <w:pPr>
        <w:pStyle w:val="ListParagraph"/>
        <w:numPr>
          <w:ilvl w:val="1"/>
          <w:numId w:val="15"/>
        </w:numPr>
        <w:ind w:left="284" w:hanging="568"/>
        <w:jc w:val="both"/>
        <w:rPr>
          <w:rFonts w:ascii="Bookman Old Style" w:hAnsi="Bookman Old Style"/>
          <w:sz w:val="20"/>
          <w:szCs w:val="24"/>
        </w:rPr>
      </w:pPr>
      <w:r w:rsidRPr="00D87F4A">
        <w:rPr>
          <w:rFonts w:ascii="Bookman Old Style" w:hAnsi="Bookman Old Style"/>
          <w:sz w:val="20"/>
          <w:szCs w:val="24"/>
        </w:rPr>
        <w:t xml:space="preserve"> The sealed cover </w:t>
      </w:r>
    </w:p>
    <w:p w14:paraId="42065B2C" w14:textId="77777777" w:rsidR="002C6A6C" w:rsidRPr="00D87F4A" w:rsidRDefault="002C6A6C" w:rsidP="002C6A6C">
      <w:pPr>
        <w:pStyle w:val="ListParagraph"/>
        <w:ind w:left="284"/>
        <w:jc w:val="both"/>
        <w:rPr>
          <w:rFonts w:ascii="Bookman Old Style" w:hAnsi="Bookman Old Style"/>
          <w:sz w:val="20"/>
          <w:szCs w:val="24"/>
        </w:rPr>
      </w:pPr>
      <w:r w:rsidRPr="00D87F4A">
        <w:rPr>
          <w:rFonts w:ascii="Bookman Old Style" w:hAnsi="Bookman Old Style"/>
          <w:sz w:val="20"/>
          <w:szCs w:val="24"/>
        </w:rPr>
        <w:t>a) shall be addressed to the following address:</w:t>
      </w:r>
    </w:p>
    <w:p w14:paraId="4837078C" w14:textId="77777777" w:rsidR="00BF3E60" w:rsidRDefault="00AB1ECD" w:rsidP="00AB1ECD">
      <w:pPr>
        <w:ind w:left="990"/>
        <w:contextualSpacing/>
        <w:jc w:val="both"/>
        <w:rPr>
          <w:rFonts w:ascii="Bookman Old Style" w:hAnsi="Bookman Old Style"/>
          <w:b/>
          <w:sz w:val="20"/>
          <w:szCs w:val="20"/>
          <w:highlight w:val="yellow"/>
        </w:rPr>
      </w:pPr>
      <w:bookmarkStart w:id="10" w:name="_Hlk190782422"/>
      <w:r w:rsidRPr="00AB1ECD">
        <w:rPr>
          <w:rFonts w:ascii="Bookman Old Style" w:hAnsi="Bookman Old Style"/>
          <w:b/>
          <w:bCs/>
          <w:sz w:val="20"/>
          <w:szCs w:val="20"/>
          <w:highlight w:val="yellow"/>
        </w:rPr>
        <w:t>The</w:t>
      </w:r>
      <w:r w:rsidRPr="00AB1ECD">
        <w:rPr>
          <w:rFonts w:ascii="Bookman Old Style" w:hAnsi="Bookman Old Style"/>
          <w:b/>
          <w:sz w:val="20"/>
          <w:szCs w:val="20"/>
          <w:highlight w:val="yellow"/>
        </w:rPr>
        <w:t xml:space="preserve"> Chief Engineer Elec.,</w:t>
      </w:r>
    </w:p>
    <w:p w14:paraId="2D4412A7" w14:textId="6539A74A" w:rsidR="00AB1ECD" w:rsidRPr="00AB1ECD" w:rsidRDefault="00BF3E60" w:rsidP="00AB1ECD">
      <w:pPr>
        <w:ind w:left="990"/>
        <w:contextualSpacing/>
        <w:jc w:val="both"/>
        <w:rPr>
          <w:rFonts w:ascii="Bookman Old Style" w:hAnsi="Bookman Old Style"/>
          <w:b/>
          <w:sz w:val="20"/>
          <w:szCs w:val="20"/>
          <w:highlight w:val="yellow"/>
        </w:rPr>
      </w:pPr>
      <w:r>
        <w:rPr>
          <w:rFonts w:ascii="Bookman Old Style" w:hAnsi="Bookman Old Style"/>
          <w:b/>
          <w:sz w:val="20"/>
          <w:szCs w:val="20"/>
          <w:highlight w:val="yellow"/>
        </w:rPr>
        <w:t>Transmission (</w:t>
      </w:r>
      <w:r w:rsidR="00AB1ECD" w:rsidRPr="00AB1ECD">
        <w:rPr>
          <w:rFonts w:ascii="Bookman Old Style" w:hAnsi="Bookman Old Style"/>
          <w:b/>
          <w:sz w:val="20"/>
          <w:szCs w:val="20"/>
          <w:highlight w:val="yellow"/>
        </w:rPr>
        <w:t>Operations</w:t>
      </w:r>
      <w:r>
        <w:rPr>
          <w:rFonts w:ascii="Bookman Old Style" w:hAnsi="Bookman Old Style"/>
          <w:b/>
          <w:sz w:val="20"/>
          <w:szCs w:val="20"/>
          <w:highlight w:val="yellow"/>
        </w:rPr>
        <w:t>) Zone</w:t>
      </w:r>
      <w:r w:rsidR="00AB1ECD" w:rsidRPr="00AB1ECD">
        <w:rPr>
          <w:rFonts w:ascii="Bookman Old Style" w:hAnsi="Bookman Old Style"/>
          <w:b/>
          <w:sz w:val="20"/>
          <w:szCs w:val="20"/>
          <w:highlight w:val="yellow"/>
        </w:rPr>
        <w:t>,</w:t>
      </w:r>
      <w:r>
        <w:rPr>
          <w:rFonts w:ascii="Bookman Old Style" w:hAnsi="Bookman Old Style"/>
          <w:b/>
          <w:sz w:val="20"/>
          <w:szCs w:val="20"/>
          <w:highlight w:val="yellow"/>
        </w:rPr>
        <w:t xml:space="preserve"> </w:t>
      </w:r>
      <w:r w:rsidRPr="00AB1ECD">
        <w:rPr>
          <w:rFonts w:ascii="Bookman Old Style" w:hAnsi="Bookman Old Style"/>
          <w:b/>
          <w:sz w:val="20"/>
          <w:szCs w:val="20"/>
          <w:highlight w:val="yellow"/>
        </w:rPr>
        <w:t>KPTCL,</w:t>
      </w:r>
    </w:p>
    <w:p w14:paraId="015A785B" w14:textId="77777777" w:rsidR="00BF3E60" w:rsidRDefault="00AB1ECD" w:rsidP="00AB1ECD">
      <w:pPr>
        <w:ind w:left="990"/>
        <w:contextualSpacing/>
        <w:jc w:val="both"/>
        <w:rPr>
          <w:rFonts w:ascii="Bookman Old Style" w:hAnsi="Bookman Old Style"/>
          <w:b/>
          <w:sz w:val="20"/>
          <w:szCs w:val="20"/>
          <w:highlight w:val="yellow"/>
        </w:rPr>
      </w:pPr>
      <w:r w:rsidRPr="00AB1ECD">
        <w:rPr>
          <w:rFonts w:ascii="Bookman Old Style" w:hAnsi="Bookman Old Style"/>
          <w:b/>
          <w:sz w:val="20"/>
          <w:szCs w:val="20"/>
          <w:highlight w:val="yellow"/>
        </w:rPr>
        <w:t>Prasarana Bhavana,</w:t>
      </w:r>
      <w:r w:rsidR="00BF3E60">
        <w:rPr>
          <w:rFonts w:ascii="Bookman Old Style" w:hAnsi="Bookman Old Style"/>
          <w:b/>
          <w:sz w:val="20"/>
          <w:szCs w:val="20"/>
          <w:highlight w:val="yellow"/>
        </w:rPr>
        <w:t xml:space="preserve"> </w:t>
      </w:r>
      <w:r w:rsidRPr="00AB1ECD">
        <w:rPr>
          <w:rFonts w:ascii="Bookman Old Style" w:hAnsi="Bookman Old Style"/>
          <w:b/>
          <w:sz w:val="20"/>
          <w:szCs w:val="20"/>
          <w:highlight w:val="yellow"/>
        </w:rPr>
        <w:t xml:space="preserve">FTS Compound, </w:t>
      </w:r>
    </w:p>
    <w:p w14:paraId="2AC9FD1F" w14:textId="3F560C99" w:rsidR="00AB1ECD" w:rsidRPr="000568F4" w:rsidRDefault="00AB1ECD" w:rsidP="00AB1ECD">
      <w:pPr>
        <w:ind w:left="990"/>
        <w:contextualSpacing/>
        <w:jc w:val="both"/>
        <w:rPr>
          <w:rFonts w:ascii="Bookman Old Style" w:hAnsi="Bookman Old Style"/>
          <w:sz w:val="23"/>
          <w:szCs w:val="23"/>
        </w:rPr>
      </w:pPr>
      <w:r w:rsidRPr="00AB1ECD">
        <w:rPr>
          <w:rFonts w:ascii="Bookman Old Style" w:hAnsi="Bookman Old Style"/>
          <w:b/>
          <w:sz w:val="20"/>
          <w:szCs w:val="20"/>
          <w:highlight w:val="yellow"/>
        </w:rPr>
        <w:t>N.R Mohalla,</w:t>
      </w:r>
      <w:r w:rsidR="00BF3E60">
        <w:rPr>
          <w:rFonts w:ascii="Bookman Old Style" w:hAnsi="Bookman Old Style"/>
          <w:b/>
          <w:sz w:val="20"/>
          <w:szCs w:val="20"/>
          <w:highlight w:val="yellow"/>
        </w:rPr>
        <w:t xml:space="preserve"> </w:t>
      </w:r>
      <w:r w:rsidRPr="00AB1ECD">
        <w:rPr>
          <w:rFonts w:ascii="Bookman Old Style" w:hAnsi="Bookman Old Style"/>
          <w:b/>
          <w:sz w:val="20"/>
          <w:szCs w:val="20"/>
          <w:highlight w:val="yellow"/>
        </w:rPr>
        <w:t>Mysuru-570007</w:t>
      </w:r>
      <w:r w:rsidRPr="000568F4">
        <w:rPr>
          <w:sz w:val="23"/>
          <w:szCs w:val="23"/>
          <w:highlight w:val="yellow"/>
        </w:rPr>
        <w:t>.</w:t>
      </w:r>
      <w:bookmarkEnd w:id="10"/>
    </w:p>
    <w:p w14:paraId="543E54C2" w14:textId="77777777" w:rsidR="002C6A6C" w:rsidRPr="00D87F4A" w:rsidRDefault="002C6A6C" w:rsidP="002C6A6C">
      <w:pPr>
        <w:pStyle w:val="ListParagraph"/>
        <w:ind w:left="284"/>
        <w:jc w:val="both"/>
        <w:rPr>
          <w:rFonts w:ascii="Bookman Old Style" w:hAnsi="Bookman Old Style"/>
          <w:sz w:val="20"/>
          <w:szCs w:val="20"/>
        </w:rPr>
      </w:pPr>
      <w:r w:rsidRPr="00D87F4A">
        <w:rPr>
          <w:rFonts w:ascii="Bookman Old Style" w:hAnsi="Bookman Old Style"/>
          <w:sz w:val="20"/>
          <w:szCs w:val="24"/>
        </w:rPr>
        <w:t xml:space="preserve">b) </w:t>
      </w:r>
      <w:r w:rsidRPr="00D87F4A">
        <w:rPr>
          <w:rFonts w:ascii="Bookman Old Style" w:hAnsi="Bookman Old Style"/>
          <w:sz w:val="20"/>
          <w:szCs w:val="20"/>
        </w:rPr>
        <w:t>bear the following identification:</w:t>
      </w:r>
    </w:p>
    <w:p w14:paraId="76468345" w14:textId="1A90567C" w:rsidR="00616F46" w:rsidRPr="00A23307" w:rsidRDefault="00A23307" w:rsidP="00616F46">
      <w:pPr>
        <w:pStyle w:val="ListParagraph"/>
        <w:spacing w:after="0" w:line="240" w:lineRule="auto"/>
        <w:jc w:val="both"/>
        <w:rPr>
          <w:rFonts w:ascii="Bookman Old Style" w:hAnsi="Bookman Old Style"/>
          <w:b/>
          <w:bCs/>
          <w:sz w:val="24"/>
          <w:szCs w:val="24"/>
        </w:rPr>
      </w:pPr>
      <w:r w:rsidRPr="00A23307">
        <w:rPr>
          <w:rFonts w:ascii="Bookman Old Style" w:hAnsi="Bookman Old Style"/>
          <w:b/>
          <w:bCs/>
          <w:sz w:val="20"/>
          <w:szCs w:val="20"/>
        </w:rPr>
        <w:t xml:space="preserve">TENDER FOR THE  WORK OF </w:t>
      </w:r>
      <w:r>
        <w:rPr>
          <w:rFonts w:ascii="Bookman Old Style" w:hAnsi="Bookman Old Style"/>
          <w:b/>
          <w:bCs/>
          <w:sz w:val="20"/>
          <w:szCs w:val="20"/>
        </w:rPr>
        <w:t>:</w:t>
      </w:r>
    </w:p>
    <w:p w14:paraId="36CCF2C2" w14:textId="77777777" w:rsidR="007D592E" w:rsidRPr="007D592E" w:rsidRDefault="007D592E" w:rsidP="007D592E">
      <w:pPr>
        <w:ind w:left="392" w:right="251"/>
        <w:jc w:val="both"/>
        <w:rPr>
          <w:rFonts w:ascii="Bookman Old Style" w:hAnsi="Bookman Old Style"/>
          <w:b/>
          <w:sz w:val="2"/>
          <w:szCs w:val="2"/>
        </w:rPr>
      </w:pPr>
    </w:p>
    <w:p w14:paraId="13558BE2" w14:textId="77777777" w:rsidR="00044398" w:rsidRDefault="00044398" w:rsidP="00AE7470">
      <w:pPr>
        <w:pStyle w:val="Header"/>
        <w:ind w:left="448" w:right="38"/>
        <w:jc w:val="both"/>
        <w:rPr>
          <w:rFonts w:ascii="Bookman Old Style" w:hAnsi="Bookman Old Style"/>
          <w:bCs/>
        </w:rPr>
      </w:pPr>
    </w:p>
    <w:p w14:paraId="07A01356" w14:textId="5B4F7C04" w:rsidR="009878E0" w:rsidRDefault="009878E0" w:rsidP="00AE7470">
      <w:pPr>
        <w:pStyle w:val="Header"/>
        <w:ind w:left="448" w:right="38"/>
        <w:jc w:val="both"/>
        <w:rPr>
          <w:rFonts w:ascii="Bookman Old Style" w:hAnsi="Bookman Old Style"/>
          <w:bCs/>
        </w:rPr>
      </w:pPr>
      <w:r w:rsidRPr="009878E0">
        <w:rPr>
          <w:rFonts w:ascii="Bookman Old Style" w:hAnsi="Bookman Old Style"/>
          <w:bCs/>
        </w:rPr>
        <w:t xml:space="preserve">Replacement of 2x12.5MVA Power Transformers by 2x20MVA Power Transformers at 66/11kV Pandavapura Substation in Panadavapura Tq. Mandya District on Partial </w:t>
      </w:r>
      <w:r w:rsidRPr="009878E0">
        <w:rPr>
          <w:rFonts w:ascii="Bookman Old Style" w:hAnsi="Bookman Old Style"/>
          <w:bCs/>
        </w:rPr>
        <w:lastRenderedPageBreak/>
        <w:t>Turn Key (PTK) basis  including supply of all matching materials/equipment(except 66/11kV Power Transformer and 11kV switchgear) and erection &amp; including civil works of all materials/equipment, testing and commissioning.</w:t>
      </w:r>
    </w:p>
    <w:p w14:paraId="61189E92" w14:textId="77777777" w:rsidR="00632048" w:rsidRDefault="00632048" w:rsidP="00AE7470">
      <w:pPr>
        <w:pStyle w:val="Header"/>
        <w:ind w:left="448" w:right="38"/>
        <w:jc w:val="both"/>
        <w:rPr>
          <w:rFonts w:ascii="Bookman Old Style" w:hAnsi="Bookman Old Style"/>
          <w:bCs/>
        </w:rPr>
      </w:pPr>
    </w:p>
    <w:p w14:paraId="3C05F64E" w14:textId="71E089AC" w:rsidR="00AE7470" w:rsidRDefault="00A23307" w:rsidP="00AE7470">
      <w:pPr>
        <w:pStyle w:val="Header"/>
        <w:ind w:left="448" w:right="38"/>
        <w:jc w:val="both"/>
        <w:rPr>
          <w:rFonts w:ascii="Bookman Old Style" w:hAnsi="Bookman Old Style"/>
          <w:b/>
        </w:rPr>
      </w:pPr>
      <w:r w:rsidRPr="00A23307">
        <w:rPr>
          <w:rFonts w:ascii="Bookman Old Style" w:hAnsi="Bookman Old Style"/>
          <w:b/>
        </w:rPr>
        <w:t>KPP</w:t>
      </w:r>
      <w:r w:rsidR="00201ABB">
        <w:rPr>
          <w:rFonts w:ascii="Bookman Old Style" w:hAnsi="Bookman Old Style"/>
          <w:b/>
        </w:rPr>
        <w:t>P</w:t>
      </w:r>
      <w:r w:rsidRPr="00A23307">
        <w:rPr>
          <w:rFonts w:ascii="Bookman Old Style" w:hAnsi="Bookman Old Style"/>
          <w:b/>
        </w:rPr>
        <w:t xml:space="preserve"> no.: KPTCL/</w:t>
      </w:r>
      <w:r w:rsidR="004F3966">
        <w:rPr>
          <w:rFonts w:ascii="Bookman Old Style" w:hAnsi="Bookman Old Style"/>
          <w:b/>
        </w:rPr>
        <w:t>2026-27</w:t>
      </w:r>
      <w:r w:rsidRPr="00A23307">
        <w:rPr>
          <w:rFonts w:ascii="Bookman Old Style" w:hAnsi="Bookman Old Style"/>
          <w:b/>
        </w:rPr>
        <w:t>/SS/WORK_INDENT</w:t>
      </w:r>
      <w:r w:rsidR="00DD6747">
        <w:rPr>
          <w:rFonts w:ascii="Bookman Old Style" w:hAnsi="Bookman Old Style"/>
          <w:b/>
        </w:rPr>
        <w:t>3578</w:t>
      </w:r>
    </w:p>
    <w:p w14:paraId="75287D45" w14:textId="77777777" w:rsidR="00453A90" w:rsidRDefault="00453A90" w:rsidP="00BF3E60">
      <w:pPr>
        <w:pStyle w:val="ListParagraph"/>
        <w:tabs>
          <w:tab w:val="left" w:pos="1134"/>
        </w:tabs>
        <w:ind w:left="142"/>
        <w:jc w:val="both"/>
        <w:rPr>
          <w:rFonts w:ascii="Bookman Old Style" w:hAnsi="Bookman Old Style"/>
          <w:sz w:val="20"/>
          <w:szCs w:val="20"/>
        </w:rPr>
      </w:pPr>
    </w:p>
    <w:p w14:paraId="618896F9" w14:textId="710F5B25" w:rsidR="00C87D89" w:rsidRPr="00D87F4A" w:rsidRDefault="00C87D89" w:rsidP="00BF3E60">
      <w:pPr>
        <w:pStyle w:val="ListParagraph"/>
        <w:tabs>
          <w:tab w:val="left" w:pos="1134"/>
        </w:tabs>
        <w:ind w:left="142"/>
        <w:jc w:val="both"/>
        <w:rPr>
          <w:rFonts w:ascii="Bookman Old Style" w:hAnsi="Bookman Old Style"/>
          <w:sz w:val="20"/>
          <w:szCs w:val="20"/>
        </w:rPr>
      </w:pPr>
      <w:r w:rsidRPr="00D87F4A">
        <w:rPr>
          <w:rFonts w:ascii="Bookman Old Style" w:hAnsi="Bookman Old Style"/>
          <w:sz w:val="20"/>
          <w:szCs w:val="20"/>
        </w:rPr>
        <w:t>DO NOT OPEN BEFORE the date and Time</w:t>
      </w:r>
      <w:r w:rsidR="002B34FD" w:rsidRPr="00D87F4A">
        <w:rPr>
          <w:rFonts w:ascii="Bookman Old Style" w:hAnsi="Bookman Old Style"/>
          <w:sz w:val="20"/>
          <w:szCs w:val="20"/>
        </w:rPr>
        <w:t xml:space="preserve"> as notified in Notification / </w:t>
      </w:r>
      <w:r w:rsidR="00186AFA" w:rsidRPr="00D87F4A">
        <w:rPr>
          <w:rFonts w:ascii="Bookman Old Style" w:hAnsi="Bookman Old Style"/>
          <w:sz w:val="20"/>
          <w:szCs w:val="20"/>
        </w:rPr>
        <w:t>KPP Portal</w:t>
      </w:r>
      <w:r w:rsidRPr="00D87F4A">
        <w:rPr>
          <w:rFonts w:ascii="Bookman Old Style" w:hAnsi="Bookman Old Style"/>
          <w:sz w:val="20"/>
          <w:szCs w:val="20"/>
        </w:rPr>
        <w:t xml:space="preserve"> [time and date for tender opening, as per Clause 19].</w:t>
      </w:r>
    </w:p>
    <w:p w14:paraId="5014B303" w14:textId="77777777" w:rsidR="00C87D89" w:rsidRPr="00D87F4A" w:rsidRDefault="00C87D89" w:rsidP="00C87D89">
      <w:pPr>
        <w:pStyle w:val="ListParagraph"/>
        <w:ind w:left="709"/>
        <w:jc w:val="both"/>
        <w:rPr>
          <w:sz w:val="4"/>
        </w:rPr>
      </w:pPr>
    </w:p>
    <w:p w14:paraId="45244ACA" w14:textId="77777777" w:rsidR="002C6A6C" w:rsidRPr="00D87F4A" w:rsidRDefault="002C6A6C" w:rsidP="006E7875">
      <w:pPr>
        <w:pStyle w:val="ListParagraph"/>
        <w:numPr>
          <w:ilvl w:val="1"/>
          <w:numId w:val="15"/>
        </w:numPr>
        <w:ind w:left="284" w:hanging="568"/>
        <w:jc w:val="both"/>
        <w:rPr>
          <w:rFonts w:ascii="Bookman Old Style" w:hAnsi="Bookman Old Style"/>
          <w:sz w:val="20"/>
          <w:szCs w:val="20"/>
        </w:rPr>
      </w:pPr>
      <w:r w:rsidRPr="00D87F4A">
        <w:rPr>
          <w:rFonts w:ascii="Bookman Old Style" w:hAnsi="Bookman Old Style"/>
          <w:sz w:val="20"/>
          <w:szCs w:val="20"/>
        </w:rPr>
        <w:t xml:space="preserve">In addition </w:t>
      </w:r>
      <w:r w:rsidR="00C87D89" w:rsidRPr="00D87F4A">
        <w:rPr>
          <w:rFonts w:ascii="Bookman Old Style" w:hAnsi="Bookman Old Style"/>
          <w:sz w:val="20"/>
          <w:szCs w:val="20"/>
        </w:rPr>
        <w:t xml:space="preserve">to the identification required in Sub-Clause 15.2, the envelope shall indicate </w:t>
      </w:r>
      <w:r w:rsidRPr="00D87F4A">
        <w:rPr>
          <w:rFonts w:ascii="Bookman Old Style" w:hAnsi="Bookman Old Style"/>
          <w:sz w:val="20"/>
          <w:szCs w:val="20"/>
        </w:rPr>
        <w:t>the name and address of the Tenderer to enable the tender to be</w:t>
      </w:r>
      <w:r w:rsidR="00804584" w:rsidRPr="00D87F4A">
        <w:rPr>
          <w:rFonts w:ascii="Bookman Old Style" w:hAnsi="Bookman Old Style"/>
          <w:sz w:val="20"/>
          <w:szCs w:val="20"/>
        </w:rPr>
        <w:t xml:space="preserve"> </w:t>
      </w:r>
      <w:r w:rsidRPr="00D87F4A">
        <w:rPr>
          <w:rFonts w:ascii="Bookman Old Style" w:hAnsi="Bookman Old Style"/>
          <w:sz w:val="20"/>
          <w:szCs w:val="20"/>
        </w:rPr>
        <w:t>returned unopened in case it is declared late, pursuant to Clause 17.</w:t>
      </w:r>
    </w:p>
    <w:p w14:paraId="1C55F2EA" w14:textId="77777777" w:rsidR="005421D4" w:rsidRPr="00D87F4A" w:rsidRDefault="005421D4" w:rsidP="005421D4">
      <w:pPr>
        <w:pStyle w:val="ListParagraph"/>
        <w:ind w:left="284"/>
        <w:jc w:val="both"/>
        <w:rPr>
          <w:rFonts w:ascii="Bookman Old Style" w:hAnsi="Bookman Old Style"/>
          <w:sz w:val="4"/>
          <w:szCs w:val="20"/>
        </w:rPr>
      </w:pPr>
    </w:p>
    <w:p w14:paraId="2A4E75C4" w14:textId="6B4E1336" w:rsidR="00201ABB" w:rsidRPr="00201ABB" w:rsidRDefault="002C6A6C" w:rsidP="00201ABB">
      <w:pPr>
        <w:pStyle w:val="ListParagraph"/>
        <w:numPr>
          <w:ilvl w:val="1"/>
          <w:numId w:val="15"/>
        </w:numPr>
        <w:ind w:left="284" w:hanging="568"/>
        <w:jc w:val="both"/>
        <w:rPr>
          <w:rFonts w:ascii="Bookman Old Style" w:hAnsi="Bookman Old Style"/>
          <w:sz w:val="20"/>
          <w:szCs w:val="24"/>
        </w:rPr>
      </w:pPr>
      <w:r w:rsidRPr="00D87F4A">
        <w:rPr>
          <w:rFonts w:ascii="Bookman Old Style" w:hAnsi="Bookman Old Style"/>
          <w:sz w:val="20"/>
          <w:szCs w:val="24"/>
        </w:rPr>
        <w:t>If the envelope is not sealed and marked as above, the Employer will assume no</w:t>
      </w:r>
      <w:r w:rsidR="00804584" w:rsidRPr="00D87F4A">
        <w:rPr>
          <w:rFonts w:ascii="Bookman Old Style" w:hAnsi="Bookman Old Style"/>
          <w:sz w:val="20"/>
          <w:szCs w:val="24"/>
        </w:rPr>
        <w:t xml:space="preserve"> </w:t>
      </w:r>
      <w:r w:rsidRPr="00D87F4A">
        <w:rPr>
          <w:rFonts w:ascii="Bookman Old Style" w:hAnsi="Bookman Old Style"/>
          <w:sz w:val="20"/>
          <w:szCs w:val="24"/>
        </w:rPr>
        <w:t xml:space="preserve">responsibility for the misplacement or </w:t>
      </w:r>
      <w:r w:rsidR="00B65BF8" w:rsidRPr="00D87F4A">
        <w:rPr>
          <w:rFonts w:ascii="Bookman Old Style" w:hAnsi="Bookman Old Style"/>
          <w:sz w:val="20"/>
          <w:szCs w:val="24"/>
        </w:rPr>
        <w:t>premature opening of the Tender</w:t>
      </w:r>
      <w:r w:rsidR="009D762B" w:rsidRPr="00D87F4A">
        <w:rPr>
          <w:rFonts w:ascii="Bookman Old Style" w:hAnsi="Bookman Old Style"/>
          <w:sz w:val="20"/>
          <w:szCs w:val="24"/>
        </w:rPr>
        <w:t>.</w:t>
      </w:r>
    </w:p>
    <w:p w14:paraId="12F3B409" w14:textId="77777777" w:rsidR="00201ABB" w:rsidRPr="00201ABB" w:rsidRDefault="00201ABB" w:rsidP="00201ABB">
      <w:pPr>
        <w:pStyle w:val="ListParagraph"/>
        <w:ind w:left="284"/>
        <w:jc w:val="both"/>
        <w:rPr>
          <w:rFonts w:ascii="Bookman Old Style" w:hAnsi="Bookman Old Style"/>
          <w:sz w:val="20"/>
          <w:szCs w:val="24"/>
        </w:rPr>
      </w:pPr>
    </w:p>
    <w:p w14:paraId="54409683" w14:textId="77777777" w:rsidR="00DF285B" w:rsidRPr="00D87F4A" w:rsidRDefault="00DF285B" w:rsidP="0027149A">
      <w:pPr>
        <w:pStyle w:val="ListParagraph"/>
        <w:ind w:left="630"/>
        <w:rPr>
          <w:rFonts w:ascii="Bookman Old Style" w:hAnsi="Bookman Old Style"/>
          <w:sz w:val="8"/>
          <w:szCs w:val="24"/>
        </w:rPr>
      </w:pPr>
    </w:p>
    <w:p w14:paraId="4CDAF2FC" w14:textId="0777756B" w:rsidR="0031621A" w:rsidRPr="00D87F4A" w:rsidRDefault="00201ABB" w:rsidP="00F94EE8">
      <w:pPr>
        <w:pStyle w:val="ListParagraph"/>
        <w:numPr>
          <w:ilvl w:val="0"/>
          <w:numId w:val="179"/>
        </w:numPr>
        <w:spacing w:line="360" w:lineRule="auto"/>
        <w:ind w:left="270" w:hanging="540"/>
        <w:rPr>
          <w:rFonts w:ascii="Bookman Old Style" w:hAnsi="Bookman Old Style"/>
          <w:b/>
          <w:sz w:val="20"/>
          <w:szCs w:val="24"/>
        </w:rPr>
      </w:pPr>
      <w:r w:rsidRPr="00D87F4A">
        <w:rPr>
          <w:rFonts w:ascii="Bookman Old Style" w:hAnsi="Bookman Old Style"/>
          <w:b/>
          <w:sz w:val="20"/>
          <w:szCs w:val="24"/>
        </w:rPr>
        <w:t>DEADLINE FOR SUBMISSION OF THE TENDERS:</w:t>
      </w:r>
    </w:p>
    <w:p w14:paraId="06A88DC2" w14:textId="77777777" w:rsidR="00B65BF8" w:rsidRPr="00D87F4A" w:rsidRDefault="00B65BF8" w:rsidP="00B65BF8">
      <w:pPr>
        <w:pStyle w:val="ListParagraph"/>
        <w:ind w:left="270"/>
        <w:rPr>
          <w:rFonts w:ascii="Bookman Old Style" w:hAnsi="Bookman Old Style"/>
          <w:b/>
          <w:sz w:val="2"/>
          <w:szCs w:val="24"/>
        </w:rPr>
      </w:pPr>
    </w:p>
    <w:p w14:paraId="0B5307A6" w14:textId="77777777" w:rsidR="0031621A" w:rsidRPr="00D87F4A" w:rsidRDefault="0031621A" w:rsidP="006E7875">
      <w:pPr>
        <w:pStyle w:val="ListParagraph"/>
        <w:numPr>
          <w:ilvl w:val="0"/>
          <w:numId w:val="15"/>
        </w:numPr>
        <w:jc w:val="both"/>
        <w:rPr>
          <w:rFonts w:ascii="Bookman Old Style" w:hAnsi="Bookman Old Style"/>
          <w:vanish/>
          <w:sz w:val="20"/>
          <w:szCs w:val="24"/>
        </w:rPr>
      </w:pPr>
    </w:p>
    <w:p w14:paraId="0B591950" w14:textId="77777777" w:rsidR="0031621A" w:rsidRPr="00D87F4A" w:rsidRDefault="0031621A" w:rsidP="00BF3E60">
      <w:pPr>
        <w:pStyle w:val="ListParagraph"/>
        <w:numPr>
          <w:ilvl w:val="1"/>
          <w:numId w:val="15"/>
        </w:numPr>
        <w:ind w:left="284" w:right="-114" w:hanging="568"/>
        <w:jc w:val="both"/>
        <w:rPr>
          <w:rFonts w:ascii="Bookman Old Style" w:hAnsi="Bookman Old Style"/>
          <w:sz w:val="20"/>
          <w:szCs w:val="24"/>
        </w:rPr>
      </w:pPr>
      <w:r w:rsidRPr="00D87F4A">
        <w:rPr>
          <w:rFonts w:ascii="Bookman Old Style" w:hAnsi="Bookman Old Style"/>
          <w:sz w:val="20"/>
          <w:szCs w:val="24"/>
        </w:rPr>
        <w:t xml:space="preserve">Bid shall be uploaded to the </w:t>
      </w:r>
      <w:r w:rsidR="00186AFA" w:rsidRPr="00D87F4A">
        <w:rPr>
          <w:rFonts w:ascii="Bookman Old Style" w:hAnsi="Bookman Old Style"/>
          <w:sz w:val="20"/>
          <w:szCs w:val="24"/>
        </w:rPr>
        <w:t>KPP Portal</w:t>
      </w:r>
      <w:r w:rsidRPr="00D87F4A">
        <w:rPr>
          <w:rFonts w:ascii="Bookman Old Style" w:hAnsi="Bookman Old Style"/>
          <w:sz w:val="20"/>
          <w:szCs w:val="24"/>
        </w:rPr>
        <w:t xml:space="preserve"> on or before the last date and time for submission of Bids indicated in Notification</w:t>
      </w:r>
      <w:r w:rsidR="00AB698F" w:rsidRPr="00D87F4A">
        <w:rPr>
          <w:rFonts w:ascii="Bookman Old Style" w:hAnsi="Bookman Old Style"/>
          <w:sz w:val="20"/>
          <w:szCs w:val="24"/>
        </w:rPr>
        <w:t>/</w:t>
      </w:r>
      <w:r w:rsidR="00186AFA" w:rsidRPr="00D87F4A">
        <w:rPr>
          <w:rFonts w:ascii="Bookman Old Style" w:hAnsi="Bookman Old Style"/>
          <w:sz w:val="20"/>
          <w:szCs w:val="24"/>
        </w:rPr>
        <w:t>KPP Portal</w:t>
      </w:r>
      <w:r w:rsidRPr="00D87F4A">
        <w:rPr>
          <w:rFonts w:ascii="Bookman Old Style" w:hAnsi="Bookman Old Style"/>
          <w:sz w:val="20"/>
          <w:szCs w:val="24"/>
        </w:rPr>
        <w:t>, failing which bidders cannot submit their bids as the e-Procurement system automatically locks the tender.</w:t>
      </w:r>
    </w:p>
    <w:p w14:paraId="742CD9C4" w14:textId="77777777" w:rsidR="0031621A" w:rsidRPr="00D87F4A" w:rsidRDefault="0031621A" w:rsidP="00BF3E60">
      <w:pPr>
        <w:ind w:left="284" w:right="-114"/>
        <w:jc w:val="both"/>
        <w:rPr>
          <w:rFonts w:ascii="Bookman Old Style" w:hAnsi="Bookman Old Style"/>
          <w:sz w:val="20"/>
          <w:szCs w:val="24"/>
        </w:rPr>
      </w:pPr>
      <w:r w:rsidRPr="00D87F4A">
        <w:rPr>
          <w:rFonts w:ascii="Bookman Old Style" w:hAnsi="Bookman Old Style"/>
          <w:sz w:val="20"/>
          <w:szCs w:val="24"/>
        </w:rPr>
        <w:t>Failure in uploading the documents in time, due to any reasons is not attributable to KPTCL.</w:t>
      </w:r>
    </w:p>
    <w:p w14:paraId="77AB2DE2" w14:textId="77777777" w:rsidR="0031621A" w:rsidRDefault="0031621A" w:rsidP="00BF3E60">
      <w:pPr>
        <w:pStyle w:val="ListParagraph"/>
        <w:numPr>
          <w:ilvl w:val="1"/>
          <w:numId w:val="15"/>
        </w:numPr>
        <w:ind w:left="284" w:right="-114" w:hanging="568"/>
        <w:jc w:val="both"/>
        <w:rPr>
          <w:rFonts w:ascii="Bookman Old Style" w:hAnsi="Bookman Old Style"/>
          <w:sz w:val="20"/>
          <w:szCs w:val="24"/>
        </w:rPr>
      </w:pPr>
      <w:r w:rsidRPr="00D87F4A">
        <w:rPr>
          <w:rFonts w:ascii="Bookman Old Style" w:hAnsi="Bookman Old Style"/>
          <w:sz w:val="20"/>
          <w:szCs w:val="24"/>
        </w:rPr>
        <w:t xml:space="preserve">The Employer may </w:t>
      </w:r>
      <w:r w:rsidR="00960AA2" w:rsidRPr="00D87F4A">
        <w:rPr>
          <w:rFonts w:ascii="Bookman Old Style" w:hAnsi="Bookman Old Style"/>
          <w:sz w:val="20"/>
          <w:szCs w:val="24"/>
        </w:rPr>
        <w:t xml:space="preserve">at his discretion, </w:t>
      </w:r>
      <w:r w:rsidRPr="00D87F4A">
        <w:rPr>
          <w:rFonts w:ascii="Bookman Old Style" w:hAnsi="Bookman Old Style"/>
          <w:sz w:val="20"/>
          <w:szCs w:val="24"/>
        </w:rPr>
        <w:t>extend the deadline for submission of tenders by issuing an amendment in accordance with Clause 9</w:t>
      </w:r>
      <w:r w:rsidR="001B257C" w:rsidRPr="00D87F4A">
        <w:rPr>
          <w:rFonts w:ascii="Bookman Old Style" w:hAnsi="Bookman Old Style"/>
          <w:sz w:val="20"/>
          <w:szCs w:val="24"/>
        </w:rPr>
        <w:t>of ITT</w:t>
      </w:r>
      <w:r w:rsidRPr="00D87F4A">
        <w:rPr>
          <w:rFonts w:ascii="Bookman Old Style" w:hAnsi="Bookman Old Style"/>
          <w:sz w:val="20"/>
          <w:szCs w:val="24"/>
        </w:rPr>
        <w:t>, in which case all rights and obligations of the Employer and the Tenderers previously subject to the original deadline will then be subject to the new deadline.</w:t>
      </w:r>
    </w:p>
    <w:p w14:paraId="71390876" w14:textId="77777777" w:rsidR="000C661F" w:rsidRDefault="000C661F" w:rsidP="000C661F">
      <w:pPr>
        <w:pStyle w:val="ListParagraph"/>
        <w:ind w:left="284"/>
        <w:jc w:val="both"/>
        <w:rPr>
          <w:rFonts w:ascii="Bookman Old Style" w:hAnsi="Bookman Old Style"/>
          <w:sz w:val="20"/>
          <w:szCs w:val="24"/>
        </w:rPr>
      </w:pPr>
    </w:p>
    <w:p w14:paraId="7D0C36B3" w14:textId="77777777" w:rsidR="002B34FD" w:rsidRPr="00D87F4A" w:rsidRDefault="002B34FD" w:rsidP="0027149A">
      <w:pPr>
        <w:pStyle w:val="ListParagraph"/>
        <w:ind w:left="270"/>
        <w:rPr>
          <w:rFonts w:ascii="Bookman Old Style" w:hAnsi="Bookman Old Style"/>
          <w:b/>
          <w:sz w:val="6"/>
          <w:szCs w:val="24"/>
        </w:rPr>
      </w:pPr>
    </w:p>
    <w:p w14:paraId="589B7E1E" w14:textId="77777777" w:rsidR="0031621A" w:rsidRPr="00D87F4A" w:rsidRDefault="0031621A" w:rsidP="00F94EE8">
      <w:pPr>
        <w:pStyle w:val="ListParagraph"/>
        <w:numPr>
          <w:ilvl w:val="0"/>
          <w:numId w:val="179"/>
        </w:numPr>
        <w:ind w:left="270" w:hanging="540"/>
        <w:rPr>
          <w:rFonts w:ascii="Bookman Old Style" w:hAnsi="Bookman Old Style"/>
          <w:b/>
          <w:sz w:val="20"/>
          <w:szCs w:val="24"/>
        </w:rPr>
      </w:pPr>
      <w:r w:rsidRPr="00D87F4A">
        <w:rPr>
          <w:rFonts w:ascii="Bookman Old Style" w:hAnsi="Bookman Old Style"/>
          <w:b/>
          <w:sz w:val="20"/>
          <w:szCs w:val="24"/>
        </w:rPr>
        <w:t>Late Tenders:</w:t>
      </w:r>
    </w:p>
    <w:p w14:paraId="60421FEF" w14:textId="77777777" w:rsidR="0031621A" w:rsidRPr="00D87F4A" w:rsidRDefault="0031621A" w:rsidP="006E7875">
      <w:pPr>
        <w:pStyle w:val="ListParagraph"/>
        <w:numPr>
          <w:ilvl w:val="0"/>
          <w:numId w:val="15"/>
        </w:numPr>
        <w:jc w:val="both"/>
        <w:rPr>
          <w:rFonts w:ascii="Bookman Old Style" w:hAnsi="Bookman Old Style"/>
          <w:b/>
          <w:vanish/>
          <w:sz w:val="20"/>
          <w:szCs w:val="24"/>
        </w:rPr>
      </w:pPr>
    </w:p>
    <w:p w14:paraId="63D00843" w14:textId="77777777" w:rsidR="0031621A" w:rsidRPr="00D87F4A" w:rsidRDefault="0031621A" w:rsidP="00BF3E60">
      <w:pPr>
        <w:pStyle w:val="ListParagraph"/>
        <w:numPr>
          <w:ilvl w:val="1"/>
          <w:numId w:val="15"/>
        </w:numPr>
        <w:ind w:left="228" w:right="-114" w:hanging="568"/>
        <w:jc w:val="both"/>
        <w:rPr>
          <w:rFonts w:ascii="Bookman Old Style" w:hAnsi="Bookman Old Style"/>
          <w:b/>
          <w:sz w:val="20"/>
          <w:szCs w:val="24"/>
        </w:rPr>
      </w:pPr>
      <w:r w:rsidRPr="00D87F4A">
        <w:rPr>
          <w:rFonts w:ascii="Bookman Old Style" w:hAnsi="Bookman Old Style"/>
          <w:sz w:val="20"/>
          <w:szCs w:val="24"/>
        </w:rPr>
        <w:t>Any Tender received by the Employer after the deadline prescribed in Clause 16 will be returned unopened to the Tenderer.</w:t>
      </w:r>
      <w:r w:rsidR="00930F24" w:rsidRPr="00D87F4A">
        <w:rPr>
          <w:rFonts w:ascii="Bookman Old Style" w:hAnsi="Bookman Old Style" w:cs="Times New Roman"/>
          <w:sz w:val="20"/>
          <w:szCs w:val="24"/>
        </w:rPr>
        <w:t>Failure in uploading the documents in time, due to any reasons is not attributable to KPTCL.</w:t>
      </w:r>
    </w:p>
    <w:p w14:paraId="46078089" w14:textId="77777777" w:rsidR="00A91C7A" w:rsidRDefault="00A91C7A" w:rsidP="0027149A">
      <w:pPr>
        <w:pStyle w:val="ListParagraph"/>
        <w:ind w:left="540"/>
        <w:jc w:val="both"/>
        <w:rPr>
          <w:rFonts w:ascii="Bookman Old Style" w:hAnsi="Bookman Old Style"/>
          <w:b/>
          <w:sz w:val="20"/>
          <w:szCs w:val="24"/>
        </w:rPr>
      </w:pPr>
    </w:p>
    <w:p w14:paraId="28DAE7E7" w14:textId="77777777" w:rsidR="0031621A" w:rsidRPr="00D87F4A" w:rsidRDefault="0031621A" w:rsidP="00F94EE8">
      <w:pPr>
        <w:pStyle w:val="ListParagraph"/>
        <w:numPr>
          <w:ilvl w:val="0"/>
          <w:numId w:val="179"/>
        </w:numPr>
        <w:spacing w:line="360" w:lineRule="auto"/>
        <w:ind w:left="270" w:hanging="540"/>
        <w:rPr>
          <w:rFonts w:ascii="Bookman Old Style" w:hAnsi="Bookman Old Style"/>
          <w:b/>
          <w:sz w:val="20"/>
          <w:szCs w:val="24"/>
        </w:rPr>
      </w:pPr>
      <w:r w:rsidRPr="00D87F4A">
        <w:rPr>
          <w:rFonts w:ascii="Bookman Old Style" w:hAnsi="Bookman Old Style"/>
          <w:b/>
          <w:sz w:val="20"/>
          <w:szCs w:val="24"/>
        </w:rPr>
        <w:t>Modification and Withdrawal of Tenders:</w:t>
      </w:r>
    </w:p>
    <w:p w14:paraId="10BE9B2D" w14:textId="77777777" w:rsidR="0031621A" w:rsidRPr="00D87F4A" w:rsidRDefault="0031621A" w:rsidP="006E7875">
      <w:pPr>
        <w:pStyle w:val="ListParagraph"/>
        <w:numPr>
          <w:ilvl w:val="0"/>
          <w:numId w:val="15"/>
        </w:numPr>
        <w:jc w:val="both"/>
        <w:rPr>
          <w:rFonts w:ascii="Bookman Old Style" w:hAnsi="Bookman Old Style"/>
          <w:b/>
          <w:vanish/>
          <w:sz w:val="20"/>
          <w:szCs w:val="24"/>
        </w:rPr>
      </w:pPr>
    </w:p>
    <w:p w14:paraId="7B53D4C0" w14:textId="77777777" w:rsidR="00CE0024" w:rsidRPr="00D87F4A" w:rsidRDefault="00CE0024" w:rsidP="00BF3E60">
      <w:pPr>
        <w:pStyle w:val="ListParagraph"/>
        <w:numPr>
          <w:ilvl w:val="1"/>
          <w:numId w:val="15"/>
        </w:numPr>
        <w:ind w:left="228" w:hanging="568"/>
        <w:jc w:val="both"/>
        <w:rPr>
          <w:rFonts w:ascii="Bookman Old Style" w:hAnsi="Bookman Old Style"/>
          <w:sz w:val="20"/>
          <w:szCs w:val="24"/>
        </w:rPr>
      </w:pPr>
      <w:r w:rsidRPr="00D87F4A">
        <w:rPr>
          <w:rFonts w:ascii="Bookman Old Style" w:hAnsi="Bookman Old Style"/>
          <w:sz w:val="20"/>
          <w:szCs w:val="24"/>
        </w:rPr>
        <w:t>Deleted</w:t>
      </w:r>
    </w:p>
    <w:p w14:paraId="5A15CDEC" w14:textId="77777777" w:rsidR="00CE0024" w:rsidRPr="00D87F4A" w:rsidRDefault="00CE0024" w:rsidP="00BF3E60">
      <w:pPr>
        <w:pStyle w:val="ListParagraph"/>
        <w:numPr>
          <w:ilvl w:val="1"/>
          <w:numId w:val="15"/>
        </w:numPr>
        <w:ind w:left="228" w:hanging="568"/>
        <w:jc w:val="both"/>
        <w:rPr>
          <w:rFonts w:ascii="Bookman Old Style" w:hAnsi="Bookman Old Style"/>
          <w:sz w:val="20"/>
          <w:szCs w:val="24"/>
        </w:rPr>
      </w:pPr>
      <w:r w:rsidRPr="00D87F4A">
        <w:rPr>
          <w:rFonts w:ascii="Bookman Old Style" w:hAnsi="Bookman Old Style"/>
          <w:sz w:val="20"/>
          <w:szCs w:val="24"/>
        </w:rPr>
        <w:t>Deleted</w:t>
      </w:r>
    </w:p>
    <w:p w14:paraId="1189C076" w14:textId="77777777" w:rsidR="0031621A" w:rsidRPr="00D87F4A" w:rsidRDefault="0031621A" w:rsidP="00BF3E60">
      <w:pPr>
        <w:pStyle w:val="ListParagraph"/>
        <w:numPr>
          <w:ilvl w:val="1"/>
          <w:numId w:val="15"/>
        </w:numPr>
        <w:ind w:left="228" w:hanging="568"/>
        <w:jc w:val="both"/>
        <w:rPr>
          <w:rFonts w:ascii="Bookman Old Style" w:hAnsi="Bookman Old Style"/>
          <w:b/>
          <w:sz w:val="20"/>
          <w:szCs w:val="24"/>
        </w:rPr>
      </w:pPr>
      <w:r w:rsidRPr="00D87F4A">
        <w:rPr>
          <w:rFonts w:ascii="Bookman Old Style" w:hAnsi="Bookman Old Style"/>
          <w:sz w:val="20"/>
          <w:szCs w:val="24"/>
        </w:rPr>
        <w:t>No Tender may be modified after the deadline for submission of Tenders.</w:t>
      </w:r>
    </w:p>
    <w:p w14:paraId="3149681D" w14:textId="77777777" w:rsidR="0031621A" w:rsidRPr="00D87F4A" w:rsidRDefault="0031621A" w:rsidP="00BF3E60">
      <w:pPr>
        <w:pStyle w:val="ListParagraph"/>
        <w:numPr>
          <w:ilvl w:val="1"/>
          <w:numId w:val="15"/>
        </w:numPr>
        <w:ind w:left="228" w:right="-114" w:hanging="568"/>
        <w:jc w:val="both"/>
        <w:rPr>
          <w:rFonts w:ascii="Bookman Old Style" w:hAnsi="Bookman Old Style"/>
          <w:sz w:val="20"/>
          <w:szCs w:val="24"/>
        </w:rPr>
      </w:pPr>
      <w:r w:rsidRPr="00D87F4A">
        <w:rPr>
          <w:rFonts w:ascii="Bookman Old Style" w:hAnsi="Bookman Old Style"/>
          <w:sz w:val="20"/>
          <w:szCs w:val="20"/>
        </w:rPr>
        <w:t xml:space="preserve">Withdrawal or modification of a Tender between the deadline for submission of Tenders and the expiration of the original period of Tender validity specified in Clause </w:t>
      </w:r>
      <w:r w:rsidR="0082016D" w:rsidRPr="00D87F4A">
        <w:rPr>
          <w:rFonts w:ascii="Bookman Old Style" w:hAnsi="Bookman Old Style"/>
          <w:sz w:val="20"/>
          <w:szCs w:val="20"/>
        </w:rPr>
        <w:t>12.1</w:t>
      </w:r>
      <w:r w:rsidRPr="00D87F4A">
        <w:rPr>
          <w:rFonts w:ascii="Bookman Old Style" w:hAnsi="Bookman Old Style"/>
          <w:sz w:val="20"/>
          <w:szCs w:val="20"/>
        </w:rPr>
        <w:t xml:space="preserve"> above or as extended pursuant to Clause </w:t>
      </w:r>
      <w:r w:rsidR="0082016D" w:rsidRPr="00D87F4A">
        <w:rPr>
          <w:rFonts w:ascii="Bookman Old Style" w:hAnsi="Bookman Old Style"/>
          <w:sz w:val="20"/>
          <w:szCs w:val="20"/>
        </w:rPr>
        <w:t>12.</w:t>
      </w:r>
      <w:r w:rsidR="00A3515B" w:rsidRPr="00D87F4A">
        <w:rPr>
          <w:rFonts w:ascii="Bookman Old Style" w:hAnsi="Bookman Old Style"/>
          <w:sz w:val="20"/>
          <w:szCs w:val="20"/>
        </w:rPr>
        <w:t>2</w:t>
      </w:r>
      <w:r w:rsidRPr="00D87F4A">
        <w:rPr>
          <w:rFonts w:ascii="Bookman Old Style" w:hAnsi="Bookman Old Style"/>
          <w:sz w:val="20"/>
          <w:szCs w:val="20"/>
        </w:rPr>
        <w:t xml:space="preserve"> may result in the forfeiture of the Earnest Money Deposit </w:t>
      </w:r>
      <w:r w:rsidR="00171276" w:rsidRPr="00D87F4A">
        <w:rPr>
          <w:rFonts w:ascii="Bookman Old Style" w:hAnsi="Bookman Old Style"/>
          <w:sz w:val="20"/>
          <w:szCs w:val="20"/>
        </w:rPr>
        <w:t>besides Blacklisting the firm for a period at the discretion of the Employer pursuant to Clause 13</w:t>
      </w:r>
      <w:r w:rsidR="00171276" w:rsidRPr="00D87F4A">
        <w:t>.</w:t>
      </w:r>
    </w:p>
    <w:p w14:paraId="78DDD5CE" w14:textId="77777777" w:rsidR="00CE0024" w:rsidRDefault="00CE0024" w:rsidP="006E7875">
      <w:pPr>
        <w:pStyle w:val="ListParagraph"/>
        <w:numPr>
          <w:ilvl w:val="1"/>
          <w:numId w:val="15"/>
        </w:numPr>
        <w:ind w:left="284" w:hanging="568"/>
        <w:jc w:val="both"/>
        <w:rPr>
          <w:rFonts w:ascii="Bookman Old Style" w:hAnsi="Bookman Old Style"/>
          <w:sz w:val="20"/>
          <w:szCs w:val="24"/>
        </w:rPr>
      </w:pPr>
      <w:r w:rsidRPr="00D87F4A">
        <w:rPr>
          <w:rFonts w:ascii="Bookman Old Style" w:hAnsi="Bookman Old Style"/>
          <w:sz w:val="20"/>
          <w:szCs w:val="24"/>
        </w:rPr>
        <w:t>Deleted.</w:t>
      </w:r>
    </w:p>
    <w:p w14:paraId="23E4A9FC" w14:textId="77777777" w:rsidR="009F106E" w:rsidRPr="009F106E" w:rsidRDefault="009F106E" w:rsidP="009F106E">
      <w:pPr>
        <w:pStyle w:val="ListParagraph"/>
        <w:rPr>
          <w:rFonts w:ascii="Bookman Old Style" w:hAnsi="Bookman Old Style"/>
          <w:sz w:val="20"/>
          <w:szCs w:val="24"/>
        </w:rPr>
      </w:pPr>
    </w:p>
    <w:p w14:paraId="71603326" w14:textId="77777777" w:rsidR="001710D3" w:rsidRPr="00D87F4A" w:rsidRDefault="001710D3" w:rsidP="001710D3">
      <w:pPr>
        <w:pStyle w:val="ListParagraph"/>
        <w:rPr>
          <w:rFonts w:ascii="Bookman Old Style" w:hAnsi="Bookman Old Style"/>
          <w:sz w:val="20"/>
          <w:szCs w:val="24"/>
        </w:rPr>
      </w:pPr>
    </w:p>
    <w:p w14:paraId="4BD7F17A" w14:textId="77777777" w:rsidR="0031621A" w:rsidRPr="00D87F4A" w:rsidRDefault="00A34F46" w:rsidP="00F94EE8">
      <w:pPr>
        <w:pStyle w:val="ListParagraph"/>
        <w:numPr>
          <w:ilvl w:val="0"/>
          <w:numId w:val="167"/>
        </w:numPr>
        <w:jc w:val="center"/>
        <w:rPr>
          <w:rFonts w:ascii="Bookman Old Style" w:hAnsi="Bookman Old Style"/>
          <w:b/>
          <w:sz w:val="32"/>
          <w:szCs w:val="32"/>
        </w:rPr>
      </w:pPr>
      <w:r w:rsidRPr="00D87F4A">
        <w:rPr>
          <w:rFonts w:ascii="Bookman Old Style" w:hAnsi="Bookman Old Style"/>
          <w:b/>
          <w:sz w:val="32"/>
          <w:szCs w:val="32"/>
        </w:rPr>
        <w:t xml:space="preserve"> </w:t>
      </w:r>
      <w:r w:rsidR="0031621A" w:rsidRPr="00D87F4A">
        <w:rPr>
          <w:rFonts w:ascii="Bookman Old Style" w:hAnsi="Bookman Old Style"/>
          <w:b/>
          <w:sz w:val="32"/>
          <w:szCs w:val="32"/>
        </w:rPr>
        <w:t xml:space="preserve">Tender </w:t>
      </w:r>
      <w:r w:rsidR="007C7DB5" w:rsidRPr="00D87F4A">
        <w:rPr>
          <w:rFonts w:ascii="Bookman Old Style" w:hAnsi="Bookman Old Style"/>
          <w:b/>
          <w:sz w:val="32"/>
          <w:szCs w:val="32"/>
        </w:rPr>
        <w:t xml:space="preserve">Opening </w:t>
      </w:r>
      <w:r w:rsidR="0031621A" w:rsidRPr="00D87F4A">
        <w:rPr>
          <w:rFonts w:ascii="Bookman Old Style" w:hAnsi="Bookman Old Style"/>
          <w:b/>
          <w:sz w:val="32"/>
          <w:szCs w:val="32"/>
        </w:rPr>
        <w:t xml:space="preserve">and </w:t>
      </w:r>
      <w:r w:rsidR="007C7DB5" w:rsidRPr="00D87F4A">
        <w:rPr>
          <w:rFonts w:ascii="Bookman Old Style" w:hAnsi="Bookman Old Style"/>
          <w:b/>
          <w:sz w:val="32"/>
          <w:szCs w:val="32"/>
        </w:rPr>
        <w:t>Evaluation</w:t>
      </w:r>
    </w:p>
    <w:p w14:paraId="3657B2AF" w14:textId="77777777" w:rsidR="0031621A" w:rsidRPr="00D87F4A" w:rsidRDefault="0031621A" w:rsidP="0027149A">
      <w:pPr>
        <w:pStyle w:val="ListParagraph"/>
        <w:jc w:val="both"/>
        <w:rPr>
          <w:rFonts w:ascii="Bookman Old Style" w:hAnsi="Bookman Old Style"/>
          <w:b/>
          <w:sz w:val="20"/>
          <w:szCs w:val="24"/>
        </w:rPr>
      </w:pPr>
    </w:p>
    <w:p w14:paraId="5D6EA37D" w14:textId="77777777" w:rsidR="0031621A" w:rsidRPr="00D87F4A" w:rsidRDefault="0031621A" w:rsidP="00F94EE8">
      <w:pPr>
        <w:pStyle w:val="ListParagraph"/>
        <w:numPr>
          <w:ilvl w:val="0"/>
          <w:numId w:val="179"/>
        </w:numPr>
        <w:ind w:left="270" w:hanging="540"/>
        <w:jc w:val="both"/>
        <w:rPr>
          <w:rFonts w:ascii="Bookman Old Style" w:hAnsi="Bookman Old Style"/>
          <w:b/>
          <w:sz w:val="20"/>
          <w:szCs w:val="24"/>
        </w:rPr>
      </w:pPr>
      <w:r w:rsidRPr="00D87F4A">
        <w:rPr>
          <w:rFonts w:ascii="Bookman Old Style" w:hAnsi="Bookman Old Style"/>
          <w:b/>
          <w:sz w:val="20"/>
          <w:szCs w:val="24"/>
        </w:rPr>
        <w:t>Opening of Techno-Commercial Bid of all Tenders and evaluation to determine qualified Tenderers:</w:t>
      </w:r>
    </w:p>
    <w:p w14:paraId="4C8968EE" w14:textId="77777777" w:rsidR="00F03990" w:rsidRPr="00D87F4A" w:rsidRDefault="0031621A" w:rsidP="00F94EE8">
      <w:pPr>
        <w:pStyle w:val="ListParagraph"/>
        <w:numPr>
          <w:ilvl w:val="1"/>
          <w:numId w:val="179"/>
        </w:numPr>
        <w:ind w:hanging="630"/>
        <w:jc w:val="both"/>
        <w:rPr>
          <w:rFonts w:ascii="Bookman Old Style" w:hAnsi="Bookman Old Style"/>
          <w:sz w:val="16"/>
          <w:szCs w:val="24"/>
        </w:rPr>
      </w:pPr>
      <w:r w:rsidRPr="00D87F4A">
        <w:rPr>
          <w:rFonts w:ascii="Bookman Old Style" w:hAnsi="Bookman Old Style"/>
          <w:sz w:val="20"/>
          <w:szCs w:val="24"/>
        </w:rPr>
        <w:t xml:space="preserve">The Techno-Commercial Bids will be opened on the Date and Time for opening of Tenders stipulated </w:t>
      </w:r>
      <w:r w:rsidR="00B872DB" w:rsidRPr="00D87F4A">
        <w:rPr>
          <w:rFonts w:ascii="Bookman Old Style" w:hAnsi="Bookman Old Style"/>
          <w:sz w:val="20"/>
          <w:szCs w:val="24"/>
        </w:rPr>
        <w:t xml:space="preserve">in the Invitation For Tender </w:t>
      </w:r>
      <w:r w:rsidRPr="00D87F4A">
        <w:rPr>
          <w:rFonts w:ascii="Bookman Old Style" w:hAnsi="Bookman Old Style"/>
          <w:sz w:val="20"/>
          <w:szCs w:val="24"/>
        </w:rPr>
        <w:t xml:space="preserve">or in case any extension has been given thereto, on the extended Tender opening Date and Time notified in the </w:t>
      </w:r>
      <w:r w:rsidR="00186AFA" w:rsidRPr="00D87F4A">
        <w:rPr>
          <w:rFonts w:ascii="Bookman Old Style" w:hAnsi="Bookman Old Style"/>
          <w:sz w:val="20"/>
          <w:szCs w:val="24"/>
        </w:rPr>
        <w:t>KPP Portal</w:t>
      </w:r>
      <w:r w:rsidRPr="00D87F4A">
        <w:rPr>
          <w:rFonts w:ascii="Bookman Old Style" w:hAnsi="Bookman Old Style"/>
          <w:sz w:val="20"/>
          <w:szCs w:val="24"/>
        </w:rPr>
        <w:t>.</w:t>
      </w:r>
      <w:r w:rsidR="003462E3" w:rsidRPr="00D87F4A">
        <w:rPr>
          <w:rFonts w:ascii="Bookman Old Style" w:hAnsi="Bookman Old Style"/>
          <w:sz w:val="20"/>
          <w:szCs w:val="24"/>
        </w:rPr>
        <w:t xml:space="preserve">The </w:t>
      </w:r>
      <w:r w:rsidR="003462E3" w:rsidRPr="00D87F4A">
        <w:rPr>
          <w:rFonts w:ascii="Bookman Old Style" w:hAnsi="Bookman Old Style" w:cs="Times New Roman"/>
          <w:sz w:val="20"/>
          <w:szCs w:val="24"/>
        </w:rPr>
        <w:t xml:space="preserve">verification of payment of Tender Processing Fee and EMD will be carried out by the Owner in </w:t>
      </w:r>
      <w:r w:rsidR="00186AFA" w:rsidRPr="00D87F4A">
        <w:rPr>
          <w:rFonts w:ascii="Bookman Old Style" w:hAnsi="Bookman Old Style" w:cs="Times New Roman"/>
          <w:sz w:val="20"/>
          <w:szCs w:val="24"/>
        </w:rPr>
        <w:t>KPP Portal</w:t>
      </w:r>
      <w:r w:rsidR="003462E3" w:rsidRPr="00D87F4A">
        <w:rPr>
          <w:rFonts w:ascii="Bookman Old Style" w:hAnsi="Bookman Old Style" w:cs="Times New Roman"/>
          <w:sz w:val="20"/>
          <w:szCs w:val="24"/>
        </w:rPr>
        <w:t>.</w:t>
      </w:r>
      <w:r w:rsidR="0054356A" w:rsidRPr="00D87F4A">
        <w:rPr>
          <w:rFonts w:ascii="Bookman Old Style" w:hAnsi="Bookman Old Style" w:cs="Times New Roman"/>
          <w:sz w:val="20"/>
          <w:szCs w:val="24"/>
        </w:rPr>
        <w:t xml:space="preserve"> </w:t>
      </w:r>
      <w:r w:rsidR="003462E3" w:rsidRPr="00D87F4A">
        <w:rPr>
          <w:rFonts w:ascii="Bookman Old Style" w:hAnsi="Bookman Old Style" w:cs="Times New Roman"/>
          <w:sz w:val="20"/>
          <w:szCs w:val="24"/>
        </w:rPr>
        <w:t>No Electronic Recording/ Transmitting Devices will be permitted during Bid opening.</w:t>
      </w:r>
    </w:p>
    <w:p w14:paraId="4E8B5896" w14:textId="77777777" w:rsidR="00CE0024" w:rsidRPr="00D87F4A" w:rsidRDefault="00CE0024" w:rsidP="00F94EE8">
      <w:pPr>
        <w:pStyle w:val="ListParagraph"/>
        <w:numPr>
          <w:ilvl w:val="1"/>
          <w:numId w:val="179"/>
        </w:numPr>
        <w:ind w:hanging="630"/>
        <w:jc w:val="both"/>
        <w:rPr>
          <w:rFonts w:ascii="Bookman Old Style" w:hAnsi="Bookman Old Style"/>
          <w:sz w:val="20"/>
          <w:szCs w:val="24"/>
        </w:rPr>
      </w:pPr>
      <w:r w:rsidRPr="00D87F4A">
        <w:rPr>
          <w:rFonts w:ascii="Bookman Old Style" w:hAnsi="Bookman Old Style"/>
          <w:sz w:val="20"/>
          <w:szCs w:val="24"/>
        </w:rPr>
        <w:t>Deleted.</w:t>
      </w:r>
    </w:p>
    <w:p w14:paraId="52D2626F" w14:textId="77777777" w:rsidR="00CE0024" w:rsidRPr="00D87F4A" w:rsidRDefault="00CE0024" w:rsidP="00CE0024">
      <w:pPr>
        <w:pStyle w:val="ListParagraph"/>
        <w:rPr>
          <w:rFonts w:ascii="Bookman Old Style" w:hAnsi="Bookman Old Style"/>
          <w:sz w:val="2"/>
          <w:szCs w:val="24"/>
        </w:rPr>
      </w:pPr>
    </w:p>
    <w:p w14:paraId="6C172466" w14:textId="77777777" w:rsidR="00CE0024" w:rsidRPr="00D87F4A" w:rsidRDefault="00CE0024" w:rsidP="00F94EE8">
      <w:pPr>
        <w:pStyle w:val="ListParagraph"/>
        <w:numPr>
          <w:ilvl w:val="1"/>
          <w:numId w:val="179"/>
        </w:numPr>
        <w:ind w:hanging="630"/>
        <w:jc w:val="both"/>
        <w:rPr>
          <w:rFonts w:ascii="Bookman Old Style" w:hAnsi="Bookman Old Style"/>
          <w:sz w:val="20"/>
          <w:szCs w:val="24"/>
        </w:rPr>
      </w:pPr>
      <w:r w:rsidRPr="00D87F4A">
        <w:rPr>
          <w:rFonts w:ascii="Bookman Old Style" w:hAnsi="Bookman Old Style"/>
          <w:sz w:val="20"/>
          <w:szCs w:val="24"/>
        </w:rPr>
        <w:t>Deleted.</w:t>
      </w:r>
    </w:p>
    <w:p w14:paraId="4EDC425B" w14:textId="77777777" w:rsidR="00CE0024" w:rsidRPr="00D87F4A" w:rsidRDefault="00CE0024" w:rsidP="00CE0024">
      <w:pPr>
        <w:pStyle w:val="ListParagraph"/>
        <w:rPr>
          <w:rFonts w:ascii="Bookman Old Style" w:hAnsi="Bookman Old Style"/>
          <w:sz w:val="4"/>
          <w:szCs w:val="24"/>
        </w:rPr>
      </w:pPr>
    </w:p>
    <w:p w14:paraId="72EA8D13" w14:textId="77777777" w:rsidR="00CE0024" w:rsidRPr="00D87F4A" w:rsidRDefault="00CE0024" w:rsidP="00F94EE8">
      <w:pPr>
        <w:pStyle w:val="ListParagraph"/>
        <w:numPr>
          <w:ilvl w:val="1"/>
          <w:numId w:val="179"/>
        </w:numPr>
        <w:ind w:hanging="630"/>
        <w:jc w:val="both"/>
        <w:rPr>
          <w:rFonts w:ascii="Bookman Old Style" w:hAnsi="Bookman Old Style"/>
          <w:sz w:val="20"/>
          <w:szCs w:val="24"/>
        </w:rPr>
      </w:pPr>
      <w:r w:rsidRPr="00D87F4A">
        <w:rPr>
          <w:rFonts w:ascii="Bookman Old Style" w:hAnsi="Bookman Old Style"/>
          <w:sz w:val="20"/>
          <w:szCs w:val="24"/>
        </w:rPr>
        <w:lastRenderedPageBreak/>
        <w:t>Deleted.</w:t>
      </w:r>
    </w:p>
    <w:p w14:paraId="2B3300F3" w14:textId="77777777" w:rsidR="00CE0024" w:rsidRPr="00D87F4A" w:rsidRDefault="00CE0024" w:rsidP="00CE0024">
      <w:pPr>
        <w:pStyle w:val="ListParagraph"/>
        <w:rPr>
          <w:rFonts w:ascii="Bookman Old Style" w:hAnsi="Bookman Old Style"/>
          <w:sz w:val="2"/>
          <w:szCs w:val="24"/>
        </w:rPr>
      </w:pPr>
    </w:p>
    <w:p w14:paraId="5EB8253F" w14:textId="77777777" w:rsidR="00CE0024" w:rsidRPr="00D87F4A" w:rsidRDefault="00CE0024" w:rsidP="00F94EE8">
      <w:pPr>
        <w:pStyle w:val="ListParagraph"/>
        <w:numPr>
          <w:ilvl w:val="1"/>
          <w:numId w:val="179"/>
        </w:numPr>
        <w:ind w:hanging="630"/>
        <w:jc w:val="both"/>
        <w:rPr>
          <w:rFonts w:ascii="Bookman Old Style" w:hAnsi="Bookman Old Style"/>
          <w:sz w:val="20"/>
          <w:szCs w:val="24"/>
        </w:rPr>
      </w:pPr>
      <w:r w:rsidRPr="00D87F4A">
        <w:rPr>
          <w:rFonts w:ascii="Bookman Old Style" w:hAnsi="Bookman Old Style"/>
          <w:sz w:val="20"/>
          <w:szCs w:val="24"/>
        </w:rPr>
        <w:t>Deleted.</w:t>
      </w:r>
    </w:p>
    <w:p w14:paraId="5979B9DA" w14:textId="77777777" w:rsidR="00CE0024" w:rsidRPr="00D87F4A" w:rsidRDefault="00CE0024" w:rsidP="00CE0024">
      <w:pPr>
        <w:pStyle w:val="ListParagraph"/>
        <w:rPr>
          <w:rFonts w:ascii="Bookman Old Style" w:hAnsi="Bookman Old Style"/>
          <w:sz w:val="8"/>
          <w:szCs w:val="24"/>
        </w:rPr>
      </w:pPr>
    </w:p>
    <w:p w14:paraId="2DDBC37A" w14:textId="77777777" w:rsidR="002A2283" w:rsidRPr="00D87F4A" w:rsidRDefault="002A2283" w:rsidP="00F94EE8">
      <w:pPr>
        <w:pStyle w:val="ListParagraph"/>
        <w:numPr>
          <w:ilvl w:val="1"/>
          <w:numId w:val="179"/>
        </w:numPr>
        <w:ind w:hanging="630"/>
        <w:jc w:val="both"/>
        <w:rPr>
          <w:rFonts w:ascii="Bookman Old Style" w:hAnsi="Bookman Old Style"/>
          <w:color w:val="000000" w:themeColor="text1"/>
          <w:sz w:val="20"/>
          <w:szCs w:val="24"/>
        </w:rPr>
      </w:pPr>
      <w:r w:rsidRPr="00D87F4A">
        <w:rPr>
          <w:rFonts w:ascii="Bookman Old Style" w:hAnsi="Bookman Old Style"/>
          <w:color w:val="000000" w:themeColor="text1"/>
          <w:sz w:val="20"/>
          <w:szCs w:val="24"/>
        </w:rPr>
        <w:t>The Employer will evaluate t</w:t>
      </w:r>
      <w:r w:rsidRPr="00D87F4A">
        <w:rPr>
          <w:rFonts w:ascii="Bookman Old Style" w:hAnsi="Bookman Old Style" w:cs="Times New Roman"/>
          <w:color w:val="000000" w:themeColor="text1"/>
          <w:sz w:val="20"/>
          <w:szCs w:val="24"/>
        </w:rPr>
        <w:t>o ascertain the Technical Responsiveness of the Bid for the complete Scope of the Proposal, as covered under these Specifications and Documents</w:t>
      </w:r>
      <w:r w:rsidRPr="00D87F4A">
        <w:rPr>
          <w:rFonts w:ascii="Bookman Old Style" w:hAnsi="Bookman Old Style"/>
          <w:color w:val="000000" w:themeColor="text1"/>
          <w:sz w:val="20"/>
          <w:szCs w:val="24"/>
        </w:rPr>
        <w:t xml:space="preserve"> and determine whether each tender </w:t>
      </w:r>
    </w:p>
    <w:p w14:paraId="62E6ECA5" w14:textId="77777777" w:rsidR="002A2283" w:rsidRPr="00D87F4A" w:rsidRDefault="00B872DB" w:rsidP="002A2283">
      <w:pPr>
        <w:pStyle w:val="ListParagraph"/>
        <w:ind w:left="360"/>
        <w:jc w:val="both"/>
        <w:rPr>
          <w:rFonts w:ascii="Bookman Old Style" w:hAnsi="Bookman Old Style"/>
          <w:sz w:val="20"/>
          <w:szCs w:val="24"/>
        </w:rPr>
      </w:pPr>
      <w:r w:rsidRPr="00D87F4A">
        <w:rPr>
          <w:rFonts w:ascii="Bookman Old Style" w:hAnsi="Bookman Old Style"/>
          <w:sz w:val="20"/>
          <w:szCs w:val="24"/>
        </w:rPr>
        <w:t xml:space="preserve">(a) meets the eligibility criteria defined in ITT Clause 2; </w:t>
      </w:r>
    </w:p>
    <w:p w14:paraId="5011612A" w14:textId="77777777" w:rsidR="002A2283" w:rsidRPr="00D87F4A" w:rsidRDefault="00B872DB" w:rsidP="00B65BF8">
      <w:pPr>
        <w:pStyle w:val="ListParagraph"/>
        <w:ind w:left="630" w:hanging="270"/>
        <w:jc w:val="both"/>
        <w:rPr>
          <w:rFonts w:ascii="Bookman Old Style" w:hAnsi="Bookman Old Style"/>
          <w:sz w:val="20"/>
          <w:szCs w:val="24"/>
        </w:rPr>
      </w:pPr>
      <w:r w:rsidRPr="00D87F4A">
        <w:rPr>
          <w:rFonts w:ascii="Bookman Old Style" w:hAnsi="Bookman Old Style"/>
          <w:sz w:val="20"/>
          <w:szCs w:val="24"/>
        </w:rPr>
        <w:t xml:space="preserve">(b) is accompanied by the required Earnest Money Deposit as per stipulations in ITT Clause </w:t>
      </w:r>
      <w:r w:rsidR="00E72E6B" w:rsidRPr="00D87F4A">
        <w:rPr>
          <w:rFonts w:ascii="Bookman Old Style" w:hAnsi="Bookman Old Style"/>
          <w:sz w:val="20"/>
          <w:szCs w:val="24"/>
        </w:rPr>
        <w:t xml:space="preserve">13 </w:t>
      </w:r>
      <w:r w:rsidRPr="00D87F4A">
        <w:rPr>
          <w:rFonts w:ascii="Bookman Old Style" w:hAnsi="Bookman Old Style"/>
          <w:sz w:val="20"/>
          <w:szCs w:val="24"/>
        </w:rPr>
        <w:t>and</w:t>
      </w:r>
    </w:p>
    <w:p w14:paraId="45C95F53" w14:textId="77777777" w:rsidR="00D479C2" w:rsidRPr="00D87F4A" w:rsidRDefault="00B872DB" w:rsidP="00B65BF8">
      <w:pPr>
        <w:pStyle w:val="ListParagraph"/>
        <w:ind w:hanging="360"/>
        <w:jc w:val="both"/>
        <w:rPr>
          <w:rFonts w:ascii="Bookman Old Style" w:hAnsi="Bookman Old Style"/>
          <w:sz w:val="20"/>
          <w:szCs w:val="24"/>
        </w:rPr>
      </w:pPr>
      <w:r w:rsidRPr="00D87F4A">
        <w:rPr>
          <w:rFonts w:ascii="Bookman Old Style" w:hAnsi="Bookman Old Style"/>
          <w:sz w:val="20"/>
          <w:szCs w:val="24"/>
        </w:rPr>
        <w:t>(c) meets the minimum qualification criteria stipulated in ITT Clause 2 &amp; 3. The Employer will draw out a list of qualified Tenderers.</w:t>
      </w:r>
    </w:p>
    <w:p w14:paraId="595ACF8A" w14:textId="77777777" w:rsidR="00B872DB" w:rsidRPr="00D87F4A" w:rsidRDefault="00B872DB" w:rsidP="00B872DB">
      <w:pPr>
        <w:pStyle w:val="ListParagraph"/>
        <w:ind w:left="360"/>
        <w:jc w:val="both"/>
        <w:rPr>
          <w:rFonts w:ascii="Bookman Old Style" w:hAnsi="Bookman Old Style"/>
          <w:sz w:val="10"/>
          <w:szCs w:val="24"/>
        </w:rPr>
      </w:pPr>
    </w:p>
    <w:p w14:paraId="0BD8B98D" w14:textId="037486F0" w:rsidR="00D479C2" w:rsidRPr="00D87F4A" w:rsidRDefault="00D479C2" w:rsidP="00F94EE8">
      <w:pPr>
        <w:pStyle w:val="ListParagraph"/>
        <w:numPr>
          <w:ilvl w:val="1"/>
          <w:numId w:val="179"/>
        </w:numPr>
        <w:ind w:hanging="63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The Bids are liable to be treated as </w:t>
      </w:r>
      <w:r w:rsidR="00CE6B9A" w:rsidRPr="00D87F4A">
        <w:rPr>
          <w:rFonts w:ascii="Bookman Old Style" w:eastAsia="Times New Roman" w:hAnsi="Bookman Old Style" w:cs="Times New Roman"/>
          <w:sz w:val="20"/>
          <w:szCs w:val="24"/>
        </w:rPr>
        <w:t>non-responsive</w:t>
      </w:r>
      <w:r w:rsidRPr="00D87F4A">
        <w:rPr>
          <w:rFonts w:ascii="Bookman Old Style" w:eastAsia="Times New Roman" w:hAnsi="Bookman Old Style" w:cs="Times New Roman"/>
          <w:sz w:val="20"/>
          <w:szCs w:val="24"/>
        </w:rPr>
        <w:t xml:space="preserve"> if the Offers do not comply with the following:</w:t>
      </w:r>
    </w:p>
    <w:p w14:paraId="14531697" w14:textId="77777777" w:rsidR="00D479C2" w:rsidRPr="00D87F4A" w:rsidRDefault="00D479C2" w:rsidP="00F94EE8">
      <w:pPr>
        <w:pStyle w:val="ListParagraph"/>
        <w:numPr>
          <w:ilvl w:val="3"/>
          <w:numId w:val="64"/>
        </w:numPr>
        <w:spacing w:after="0"/>
        <w:ind w:left="709" w:hanging="284"/>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Qualifying Requirements of the Bidder shall be as per Clause </w:t>
      </w:r>
      <w:r w:rsidR="00BE528E" w:rsidRPr="00D87F4A">
        <w:rPr>
          <w:rFonts w:ascii="Bookman Old Style" w:eastAsia="Times New Roman" w:hAnsi="Bookman Old Style" w:cs="Times New Roman"/>
          <w:sz w:val="20"/>
          <w:szCs w:val="24"/>
        </w:rPr>
        <w:t>2</w:t>
      </w:r>
      <w:r w:rsidR="004D340F" w:rsidRPr="00D87F4A">
        <w:rPr>
          <w:rFonts w:ascii="Bookman Old Style" w:eastAsia="Times New Roman" w:hAnsi="Bookman Old Style" w:cs="Times New Roman"/>
          <w:sz w:val="20"/>
          <w:szCs w:val="24"/>
        </w:rPr>
        <w:t xml:space="preserve"> and </w:t>
      </w:r>
      <w:r w:rsidRPr="00D87F4A">
        <w:rPr>
          <w:rFonts w:ascii="Bookman Old Style" w:eastAsia="Times New Roman" w:hAnsi="Bookman Old Style" w:cs="Times New Roman"/>
          <w:sz w:val="20"/>
          <w:szCs w:val="24"/>
        </w:rPr>
        <w:t>3 of ITT.</w:t>
      </w:r>
    </w:p>
    <w:p w14:paraId="52965374" w14:textId="77777777" w:rsidR="00D479C2" w:rsidRPr="00D87F4A" w:rsidRDefault="00D479C2" w:rsidP="00F94EE8">
      <w:pPr>
        <w:pStyle w:val="ListParagraph"/>
        <w:numPr>
          <w:ilvl w:val="3"/>
          <w:numId w:val="64"/>
        </w:numPr>
        <w:spacing w:after="0"/>
        <w:ind w:left="709" w:hanging="284"/>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Financial Capability of the Bidder shall be as per Clause </w:t>
      </w:r>
      <w:r w:rsidR="004D340F" w:rsidRPr="00D87F4A">
        <w:rPr>
          <w:rFonts w:ascii="Bookman Old Style" w:eastAsia="Times New Roman" w:hAnsi="Bookman Old Style" w:cs="Times New Roman"/>
          <w:sz w:val="20"/>
          <w:szCs w:val="24"/>
        </w:rPr>
        <w:t>3</w:t>
      </w:r>
      <w:r w:rsidR="00976957" w:rsidRPr="00D87F4A">
        <w:rPr>
          <w:rFonts w:ascii="Bookman Old Style" w:eastAsia="Times New Roman" w:hAnsi="Bookman Old Style" w:cs="Times New Roman"/>
          <w:sz w:val="20"/>
          <w:szCs w:val="24"/>
        </w:rPr>
        <w:t xml:space="preserve"> of ITT</w:t>
      </w:r>
      <w:r w:rsidRPr="00D87F4A">
        <w:rPr>
          <w:rFonts w:ascii="Bookman Old Style" w:eastAsia="Times New Roman" w:hAnsi="Bookman Old Style" w:cs="Times New Roman"/>
          <w:sz w:val="20"/>
          <w:szCs w:val="24"/>
        </w:rPr>
        <w:t xml:space="preserve">. </w:t>
      </w:r>
    </w:p>
    <w:p w14:paraId="6C0C769C" w14:textId="77777777" w:rsidR="00D479C2" w:rsidRPr="00D87F4A" w:rsidRDefault="00D479C2" w:rsidP="00F94EE8">
      <w:pPr>
        <w:pStyle w:val="ListParagraph"/>
        <w:numPr>
          <w:ilvl w:val="3"/>
          <w:numId w:val="64"/>
        </w:numPr>
        <w:spacing w:after="0"/>
        <w:ind w:left="709" w:hanging="284"/>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Qualifying Requirements of the Sub-Vendors / Manufacture</w:t>
      </w:r>
      <w:r w:rsidR="00482FFC" w:rsidRPr="00D87F4A">
        <w:rPr>
          <w:rFonts w:ascii="Bookman Old Style" w:eastAsia="Times New Roman" w:hAnsi="Bookman Old Style" w:cs="Times New Roman"/>
          <w:sz w:val="20"/>
          <w:szCs w:val="24"/>
        </w:rPr>
        <w:t>r</w:t>
      </w:r>
      <w:r w:rsidRPr="00D87F4A">
        <w:rPr>
          <w:rFonts w:ascii="Bookman Old Style" w:eastAsia="Times New Roman" w:hAnsi="Bookman Old Style" w:cs="Times New Roman"/>
          <w:sz w:val="20"/>
          <w:szCs w:val="24"/>
        </w:rPr>
        <w:t xml:space="preserve">s of Bought Out items shall be as per Clause </w:t>
      </w:r>
      <w:r w:rsidR="00482FFC" w:rsidRPr="00D87F4A">
        <w:rPr>
          <w:rFonts w:ascii="Bookman Old Style" w:eastAsia="Times New Roman" w:hAnsi="Bookman Old Style" w:cs="Times New Roman"/>
          <w:sz w:val="20"/>
          <w:szCs w:val="24"/>
        </w:rPr>
        <w:t>3</w:t>
      </w:r>
      <w:r w:rsidR="00976957" w:rsidRPr="00D87F4A">
        <w:rPr>
          <w:rFonts w:ascii="Bookman Old Style" w:eastAsia="Times New Roman" w:hAnsi="Bookman Old Style" w:cs="Times New Roman"/>
          <w:sz w:val="20"/>
          <w:szCs w:val="24"/>
        </w:rPr>
        <w:t>.</w:t>
      </w:r>
      <w:r w:rsidR="00D55859" w:rsidRPr="00D87F4A">
        <w:rPr>
          <w:rFonts w:ascii="Bookman Old Style" w:eastAsia="Times New Roman" w:hAnsi="Bookman Old Style" w:cs="Times New Roman"/>
          <w:sz w:val="20"/>
          <w:szCs w:val="24"/>
        </w:rPr>
        <w:t>11</w:t>
      </w:r>
      <w:r w:rsidR="00482FFC" w:rsidRPr="00D87F4A">
        <w:rPr>
          <w:rFonts w:ascii="Bookman Old Style" w:eastAsia="Times New Roman" w:hAnsi="Bookman Old Style" w:cs="Times New Roman"/>
          <w:sz w:val="20"/>
          <w:szCs w:val="24"/>
        </w:rPr>
        <w:t xml:space="preserve"> of Instructions to Tenderers (ITT)</w:t>
      </w:r>
      <w:r w:rsidRPr="00D87F4A">
        <w:rPr>
          <w:rFonts w:ascii="Bookman Old Style" w:eastAsia="Times New Roman" w:hAnsi="Bookman Old Style" w:cs="Times New Roman"/>
          <w:sz w:val="20"/>
          <w:szCs w:val="24"/>
        </w:rPr>
        <w:t>.</w:t>
      </w:r>
    </w:p>
    <w:p w14:paraId="352F26F9" w14:textId="77777777" w:rsidR="00D479C2" w:rsidRPr="00D87F4A" w:rsidRDefault="00D479C2" w:rsidP="00F94EE8">
      <w:pPr>
        <w:pStyle w:val="ListParagraph"/>
        <w:numPr>
          <w:ilvl w:val="3"/>
          <w:numId w:val="64"/>
        </w:numPr>
        <w:spacing w:after="0"/>
        <w:ind w:left="709" w:hanging="284"/>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Bid Security/EMD shall have been paid</w:t>
      </w:r>
      <w:r w:rsidR="001A6CD5" w:rsidRPr="00D87F4A">
        <w:rPr>
          <w:rFonts w:ascii="Bookman Old Style" w:eastAsia="Times New Roman" w:hAnsi="Bookman Old Style" w:cs="Times New Roman"/>
          <w:sz w:val="20"/>
          <w:szCs w:val="24"/>
        </w:rPr>
        <w:t xml:space="preserve"> </w:t>
      </w:r>
      <w:r w:rsidRPr="00D87F4A">
        <w:rPr>
          <w:rFonts w:ascii="Bookman Old Style" w:eastAsia="Times New Roman" w:hAnsi="Bookman Old Style" w:cs="Times New Roman"/>
          <w:sz w:val="20"/>
          <w:szCs w:val="24"/>
        </w:rPr>
        <w:t xml:space="preserve">as per </w:t>
      </w:r>
      <w:r w:rsidR="006B3327" w:rsidRPr="00D87F4A">
        <w:rPr>
          <w:rFonts w:ascii="Bookman Old Style" w:hAnsi="Bookman Old Style"/>
          <w:sz w:val="20"/>
          <w:szCs w:val="24"/>
        </w:rPr>
        <w:t xml:space="preserve">Clause </w:t>
      </w:r>
      <w:r w:rsidR="00E6114D" w:rsidRPr="00D87F4A">
        <w:rPr>
          <w:rFonts w:ascii="Bookman Old Style" w:hAnsi="Bookman Old Style"/>
          <w:sz w:val="20"/>
          <w:szCs w:val="24"/>
        </w:rPr>
        <w:t>13</w:t>
      </w:r>
      <w:r w:rsidR="006B3327" w:rsidRPr="00D87F4A">
        <w:rPr>
          <w:rFonts w:ascii="Bookman Old Style" w:hAnsi="Bookman Old Style"/>
          <w:sz w:val="20"/>
          <w:szCs w:val="24"/>
        </w:rPr>
        <w:t xml:space="preserve"> of Instruction to Tenderers-ITT</w:t>
      </w:r>
      <w:r w:rsidRPr="00D87F4A">
        <w:rPr>
          <w:rFonts w:ascii="Bookman Old Style" w:eastAsia="Times New Roman" w:hAnsi="Bookman Old Style" w:cs="Times New Roman"/>
          <w:sz w:val="20"/>
          <w:szCs w:val="24"/>
        </w:rPr>
        <w:t>.</w:t>
      </w:r>
    </w:p>
    <w:p w14:paraId="6CF6F24D" w14:textId="77777777" w:rsidR="00D479C2" w:rsidRPr="00D87F4A" w:rsidRDefault="00D479C2" w:rsidP="00F94EE8">
      <w:pPr>
        <w:pStyle w:val="ListParagraph"/>
        <w:numPr>
          <w:ilvl w:val="3"/>
          <w:numId w:val="64"/>
        </w:numPr>
        <w:spacing w:after="0"/>
        <w:ind w:left="709" w:hanging="284"/>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Completion Period shall be as specified in the Bid.</w:t>
      </w:r>
    </w:p>
    <w:p w14:paraId="58BA57A0" w14:textId="77777777" w:rsidR="00D479C2" w:rsidRPr="00D87F4A" w:rsidRDefault="00D479C2" w:rsidP="00F94EE8">
      <w:pPr>
        <w:pStyle w:val="ListParagraph"/>
        <w:numPr>
          <w:ilvl w:val="3"/>
          <w:numId w:val="64"/>
        </w:numPr>
        <w:spacing w:after="0"/>
        <w:ind w:left="709" w:hanging="284"/>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Technical Particulars of all the Equipments/ Materials shall be complying with the provisi</w:t>
      </w:r>
      <w:r w:rsidR="00976957" w:rsidRPr="00D87F4A">
        <w:rPr>
          <w:rFonts w:ascii="Bookman Old Style" w:eastAsia="Times New Roman" w:hAnsi="Bookman Old Style" w:cs="Times New Roman"/>
          <w:sz w:val="20"/>
          <w:szCs w:val="24"/>
        </w:rPr>
        <w:t>ons of Technical Specifications.</w:t>
      </w:r>
    </w:p>
    <w:p w14:paraId="7FC08570" w14:textId="77777777" w:rsidR="00D479C2" w:rsidRPr="00D87F4A" w:rsidRDefault="00D479C2" w:rsidP="00F94EE8">
      <w:pPr>
        <w:pStyle w:val="ListParagraph"/>
        <w:numPr>
          <w:ilvl w:val="3"/>
          <w:numId w:val="64"/>
        </w:numPr>
        <w:spacing w:after="0"/>
        <w:ind w:left="709" w:hanging="284"/>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Bid shall be submitted for the entire Scope of Package.</w:t>
      </w:r>
    </w:p>
    <w:p w14:paraId="0DA51F29" w14:textId="5D2F0E31" w:rsidR="0031621A" w:rsidRPr="00201ABB" w:rsidRDefault="00D479C2" w:rsidP="00F94EE8">
      <w:pPr>
        <w:pStyle w:val="ListParagraph"/>
        <w:numPr>
          <w:ilvl w:val="3"/>
          <w:numId w:val="64"/>
        </w:numPr>
        <w:spacing w:after="0"/>
        <w:ind w:left="709" w:hanging="284"/>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Bid containing Certificate for Acceptance to Important Conditions as per Clause No. </w:t>
      </w:r>
      <w:r w:rsidR="00A56429" w:rsidRPr="00D87F4A">
        <w:rPr>
          <w:rFonts w:ascii="Bookman Old Style" w:eastAsia="Times New Roman" w:hAnsi="Bookman Old Style" w:cs="Times New Roman"/>
          <w:sz w:val="20"/>
          <w:szCs w:val="24"/>
        </w:rPr>
        <w:t>12</w:t>
      </w:r>
      <w:r w:rsidRPr="00D87F4A">
        <w:rPr>
          <w:rFonts w:ascii="Bookman Old Style" w:eastAsia="Times New Roman" w:hAnsi="Bookman Old Style" w:cs="Times New Roman"/>
          <w:sz w:val="20"/>
          <w:szCs w:val="24"/>
        </w:rPr>
        <w:t xml:space="preserve"> of Special Conditions of Contract- SCC.</w:t>
      </w:r>
    </w:p>
    <w:p w14:paraId="15BEABD2" w14:textId="77777777" w:rsidR="00914FFD" w:rsidRPr="00D87F4A" w:rsidRDefault="00914FFD" w:rsidP="0027149A">
      <w:pPr>
        <w:pStyle w:val="ListParagraph"/>
        <w:jc w:val="both"/>
        <w:rPr>
          <w:rFonts w:ascii="Bookman Old Style" w:hAnsi="Bookman Old Style"/>
          <w:sz w:val="20"/>
          <w:szCs w:val="24"/>
        </w:rPr>
      </w:pPr>
    </w:p>
    <w:p w14:paraId="09A72D36" w14:textId="38E1D05D" w:rsidR="00201ABB" w:rsidRPr="00201ABB" w:rsidRDefault="00201ABB" w:rsidP="00F94EE8">
      <w:pPr>
        <w:pStyle w:val="ListParagraph"/>
        <w:numPr>
          <w:ilvl w:val="0"/>
          <w:numId w:val="179"/>
        </w:numPr>
        <w:tabs>
          <w:tab w:val="left" w:pos="720"/>
        </w:tabs>
        <w:spacing w:after="0"/>
        <w:ind w:left="0"/>
        <w:jc w:val="both"/>
        <w:rPr>
          <w:rFonts w:ascii="Bookman Old Style" w:hAnsi="Bookman Old Style"/>
          <w:b/>
        </w:rPr>
      </w:pPr>
      <w:r w:rsidRPr="00201ABB">
        <w:rPr>
          <w:rFonts w:ascii="Bookman Old Style" w:hAnsi="Bookman Old Style"/>
          <w:b/>
          <w:szCs w:val="24"/>
        </w:rPr>
        <w:t>Opening</w:t>
      </w:r>
      <w:r w:rsidRPr="00201ABB">
        <w:rPr>
          <w:rFonts w:ascii="Bookman Old Style" w:hAnsi="Bookman Old Style"/>
          <w:b/>
          <w:szCs w:val="28"/>
        </w:rPr>
        <w:t xml:space="preserve"> of  </w:t>
      </w:r>
      <w:r w:rsidRPr="00201ABB">
        <w:rPr>
          <w:rFonts w:ascii="Bookman Old Style" w:hAnsi="Bookman Old Style"/>
          <w:b/>
          <w:szCs w:val="28"/>
          <w:highlight w:val="yellow"/>
        </w:rPr>
        <w:t>Percentage wise</w:t>
      </w:r>
      <w:r w:rsidRPr="00201ABB">
        <w:rPr>
          <w:rFonts w:ascii="Bookman Old Style" w:hAnsi="Bookman Old Style"/>
          <w:b/>
          <w:szCs w:val="28"/>
        </w:rPr>
        <w:t xml:space="preserve"> Financial Bid of qualified Tenderers and Evaluation:</w:t>
      </w:r>
    </w:p>
    <w:p w14:paraId="7C7D7DD4" w14:textId="77777777" w:rsidR="009919C1" w:rsidRPr="00D87F4A" w:rsidRDefault="009919C1" w:rsidP="0027149A">
      <w:pPr>
        <w:pStyle w:val="ListParagraph"/>
        <w:ind w:left="270"/>
        <w:jc w:val="both"/>
        <w:rPr>
          <w:rFonts w:ascii="Bookman Old Style" w:hAnsi="Bookman Old Style"/>
          <w:b/>
          <w:sz w:val="8"/>
          <w:szCs w:val="24"/>
        </w:rPr>
      </w:pPr>
    </w:p>
    <w:p w14:paraId="75511C02" w14:textId="77777777" w:rsidR="0031621A" w:rsidRPr="00D87F4A" w:rsidRDefault="0031621A" w:rsidP="00F94EE8">
      <w:pPr>
        <w:pStyle w:val="ListParagraph"/>
        <w:numPr>
          <w:ilvl w:val="0"/>
          <w:numId w:val="68"/>
        </w:numPr>
        <w:jc w:val="both"/>
        <w:rPr>
          <w:rFonts w:ascii="Bookman Old Style" w:hAnsi="Bookman Old Style"/>
          <w:vanish/>
          <w:sz w:val="20"/>
          <w:szCs w:val="24"/>
        </w:rPr>
      </w:pPr>
    </w:p>
    <w:p w14:paraId="5D9ED2AB" w14:textId="77777777" w:rsidR="00201ABB" w:rsidRPr="003C2A90" w:rsidRDefault="00201ABB" w:rsidP="00F94EE8">
      <w:pPr>
        <w:pStyle w:val="ListParagraph"/>
        <w:numPr>
          <w:ilvl w:val="1"/>
          <w:numId w:val="68"/>
        </w:numPr>
        <w:jc w:val="both"/>
        <w:rPr>
          <w:rFonts w:ascii="Bookman Old Style" w:hAnsi="Bookman Old Style"/>
          <w:sz w:val="20"/>
          <w:szCs w:val="24"/>
        </w:rPr>
      </w:pPr>
      <w:r w:rsidRPr="003C2A90">
        <w:rPr>
          <w:rFonts w:ascii="Bookman Old Style" w:hAnsi="Bookman Old Style"/>
          <w:sz w:val="20"/>
          <w:szCs w:val="24"/>
        </w:rPr>
        <w:t xml:space="preserve">The Price Bids of those Bidders whose Techno-Commercial Bids are found Responsive will be opened after completion of Techno Commercial Evaluation.  </w:t>
      </w:r>
    </w:p>
    <w:p w14:paraId="3104C490" w14:textId="77777777" w:rsidR="00201ABB" w:rsidRPr="003C2A90" w:rsidRDefault="00201ABB" w:rsidP="00201ABB">
      <w:pPr>
        <w:spacing w:after="0"/>
        <w:ind w:left="567"/>
        <w:jc w:val="both"/>
        <w:rPr>
          <w:rFonts w:ascii="Bookman Old Style" w:hAnsi="Bookman Old Style"/>
          <w:sz w:val="20"/>
          <w:szCs w:val="24"/>
        </w:rPr>
      </w:pPr>
      <w:r w:rsidRPr="003C2A90">
        <w:rPr>
          <w:rFonts w:ascii="Bookman Old Style" w:hAnsi="Bookman Old Style"/>
          <w:b/>
          <w:sz w:val="20"/>
          <w:szCs w:val="24"/>
        </w:rPr>
        <w:t xml:space="preserve">NOTE: </w:t>
      </w:r>
      <w:r w:rsidRPr="003C2A90">
        <w:rPr>
          <w:rFonts w:ascii="Bookman Old Style" w:hAnsi="Bookman Old Style"/>
          <w:sz w:val="20"/>
          <w:szCs w:val="24"/>
        </w:rPr>
        <w:t>Price Bids of Techno commercially Non - Responsive Bidders will not be opened.</w:t>
      </w:r>
    </w:p>
    <w:p w14:paraId="1EF58502" w14:textId="77777777" w:rsidR="00201ABB" w:rsidRPr="003C2A90" w:rsidRDefault="00201ABB" w:rsidP="00201ABB">
      <w:pPr>
        <w:spacing w:after="0"/>
        <w:ind w:left="567" w:hanging="567"/>
        <w:jc w:val="both"/>
        <w:rPr>
          <w:rFonts w:ascii="Bookman Old Style" w:hAnsi="Bookman Old Style"/>
          <w:sz w:val="10"/>
          <w:szCs w:val="24"/>
        </w:rPr>
      </w:pPr>
    </w:p>
    <w:p w14:paraId="4BFC5626" w14:textId="77777777" w:rsidR="00201ABB" w:rsidRPr="003C2A90" w:rsidRDefault="00201ABB" w:rsidP="00F94EE8">
      <w:pPr>
        <w:pStyle w:val="ListParagraph"/>
        <w:numPr>
          <w:ilvl w:val="1"/>
          <w:numId w:val="68"/>
        </w:numPr>
        <w:spacing w:after="0"/>
        <w:jc w:val="both"/>
        <w:rPr>
          <w:rFonts w:ascii="Bookman Old Style" w:hAnsi="Bookman Old Style"/>
          <w:sz w:val="20"/>
        </w:rPr>
      </w:pPr>
      <w:r w:rsidRPr="003C2A90">
        <w:rPr>
          <w:rFonts w:ascii="Bookman Old Style" w:hAnsi="Bookman Old Style"/>
          <w:sz w:val="20"/>
        </w:rPr>
        <w:t>Deleted</w:t>
      </w:r>
    </w:p>
    <w:p w14:paraId="2A81C107" w14:textId="77777777" w:rsidR="00201ABB" w:rsidRPr="003C2A90" w:rsidRDefault="00201ABB" w:rsidP="00201ABB">
      <w:pPr>
        <w:pStyle w:val="ListParagraph"/>
        <w:spacing w:after="0"/>
        <w:ind w:left="567" w:hanging="567"/>
        <w:jc w:val="both"/>
        <w:rPr>
          <w:rFonts w:ascii="Bookman Old Style" w:hAnsi="Bookman Old Style"/>
          <w:sz w:val="2"/>
        </w:rPr>
      </w:pPr>
    </w:p>
    <w:p w14:paraId="4ED6FF7C" w14:textId="77777777" w:rsidR="00201ABB" w:rsidRPr="003C2A90" w:rsidRDefault="00201ABB" w:rsidP="00201ABB">
      <w:pPr>
        <w:pStyle w:val="ListParagraph"/>
        <w:rPr>
          <w:rFonts w:ascii="Bookman Old Style" w:hAnsi="Bookman Old Style"/>
          <w:sz w:val="10"/>
        </w:rPr>
      </w:pPr>
    </w:p>
    <w:p w14:paraId="29141F00" w14:textId="77777777" w:rsidR="00201ABB" w:rsidRPr="003C2A90" w:rsidRDefault="00201ABB" w:rsidP="00F94EE8">
      <w:pPr>
        <w:pStyle w:val="ListParagraph"/>
        <w:numPr>
          <w:ilvl w:val="1"/>
          <w:numId w:val="68"/>
        </w:numPr>
        <w:jc w:val="both"/>
        <w:rPr>
          <w:rFonts w:ascii="Bookman Old Style" w:hAnsi="Bookman Old Style"/>
          <w:sz w:val="20"/>
        </w:rPr>
      </w:pPr>
      <w:r w:rsidRPr="003C2A90">
        <w:rPr>
          <w:rFonts w:ascii="Bookman Old Style" w:hAnsi="Bookman Old Style"/>
          <w:sz w:val="20"/>
        </w:rPr>
        <w:t>Deleted</w:t>
      </w:r>
    </w:p>
    <w:p w14:paraId="03F60C82" w14:textId="77777777" w:rsidR="00201ABB" w:rsidRPr="003C2A90" w:rsidRDefault="00201ABB" w:rsidP="00201ABB">
      <w:pPr>
        <w:pStyle w:val="ListParagraph"/>
        <w:ind w:left="567" w:hanging="567"/>
        <w:rPr>
          <w:rFonts w:ascii="Bookman Old Style" w:hAnsi="Bookman Old Style"/>
          <w:sz w:val="4"/>
        </w:rPr>
      </w:pPr>
    </w:p>
    <w:p w14:paraId="114A91F9" w14:textId="77777777" w:rsidR="00201ABB" w:rsidRPr="003C2A90" w:rsidRDefault="00201ABB" w:rsidP="00201ABB">
      <w:pPr>
        <w:pStyle w:val="ListParagraph"/>
        <w:rPr>
          <w:rFonts w:ascii="Bookman Old Style" w:hAnsi="Bookman Old Style"/>
          <w:sz w:val="10"/>
        </w:rPr>
      </w:pPr>
    </w:p>
    <w:p w14:paraId="74CEC084" w14:textId="77777777" w:rsidR="00201ABB" w:rsidRPr="003C2A90" w:rsidRDefault="00201ABB" w:rsidP="00F94EE8">
      <w:pPr>
        <w:pStyle w:val="ListParagraph"/>
        <w:numPr>
          <w:ilvl w:val="1"/>
          <w:numId w:val="68"/>
        </w:numPr>
        <w:spacing w:after="0"/>
        <w:jc w:val="both"/>
        <w:rPr>
          <w:rFonts w:ascii="Bookman Old Style" w:hAnsi="Bookman Old Style"/>
          <w:sz w:val="20"/>
        </w:rPr>
      </w:pPr>
      <w:r w:rsidRPr="003C2A90">
        <w:rPr>
          <w:rFonts w:ascii="Bookman Old Style" w:hAnsi="Bookman Old Style"/>
          <w:sz w:val="20"/>
        </w:rPr>
        <w:t>Deleted</w:t>
      </w:r>
    </w:p>
    <w:p w14:paraId="6B547D8C" w14:textId="77777777" w:rsidR="00474220" w:rsidRDefault="00474220" w:rsidP="00474220">
      <w:pPr>
        <w:pStyle w:val="ListParagraph"/>
        <w:ind w:left="360"/>
        <w:jc w:val="both"/>
        <w:rPr>
          <w:rFonts w:ascii="Bookman Old Style" w:hAnsi="Bookman Old Style"/>
          <w:sz w:val="20"/>
          <w:szCs w:val="24"/>
        </w:rPr>
      </w:pPr>
    </w:p>
    <w:p w14:paraId="23615E98" w14:textId="77777777" w:rsidR="0031621A" w:rsidRPr="00D87F4A" w:rsidRDefault="0031621A" w:rsidP="00F94EE8">
      <w:pPr>
        <w:pStyle w:val="ListParagraph"/>
        <w:numPr>
          <w:ilvl w:val="0"/>
          <w:numId w:val="179"/>
        </w:numPr>
        <w:ind w:left="270" w:hanging="540"/>
        <w:jc w:val="both"/>
        <w:rPr>
          <w:rFonts w:ascii="Bookman Old Style" w:hAnsi="Bookman Old Style"/>
          <w:b/>
          <w:sz w:val="20"/>
          <w:szCs w:val="24"/>
        </w:rPr>
      </w:pPr>
      <w:r w:rsidRPr="00C917C5">
        <w:rPr>
          <w:rFonts w:ascii="Bookman Old Style" w:hAnsi="Bookman Old Style"/>
          <w:b/>
          <w:szCs w:val="28"/>
        </w:rPr>
        <w:t>Process to be confidential:</w:t>
      </w:r>
    </w:p>
    <w:p w14:paraId="6976B513" w14:textId="77777777" w:rsidR="005B3590" w:rsidRPr="00D87F4A" w:rsidRDefault="005B3590" w:rsidP="005B3590">
      <w:pPr>
        <w:pStyle w:val="ListParagraph"/>
        <w:ind w:left="270"/>
        <w:jc w:val="both"/>
        <w:rPr>
          <w:rFonts w:ascii="Bookman Old Style" w:hAnsi="Bookman Old Style"/>
          <w:b/>
          <w:sz w:val="8"/>
          <w:szCs w:val="24"/>
        </w:rPr>
      </w:pPr>
    </w:p>
    <w:p w14:paraId="0A0D7B2A" w14:textId="77777777" w:rsidR="001B49A5" w:rsidRPr="00D87F4A" w:rsidRDefault="001B49A5" w:rsidP="00F94EE8">
      <w:pPr>
        <w:pStyle w:val="ListParagraph"/>
        <w:numPr>
          <w:ilvl w:val="1"/>
          <w:numId w:val="179"/>
        </w:numPr>
        <w:ind w:hanging="720"/>
        <w:jc w:val="both"/>
        <w:rPr>
          <w:rFonts w:ascii="Bookman Old Style" w:hAnsi="Bookman Old Style" w:cs="Times New Roman"/>
          <w:sz w:val="20"/>
          <w:szCs w:val="24"/>
        </w:rPr>
      </w:pPr>
      <w:r w:rsidRPr="00D87F4A">
        <w:rPr>
          <w:rFonts w:ascii="Bookman Old Style" w:hAnsi="Bookman Old Style"/>
          <w:sz w:val="20"/>
          <w:szCs w:val="24"/>
        </w:rPr>
        <w:t>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 Tender.</w:t>
      </w:r>
    </w:p>
    <w:p w14:paraId="423AA4E4" w14:textId="77777777" w:rsidR="005B3590" w:rsidRPr="00D87F4A" w:rsidRDefault="005B3590" w:rsidP="005B3590">
      <w:pPr>
        <w:pStyle w:val="ListParagraph"/>
        <w:ind w:left="270"/>
        <w:jc w:val="both"/>
        <w:rPr>
          <w:rFonts w:ascii="Bookman Old Style" w:hAnsi="Bookman Old Style" w:cs="Times New Roman"/>
          <w:sz w:val="20"/>
          <w:szCs w:val="24"/>
        </w:rPr>
      </w:pPr>
    </w:p>
    <w:p w14:paraId="5ED4A63A" w14:textId="77777777" w:rsidR="007B63C3" w:rsidRPr="00D87F4A" w:rsidRDefault="007B63C3" w:rsidP="00F94EE8">
      <w:pPr>
        <w:pStyle w:val="ListParagraph"/>
        <w:numPr>
          <w:ilvl w:val="1"/>
          <w:numId w:val="179"/>
        </w:numPr>
        <w:ind w:hanging="720"/>
        <w:jc w:val="both"/>
        <w:rPr>
          <w:rFonts w:ascii="Bookman Old Style" w:hAnsi="Bookman Old Style" w:cs="Times New Roman"/>
          <w:sz w:val="20"/>
          <w:szCs w:val="24"/>
        </w:rPr>
      </w:pPr>
      <w:r w:rsidRPr="00D87F4A">
        <w:rPr>
          <w:rFonts w:ascii="Bookman Old Style" w:hAnsi="Bookman Old Style" w:cs="Times New Roman"/>
          <w:sz w:val="20"/>
          <w:szCs w:val="24"/>
        </w:rPr>
        <w:t>Bids shall be deemed to be under consideration immediately after opening of Techno-Commercial Bid and until such time official intimation of Award / rejection is made by the Owner to the Bidders. While the Bids are under consideration, Bidders and/or their Representatives or other interested Parties are advised to refrain from contacting by any means, the Owner and/or his Employees/ Representatives on the matters related to the Bids under consideration.</w:t>
      </w:r>
    </w:p>
    <w:p w14:paraId="1EF9F263" w14:textId="77777777" w:rsidR="005B3590" w:rsidRPr="00D87F4A" w:rsidRDefault="005B3590" w:rsidP="005B3590">
      <w:pPr>
        <w:pStyle w:val="ListParagraph"/>
        <w:ind w:left="270"/>
        <w:jc w:val="both"/>
        <w:rPr>
          <w:rFonts w:ascii="Bookman Old Style" w:hAnsi="Bookman Old Style" w:cs="Times New Roman"/>
          <w:sz w:val="20"/>
          <w:szCs w:val="24"/>
        </w:rPr>
      </w:pPr>
    </w:p>
    <w:p w14:paraId="75D48858" w14:textId="77777777" w:rsidR="00ED7146" w:rsidRPr="00D87F4A" w:rsidRDefault="00ED7146" w:rsidP="00F94EE8">
      <w:pPr>
        <w:pStyle w:val="ListParagraph"/>
        <w:numPr>
          <w:ilvl w:val="1"/>
          <w:numId w:val="179"/>
        </w:numPr>
        <w:ind w:hanging="720"/>
        <w:jc w:val="both"/>
        <w:rPr>
          <w:rFonts w:ascii="Bookman Old Style" w:hAnsi="Bookman Old Style" w:cs="Times New Roman"/>
          <w:sz w:val="20"/>
          <w:szCs w:val="24"/>
        </w:rPr>
      </w:pPr>
      <w:r w:rsidRPr="00D87F4A">
        <w:rPr>
          <w:rFonts w:ascii="Bookman Old Style" w:hAnsi="Bookman Old Style" w:cs="Times New Roman"/>
          <w:sz w:val="20"/>
          <w:szCs w:val="24"/>
        </w:rPr>
        <w:t>No Bidder shall contact the owner on any matter relating to its Bid, from the time of the Bid opening to the time the contract is awarded.</w:t>
      </w:r>
    </w:p>
    <w:p w14:paraId="757F83A3" w14:textId="77777777" w:rsidR="00ED7146" w:rsidRPr="00D87F4A" w:rsidRDefault="00ED7146" w:rsidP="0027149A">
      <w:pPr>
        <w:pStyle w:val="ListParagraph"/>
        <w:jc w:val="both"/>
        <w:rPr>
          <w:rFonts w:ascii="Bookman Old Style" w:hAnsi="Bookman Old Style" w:cs="Times New Roman"/>
          <w:sz w:val="12"/>
          <w:szCs w:val="24"/>
        </w:rPr>
      </w:pPr>
    </w:p>
    <w:p w14:paraId="37EA052B" w14:textId="77777777" w:rsidR="00ED7146" w:rsidRPr="00D87F4A" w:rsidRDefault="00ED7146" w:rsidP="00F94EE8">
      <w:pPr>
        <w:pStyle w:val="ListParagraph"/>
        <w:numPr>
          <w:ilvl w:val="1"/>
          <w:numId w:val="179"/>
        </w:numPr>
        <w:ind w:hanging="720"/>
        <w:jc w:val="both"/>
        <w:rPr>
          <w:rFonts w:ascii="Bookman Old Style" w:hAnsi="Bookman Old Style" w:cs="Times New Roman"/>
          <w:sz w:val="20"/>
          <w:szCs w:val="24"/>
        </w:rPr>
      </w:pPr>
      <w:r w:rsidRPr="00D87F4A">
        <w:rPr>
          <w:rFonts w:ascii="Bookman Old Style" w:hAnsi="Bookman Old Style" w:cs="Times New Roman"/>
          <w:sz w:val="20"/>
          <w:szCs w:val="24"/>
        </w:rPr>
        <w:t>Any effort by a Bidder to influence the Owner in the Owner’s Bid evaluation, Bid comparison or Contract award decisions, may result in disqualification.</w:t>
      </w:r>
    </w:p>
    <w:p w14:paraId="27D50D54" w14:textId="77777777" w:rsidR="00ED7146" w:rsidRPr="00D87F4A" w:rsidRDefault="00ED7146" w:rsidP="0027149A">
      <w:pPr>
        <w:pStyle w:val="ListParagraph"/>
        <w:ind w:left="525"/>
        <w:jc w:val="both"/>
        <w:rPr>
          <w:rFonts w:ascii="Bookman Old Style" w:hAnsi="Bookman Old Style"/>
          <w:sz w:val="20"/>
          <w:szCs w:val="24"/>
        </w:rPr>
      </w:pPr>
    </w:p>
    <w:p w14:paraId="336D06AA" w14:textId="77777777" w:rsidR="0031621A" w:rsidRPr="00C917C5" w:rsidRDefault="0031621A" w:rsidP="00F94EE8">
      <w:pPr>
        <w:pStyle w:val="ListParagraph"/>
        <w:numPr>
          <w:ilvl w:val="0"/>
          <w:numId w:val="179"/>
        </w:numPr>
        <w:spacing w:line="360" w:lineRule="auto"/>
        <w:ind w:left="270" w:hanging="540"/>
        <w:jc w:val="both"/>
        <w:rPr>
          <w:rFonts w:ascii="Bookman Old Style" w:hAnsi="Bookman Old Style"/>
          <w:b/>
          <w:szCs w:val="28"/>
        </w:rPr>
      </w:pPr>
      <w:r w:rsidRPr="00C917C5">
        <w:rPr>
          <w:rFonts w:ascii="Bookman Old Style" w:hAnsi="Bookman Old Style"/>
          <w:b/>
          <w:szCs w:val="28"/>
        </w:rPr>
        <w:t>Clarification of Tenders:</w:t>
      </w:r>
    </w:p>
    <w:p w14:paraId="78A5759B" w14:textId="77777777" w:rsidR="0031621A" w:rsidRPr="00D87F4A" w:rsidRDefault="0031621A" w:rsidP="00F94EE8">
      <w:pPr>
        <w:pStyle w:val="ListParagraph"/>
        <w:numPr>
          <w:ilvl w:val="1"/>
          <w:numId w:val="179"/>
        </w:numPr>
        <w:ind w:hanging="720"/>
        <w:jc w:val="both"/>
        <w:rPr>
          <w:rFonts w:ascii="Bookman Old Style" w:hAnsi="Bookman Old Style"/>
          <w:sz w:val="20"/>
          <w:szCs w:val="24"/>
        </w:rPr>
      </w:pPr>
      <w:r w:rsidRPr="00D87F4A">
        <w:rPr>
          <w:rFonts w:ascii="Bookman Old Style" w:hAnsi="Bookman Old Style"/>
          <w:sz w:val="20"/>
          <w:szCs w:val="24"/>
        </w:rPr>
        <w:t>To assist in the examination, evaluation, and comparison of Tenders, the Employer may, at his discretion, ask an</w:t>
      </w:r>
      <w:r w:rsidR="00ED7146" w:rsidRPr="00D87F4A">
        <w:rPr>
          <w:rFonts w:ascii="Bookman Old Style" w:hAnsi="Bookman Old Style"/>
          <w:sz w:val="20"/>
          <w:szCs w:val="24"/>
        </w:rPr>
        <w:t xml:space="preserve">y Tenderer for clarification </w:t>
      </w:r>
      <w:r w:rsidR="00ED7146" w:rsidRPr="00D87F4A">
        <w:rPr>
          <w:rFonts w:ascii="Bookman Old Style" w:hAnsi="Bookman Old Style" w:cs="Times New Roman"/>
          <w:sz w:val="20"/>
          <w:szCs w:val="24"/>
        </w:rPr>
        <w:t xml:space="preserve">on already uploaded documents of their </w:t>
      </w:r>
      <w:r w:rsidRPr="00D87F4A">
        <w:rPr>
          <w:rFonts w:ascii="Bookman Old Style" w:hAnsi="Bookman Old Style"/>
          <w:sz w:val="20"/>
          <w:szCs w:val="24"/>
        </w:rPr>
        <w:t>Tender, including breakdowns of unit rates. The request for clarification and the resp</w:t>
      </w:r>
      <w:r w:rsidR="00F03990" w:rsidRPr="00D87F4A">
        <w:rPr>
          <w:rFonts w:ascii="Bookman Old Style" w:hAnsi="Bookman Old Style"/>
          <w:sz w:val="20"/>
          <w:szCs w:val="24"/>
        </w:rPr>
        <w:t>onse shall be in writing or by e</w:t>
      </w:r>
      <w:r w:rsidRPr="00D87F4A">
        <w:rPr>
          <w:rFonts w:ascii="Bookman Old Style" w:hAnsi="Bookman Old Style"/>
          <w:sz w:val="20"/>
          <w:szCs w:val="24"/>
        </w:rPr>
        <w:t>-mail, but no change in the price or substance of the Tender shall be sought, offered, or permitted except as required to confirm the correction of arithmetic errors discovered by the Employer in the evaluation of the Tenders in accordance with Clause 24</w:t>
      </w:r>
      <w:r w:rsidR="00E871BD" w:rsidRPr="00D87F4A">
        <w:rPr>
          <w:rFonts w:ascii="Bookman Old Style" w:hAnsi="Bookman Old Style"/>
          <w:sz w:val="20"/>
          <w:szCs w:val="24"/>
        </w:rPr>
        <w:t xml:space="preserve"> of ITT</w:t>
      </w:r>
      <w:r w:rsidRPr="00D87F4A">
        <w:rPr>
          <w:rFonts w:ascii="Bookman Old Style" w:hAnsi="Bookman Old Style"/>
          <w:sz w:val="20"/>
          <w:szCs w:val="24"/>
        </w:rPr>
        <w:t>.</w:t>
      </w:r>
    </w:p>
    <w:p w14:paraId="7E9DB0F1" w14:textId="77777777" w:rsidR="0031621A" w:rsidRPr="00D87F4A" w:rsidRDefault="0031621A" w:rsidP="0027149A">
      <w:pPr>
        <w:pStyle w:val="ListParagraph"/>
        <w:ind w:left="540"/>
        <w:jc w:val="both"/>
        <w:rPr>
          <w:rFonts w:ascii="Bookman Old Style" w:hAnsi="Bookman Old Style"/>
          <w:sz w:val="12"/>
          <w:szCs w:val="24"/>
        </w:rPr>
      </w:pPr>
    </w:p>
    <w:p w14:paraId="029A14A7" w14:textId="77777777" w:rsidR="0031621A" w:rsidRPr="00D87F4A" w:rsidRDefault="0031621A" w:rsidP="00F94EE8">
      <w:pPr>
        <w:pStyle w:val="ListParagraph"/>
        <w:numPr>
          <w:ilvl w:val="1"/>
          <w:numId w:val="179"/>
        </w:numPr>
        <w:ind w:hanging="720"/>
        <w:jc w:val="both"/>
        <w:rPr>
          <w:rFonts w:ascii="Bookman Old Style" w:hAnsi="Bookman Old Style"/>
          <w:sz w:val="20"/>
          <w:szCs w:val="24"/>
        </w:rPr>
      </w:pPr>
      <w:r w:rsidRPr="00D87F4A">
        <w:rPr>
          <w:rFonts w:ascii="Bookman Old Style" w:hAnsi="Bookman Old Style"/>
          <w:sz w:val="20"/>
          <w:szCs w:val="24"/>
        </w:rPr>
        <w:t>Subject to sub-clause 2</w:t>
      </w:r>
      <w:r w:rsidR="00AE7EA5" w:rsidRPr="00D87F4A">
        <w:rPr>
          <w:rFonts w:ascii="Bookman Old Style" w:hAnsi="Bookman Old Style"/>
          <w:sz w:val="20"/>
          <w:szCs w:val="24"/>
        </w:rPr>
        <w:t>2</w:t>
      </w:r>
      <w:r w:rsidRPr="00D87F4A">
        <w:rPr>
          <w:rFonts w:ascii="Bookman Old Style" w:hAnsi="Bookman Old Style"/>
          <w:sz w:val="20"/>
          <w:szCs w:val="24"/>
        </w:rPr>
        <w:t>.1, no Tenderer shall contact the Employer on any matter relating to its Tender from the time of the Tender opening to the time the contract is awarded. If the Tenderer wishes to bring additional information to the notice of the Employer, it should do so in writing.</w:t>
      </w:r>
    </w:p>
    <w:p w14:paraId="6C16EAF6" w14:textId="77777777" w:rsidR="0031621A" w:rsidRPr="00D87F4A" w:rsidRDefault="0031621A" w:rsidP="0027149A">
      <w:pPr>
        <w:pStyle w:val="ListParagraph"/>
        <w:rPr>
          <w:rFonts w:ascii="Bookman Old Style" w:hAnsi="Bookman Old Style"/>
          <w:sz w:val="20"/>
          <w:szCs w:val="24"/>
        </w:rPr>
      </w:pPr>
    </w:p>
    <w:p w14:paraId="4640C439" w14:textId="77777777" w:rsidR="0031621A" w:rsidRPr="00D87F4A" w:rsidRDefault="0031621A" w:rsidP="00F94EE8">
      <w:pPr>
        <w:pStyle w:val="ListParagraph"/>
        <w:numPr>
          <w:ilvl w:val="1"/>
          <w:numId w:val="179"/>
        </w:numPr>
        <w:ind w:hanging="720"/>
        <w:jc w:val="both"/>
        <w:rPr>
          <w:rFonts w:ascii="Bookman Old Style" w:hAnsi="Bookman Old Style"/>
          <w:sz w:val="20"/>
          <w:szCs w:val="24"/>
        </w:rPr>
      </w:pPr>
      <w:r w:rsidRPr="00D87F4A">
        <w:rPr>
          <w:rFonts w:ascii="Bookman Old Style" w:hAnsi="Bookman Old Style"/>
          <w:sz w:val="20"/>
          <w:szCs w:val="24"/>
        </w:rPr>
        <w:t>Any effort by the Tenderer to influence the Employer in the Employer’s Tender evaluation, Tender comparison or contract award decisions may result in the rejection of the Tenderers’ Tender.</w:t>
      </w:r>
    </w:p>
    <w:p w14:paraId="3DB49BFE" w14:textId="77777777" w:rsidR="0031621A" w:rsidRPr="00D87F4A" w:rsidRDefault="0031621A" w:rsidP="0027149A">
      <w:pPr>
        <w:pStyle w:val="ListParagraph"/>
        <w:rPr>
          <w:rFonts w:ascii="Bookman Old Style" w:hAnsi="Bookman Old Style"/>
          <w:sz w:val="12"/>
          <w:szCs w:val="24"/>
        </w:rPr>
      </w:pPr>
    </w:p>
    <w:p w14:paraId="54D13E95" w14:textId="77777777" w:rsidR="0031621A" w:rsidRPr="00BF3E60" w:rsidRDefault="0031621A" w:rsidP="00F94EE8">
      <w:pPr>
        <w:pStyle w:val="ListParagraph"/>
        <w:numPr>
          <w:ilvl w:val="0"/>
          <w:numId w:val="179"/>
        </w:numPr>
        <w:ind w:left="270" w:hanging="540"/>
        <w:jc w:val="both"/>
        <w:rPr>
          <w:rFonts w:ascii="Bookman Old Style" w:hAnsi="Bookman Old Style"/>
          <w:b/>
          <w:szCs w:val="28"/>
        </w:rPr>
      </w:pPr>
      <w:r w:rsidRPr="00BF3E60">
        <w:rPr>
          <w:rFonts w:ascii="Bookman Old Style" w:hAnsi="Bookman Old Style"/>
          <w:b/>
          <w:szCs w:val="28"/>
        </w:rPr>
        <w:t>Examination of Tenders and determination of responsiveness:</w:t>
      </w:r>
    </w:p>
    <w:p w14:paraId="7A5AB5C3" w14:textId="77777777" w:rsidR="006F1A54" w:rsidRPr="00D87F4A" w:rsidRDefault="006F1A54" w:rsidP="006F1A54">
      <w:pPr>
        <w:pStyle w:val="ListParagraph"/>
        <w:ind w:left="270"/>
        <w:jc w:val="both"/>
        <w:rPr>
          <w:rFonts w:ascii="Bookman Old Style" w:hAnsi="Bookman Old Style"/>
          <w:b/>
          <w:sz w:val="2"/>
          <w:szCs w:val="24"/>
        </w:rPr>
      </w:pPr>
    </w:p>
    <w:p w14:paraId="04FBFFAA" w14:textId="77777777" w:rsidR="009551B8" w:rsidRPr="00D87F4A" w:rsidRDefault="009551B8" w:rsidP="00F94EE8">
      <w:pPr>
        <w:pStyle w:val="ListParagraph"/>
        <w:numPr>
          <w:ilvl w:val="1"/>
          <w:numId w:val="179"/>
        </w:numPr>
        <w:ind w:hanging="720"/>
        <w:jc w:val="both"/>
        <w:rPr>
          <w:rFonts w:ascii="Bookman Old Style" w:hAnsi="Bookman Old Style"/>
          <w:sz w:val="20"/>
          <w:szCs w:val="24"/>
        </w:rPr>
      </w:pPr>
      <w:r w:rsidRPr="00D87F4A">
        <w:rPr>
          <w:rFonts w:ascii="Bookman Old Style" w:hAnsi="Bookman Old Style"/>
          <w:sz w:val="20"/>
          <w:szCs w:val="24"/>
        </w:rPr>
        <w:t>Prior to the detailed evaluation of Tenders, the Employer will</w:t>
      </w:r>
      <w:r w:rsidR="00564905" w:rsidRPr="00D87F4A">
        <w:rPr>
          <w:rFonts w:ascii="Bookman Old Style" w:hAnsi="Bookman Old Style"/>
          <w:sz w:val="20"/>
          <w:szCs w:val="24"/>
        </w:rPr>
        <w:t xml:space="preserve"> </w:t>
      </w:r>
      <w:r w:rsidRPr="00D87F4A">
        <w:rPr>
          <w:rFonts w:ascii="Bookman Old Style" w:hAnsi="Bookman Old Style"/>
          <w:sz w:val="20"/>
          <w:szCs w:val="24"/>
        </w:rPr>
        <w:t xml:space="preserve">determine whether each Tender; </w:t>
      </w:r>
    </w:p>
    <w:p w14:paraId="528BE01E" w14:textId="096BD573" w:rsidR="009551B8" w:rsidRPr="00D87F4A" w:rsidRDefault="009551B8" w:rsidP="00F94EE8">
      <w:pPr>
        <w:pStyle w:val="ListParagraph"/>
        <w:numPr>
          <w:ilvl w:val="0"/>
          <w:numId w:val="140"/>
        </w:numPr>
        <w:ind w:left="851" w:hanging="142"/>
        <w:jc w:val="both"/>
        <w:rPr>
          <w:rFonts w:ascii="Bookman Old Style" w:hAnsi="Bookman Old Style"/>
          <w:sz w:val="20"/>
          <w:szCs w:val="24"/>
        </w:rPr>
      </w:pPr>
      <w:r w:rsidRPr="00D87F4A">
        <w:rPr>
          <w:rFonts w:ascii="Bookman Old Style" w:hAnsi="Bookman Old Style"/>
          <w:sz w:val="20"/>
          <w:szCs w:val="24"/>
        </w:rPr>
        <w:t xml:space="preserve">has been properly signed; and; </w:t>
      </w:r>
    </w:p>
    <w:p w14:paraId="5B21C40D" w14:textId="77777777" w:rsidR="009551B8" w:rsidRPr="00D87F4A" w:rsidRDefault="009551B8" w:rsidP="00F94EE8">
      <w:pPr>
        <w:pStyle w:val="ListParagraph"/>
        <w:numPr>
          <w:ilvl w:val="0"/>
          <w:numId w:val="140"/>
        </w:numPr>
        <w:ind w:left="851" w:hanging="142"/>
        <w:jc w:val="both"/>
        <w:rPr>
          <w:rFonts w:ascii="Bookman Old Style" w:hAnsi="Bookman Old Style"/>
          <w:sz w:val="20"/>
          <w:szCs w:val="24"/>
        </w:rPr>
      </w:pPr>
      <w:r w:rsidRPr="00D87F4A">
        <w:rPr>
          <w:rFonts w:ascii="Bookman Old Style" w:hAnsi="Bookman Old Style"/>
          <w:sz w:val="20"/>
          <w:szCs w:val="24"/>
        </w:rPr>
        <w:t>is substantially responsive to the requirements of the Tender documents.</w:t>
      </w:r>
    </w:p>
    <w:p w14:paraId="396B08CE" w14:textId="77777777" w:rsidR="009551B8" w:rsidRPr="00D87F4A" w:rsidRDefault="009551B8" w:rsidP="00F94EE8">
      <w:pPr>
        <w:pStyle w:val="ListParagraph"/>
        <w:numPr>
          <w:ilvl w:val="0"/>
          <w:numId w:val="140"/>
        </w:numPr>
        <w:ind w:left="851" w:hanging="142"/>
        <w:jc w:val="both"/>
        <w:rPr>
          <w:rFonts w:ascii="Bookman Old Style" w:hAnsi="Bookman Old Style"/>
          <w:sz w:val="20"/>
          <w:szCs w:val="24"/>
        </w:rPr>
      </w:pPr>
      <w:r w:rsidRPr="00D87F4A">
        <w:rPr>
          <w:rFonts w:ascii="Bookman Old Style" w:hAnsi="Bookman Old Style" w:cs="Times New Roman"/>
          <w:sz w:val="20"/>
          <w:szCs w:val="24"/>
        </w:rPr>
        <w:t>is complete, whether any computational errors have been made, whether required Sureties have been furnished, whether the Documents have been properly signed, and  whether the Bids are generally in Order</w:t>
      </w:r>
      <w:r w:rsidR="002101C0" w:rsidRPr="00D87F4A">
        <w:rPr>
          <w:rFonts w:ascii="Bookman Old Style" w:hAnsi="Bookman Old Style" w:cs="Times New Roman"/>
          <w:sz w:val="20"/>
          <w:szCs w:val="24"/>
        </w:rPr>
        <w:t>.</w:t>
      </w:r>
    </w:p>
    <w:p w14:paraId="5A3D97C2" w14:textId="77777777" w:rsidR="002101C0" w:rsidRPr="00D87F4A" w:rsidRDefault="002101C0" w:rsidP="002101C0">
      <w:pPr>
        <w:pStyle w:val="ListParagraph"/>
        <w:ind w:left="993"/>
        <w:jc w:val="both"/>
        <w:rPr>
          <w:rFonts w:ascii="Bookman Old Style" w:hAnsi="Bookman Old Style"/>
          <w:sz w:val="20"/>
          <w:szCs w:val="24"/>
        </w:rPr>
      </w:pPr>
    </w:p>
    <w:p w14:paraId="07F3CDEA" w14:textId="77777777" w:rsidR="009551B8" w:rsidRPr="00D87F4A" w:rsidRDefault="009551B8" w:rsidP="00F94EE8">
      <w:pPr>
        <w:pStyle w:val="ListParagraph"/>
        <w:numPr>
          <w:ilvl w:val="1"/>
          <w:numId w:val="179"/>
        </w:numPr>
        <w:ind w:hanging="720"/>
        <w:jc w:val="both"/>
        <w:rPr>
          <w:rFonts w:ascii="Bookman Old Style" w:hAnsi="Bookman Old Style" w:cs="Times New Roman"/>
          <w:sz w:val="20"/>
          <w:szCs w:val="24"/>
          <w:u w:val="single"/>
        </w:rPr>
      </w:pPr>
      <w:r w:rsidRPr="00D87F4A">
        <w:rPr>
          <w:rFonts w:ascii="Bookman Old Style" w:hAnsi="Bookman Old Style"/>
          <w:sz w:val="20"/>
          <w:szCs w:val="24"/>
        </w:rPr>
        <w:t xml:space="preserve">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 </w:t>
      </w:r>
      <w:r w:rsidRPr="00D87F4A">
        <w:rPr>
          <w:rFonts w:ascii="Bookman Old Style" w:hAnsi="Bookman Old Style" w:cs="Times New Roman"/>
          <w:sz w:val="20"/>
          <w:szCs w:val="24"/>
        </w:rPr>
        <w:t>The Owner's determination of a Bid's responsiveness shall be based on the contents of the Bid itself without recourse to extrinsic evidence.</w:t>
      </w:r>
    </w:p>
    <w:p w14:paraId="2F2F34B8" w14:textId="77777777" w:rsidR="002101C0" w:rsidRPr="00D87F4A" w:rsidRDefault="002101C0" w:rsidP="002101C0">
      <w:pPr>
        <w:pStyle w:val="ListParagraph"/>
        <w:ind w:left="360"/>
        <w:jc w:val="both"/>
        <w:rPr>
          <w:rFonts w:ascii="Bookman Old Style" w:hAnsi="Bookman Old Style" w:cs="Times New Roman"/>
          <w:sz w:val="20"/>
          <w:szCs w:val="24"/>
          <w:u w:val="single"/>
        </w:rPr>
      </w:pPr>
    </w:p>
    <w:p w14:paraId="41063EDA" w14:textId="6AEBB567" w:rsidR="009551B8" w:rsidRPr="00D87F4A" w:rsidRDefault="009551B8" w:rsidP="00F94EE8">
      <w:pPr>
        <w:pStyle w:val="ListParagraph"/>
        <w:numPr>
          <w:ilvl w:val="1"/>
          <w:numId w:val="179"/>
        </w:numPr>
        <w:ind w:hanging="720"/>
        <w:jc w:val="both"/>
        <w:rPr>
          <w:rFonts w:ascii="Bookman Old Style" w:hAnsi="Bookman Old Style" w:cs="Times New Roman"/>
          <w:sz w:val="20"/>
          <w:szCs w:val="24"/>
          <w:u w:val="single"/>
        </w:rPr>
      </w:pPr>
      <w:r w:rsidRPr="00D87F4A">
        <w:rPr>
          <w:rFonts w:ascii="Bookman Old Style" w:hAnsi="Bookman Old Style"/>
          <w:sz w:val="20"/>
          <w:szCs w:val="24"/>
        </w:rPr>
        <w:t xml:space="preserve">If a Tender is not substantially responsive, it will be rejected by the </w:t>
      </w:r>
      <w:r w:rsidR="00CE6B9A" w:rsidRPr="00D87F4A">
        <w:rPr>
          <w:rFonts w:ascii="Bookman Old Style" w:hAnsi="Bookman Old Style"/>
          <w:sz w:val="20"/>
          <w:szCs w:val="24"/>
        </w:rPr>
        <w:t>Employer and</w:t>
      </w:r>
      <w:r w:rsidRPr="00D87F4A">
        <w:rPr>
          <w:rFonts w:ascii="Bookman Old Style" w:hAnsi="Bookman Old Style"/>
          <w:sz w:val="20"/>
          <w:szCs w:val="24"/>
        </w:rPr>
        <w:t xml:space="preserve"> may not subsequently be made responsive by correction or withdrawal of the nonconforming deviation or reservation.</w:t>
      </w:r>
    </w:p>
    <w:p w14:paraId="27A5FA07" w14:textId="77777777" w:rsidR="009551B8" w:rsidRPr="00D87F4A" w:rsidRDefault="009551B8" w:rsidP="009551B8">
      <w:pPr>
        <w:pStyle w:val="ListParagraph"/>
        <w:ind w:left="360"/>
        <w:jc w:val="both"/>
        <w:rPr>
          <w:rFonts w:ascii="Bookman Old Style" w:hAnsi="Bookman Old Style" w:cs="Times New Roman"/>
          <w:sz w:val="14"/>
          <w:szCs w:val="24"/>
          <w:u w:val="single"/>
        </w:rPr>
      </w:pPr>
    </w:p>
    <w:p w14:paraId="3C1FBE1B" w14:textId="2F2F3AE3" w:rsidR="007A727F" w:rsidRPr="007A727F" w:rsidRDefault="00642F80" w:rsidP="00F94EE8">
      <w:pPr>
        <w:pStyle w:val="ListParagraph"/>
        <w:numPr>
          <w:ilvl w:val="1"/>
          <w:numId w:val="179"/>
        </w:numPr>
        <w:ind w:hanging="720"/>
        <w:jc w:val="both"/>
        <w:rPr>
          <w:rFonts w:ascii="Bookman Old Style" w:hAnsi="Bookman Old Style"/>
          <w:sz w:val="20"/>
          <w:szCs w:val="24"/>
        </w:rPr>
      </w:pPr>
      <w:r w:rsidRPr="00D87F4A">
        <w:rPr>
          <w:rFonts w:ascii="Bookman Old Style" w:hAnsi="Bookman Old Style" w:cs="Times New Roman"/>
          <w:sz w:val="20"/>
          <w:szCs w:val="24"/>
        </w:rPr>
        <w:t xml:space="preserve">The Owner may waive any minor infirmity or </w:t>
      </w:r>
      <w:r w:rsidR="00CE6B9A" w:rsidRPr="00D87F4A">
        <w:rPr>
          <w:rFonts w:ascii="Bookman Old Style" w:hAnsi="Bookman Old Style" w:cs="Times New Roman"/>
          <w:sz w:val="20"/>
          <w:szCs w:val="24"/>
        </w:rPr>
        <w:t>non-conformity</w:t>
      </w:r>
      <w:r w:rsidRPr="00D87F4A">
        <w:rPr>
          <w:rFonts w:ascii="Bookman Old Style" w:hAnsi="Bookman Old Style" w:cs="Times New Roman"/>
          <w:sz w:val="20"/>
          <w:szCs w:val="24"/>
        </w:rPr>
        <w:t xml:space="preserve"> or irregularity in a Bid which does not constitute a Material Deviation, provided such waiver does not prejudice or affect the relative Ranking of any of the Bidder.</w:t>
      </w:r>
    </w:p>
    <w:p w14:paraId="76D04F75" w14:textId="77777777" w:rsidR="007A727F" w:rsidRPr="007A727F" w:rsidRDefault="007A727F" w:rsidP="007A727F">
      <w:pPr>
        <w:pStyle w:val="ListParagraph"/>
        <w:rPr>
          <w:rFonts w:ascii="Bookman Old Style" w:hAnsi="Bookman Old Style"/>
          <w:sz w:val="20"/>
          <w:szCs w:val="24"/>
        </w:rPr>
      </w:pPr>
    </w:p>
    <w:p w14:paraId="6CCA5CBF" w14:textId="77777777" w:rsidR="00B57E14" w:rsidRPr="00D87F4A" w:rsidRDefault="00B57E14" w:rsidP="0027149A">
      <w:pPr>
        <w:pStyle w:val="ListParagraph"/>
        <w:ind w:left="270"/>
        <w:jc w:val="both"/>
        <w:rPr>
          <w:rFonts w:ascii="Bookman Old Style" w:hAnsi="Bookman Old Style"/>
          <w:sz w:val="8"/>
          <w:szCs w:val="24"/>
        </w:rPr>
      </w:pPr>
    </w:p>
    <w:p w14:paraId="2A54F749" w14:textId="3B063999" w:rsidR="0031621A" w:rsidRPr="00D87F4A" w:rsidRDefault="007A727F" w:rsidP="00F94EE8">
      <w:pPr>
        <w:pStyle w:val="ListParagraph"/>
        <w:numPr>
          <w:ilvl w:val="0"/>
          <w:numId w:val="179"/>
        </w:numPr>
        <w:ind w:left="270" w:hanging="540"/>
        <w:jc w:val="both"/>
        <w:rPr>
          <w:rFonts w:ascii="Bookman Old Style" w:hAnsi="Bookman Old Style"/>
          <w:b/>
          <w:sz w:val="20"/>
          <w:szCs w:val="24"/>
        </w:rPr>
      </w:pPr>
      <w:r w:rsidRPr="00D87F4A">
        <w:rPr>
          <w:rFonts w:ascii="Bookman Old Style" w:hAnsi="Bookman Old Style"/>
          <w:b/>
          <w:sz w:val="20"/>
          <w:szCs w:val="24"/>
        </w:rPr>
        <w:t>CORRECTION OF ERRORS:</w:t>
      </w:r>
    </w:p>
    <w:p w14:paraId="189F7494" w14:textId="77777777" w:rsidR="0031621A" w:rsidRPr="00D87F4A" w:rsidRDefault="0031621A" w:rsidP="0027149A">
      <w:pPr>
        <w:pStyle w:val="ListParagraph"/>
        <w:ind w:left="480"/>
        <w:jc w:val="both"/>
        <w:rPr>
          <w:rFonts w:ascii="Bookman Old Style" w:hAnsi="Bookman Old Style" w:cs="Times New Roman"/>
          <w:sz w:val="8"/>
          <w:szCs w:val="24"/>
        </w:rPr>
      </w:pPr>
    </w:p>
    <w:p w14:paraId="38480910" w14:textId="77777777" w:rsidR="0031621A" w:rsidRPr="00D87F4A" w:rsidRDefault="0031621A" w:rsidP="00F94EE8">
      <w:pPr>
        <w:pStyle w:val="ListParagraph"/>
        <w:numPr>
          <w:ilvl w:val="1"/>
          <w:numId w:val="179"/>
        </w:numPr>
        <w:ind w:hanging="720"/>
        <w:jc w:val="both"/>
        <w:rPr>
          <w:rFonts w:ascii="Bookman Old Style" w:hAnsi="Bookman Old Style"/>
          <w:sz w:val="20"/>
          <w:szCs w:val="24"/>
        </w:rPr>
      </w:pPr>
      <w:r w:rsidRPr="00D87F4A">
        <w:rPr>
          <w:rFonts w:ascii="Bookman Old Style" w:hAnsi="Bookman Old Style" w:cs="Times New Roman"/>
          <w:sz w:val="20"/>
          <w:szCs w:val="24"/>
        </w:rPr>
        <w:t>Tenders</w:t>
      </w:r>
      <w:r w:rsidRPr="00D87F4A">
        <w:rPr>
          <w:rFonts w:ascii="Bookman Old Style" w:hAnsi="Bookman Old Style"/>
          <w:sz w:val="20"/>
          <w:szCs w:val="24"/>
        </w:rPr>
        <w:t xml:space="preserve"> determined to be substantially responsive will be checked by the Employer for any arithmetic errors. Errors will be corrected by the Employer as follows:</w:t>
      </w:r>
    </w:p>
    <w:p w14:paraId="3E90869A" w14:textId="77777777" w:rsidR="0031621A" w:rsidRPr="00D87F4A" w:rsidRDefault="0031621A" w:rsidP="0027149A">
      <w:pPr>
        <w:pStyle w:val="ListParagraph"/>
        <w:ind w:left="426"/>
        <w:jc w:val="both"/>
        <w:rPr>
          <w:rFonts w:ascii="Bookman Old Style" w:hAnsi="Bookman Old Style"/>
          <w:sz w:val="10"/>
          <w:szCs w:val="24"/>
        </w:rPr>
      </w:pPr>
    </w:p>
    <w:p w14:paraId="498888FA" w14:textId="77777777" w:rsidR="00520766" w:rsidRPr="00D87F4A" w:rsidRDefault="00520766" w:rsidP="006E7875">
      <w:pPr>
        <w:pStyle w:val="ListParagraph"/>
        <w:numPr>
          <w:ilvl w:val="1"/>
          <w:numId w:val="10"/>
        </w:numPr>
        <w:ind w:left="990"/>
        <w:jc w:val="both"/>
        <w:rPr>
          <w:rFonts w:ascii="Bookman Old Style" w:hAnsi="Bookman Old Style"/>
          <w:sz w:val="20"/>
          <w:szCs w:val="24"/>
        </w:rPr>
      </w:pPr>
      <w:r w:rsidRPr="00D87F4A">
        <w:rPr>
          <w:rFonts w:ascii="Bookman Old Style" w:hAnsi="Bookman Old Style"/>
          <w:sz w:val="20"/>
          <w:szCs w:val="24"/>
        </w:rPr>
        <w:t>Deleted.</w:t>
      </w:r>
    </w:p>
    <w:p w14:paraId="15FBC028" w14:textId="1E95420C" w:rsidR="0031621A" w:rsidRPr="00D87F4A" w:rsidRDefault="0031621A" w:rsidP="006E7875">
      <w:pPr>
        <w:pStyle w:val="ListParagraph"/>
        <w:numPr>
          <w:ilvl w:val="1"/>
          <w:numId w:val="10"/>
        </w:numPr>
        <w:ind w:left="990"/>
        <w:jc w:val="both"/>
        <w:rPr>
          <w:rFonts w:ascii="Bookman Old Style" w:hAnsi="Bookman Old Style"/>
          <w:sz w:val="20"/>
          <w:szCs w:val="24"/>
        </w:rPr>
      </w:pPr>
      <w:r w:rsidRPr="00D87F4A">
        <w:rPr>
          <w:rFonts w:ascii="Bookman Old Style" w:hAnsi="Bookman Old Style"/>
          <w:sz w:val="20"/>
          <w:szCs w:val="24"/>
        </w:rPr>
        <w:t xml:space="preserve">Where there is a discrepancy between the unit rate and the </w:t>
      </w:r>
      <w:r w:rsidR="00CE6B9A" w:rsidRPr="00D87F4A">
        <w:rPr>
          <w:rFonts w:ascii="Bookman Old Style" w:hAnsi="Bookman Old Style"/>
          <w:sz w:val="20"/>
          <w:szCs w:val="24"/>
        </w:rPr>
        <w:t>line-item</w:t>
      </w:r>
      <w:r w:rsidRPr="00D87F4A">
        <w:rPr>
          <w:rFonts w:ascii="Bookman Old Style" w:hAnsi="Bookman Old Style"/>
          <w:sz w:val="20"/>
          <w:szCs w:val="24"/>
        </w:rPr>
        <w:t xml:space="preserve"> total resulting from multiplying the unit rate by the quantity, the unit rate as quoted will govern</w:t>
      </w:r>
      <w:r w:rsidR="00855498" w:rsidRPr="00D87F4A">
        <w:rPr>
          <w:rFonts w:ascii="Bookman Old Style" w:hAnsi="Bookman Old Style"/>
          <w:sz w:val="20"/>
          <w:szCs w:val="24"/>
        </w:rPr>
        <w:t>.</w:t>
      </w:r>
    </w:p>
    <w:p w14:paraId="1665ABA2" w14:textId="1142F4F4" w:rsidR="0031621A" w:rsidRPr="00DD6747" w:rsidRDefault="007B63C3" w:rsidP="00DD6747">
      <w:pPr>
        <w:pStyle w:val="ListParagraph"/>
        <w:numPr>
          <w:ilvl w:val="1"/>
          <w:numId w:val="10"/>
        </w:numPr>
        <w:ind w:left="990"/>
        <w:jc w:val="both"/>
        <w:rPr>
          <w:rFonts w:ascii="Bookman Old Style" w:hAnsi="Bookman Old Style"/>
          <w:sz w:val="20"/>
          <w:szCs w:val="24"/>
        </w:rPr>
      </w:pPr>
      <w:r w:rsidRPr="00D87F4A">
        <w:rPr>
          <w:rFonts w:ascii="Bookman Old Style" w:hAnsi="Bookman Old Style" w:cs="Times New Roman"/>
          <w:bCs/>
          <w:sz w:val="20"/>
          <w:szCs w:val="24"/>
        </w:rPr>
        <w:t xml:space="preserve">Where there is a discrepancy between the total bid amount and the sum of total costs, the latter shall </w:t>
      </w:r>
      <w:r w:rsidR="00CE6B9A" w:rsidRPr="00D87F4A">
        <w:rPr>
          <w:rFonts w:ascii="Bookman Old Style" w:hAnsi="Bookman Old Style" w:cs="Times New Roman"/>
          <w:bCs/>
          <w:sz w:val="20"/>
          <w:szCs w:val="24"/>
        </w:rPr>
        <w:t>prevail,</w:t>
      </w:r>
      <w:r w:rsidRPr="00D87F4A">
        <w:rPr>
          <w:rFonts w:ascii="Bookman Old Style" w:hAnsi="Bookman Old Style" w:cs="Times New Roman"/>
          <w:bCs/>
          <w:sz w:val="20"/>
          <w:szCs w:val="24"/>
        </w:rPr>
        <w:t xml:space="preserve"> and the total bid amount will be corrected accordingly.</w:t>
      </w:r>
    </w:p>
    <w:p w14:paraId="55763340" w14:textId="77777777" w:rsidR="0031621A" w:rsidRPr="00D87F4A" w:rsidRDefault="008878AE" w:rsidP="00F94EE8">
      <w:pPr>
        <w:pStyle w:val="ListParagraph"/>
        <w:numPr>
          <w:ilvl w:val="1"/>
          <w:numId w:val="179"/>
        </w:numPr>
        <w:ind w:hanging="720"/>
        <w:jc w:val="both"/>
        <w:rPr>
          <w:rFonts w:ascii="Bookman Old Style" w:hAnsi="Bookman Old Style"/>
          <w:sz w:val="20"/>
          <w:szCs w:val="20"/>
        </w:rPr>
      </w:pPr>
      <w:r w:rsidRPr="00D87F4A">
        <w:rPr>
          <w:rFonts w:ascii="Bookman Old Style" w:hAnsi="Bookman Old Style"/>
          <w:sz w:val="20"/>
          <w:szCs w:val="20"/>
        </w:rPr>
        <w:t xml:space="preserve">The amount stated in the Tender will be adjusted by the Employer in accordance with the above procedure for the correction of errors and, with the concurrence of the Tenderer, shall be considered as binding upon the Tenderer. If the Tenderer does not accept the corrected amount </w:t>
      </w:r>
      <w:r w:rsidRPr="00D87F4A">
        <w:rPr>
          <w:rFonts w:ascii="Bookman Old Style" w:hAnsi="Bookman Old Style"/>
          <w:sz w:val="20"/>
          <w:szCs w:val="20"/>
        </w:rPr>
        <w:lastRenderedPageBreak/>
        <w:t>the Tender will be rejected, and the earnest money deposit may be forfeited besides Blacklisting the firm for a period at the discretion of the Employer in accordance with Sub-Clause 13.6 (b)</w:t>
      </w:r>
      <w:r w:rsidR="0031621A" w:rsidRPr="00D87F4A">
        <w:rPr>
          <w:rFonts w:ascii="Bookman Old Style" w:hAnsi="Bookman Old Style"/>
          <w:sz w:val="20"/>
          <w:szCs w:val="20"/>
        </w:rPr>
        <w:t>.</w:t>
      </w:r>
    </w:p>
    <w:p w14:paraId="32991071" w14:textId="77777777" w:rsidR="00EB6BF3" w:rsidRPr="00D87F4A" w:rsidRDefault="00EB6BF3" w:rsidP="0027149A">
      <w:pPr>
        <w:pStyle w:val="ListParagraph"/>
        <w:jc w:val="both"/>
        <w:rPr>
          <w:rFonts w:ascii="Bookman Old Style" w:hAnsi="Bookman Old Style"/>
          <w:sz w:val="12"/>
          <w:szCs w:val="24"/>
        </w:rPr>
      </w:pPr>
    </w:p>
    <w:p w14:paraId="351891FF" w14:textId="556CE00A" w:rsidR="00EB6BF3" w:rsidRPr="00D87F4A" w:rsidRDefault="00CA7C1E" w:rsidP="00F94EE8">
      <w:pPr>
        <w:pStyle w:val="ListParagraph"/>
        <w:numPr>
          <w:ilvl w:val="1"/>
          <w:numId w:val="179"/>
        </w:numPr>
        <w:ind w:hanging="750"/>
        <w:jc w:val="both"/>
        <w:rPr>
          <w:rFonts w:ascii="Bookman Old Style" w:hAnsi="Bookman Old Style" w:cs="Times New Roman"/>
          <w:sz w:val="20"/>
          <w:szCs w:val="24"/>
        </w:rPr>
      </w:pPr>
      <w:r>
        <w:rPr>
          <w:rFonts w:ascii="Bookman Old Style" w:hAnsi="Bookman Old Style" w:cs="Times New Roman"/>
          <w:sz w:val="20"/>
          <w:szCs w:val="24"/>
        </w:rPr>
        <w:t>Void.</w:t>
      </w:r>
    </w:p>
    <w:p w14:paraId="0AA5C067" w14:textId="77777777" w:rsidR="002101C0" w:rsidRPr="00D87F4A" w:rsidRDefault="002101C0" w:rsidP="002101C0">
      <w:pPr>
        <w:pStyle w:val="ListParagraph"/>
        <w:rPr>
          <w:rFonts w:ascii="Bookman Old Style" w:hAnsi="Bookman Old Style" w:cs="Times New Roman"/>
          <w:sz w:val="8"/>
          <w:szCs w:val="24"/>
        </w:rPr>
      </w:pPr>
    </w:p>
    <w:p w14:paraId="13D2DDF4" w14:textId="77777777" w:rsidR="002101C0" w:rsidRPr="00D87F4A" w:rsidRDefault="002101C0" w:rsidP="002101C0">
      <w:pPr>
        <w:pStyle w:val="ListParagraph"/>
        <w:ind w:left="360"/>
        <w:jc w:val="both"/>
        <w:rPr>
          <w:rFonts w:ascii="Bookman Old Style" w:hAnsi="Bookman Old Style" w:cs="Times New Roman"/>
          <w:sz w:val="2"/>
          <w:szCs w:val="24"/>
        </w:rPr>
      </w:pPr>
    </w:p>
    <w:p w14:paraId="5FA0E4B0" w14:textId="77777777" w:rsidR="0031621A" w:rsidRPr="00D87F4A" w:rsidRDefault="0031621A" w:rsidP="0027149A">
      <w:pPr>
        <w:pStyle w:val="ListParagraph"/>
        <w:ind w:left="540"/>
        <w:jc w:val="both"/>
        <w:rPr>
          <w:rFonts w:ascii="Bookman Old Style" w:hAnsi="Bookman Old Style"/>
          <w:sz w:val="12"/>
          <w:szCs w:val="24"/>
        </w:rPr>
      </w:pPr>
    </w:p>
    <w:p w14:paraId="3A722874" w14:textId="77777777" w:rsidR="0031621A" w:rsidRPr="00D87F4A" w:rsidRDefault="0031621A" w:rsidP="00F94EE8">
      <w:pPr>
        <w:pStyle w:val="ListParagraph"/>
        <w:numPr>
          <w:ilvl w:val="0"/>
          <w:numId w:val="179"/>
        </w:numPr>
        <w:ind w:left="270" w:hanging="540"/>
        <w:jc w:val="both"/>
        <w:rPr>
          <w:rFonts w:ascii="Bookman Old Style" w:hAnsi="Bookman Old Style"/>
          <w:b/>
          <w:sz w:val="20"/>
          <w:szCs w:val="24"/>
        </w:rPr>
      </w:pPr>
      <w:r w:rsidRPr="00D87F4A">
        <w:rPr>
          <w:rFonts w:ascii="Bookman Old Style" w:hAnsi="Bookman Old Style"/>
          <w:b/>
          <w:sz w:val="20"/>
          <w:szCs w:val="24"/>
        </w:rPr>
        <w:t>Evaluation and comparison of Tenders:</w:t>
      </w:r>
    </w:p>
    <w:p w14:paraId="4886AEED" w14:textId="77777777" w:rsidR="00416B7D" w:rsidRPr="00914FFD" w:rsidRDefault="00416B7D" w:rsidP="00416B7D">
      <w:pPr>
        <w:pStyle w:val="ListParagraph"/>
        <w:ind w:left="270"/>
        <w:jc w:val="both"/>
        <w:rPr>
          <w:rFonts w:ascii="Bookman Old Style" w:hAnsi="Bookman Old Style"/>
          <w:b/>
          <w:sz w:val="8"/>
          <w:szCs w:val="12"/>
        </w:rPr>
      </w:pPr>
    </w:p>
    <w:p w14:paraId="71F18A31" w14:textId="77777777" w:rsidR="0031621A" w:rsidRPr="00D87F4A" w:rsidRDefault="0031621A" w:rsidP="00F94EE8">
      <w:pPr>
        <w:pStyle w:val="ListParagraph"/>
        <w:numPr>
          <w:ilvl w:val="1"/>
          <w:numId w:val="179"/>
        </w:numPr>
        <w:ind w:hanging="720"/>
        <w:jc w:val="both"/>
        <w:rPr>
          <w:rFonts w:ascii="Bookman Old Style" w:hAnsi="Bookman Old Style"/>
          <w:sz w:val="20"/>
          <w:szCs w:val="24"/>
        </w:rPr>
      </w:pPr>
      <w:r w:rsidRPr="00D87F4A">
        <w:rPr>
          <w:rFonts w:ascii="Bookman Old Style" w:hAnsi="Bookman Old Style" w:cs="Times New Roman"/>
          <w:sz w:val="20"/>
          <w:szCs w:val="24"/>
        </w:rPr>
        <w:t>The</w:t>
      </w:r>
      <w:r w:rsidRPr="00D87F4A">
        <w:rPr>
          <w:rFonts w:ascii="Bookman Old Style" w:hAnsi="Bookman Old Style"/>
          <w:sz w:val="20"/>
          <w:szCs w:val="24"/>
        </w:rPr>
        <w:t xml:space="preserve"> Employer will evaluate and compare only the Tenders determined to be substantially responsive in accordance with Clause 23.</w:t>
      </w:r>
      <w:r w:rsidR="00A57F2C" w:rsidRPr="00D87F4A">
        <w:rPr>
          <w:rFonts w:ascii="Bookman Old Style" w:eastAsia="Times New Roman" w:hAnsi="Bookman Old Style" w:cs="Times New Roman"/>
          <w:sz w:val="20"/>
          <w:szCs w:val="24"/>
        </w:rPr>
        <w:t xml:space="preserve"> The Technical and Commercial evaluations will be carried out offline.</w:t>
      </w:r>
    </w:p>
    <w:p w14:paraId="5A4F80AC" w14:textId="77777777" w:rsidR="00EB6BF3" w:rsidRPr="00D87F4A" w:rsidRDefault="00EB6BF3" w:rsidP="0027149A">
      <w:pPr>
        <w:pStyle w:val="ListParagraph"/>
        <w:jc w:val="both"/>
        <w:rPr>
          <w:rFonts w:ascii="Bookman Old Style" w:hAnsi="Bookman Old Style"/>
          <w:sz w:val="8"/>
          <w:szCs w:val="24"/>
        </w:rPr>
      </w:pPr>
    </w:p>
    <w:p w14:paraId="37081E87" w14:textId="77777777" w:rsidR="0031621A" w:rsidRPr="00D87F4A" w:rsidRDefault="0031621A" w:rsidP="00F94EE8">
      <w:pPr>
        <w:pStyle w:val="ListParagraph"/>
        <w:numPr>
          <w:ilvl w:val="1"/>
          <w:numId w:val="179"/>
        </w:numPr>
        <w:ind w:hanging="630"/>
        <w:jc w:val="both"/>
        <w:rPr>
          <w:rFonts w:ascii="Bookman Old Style" w:hAnsi="Bookman Old Style"/>
          <w:sz w:val="20"/>
          <w:szCs w:val="24"/>
        </w:rPr>
      </w:pPr>
      <w:r w:rsidRPr="00D87F4A">
        <w:rPr>
          <w:rFonts w:ascii="Bookman Old Style" w:hAnsi="Bookman Old Style"/>
          <w:sz w:val="20"/>
          <w:szCs w:val="24"/>
        </w:rPr>
        <w:t>In evaluating the Tenders, the Employer will determine for each Tender the evaluated Tender Price by adjusting the Tender Price as follows:</w:t>
      </w:r>
    </w:p>
    <w:p w14:paraId="4D87E4ED" w14:textId="77777777" w:rsidR="0031621A" w:rsidRPr="00D87F4A" w:rsidRDefault="0031621A" w:rsidP="006E7875">
      <w:pPr>
        <w:pStyle w:val="ListParagraph"/>
        <w:numPr>
          <w:ilvl w:val="0"/>
          <w:numId w:val="12"/>
        </w:numPr>
        <w:rPr>
          <w:rFonts w:ascii="Bookman Old Style" w:hAnsi="Bookman Old Style"/>
          <w:sz w:val="20"/>
          <w:szCs w:val="24"/>
        </w:rPr>
      </w:pPr>
      <w:r w:rsidRPr="00D87F4A">
        <w:rPr>
          <w:rFonts w:ascii="Bookman Old Style" w:hAnsi="Bookman Old Style"/>
          <w:sz w:val="20"/>
          <w:szCs w:val="24"/>
        </w:rPr>
        <w:t>making any correction for errors pursuant to Clause 24; and</w:t>
      </w:r>
    </w:p>
    <w:p w14:paraId="716647AA" w14:textId="77777777" w:rsidR="00330DA6" w:rsidRPr="00D87F4A" w:rsidRDefault="00330DA6" w:rsidP="006E7875">
      <w:pPr>
        <w:pStyle w:val="ListParagraph"/>
        <w:numPr>
          <w:ilvl w:val="0"/>
          <w:numId w:val="12"/>
        </w:numPr>
        <w:rPr>
          <w:rFonts w:ascii="Bookman Old Style" w:hAnsi="Bookman Old Style"/>
          <w:sz w:val="20"/>
          <w:szCs w:val="24"/>
        </w:rPr>
      </w:pPr>
      <w:r w:rsidRPr="00D87F4A">
        <w:rPr>
          <w:rFonts w:ascii="Bookman Old Style" w:hAnsi="Bookman Old Style"/>
          <w:sz w:val="20"/>
          <w:szCs w:val="24"/>
        </w:rPr>
        <w:t>Deleted.</w:t>
      </w:r>
    </w:p>
    <w:p w14:paraId="7BD8305A" w14:textId="77777777" w:rsidR="0031621A" w:rsidRPr="00BC1EEE" w:rsidRDefault="0031621A" w:rsidP="0027149A">
      <w:pPr>
        <w:pStyle w:val="ListParagraph"/>
        <w:ind w:left="1080"/>
        <w:rPr>
          <w:rFonts w:ascii="Bookman Old Style" w:hAnsi="Bookman Old Style"/>
          <w:b/>
          <w:sz w:val="14"/>
          <w:szCs w:val="18"/>
        </w:rPr>
      </w:pPr>
    </w:p>
    <w:p w14:paraId="2FC3E69B" w14:textId="77777777" w:rsidR="0031621A" w:rsidRPr="00D87F4A" w:rsidRDefault="0031621A" w:rsidP="00F94EE8">
      <w:pPr>
        <w:pStyle w:val="ListParagraph"/>
        <w:numPr>
          <w:ilvl w:val="1"/>
          <w:numId w:val="179"/>
        </w:numPr>
        <w:ind w:hanging="630"/>
        <w:jc w:val="both"/>
        <w:rPr>
          <w:rFonts w:ascii="Bookman Old Style" w:hAnsi="Bookman Old Style"/>
          <w:sz w:val="20"/>
          <w:szCs w:val="24"/>
        </w:rPr>
      </w:pPr>
      <w:r w:rsidRPr="00D87F4A">
        <w:rPr>
          <w:rFonts w:ascii="Bookman Old Style" w:hAnsi="Bookman Old Style"/>
          <w:sz w:val="20"/>
          <w:szCs w:val="24"/>
        </w:rPr>
        <w:t>The</w:t>
      </w:r>
      <w:r w:rsidR="001E061D" w:rsidRPr="00D87F4A">
        <w:rPr>
          <w:rFonts w:ascii="Bookman Old Style" w:hAnsi="Bookman Old Style"/>
          <w:sz w:val="20"/>
          <w:szCs w:val="24"/>
        </w:rPr>
        <w:t xml:space="preserve"> </w:t>
      </w:r>
      <w:r w:rsidRPr="00D87F4A">
        <w:rPr>
          <w:rFonts w:ascii="Bookman Old Style" w:hAnsi="Bookman Old Style"/>
          <w:sz w:val="20"/>
          <w:szCs w:val="24"/>
        </w:rPr>
        <w:t>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w:t>
      </w:r>
    </w:p>
    <w:p w14:paraId="0972902B" w14:textId="77777777" w:rsidR="0031621A" w:rsidRPr="00BC1EEE" w:rsidRDefault="0031621A" w:rsidP="0027149A">
      <w:pPr>
        <w:pStyle w:val="ListParagraph"/>
        <w:ind w:left="540"/>
        <w:jc w:val="both"/>
        <w:rPr>
          <w:rFonts w:ascii="Bookman Old Style" w:hAnsi="Bookman Old Style"/>
          <w:sz w:val="12"/>
          <w:szCs w:val="16"/>
        </w:rPr>
      </w:pPr>
    </w:p>
    <w:p w14:paraId="0B117C85" w14:textId="77777777" w:rsidR="0031621A" w:rsidRPr="00D87F4A" w:rsidRDefault="0031621A" w:rsidP="00F94EE8">
      <w:pPr>
        <w:pStyle w:val="ListParagraph"/>
        <w:numPr>
          <w:ilvl w:val="1"/>
          <w:numId w:val="179"/>
        </w:numPr>
        <w:ind w:hanging="630"/>
        <w:jc w:val="both"/>
        <w:rPr>
          <w:rFonts w:ascii="Bookman Old Style" w:hAnsi="Bookman Old Style"/>
          <w:sz w:val="20"/>
          <w:szCs w:val="24"/>
        </w:rPr>
      </w:pPr>
      <w:r w:rsidRPr="00D87F4A">
        <w:rPr>
          <w:rFonts w:ascii="Bookman Old Style" w:hAnsi="Bookman Old Style"/>
          <w:sz w:val="20"/>
          <w:szCs w:val="24"/>
        </w:rPr>
        <w:t>The estimated effect of the price adjustment conditions under Clause 4</w:t>
      </w:r>
      <w:r w:rsidR="0080403F" w:rsidRPr="00D87F4A">
        <w:rPr>
          <w:rFonts w:ascii="Bookman Old Style" w:hAnsi="Bookman Old Style"/>
          <w:sz w:val="20"/>
          <w:szCs w:val="24"/>
        </w:rPr>
        <w:t>1</w:t>
      </w:r>
      <w:r w:rsidRPr="00D87F4A">
        <w:rPr>
          <w:rFonts w:ascii="Bookman Old Style" w:hAnsi="Bookman Old Style"/>
          <w:sz w:val="20"/>
          <w:szCs w:val="24"/>
        </w:rPr>
        <w:t xml:space="preserve"> of the Conditions of Contract, during the implementation of the Contract, will not be taken into account in tender Evaluation.</w:t>
      </w:r>
    </w:p>
    <w:p w14:paraId="38E2A4F4" w14:textId="77777777" w:rsidR="0031621A" w:rsidRPr="00D87F4A" w:rsidRDefault="0031621A" w:rsidP="0027149A">
      <w:pPr>
        <w:pStyle w:val="ListParagraph"/>
        <w:ind w:left="540"/>
        <w:jc w:val="both"/>
        <w:rPr>
          <w:rFonts w:ascii="Bookman Old Style" w:hAnsi="Bookman Old Style"/>
          <w:b/>
          <w:sz w:val="8"/>
          <w:szCs w:val="24"/>
        </w:rPr>
      </w:pPr>
    </w:p>
    <w:p w14:paraId="69DEE5AD" w14:textId="77777777" w:rsidR="00814F37" w:rsidRPr="00D87F4A" w:rsidRDefault="0031621A" w:rsidP="00F94EE8">
      <w:pPr>
        <w:pStyle w:val="ListParagraph"/>
        <w:numPr>
          <w:ilvl w:val="1"/>
          <w:numId w:val="179"/>
        </w:numPr>
        <w:ind w:hanging="630"/>
        <w:jc w:val="both"/>
        <w:rPr>
          <w:rFonts w:ascii="Bookman Old Style" w:hAnsi="Bookman Old Style"/>
          <w:sz w:val="20"/>
          <w:szCs w:val="24"/>
        </w:rPr>
      </w:pPr>
      <w:r w:rsidRPr="00D87F4A">
        <w:rPr>
          <w:rFonts w:ascii="Bookman Old Style" w:hAnsi="Bookman Old Style"/>
          <w:sz w:val="20"/>
          <w:szCs w:val="24"/>
        </w:rPr>
        <w:t xml:space="preserve">If the tender of the successful tenderer is seriously unbalanced in relation to the Employer’s estimate of the cost of the work to be performed under the contract, the Employer </w:t>
      </w:r>
      <w:r w:rsidR="004A2683" w:rsidRPr="00D87F4A">
        <w:rPr>
          <w:rFonts w:ascii="Bookman Old Style" w:hAnsi="Bookman Old Style"/>
          <w:sz w:val="20"/>
          <w:szCs w:val="24"/>
        </w:rPr>
        <w:t>`</w:t>
      </w:r>
      <w:r w:rsidRPr="00D87F4A">
        <w:rPr>
          <w:rFonts w:ascii="Bookman Old Style" w:hAnsi="Bookman Old Style"/>
          <w:sz w:val="20"/>
          <w:szCs w:val="24"/>
        </w:rPr>
        <w:t xml:space="preserve">may require the Tenderer to produce detailed price analyses for any or all items of the Bill of Quantities, to demonstrate the internal consistency of those prices with the construction methods and schedule proposed. </w:t>
      </w:r>
      <w:r w:rsidR="00AA5C94" w:rsidRPr="00D87F4A">
        <w:rPr>
          <w:rFonts w:ascii="Bookman Old Style" w:hAnsi="Bookman Old Style"/>
          <w:sz w:val="20"/>
          <w:szCs w:val="24"/>
        </w:rPr>
        <w:t>After Evaluation of the price Analysis, the Employer may require that the amount of the performance Security setforth in clause 29</w:t>
      </w:r>
      <w:r w:rsidR="00E72E6B" w:rsidRPr="00D87F4A">
        <w:rPr>
          <w:rFonts w:ascii="Bookman Old Style" w:hAnsi="Bookman Old Style"/>
          <w:sz w:val="20"/>
          <w:szCs w:val="24"/>
        </w:rPr>
        <w:t xml:space="preserve"> of ITT </w:t>
      </w:r>
      <w:r w:rsidR="00AA5C94" w:rsidRPr="00D87F4A">
        <w:rPr>
          <w:rFonts w:ascii="Bookman Old Style" w:hAnsi="Bookman Old Style"/>
          <w:sz w:val="20"/>
          <w:szCs w:val="24"/>
        </w:rPr>
        <w:t xml:space="preserve">be increased at the expense of the Successful Tenderer to a level sufficient to protect the Employer against financial loss in the event of default of the Successful Tenderer under the Contract. </w:t>
      </w:r>
    </w:p>
    <w:p w14:paraId="271E112A" w14:textId="77777777" w:rsidR="00D42F9D" w:rsidRPr="00D87F4A" w:rsidRDefault="00860456" w:rsidP="0027149A">
      <w:pPr>
        <w:pStyle w:val="ListParagraph"/>
        <w:ind w:left="360"/>
        <w:jc w:val="both"/>
        <w:rPr>
          <w:rFonts w:ascii="Bookman Old Style" w:hAnsi="Bookman Old Style"/>
          <w:sz w:val="12"/>
          <w:szCs w:val="24"/>
        </w:rPr>
      </w:pPr>
      <w:r w:rsidRPr="00D87F4A">
        <w:rPr>
          <w:rFonts w:ascii="Bookman Old Style" w:hAnsi="Bookman Old Style"/>
          <w:sz w:val="12"/>
          <w:szCs w:val="24"/>
        </w:rPr>
        <w:tab/>
      </w:r>
    </w:p>
    <w:p w14:paraId="478540A3" w14:textId="77777777" w:rsidR="00AA438F" w:rsidRPr="00D87F4A" w:rsidRDefault="00AA438F" w:rsidP="00F94EE8">
      <w:pPr>
        <w:pStyle w:val="ListParagraph"/>
        <w:numPr>
          <w:ilvl w:val="1"/>
          <w:numId w:val="179"/>
        </w:numPr>
        <w:spacing w:after="0"/>
        <w:ind w:hanging="630"/>
        <w:jc w:val="both"/>
        <w:rPr>
          <w:rFonts w:ascii="Bookman Old Style" w:hAnsi="Bookman Old Style" w:cs="Times New Roman"/>
          <w:sz w:val="20"/>
          <w:szCs w:val="24"/>
          <w:u w:val="single"/>
        </w:rPr>
      </w:pPr>
      <w:r w:rsidRPr="00D87F4A">
        <w:rPr>
          <w:rFonts w:ascii="Bookman Old Style" w:hAnsi="Bookman Old Style" w:cs="Times New Roman"/>
          <w:b/>
          <w:sz w:val="20"/>
          <w:szCs w:val="24"/>
          <w:u w:val="single"/>
        </w:rPr>
        <w:t>Definitions and Meanings:</w:t>
      </w:r>
    </w:p>
    <w:p w14:paraId="5E0D98E3" w14:textId="77777777" w:rsidR="00AA438F" w:rsidRPr="00D87F4A" w:rsidRDefault="00AA438F" w:rsidP="00BC1EEE">
      <w:pPr>
        <w:spacing w:after="120"/>
        <w:ind w:left="360" w:hanging="360"/>
        <w:jc w:val="both"/>
        <w:rPr>
          <w:rFonts w:ascii="Bookman Old Style" w:hAnsi="Bookman Old Style" w:cs="Times New Roman"/>
          <w:sz w:val="20"/>
          <w:szCs w:val="24"/>
        </w:rPr>
      </w:pPr>
      <w:r w:rsidRPr="00D87F4A">
        <w:rPr>
          <w:rFonts w:ascii="Bookman Old Style" w:hAnsi="Bookman Old Style" w:cs="Times New Roman"/>
          <w:sz w:val="20"/>
          <w:szCs w:val="24"/>
        </w:rPr>
        <w:tab/>
        <w:t>For the purpose of the Evaluation and Comparison of Bids, the following meanings and definition will apply.</w:t>
      </w:r>
    </w:p>
    <w:p w14:paraId="0A03CC5B" w14:textId="77777777" w:rsidR="00A12BF0" w:rsidRPr="00D22574" w:rsidRDefault="00AA438F" w:rsidP="00A12BF0">
      <w:pPr>
        <w:ind w:left="720" w:hanging="346"/>
        <w:jc w:val="both"/>
        <w:rPr>
          <w:rFonts w:ascii="Bookman Old Style" w:hAnsi="Bookman Old Style" w:cs="Times New Roman"/>
          <w:sz w:val="20"/>
          <w:szCs w:val="20"/>
        </w:rPr>
      </w:pPr>
      <w:r w:rsidRPr="00D87F4A">
        <w:rPr>
          <w:rFonts w:ascii="Bookman Old Style" w:hAnsi="Bookman Old Style" w:cs="Times New Roman"/>
          <w:sz w:val="20"/>
          <w:szCs w:val="24"/>
        </w:rPr>
        <w:t xml:space="preserve">a) </w:t>
      </w:r>
      <w:r w:rsidRPr="00D87F4A">
        <w:rPr>
          <w:rFonts w:ascii="Bookman Old Style" w:hAnsi="Bookman Old Style" w:cs="Times New Roman"/>
          <w:sz w:val="20"/>
          <w:szCs w:val="24"/>
        </w:rPr>
        <w:tab/>
        <w:t>“</w:t>
      </w:r>
      <w:r w:rsidRPr="00D87F4A">
        <w:rPr>
          <w:rFonts w:ascii="Bookman Old Style" w:hAnsi="Bookman Old Style" w:cs="Times New Roman"/>
          <w:b/>
          <w:sz w:val="20"/>
          <w:szCs w:val="24"/>
        </w:rPr>
        <w:t>Bid Price”</w:t>
      </w:r>
      <w:r w:rsidRPr="00D87F4A">
        <w:rPr>
          <w:rFonts w:ascii="Bookman Old Style" w:hAnsi="Bookman Old Style" w:cs="Times New Roman"/>
          <w:sz w:val="20"/>
          <w:szCs w:val="24"/>
        </w:rPr>
        <w:t xml:space="preserve"> </w:t>
      </w:r>
      <w:r w:rsidR="00A12BF0" w:rsidRPr="00D22574">
        <w:rPr>
          <w:rFonts w:ascii="Bookman Old Style" w:hAnsi="Bookman Old Style" w:cs="Times New Roman"/>
          <w:color w:val="FF0000"/>
          <w:sz w:val="20"/>
          <w:szCs w:val="20"/>
          <w:highlight w:val="yellow"/>
        </w:rPr>
        <w:t xml:space="preserve">shall mean the </w:t>
      </w:r>
      <w:r w:rsidR="00A12BF0" w:rsidRPr="00D22574">
        <w:rPr>
          <w:rFonts w:ascii="Bookman Old Style" w:hAnsi="Bookman Old Style" w:cs="Times New Roman"/>
          <w:b/>
          <w:color w:val="FF0000"/>
          <w:sz w:val="20"/>
          <w:szCs w:val="20"/>
          <w:highlight w:val="yellow"/>
        </w:rPr>
        <w:t xml:space="preserve">total price arrived based on the percentage indicated above or below or equal on the amount put to tender </w:t>
      </w:r>
      <w:r w:rsidR="00A12BF0" w:rsidRPr="00D22574">
        <w:rPr>
          <w:rFonts w:ascii="Bookman Old Style" w:hAnsi="Bookman Old Style" w:cs="Times New Roman"/>
          <w:bCs/>
          <w:color w:val="FF0000"/>
          <w:sz w:val="20"/>
          <w:szCs w:val="20"/>
          <w:highlight w:val="yellow"/>
        </w:rPr>
        <w:t>quoted by each Bidder in his proposal for the complete scope of works</w:t>
      </w:r>
      <w:r w:rsidR="00A12BF0" w:rsidRPr="00D22574">
        <w:rPr>
          <w:rFonts w:ascii="Bookman Old Style" w:hAnsi="Bookman Old Style" w:cs="Times New Roman"/>
          <w:color w:val="FF0000"/>
          <w:sz w:val="20"/>
          <w:szCs w:val="20"/>
          <w:highlight w:val="yellow"/>
        </w:rPr>
        <w:t>.</w:t>
      </w:r>
    </w:p>
    <w:p w14:paraId="3A115ED8" w14:textId="4EC37921" w:rsidR="00AA438F" w:rsidRPr="00D87F4A" w:rsidRDefault="00AA438F" w:rsidP="0027149A">
      <w:pPr>
        <w:ind w:left="720" w:hanging="346"/>
        <w:jc w:val="both"/>
        <w:rPr>
          <w:rFonts w:ascii="Bookman Old Style" w:hAnsi="Bookman Old Style" w:cs="Times New Roman"/>
          <w:sz w:val="20"/>
          <w:szCs w:val="24"/>
        </w:rPr>
      </w:pPr>
      <w:r w:rsidRPr="00D87F4A">
        <w:rPr>
          <w:rFonts w:ascii="Bookman Old Style" w:hAnsi="Bookman Old Style" w:cs="Times New Roman"/>
          <w:sz w:val="20"/>
          <w:szCs w:val="24"/>
        </w:rPr>
        <w:t>b)</w:t>
      </w:r>
      <w:r w:rsidRPr="00D87F4A">
        <w:rPr>
          <w:rFonts w:ascii="Bookman Old Style" w:hAnsi="Bookman Old Style" w:cs="Times New Roman"/>
          <w:sz w:val="20"/>
          <w:szCs w:val="24"/>
        </w:rPr>
        <w:tab/>
        <w:t>“</w:t>
      </w:r>
      <w:r w:rsidRPr="00D87F4A">
        <w:rPr>
          <w:rFonts w:ascii="Bookman Old Style" w:hAnsi="Bookman Old Style" w:cs="Times New Roman"/>
          <w:b/>
          <w:sz w:val="20"/>
          <w:szCs w:val="24"/>
        </w:rPr>
        <w:t>Differential Price”</w:t>
      </w:r>
      <w:r w:rsidRPr="00D87F4A">
        <w:rPr>
          <w:rFonts w:ascii="Bookman Old Style" w:hAnsi="Bookman Old Style" w:cs="Times New Roman"/>
          <w:sz w:val="20"/>
          <w:szCs w:val="24"/>
        </w:rPr>
        <w:t xml:space="preserve"> shall mean the Summation of the equalising elements of Price for Parameter Differential or Deficiencies in the Equipment and Services determined from the Bidder's Proposal.</w:t>
      </w:r>
    </w:p>
    <w:p w14:paraId="47705F22" w14:textId="77777777" w:rsidR="00AA438F" w:rsidRPr="00D87F4A" w:rsidRDefault="00AA438F" w:rsidP="0027149A">
      <w:pPr>
        <w:ind w:left="720" w:hanging="346"/>
        <w:jc w:val="both"/>
        <w:rPr>
          <w:rFonts w:ascii="Bookman Old Style" w:hAnsi="Bookman Old Style" w:cs="Times New Roman"/>
          <w:sz w:val="20"/>
          <w:szCs w:val="24"/>
        </w:rPr>
      </w:pPr>
      <w:r w:rsidRPr="00D87F4A">
        <w:rPr>
          <w:rFonts w:ascii="Bookman Old Style" w:hAnsi="Bookman Old Style" w:cs="Times New Roman"/>
          <w:sz w:val="20"/>
          <w:szCs w:val="24"/>
        </w:rPr>
        <w:t>c)</w:t>
      </w:r>
      <w:r w:rsidRPr="00D87F4A">
        <w:rPr>
          <w:rFonts w:ascii="Bookman Old Style" w:hAnsi="Bookman Old Style" w:cs="Times New Roman"/>
          <w:sz w:val="20"/>
          <w:szCs w:val="24"/>
        </w:rPr>
        <w:tab/>
        <w:t>“</w:t>
      </w:r>
      <w:r w:rsidRPr="00D87F4A">
        <w:rPr>
          <w:rFonts w:ascii="Bookman Old Style" w:hAnsi="Bookman Old Style" w:cs="Times New Roman"/>
          <w:b/>
          <w:sz w:val="20"/>
          <w:szCs w:val="24"/>
        </w:rPr>
        <w:t>Cost</w:t>
      </w:r>
      <w:r w:rsidR="00230DEE" w:rsidRPr="00D87F4A">
        <w:rPr>
          <w:rFonts w:ascii="Bookman Old Style" w:hAnsi="Bookman Old Style" w:cs="Times New Roman"/>
          <w:b/>
          <w:sz w:val="20"/>
          <w:szCs w:val="24"/>
        </w:rPr>
        <w:t xml:space="preserve"> </w:t>
      </w:r>
      <w:r w:rsidRPr="00D87F4A">
        <w:rPr>
          <w:rFonts w:ascii="Bookman Old Style" w:hAnsi="Bookman Old Style" w:cs="Times New Roman"/>
          <w:b/>
          <w:sz w:val="20"/>
          <w:szCs w:val="24"/>
        </w:rPr>
        <w:t>Compensation for Deviations</w:t>
      </w:r>
      <w:r w:rsidRPr="00D87F4A">
        <w:rPr>
          <w:rFonts w:ascii="Bookman Old Style" w:hAnsi="Bookman Old Style" w:cs="Times New Roman"/>
          <w:sz w:val="20"/>
          <w:szCs w:val="24"/>
        </w:rPr>
        <w:t>” shall mean the Rupee Value of Deviations from the Bidding Document as determined from the Bidder's Proposal.</w:t>
      </w:r>
    </w:p>
    <w:p w14:paraId="3CFE6CF3" w14:textId="77777777" w:rsidR="00AA438F" w:rsidRPr="00D87F4A" w:rsidRDefault="00AA438F" w:rsidP="0027149A">
      <w:pPr>
        <w:ind w:left="720" w:hanging="346"/>
        <w:jc w:val="both"/>
        <w:rPr>
          <w:rFonts w:ascii="Bookman Old Style" w:hAnsi="Bookman Old Style" w:cs="Times New Roman"/>
          <w:b/>
          <w:sz w:val="20"/>
          <w:szCs w:val="24"/>
        </w:rPr>
      </w:pPr>
      <w:r w:rsidRPr="00D87F4A">
        <w:rPr>
          <w:rFonts w:ascii="Bookman Old Style" w:hAnsi="Bookman Old Style" w:cs="Times New Roman"/>
          <w:sz w:val="20"/>
          <w:szCs w:val="24"/>
        </w:rPr>
        <w:t>d)</w:t>
      </w:r>
      <w:r w:rsidRPr="00D87F4A">
        <w:rPr>
          <w:rFonts w:ascii="Bookman Old Style" w:hAnsi="Bookman Old Style" w:cs="Times New Roman"/>
          <w:sz w:val="20"/>
          <w:szCs w:val="24"/>
        </w:rPr>
        <w:tab/>
        <w:t>“</w:t>
      </w:r>
      <w:r w:rsidRPr="00D87F4A">
        <w:rPr>
          <w:rFonts w:ascii="Bookman Old Style" w:hAnsi="Bookman Old Style" w:cs="Times New Roman"/>
          <w:b/>
          <w:sz w:val="20"/>
          <w:szCs w:val="24"/>
        </w:rPr>
        <w:t>Evaluated Bid Price”</w:t>
      </w:r>
      <w:r w:rsidRPr="00D87F4A">
        <w:rPr>
          <w:rFonts w:ascii="Bookman Old Style" w:hAnsi="Bookman Old Style" w:cs="Times New Roman"/>
          <w:sz w:val="20"/>
          <w:szCs w:val="24"/>
        </w:rPr>
        <w:t xml:space="preserve"> shall be Summation of “</w:t>
      </w:r>
      <w:r w:rsidRPr="00D87F4A">
        <w:rPr>
          <w:rFonts w:ascii="Bookman Old Style" w:hAnsi="Bookman Old Style" w:cs="Times New Roman"/>
          <w:b/>
          <w:sz w:val="20"/>
          <w:szCs w:val="24"/>
        </w:rPr>
        <w:t>Bid Price”</w:t>
      </w:r>
      <w:r w:rsidRPr="00D87F4A">
        <w:rPr>
          <w:rFonts w:ascii="Bookman Old Style" w:hAnsi="Bookman Old Style" w:cs="Times New Roman"/>
          <w:sz w:val="20"/>
          <w:szCs w:val="24"/>
        </w:rPr>
        <w:t>, “</w:t>
      </w:r>
      <w:r w:rsidRPr="00D87F4A">
        <w:rPr>
          <w:rFonts w:ascii="Bookman Old Style" w:hAnsi="Bookman Old Style" w:cs="Times New Roman"/>
          <w:b/>
          <w:sz w:val="20"/>
          <w:szCs w:val="24"/>
        </w:rPr>
        <w:t>Differential Price”</w:t>
      </w:r>
      <w:r w:rsidRPr="00D87F4A">
        <w:rPr>
          <w:rFonts w:ascii="Bookman Old Style" w:hAnsi="Bookman Old Style" w:cs="Times New Roman"/>
          <w:sz w:val="20"/>
          <w:szCs w:val="24"/>
        </w:rPr>
        <w:t xml:space="preserve"> and “</w:t>
      </w:r>
      <w:r w:rsidRPr="00D87F4A">
        <w:rPr>
          <w:rFonts w:ascii="Bookman Old Style" w:hAnsi="Bookman Old Style" w:cs="Times New Roman"/>
          <w:b/>
          <w:sz w:val="20"/>
          <w:szCs w:val="24"/>
        </w:rPr>
        <w:t>Cost Compensation for Deviations”</w:t>
      </w:r>
    </w:p>
    <w:p w14:paraId="07A678B4" w14:textId="77777777" w:rsidR="00AA438F" w:rsidRPr="00D87F4A" w:rsidRDefault="00AA438F" w:rsidP="00F94EE8">
      <w:pPr>
        <w:pStyle w:val="ListParagraph"/>
        <w:numPr>
          <w:ilvl w:val="1"/>
          <w:numId w:val="179"/>
        </w:numPr>
        <w:ind w:hanging="630"/>
        <w:jc w:val="both"/>
        <w:rPr>
          <w:rFonts w:ascii="Bookman Old Style" w:hAnsi="Bookman Old Style" w:cs="Times New Roman"/>
          <w:sz w:val="20"/>
          <w:szCs w:val="24"/>
        </w:rPr>
      </w:pPr>
      <w:r w:rsidRPr="00D87F4A">
        <w:rPr>
          <w:rFonts w:ascii="Bookman Old Style" w:hAnsi="Bookman Old Style" w:cs="Times New Roman"/>
          <w:sz w:val="20"/>
          <w:szCs w:val="24"/>
        </w:rPr>
        <w:t xml:space="preserve">The Owner will evaluate and compare the Bids previously determined to be substantially responsive, pursuant to Clause </w:t>
      </w:r>
      <w:r w:rsidR="007A45B0" w:rsidRPr="00D87F4A">
        <w:rPr>
          <w:rFonts w:ascii="Bookman Old Style" w:hAnsi="Bookman Old Style" w:cs="Times New Roman"/>
          <w:sz w:val="20"/>
          <w:szCs w:val="24"/>
        </w:rPr>
        <w:t>2</w:t>
      </w:r>
      <w:r w:rsidRPr="00D87F4A">
        <w:rPr>
          <w:rFonts w:ascii="Bookman Old Style" w:hAnsi="Bookman Old Style" w:cs="Times New Roman"/>
          <w:sz w:val="20"/>
          <w:szCs w:val="24"/>
        </w:rPr>
        <w:t>3</w:t>
      </w:r>
      <w:r w:rsidR="00D57A66" w:rsidRPr="00D87F4A">
        <w:rPr>
          <w:rFonts w:ascii="Bookman Old Style" w:hAnsi="Bookman Old Style" w:cs="Times New Roman"/>
          <w:sz w:val="20"/>
          <w:szCs w:val="24"/>
        </w:rPr>
        <w:t xml:space="preserve"> of ITT</w:t>
      </w:r>
      <w:r w:rsidRPr="00D87F4A">
        <w:rPr>
          <w:rFonts w:ascii="Bookman Old Style" w:hAnsi="Bookman Old Style" w:cs="Times New Roman"/>
          <w:sz w:val="20"/>
          <w:szCs w:val="24"/>
        </w:rPr>
        <w:t>.</w:t>
      </w:r>
    </w:p>
    <w:p w14:paraId="18713D60" w14:textId="77777777" w:rsidR="00164DD4" w:rsidRPr="00D87F4A" w:rsidRDefault="00164DD4" w:rsidP="0026624E">
      <w:pPr>
        <w:pStyle w:val="ListParagraph"/>
        <w:spacing w:line="240" w:lineRule="auto"/>
        <w:ind w:left="630" w:hanging="810"/>
        <w:jc w:val="both"/>
        <w:rPr>
          <w:rFonts w:ascii="Bookman Old Style" w:hAnsi="Bookman Old Style" w:cs="Times New Roman"/>
          <w:sz w:val="20"/>
          <w:szCs w:val="24"/>
        </w:rPr>
      </w:pPr>
    </w:p>
    <w:p w14:paraId="4B4C5741" w14:textId="77777777" w:rsidR="000E5D81" w:rsidRPr="00D87F4A" w:rsidRDefault="000E5D81" w:rsidP="00F94EE8">
      <w:pPr>
        <w:pStyle w:val="ListParagraph"/>
        <w:numPr>
          <w:ilvl w:val="1"/>
          <w:numId w:val="179"/>
        </w:numPr>
        <w:spacing w:after="120"/>
        <w:ind w:hanging="630"/>
        <w:jc w:val="both"/>
        <w:rPr>
          <w:rFonts w:ascii="Bookman Old Style" w:hAnsi="Bookman Old Style"/>
          <w:sz w:val="20"/>
          <w:szCs w:val="24"/>
        </w:rPr>
      </w:pPr>
      <w:r w:rsidRPr="00D87F4A">
        <w:rPr>
          <w:rFonts w:ascii="Bookman Old Style" w:hAnsi="Bookman Old Style"/>
          <w:sz w:val="20"/>
          <w:szCs w:val="24"/>
        </w:rPr>
        <w:t>The Owner's evaluation of Bid will take into account, in addition to the Ex-works/CIF PORT OF ENTRY Bid price, the following factors.</w:t>
      </w:r>
    </w:p>
    <w:p w14:paraId="4ABC281D" w14:textId="77777777" w:rsidR="000E5D81" w:rsidRPr="00D87F4A" w:rsidRDefault="000E5D81" w:rsidP="00F94EE8">
      <w:pPr>
        <w:numPr>
          <w:ilvl w:val="0"/>
          <w:numId w:val="104"/>
        </w:numPr>
        <w:tabs>
          <w:tab w:val="left" w:pos="720"/>
        </w:tabs>
        <w:autoSpaceDE w:val="0"/>
        <w:autoSpaceDN w:val="0"/>
        <w:adjustRightInd w:val="0"/>
        <w:spacing w:after="0"/>
        <w:jc w:val="both"/>
        <w:rPr>
          <w:rFonts w:ascii="Bookman Old Style" w:hAnsi="Bookman Old Style"/>
          <w:b/>
          <w:sz w:val="20"/>
          <w:szCs w:val="24"/>
          <w:u w:val="single"/>
        </w:rPr>
      </w:pPr>
      <w:r w:rsidRPr="00D87F4A">
        <w:rPr>
          <w:rFonts w:ascii="Bookman Old Style" w:hAnsi="Bookman Old Style"/>
          <w:b/>
          <w:sz w:val="20"/>
          <w:szCs w:val="24"/>
          <w:u w:val="single"/>
        </w:rPr>
        <w:t xml:space="preserve">For </w:t>
      </w:r>
      <w:r w:rsidR="00731F67" w:rsidRPr="00D87F4A">
        <w:rPr>
          <w:rFonts w:ascii="Bookman Old Style" w:hAnsi="Bookman Old Style"/>
          <w:b/>
          <w:sz w:val="20"/>
          <w:szCs w:val="24"/>
          <w:u w:val="single"/>
        </w:rPr>
        <w:t>goods offered from within India:</w:t>
      </w:r>
    </w:p>
    <w:p w14:paraId="2F5BAFA9" w14:textId="77777777" w:rsidR="000E5D81" w:rsidRPr="00D87F4A" w:rsidRDefault="000E5D81" w:rsidP="00F94EE8">
      <w:pPr>
        <w:numPr>
          <w:ilvl w:val="0"/>
          <w:numId w:val="105"/>
        </w:numPr>
        <w:tabs>
          <w:tab w:val="left" w:pos="990"/>
        </w:tabs>
        <w:autoSpaceDE w:val="0"/>
        <w:autoSpaceDN w:val="0"/>
        <w:adjustRightInd w:val="0"/>
        <w:spacing w:after="0"/>
        <w:ind w:left="990" w:hanging="450"/>
        <w:jc w:val="both"/>
        <w:rPr>
          <w:rFonts w:ascii="Bookman Old Style" w:hAnsi="Bookman Old Style"/>
          <w:sz w:val="20"/>
          <w:szCs w:val="24"/>
        </w:rPr>
      </w:pPr>
      <w:r w:rsidRPr="00D87F4A">
        <w:rPr>
          <w:rFonts w:ascii="Bookman Old Style" w:hAnsi="Bookman Old Style"/>
          <w:sz w:val="20"/>
          <w:szCs w:val="24"/>
        </w:rPr>
        <w:lastRenderedPageBreak/>
        <w:t xml:space="preserve">Cost of installation services viz., unloading, storage, handling at site, insurance, installation including associated civil works, testing &amp; commissioning of equipment/material, as specified </w:t>
      </w:r>
      <w:r w:rsidRPr="00D87F4A">
        <w:rPr>
          <w:rFonts w:ascii="Bookman Old Style" w:hAnsi="Bookman Old Style"/>
          <w:b/>
          <w:bCs/>
          <w:strike/>
          <w:sz w:val="20"/>
          <w:szCs w:val="24"/>
        </w:rPr>
        <w:t>including all applicable taxes thereon</w:t>
      </w:r>
      <w:r w:rsidRPr="00D87F4A">
        <w:rPr>
          <w:rFonts w:ascii="Bookman Old Style" w:hAnsi="Bookman Old Style"/>
          <w:sz w:val="20"/>
          <w:szCs w:val="24"/>
        </w:rPr>
        <w:t>.</w:t>
      </w:r>
    </w:p>
    <w:p w14:paraId="6B6EB90A" w14:textId="77777777" w:rsidR="00730F5B" w:rsidRPr="00D87F4A" w:rsidRDefault="000E5D81" w:rsidP="00F94EE8">
      <w:pPr>
        <w:numPr>
          <w:ilvl w:val="0"/>
          <w:numId w:val="105"/>
        </w:numPr>
        <w:tabs>
          <w:tab w:val="left" w:pos="990"/>
        </w:tabs>
        <w:autoSpaceDE w:val="0"/>
        <w:autoSpaceDN w:val="0"/>
        <w:adjustRightInd w:val="0"/>
        <w:spacing w:after="0"/>
        <w:ind w:left="990" w:hanging="450"/>
        <w:jc w:val="both"/>
        <w:rPr>
          <w:rFonts w:ascii="Bookman Old Style" w:hAnsi="Bookman Old Style"/>
          <w:b/>
          <w:color w:val="CC00FF"/>
          <w:sz w:val="20"/>
          <w:szCs w:val="20"/>
        </w:rPr>
      </w:pPr>
      <w:r w:rsidRPr="00D87F4A">
        <w:rPr>
          <w:rFonts w:ascii="Bookman Old Style" w:hAnsi="Bookman Old Style"/>
          <w:b/>
          <w:bCs/>
          <w:strike/>
          <w:sz w:val="20"/>
          <w:szCs w:val="24"/>
        </w:rPr>
        <w:t>CGST, SGST, IGST, UTGST</w:t>
      </w:r>
      <w:r w:rsidRPr="00D87F4A">
        <w:rPr>
          <w:rFonts w:ascii="Bookman Old Style" w:hAnsi="Bookman Old Style"/>
          <w:b/>
          <w:bCs/>
          <w:sz w:val="20"/>
          <w:szCs w:val="24"/>
        </w:rPr>
        <w:t>, levies, cess if any</w:t>
      </w:r>
      <w:r w:rsidR="00553E6B" w:rsidRPr="00D87F4A">
        <w:rPr>
          <w:rFonts w:ascii="Bookman Old Style" w:hAnsi="Bookman Old Style"/>
          <w:b/>
          <w:bCs/>
          <w:sz w:val="20"/>
          <w:szCs w:val="24"/>
        </w:rPr>
        <w:t xml:space="preserve"> </w:t>
      </w:r>
      <w:r w:rsidRPr="00D87F4A">
        <w:rPr>
          <w:rFonts w:ascii="Bookman Old Style" w:hAnsi="Bookman Old Style"/>
          <w:sz w:val="20"/>
          <w:szCs w:val="24"/>
        </w:rPr>
        <w:t>payable on all goods is to be included by the</w:t>
      </w:r>
      <w:r w:rsidR="009E36C8" w:rsidRPr="00D87F4A">
        <w:rPr>
          <w:rFonts w:ascii="Bookman Old Style" w:hAnsi="Bookman Old Style"/>
          <w:sz w:val="20"/>
          <w:szCs w:val="24"/>
        </w:rPr>
        <w:t xml:space="preserve"> Bidder as per clause No. 11</w:t>
      </w:r>
      <w:r w:rsidR="004A2683" w:rsidRPr="00D87F4A">
        <w:rPr>
          <w:rFonts w:ascii="Bookman Old Style" w:hAnsi="Bookman Old Style"/>
          <w:sz w:val="20"/>
          <w:szCs w:val="24"/>
        </w:rPr>
        <w:t xml:space="preserve"> of ITT</w:t>
      </w:r>
      <w:r w:rsidR="00730F5B" w:rsidRPr="00D87F4A">
        <w:rPr>
          <w:rFonts w:ascii="Bookman Old Style" w:hAnsi="Bookman Old Style"/>
          <w:sz w:val="20"/>
          <w:szCs w:val="24"/>
        </w:rPr>
        <w:t xml:space="preserve">. </w:t>
      </w:r>
      <w:r w:rsidR="00564905" w:rsidRPr="00D87F4A">
        <w:rPr>
          <w:rFonts w:ascii="Bookman Old Style" w:hAnsi="Bookman Old Style"/>
          <w:b/>
          <w:color w:val="CC00FF"/>
          <w:sz w:val="20"/>
          <w:szCs w:val="20"/>
        </w:rPr>
        <w:t>The B</w:t>
      </w:r>
      <w:r w:rsidR="00730F5B" w:rsidRPr="00D87F4A">
        <w:rPr>
          <w:rFonts w:ascii="Bookman Old Style" w:hAnsi="Bookman Old Style"/>
          <w:b/>
          <w:color w:val="CC00FF"/>
          <w:sz w:val="20"/>
          <w:szCs w:val="20"/>
        </w:rPr>
        <w:t>idder shall quote the prices excluding GST.</w:t>
      </w:r>
    </w:p>
    <w:p w14:paraId="11BD9BE3" w14:textId="77777777" w:rsidR="000E5D81" w:rsidRPr="00D87F4A" w:rsidRDefault="000E5D81" w:rsidP="00F94EE8">
      <w:pPr>
        <w:numPr>
          <w:ilvl w:val="0"/>
          <w:numId w:val="105"/>
        </w:numPr>
        <w:tabs>
          <w:tab w:val="left" w:pos="990"/>
        </w:tabs>
        <w:autoSpaceDE w:val="0"/>
        <w:autoSpaceDN w:val="0"/>
        <w:adjustRightInd w:val="0"/>
        <w:spacing w:after="0"/>
        <w:ind w:left="990" w:hanging="450"/>
        <w:jc w:val="both"/>
        <w:rPr>
          <w:rFonts w:ascii="Bookman Old Style" w:hAnsi="Bookman Old Style"/>
          <w:sz w:val="20"/>
          <w:szCs w:val="24"/>
        </w:rPr>
      </w:pPr>
      <w:r w:rsidRPr="00D87F4A">
        <w:rPr>
          <w:rFonts w:ascii="Bookman Old Style" w:hAnsi="Bookman Old Style"/>
          <w:sz w:val="20"/>
          <w:szCs w:val="24"/>
        </w:rPr>
        <w:t>Delivery schedule offered in the Bid.</w:t>
      </w:r>
    </w:p>
    <w:p w14:paraId="321212A1" w14:textId="77777777" w:rsidR="000E5D81" w:rsidRPr="00D87F4A" w:rsidRDefault="000E5D81" w:rsidP="00F94EE8">
      <w:pPr>
        <w:numPr>
          <w:ilvl w:val="0"/>
          <w:numId w:val="105"/>
        </w:numPr>
        <w:tabs>
          <w:tab w:val="left" w:pos="990"/>
        </w:tabs>
        <w:autoSpaceDE w:val="0"/>
        <w:autoSpaceDN w:val="0"/>
        <w:adjustRightInd w:val="0"/>
        <w:spacing w:after="0"/>
        <w:ind w:left="990" w:hanging="450"/>
        <w:jc w:val="both"/>
        <w:rPr>
          <w:rFonts w:ascii="Bookman Old Style" w:hAnsi="Bookman Old Style"/>
          <w:sz w:val="20"/>
          <w:szCs w:val="24"/>
        </w:rPr>
      </w:pPr>
      <w:r w:rsidRPr="00D87F4A">
        <w:rPr>
          <w:rFonts w:ascii="Bookman Old Style" w:hAnsi="Bookman Old Style"/>
          <w:sz w:val="20"/>
          <w:szCs w:val="24"/>
        </w:rPr>
        <w:t>The performance and productivity of the equipment offered.</w:t>
      </w:r>
    </w:p>
    <w:p w14:paraId="7A61890B" w14:textId="77777777" w:rsidR="000E5D81" w:rsidRPr="00D87F4A" w:rsidRDefault="00D57A66" w:rsidP="00F94EE8">
      <w:pPr>
        <w:numPr>
          <w:ilvl w:val="0"/>
          <w:numId w:val="104"/>
        </w:numPr>
        <w:tabs>
          <w:tab w:val="left" w:pos="720"/>
        </w:tabs>
        <w:autoSpaceDE w:val="0"/>
        <w:autoSpaceDN w:val="0"/>
        <w:adjustRightInd w:val="0"/>
        <w:spacing w:after="0"/>
        <w:jc w:val="both"/>
        <w:rPr>
          <w:rFonts w:ascii="Bookman Old Style" w:hAnsi="Bookman Old Style"/>
          <w:b/>
          <w:bCs/>
          <w:sz w:val="20"/>
          <w:szCs w:val="24"/>
          <w:u w:val="single"/>
        </w:rPr>
      </w:pPr>
      <w:r w:rsidRPr="00D87F4A">
        <w:rPr>
          <w:rFonts w:ascii="Bookman Old Style" w:hAnsi="Bookman Old Style"/>
          <w:b/>
          <w:bCs/>
          <w:sz w:val="20"/>
          <w:szCs w:val="24"/>
          <w:u w:val="single"/>
        </w:rPr>
        <w:t>For goods offered from abroad:</w:t>
      </w:r>
    </w:p>
    <w:p w14:paraId="6D178603" w14:textId="77777777" w:rsidR="000E5D81" w:rsidRPr="00D87F4A" w:rsidRDefault="000E5D81" w:rsidP="00F94EE8">
      <w:pPr>
        <w:numPr>
          <w:ilvl w:val="0"/>
          <w:numId w:val="106"/>
        </w:numPr>
        <w:tabs>
          <w:tab w:val="left" w:pos="990"/>
        </w:tabs>
        <w:autoSpaceDE w:val="0"/>
        <w:autoSpaceDN w:val="0"/>
        <w:adjustRightInd w:val="0"/>
        <w:spacing w:after="0"/>
        <w:ind w:left="990" w:hanging="450"/>
        <w:jc w:val="both"/>
        <w:rPr>
          <w:rFonts w:ascii="Bookman Old Style" w:hAnsi="Bookman Old Style"/>
          <w:sz w:val="20"/>
          <w:szCs w:val="24"/>
        </w:rPr>
      </w:pPr>
      <w:r w:rsidRPr="00D87F4A">
        <w:rPr>
          <w:rFonts w:ascii="Bookman Old Style" w:hAnsi="Bookman Old Style"/>
          <w:sz w:val="20"/>
          <w:szCs w:val="24"/>
        </w:rPr>
        <w:t>Indian Custom Duties on Imports and any other similar import taxes which may be levied for importation of the goods.</w:t>
      </w:r>
    </w:p>
    <w:p w14:paraId="3A7D0DE3" w14:textId="77777777" w:rsidR="000E5D81" w:rsidRPr="00D87F4A" w:rsidRDefault="000E5D81" w:rsidP="00F94EE8">
      <w:pPr>
        <w:numPr>
          <w:ilvl w:val="0"/>
          <w:numId w:val="106"/>
        </w:numPr>
        <w:tabs>
          <w:tab w:val="left" w:pos="990"/>
        </w:tabs>
        <w:autoSpaceDE w:val="0"/>
        <w:autoSpaceDN w:val="0"/>
        <w:adjustRightInd w:val="0"/>
        <w:spacing w:after="0"/>
        <w:ind w:left="990" w:hanging="450"/>
        <w:jc w:val="both"/>
        <w:rPr>
          <w:rFonts w:ascii="Bookman Old Style" w:hAnsi="Bookman Old Style"/>
          <w:sz w:val="20"/>
          <w:szCs w:val="24"/>
        </w:rPr>
      </w:pPr>
      <w:r w:rsidRPr="00D87F4A">
        <w:rPr>
          <w:rFonts w:ascii="Bookman Old Style" w:hAnsi="Bookman Old Style"/>
          <w:sz w:val="20"/>
          <w:szCs w:val="24"/>
        </w:rPr>
        <w:t>Cost of installation viz., unloading, storage, handling at site, insurance, installation including associated civil works, testing &amp; commissioning of equipment/materials to be supplied.</w:t>
      </w:r>
    </w:p>
    <w:p w14:paraId="6A8A8D69" w14:textId="77777777" w:rsidR="000E5D81" w:rsidRPr="00D87F4A" w:rsidRDefault="000E5D81" w:rsidP="00F94EE8">
      <w:pPr>
        <w:numPr>
          <w:ilvl w:val="0"/>
          <w:numId w:val="106"/>
        </w:numPr>
        <w:tabs>
          <w:tab w:val="left" w:pos="990"/>
        </w:tabs>
        <w:autoSpaceDE w:val="0"/>
        <w:autoSpaceDN w:val="0"/>
        <w:adjustRightInd w:val="0"/>
        <w:spacing w:after="0"/>
        <w:ind w:left="990" w:hanging="450"/>
        <w:jc w:val="both"/>
        <w:rPr>
          <w:rFonts w:ascii="Bookman Old Style" w:hAnsi="Bookman Old Style"/>
          <w:sz w:val="20"/>
          <w:szCs w:val="24"/>
        </w:rPr>
      </w:pPr>
      <w:r w:rsidRPr="00D87F4A">
        <w:rPr>
          <w:rFonts w:ascii="Bookman Old Style" w:hAnsi="Bookman Old Style"/>
          <w:sz w:val="20"/>
          <w:szCs w:val="24"/>
        </w:rPr>
        <w:t>Delivery schedule offered in the Bid.</w:t>
      </w:r>
    </w:p>
    <w:p w14:paraId="605FEE14" w14:textId="77777777" w:rsidR="000E5D81" w:rsidRPr="00D87F4A" w:rsidRDefault="000E5D81" w:rsidP="00F94EE8">
      <w:pPr>
        <w:numPr>
          <w:ilvl w:val="0"/>
          <w:numId w:val="106"/>
        </w:numPr>
        <w:tabs>
          <w:tab w:val="left" w:pos="990"/>
        </w:tabs>
        <w:autoSpaceDE w:val="0"/>
        <w:autoSpaceDN w:val="0"/>
        <w:adjustRightInd w:val="0"/>
        <w:spacing w:after="0"/>
        <w:ind w:left="990" w:hanging="450"/>
        <w:jc w:val="both"/>
        <w:rPr>
          <w:rFonts w:ascii="Bookman Old Style" w:hAnsi="Bookman Old Style"/>
          <w:sz w:val="20"/>
          <w:szCs w:val="24"/>
        </w:rPr>
      </w:pPr>
      <w:r w:rsidRPr="00D87F4A">
        <w:rPr>
          <w:rFonts w:ascii="Bookman Old Style" w:hAnsi="Bookman Old Style"/>
          <w:sz w:val="20"/>
          <w:szCs w:val="24"/>
        </w:rPr>
        <w:t>The performance and productivity of the equipment.</w:t>
      </w:r>
    </w:p>
    <w:p w14:paraId="5B3D558C" w14:textId="77777777" w:rsidR="00164DD4" w:rsidRPr="00D87F4A" w:rsidRDefault="00164DD4" w:rsidP="00164DD4">
      <w:pPr>
        <w:tabs>
          <w:tab w:val="left" w:pos="990"/>
        </w:tabs>
        <w:autoSpaceDE w:val="0"/>
        <w:autoSpaceDN w:val="0"/>
        <w:adjustRightInd w:val="0"/>
        <w:spacing w:after="0"/>
        <w:ind w:left="990"/>
        <w:jc w:val="both"/>
        <w:rPr>
          <w:rFonts w:ascii="Bookman Old Style" w:hAnsi="Bookman Old Style"/>
          <w:sz w:val="20"/>
          <w:szCs w:val="24"/>
        </w:rPr>
      </w:pPr>
    </w:p>
    <w:p w14:paraId="5B07C55B" w14:textId="77777777" w:rsidR="000E5D81" w:rsidRPr="00D87F4A" w:rsidRDefault="000E5D81" w:rsidP="00F94EE8">
      <w:pPr>
        <w:pStyle w:val="ListParagraph"/>
        <w:numPr>
          <w:ilvl w:val="1"/>
          <w:numId w:val="179"/>
        </w:numPr>
        <w:spacing w:after="120"/>
        <w:ind w:hanging="630"/>
        <w:jc w:val="both"/>
        <w:rPr>
          <w:rFonts w:ascii="Bookman Old Style" w:hAnsi="Bookman Old Style"/>
          <w:b/>
          <w:bCs/>
          <w:sz w:val="20"/>
          <w:szCs w:val="24"/>
        </w:rPr>
      </w:pPr>
      <w:r w:rsidRPr="00D87F4A">
        <w:rPr>
          <w:rFonts w:ascii="Bookman Old Style" w:hAnsi="Bookman Old Style"/>
          <w:b/>
          <w:bCs/>
          <w:sz w:val="20"/>
          <w:szCs w:val="24"/>
        </w:rPr>
        <w:t>The following method will be followed in respect of the following :</w:t>
      </w:r>
    </w:p>
    <w:p w14:paraId="542B2AAB" w14:textId="77777777" w:rsidR="000E5D81" w:rsidRPr="00D87F4A" w:rsidRDefault="000E5D81" w:rsidP="00F94EE8">
      <w:pPr>
        <w:numPr>
          <w:ilvl w:val="0"/>
          <w:numId w:val="107"/>
        </w:numPr>
        <w:tabs>
          <w:tab w:val="left" w:pos="720"/>
        </w:tabs>
        <w:autoSpaceDE w:val="0"/>
        <w:autoSpaceDN w:val="0"/>
        <w:adjustRightInd w:val="0"/>
        <w:spacing w:after="0"/>
        <w:jc w:val="both"/>
        <w:rPr>
          <w:rFonts w:ascii="Bookman Old Style" w:hAnsi="Bookman Old Style"/>
          <w:b/>
          <w:sz w:val="20"/>
          <w:szCs w:val="24"/>
        </w:rPr>
      </w:pPr>
      <w:r w:rsidRPr="00D87F4A">
        <w:rPr>
          <w:rFonts w:ascii="Bookman Old Style" w:hAnsi="Bookman Old Style"/>
          <w:b/>
          <w:sz w:val="20"/>
          <w:szCs w:val="24"/>
        </w:rPr>
        <w:t>Inland Transportation, ex-factory or from Port of Entry, Insurance and Incidentals:</w:t>
      </w:r>
    </w:p>
    <w:p w14:paraId="1710D091" w14:textId="77777777" w:rsidR="000E5D81" w:rsidRPr="00D87F4A" w:rsidRDefault="000E5D81" w:rsidP="0027149A">
      <w:pPr>
        <w:tabs>
          <w:tab w:val="left" w:pos="0"/>
        </w:tabs>
        <w:autoSpaceDE w:val="0"/>
        <w:autoSpaceDN w:val="0"/>
        <w:adjustRightInd w:val="0"/>
        <w:spacing w:after="255"/>
        <w:ind w:left="720"/>
        <w:jc w:val="both"/>
        <w:rPr>
          <w:rFonts w:ascii="Bookman Old Style" w:hAnsi="Bookman Old Style"/>
          <w:sz w:val="20"/>
          <w:szCs w:val="24"/>
        </w:rPr>
      </w:pPr>
      <w:r w:rsidRPr="00D87F4A">
        <w:rPr>
          <w:rFonts w:ascii="Bookman Old Style" w:hAnsi="Bookman Old Style"/>
          <w:sz w:val="20"/>
          <w:szCs w:val="24"/>
        </w:rPr>
        <w:t xml:space="preserve">Bidder shall quote </w:t>
      </w:r>
      <w:r w:rsidR="007640B2" w:rsidRPr="00D87F4A">
        <w:rPr>
          <w:rFonts w:ascii="Bookman Old Style" w:hAnsi="Bookman Old Style"/>
          <w:bCs/>
          <w:sz w:val="20"/>
          <w:szCs w:val="24"/>
        </w:rPr>
        <w:t>all</w:t>
      </w:r>
      <w:r w:rsidR="001A6CD5" w:rsidRPr="00D87F4A">
        <w:rPr>
          <w:rFonts w:ascii="Bookman Old Style" w:hAnsi="Bookman Old Style"/>
          <w:bCs/>
          <w:sz w:val="20"/>
          <w:szCs w:val="24"/>
        </w:rPr>
        <w:t xml:space="preserve"> </w:t>
      </w:r>
      <w:r w:rsidRPr="00D87F4A">
        <w:rPr>
          <w:rFonts w:ascii="Bookman Old Style" w:hAnsi="Bookman Old Style"/>
          <w:sz w:val="20"/>
          <w:szCs w:val="24"/>
        </w:rPr>
        <w:t>incidental costs for delivery of goods to the Final Destination Site. The Bidders shall be required to assess the distance of the site from Ex-factory/ Port of Entry to India</w:t>
      </w:r>
      <w:r w:rsidR="00854ADC" w:rsidRPr="00D87F4A">
        <w:rPr>
          <w:rFonts w:ascii="Bookman Old Style" w:hAnsi="Bookman Old Style"/>
          <w:sz w:val="20"/>
          <w:szCs w:val="24"/>
        </w:rPr>
        <w:t>.</w:t>
      </w:r>
    </w:p>
    <w:p w14:paraId="7B1E1A79" w14:textId="77777777" w:rsidR="000E5D81" w:rsidRPr="00D87F4A" w:rsidRDefault="000E5D81" w:rsidP="00F94EE8">
      <w:pPr>
        <w:numPr>
          <w:ilvl w:val="0"/>
          <w:numId w:val="107"/>
        </w:numPr>
        <w:tabs>
          <w:tab w:val="left" w:pos="720"/>
        </w:tabs>
        <w:autoSpaceDE w:val="0"/>
        <w:autoSpaceDN w:val="0"/>
        <w:adjustRightInd w:val="0"/>
        <w:spacing w:after="0"/>
        <w:jc w:val="both"/>
        <w:rPr>
          <w:rFonts w:ascii="Bookman Old Style" w:hAnsi="Bookman Old Style"/>
          <w:sz w:val="20"/>
          <w:szCs w:val="24"/>
        </w:rPr>
      </w:pPr>
      <w:r w:rsidRPr="00D87F4A">
        <w:rPr>
          <w:rFonts w:ascii="Bookman Old Style" w:hAnsi="Bookman Old Style"/>
          <w:b/>
          <w:bCs/>
          <w:sz w:val="20"/>
          <w:szCs w:val="24"/>
        </w:rPr>
        <w:t>Cost of Installation services:</w:t>
      </w:r>
      <w:r w:rsidRPr="00D87F4A">
        <w:rPr>
          <w:rFonts w:ascii="Bookman Old Style" w:hAnsi="Bookman Old Style"/>
          <w:b/>
          <w:bCs/>
          <w:sz w:val="20"/>
          <w:szCs w:val="24"/>
        </w:rPr>
        <w:tab/>
      </w:r>
    </w:p>
    <w:p w14:paraId="4CEA7EF4" w14:textId="7DF57E9C" w:rsidR="000E5D81" w:rsidRPr="00CA7C1E" w:rsidRDefault="000E5D81" w:rsidP="00F94EE8">
      <w:pPr>
        <w:numPr>
          <w:ilvl w:val="0"/>
          <w:numId w:val="108"/>
        </w:numPr>
        <w:tabs>
          <w:tab w:val="left" w:pos="1080"/>
        </w:tabs>
        <w:autoSpaceDE w:val="0"/>
        <w:autoSpaceDN w:val="0"/>
        <w:adjustRightInd w:val="0"/>
        <w:spacing w:after="120"/>
        <w:ind w:left="1080"/>
        <w:jc w:val="both"/>
        <w:rPr>
          <w:rFonts w:ascii="Bookman Old Style" w:hAnsi="Bookman Old Style"/>
          <w:sz w:val="20"/>
          <w:szCs w:val="24"/>
          <w:highlight w:val="yellow"/>
        </w:rPr>
      </w:pPr>
      <w:r w:rsidRPr="00D87F4A">
        <w:rPr>
          <w:rFonts w:ascii="Bookman Old Style" w:hAnsi="Bookman Old Style"/>
          <w:sz w:val="20"/>
          <w:szCs w:val="24"/>
        </w:rPr>
        <w:t xml:space="preserve">The cost of services for unloading, storage, handling at site, insurance installation including associated civil works, testing &amp; commissioning of equipment/material shall be quoted by the Bidder </w:t>
      </w:r>
      <w:r w:rsidR="00CA7C1E" w:rsidRPr="00CA7C1E">
        <w:rPr>
          <w:rFonts w:ascii="Bookman Old Style" w:hAnsi="Bookman Old Style"/>
          <w:sz w:val="20"/>
          <w:szCs w:val="24"/>
          <w:highlight w:val="yellow"/>
        </w:rPr>
        <w:t>in</w:t>
      </w:r>
      <w:r w:rsidR="002773AF">
        <w:rPr>
          <w:rFonts w:ascii="Bookman Old Style" w:hAnsi="Bookman Old Style"/>
          <w:sz w:val="20"/>
          <w:szCs w:val="24"/>
          <w:highlight w:val="yellow"/>
        </w:rPr>
        <w:t xml:space="preserve"> percentage</w:t>
      </w:r>
      <w:r w:rsidR="002773AF" w:rsidRPr="00FA7720">
        <w:rPr>
          <w:rFonts w:ascii="Bookman Old Style" w:hAnsi="Bookman Old Style"/>
          <w:sz w:val="20"/>
          <w:szCs w:val="24"/>
          <w:highlight w:val="yellow"/>
        </w:rPr>
        <w:t>-wise</w:t>
      </w:r>
      <w:r w:rsidR="00CA7C1E" w:rsidRPr="00CA7C1E">
        <w:rPr>
          <w:rFonts w:ascii="Bookman Old Style" w:hAnsi="Bookman Old Style"/>
          <w:sz w:val="20"/>
          <w:szCs w:val="24"/>
          <w:highlight w:val="yellow"/>
        </w:rPr>
        <w:t xml:space="preserve"> </w:t>
      </w:r>
      <w:r w:rsidRPr="00CA7C1E">
        <w:rPr>
          <w:rFonts w:ascii="Bookman Old Style" w:hAnsi="Bookman Old Style"/>
          <w:sz w:val="20"/>
          <w:szCs w:val="24"/>
          <w:highlight w:val="yellow"/>
        </w:rPr>
        <w:t>Financial offer.</w:t>
      </w:r>
    </w:p>
    <w:p w14:paraId="5B153F2A" w14:textId="77777777" w:rsidR="000E5D81" w:rsidRPr="00D87F4A" w:rsidRDefault="000E5D81" w:rsidP="00F94EE8">
      <w:pPr>
        <w:numPr>
          <w:ilvl w:val="0"/>
          <w:numId w:val="108"/>
        </w:numPr>
        <w:tabs>
          <w:tab w:val="left" w:pos="1080"/>
        </w:tabs>
        <w:autoSpaceDE w:val="0"/>
        <w:autoSpaceDN w:val="0"/>
        <w:adjustRightInd w:val="0"/>
        <w:spacing w:after="255"/>
        <w:ind w:left="1080"/>
        <w:jc w:val="both"/>
        <w:rPr>
          <w:rFonts w:ascii="Bookman Old Style" w:hAnsi="Bookman Old Style"/>
          <w:sz w:val="20"/>
          <w:szCs w:val="24"/>
        </w:rPr>
      </w:pPr>
      <w:r w:rsidRPr="00D87F4A">
        <w:rPr>
          <w:rFonts w:ascii="Bookman Old Style" w:hAnsi="Bookman Old Style"/>
          <w:sz w:val="20"/>
          <w:szCs w:val="24"/>
        </w:rPr>
        <w:t>Total charges of expatriate personnel of a Foreign Bidder, for which the Bidder wishes to be paid, shall be absorbed by the Bidder in the Bid (it shall include all foreign and Indian travel expenses, boarding and lodging charges and other incidental expenses).</w:t>
      </w:r>
    </w:p>
    <w:p w14:paraId="59251702" w14:textId="77777777" w:rsidR="00AA438F" w:rsidRPr="00D87F4A" w:rsidRDefault="00AA438F" w:rsidP="00F94EE8">
      <w:pPr>
        <w:pStyle w:val="ListParagraph"/>
        <w:numPr>
          <w:ilvl w:val="1"/>
          <w:numId w:val="179"/>
        </w:numPr>
        <w:spacing w:after="120"/>
        <w:ind w:left="426" w:hanging="696"/>
        <w:jc w:val="both"/>
        <w:rPr>
          <w:rFonts w:ascii="Bookman Old Style" w:hAnsi="Bookman Old Style" w:cs="Times New Roman"/>
          <w:b/>
          <w:sz w:val="20"/>
          <w:szCs w:val="24"/>
          <w:u w:val="single"/>
        </w:rPr>
      </w:pPr>
      <w:r w:rsidRPr="00D87F4A">
        <w:rPr>
          <w:rFonts w:ascii="Bookman Old Style" w:hAnsi="Bookman Old Style" w:cs="Times New Roman"/>
          <w:b/>
          <w:sz w:val="20"/>
          <w:szCs w:val="24"/>
          <w:u w:val="single"/>
        </w:rPr>
        <w:t>Calculation of Differential Price &amp; Cost Compensation for Deviations.</w:t>
      </w:r>
    </w:p>
    <w:p w14:paraId="7EF07F04" w14:textId="77777777" w:rsidR="00AA438F" w:rsidRPr="00D87F4A" w:rsidRDefault="00AA438F" w:rsidP="0027149A">
      <w:pPr>
        <w:ind w:left="720"/>
        <w:jc w:val="both"/>
        <w:rPr>
          <w:rFonts w:ascii="Bookman Old Style" w:hAnsi="Bookman Old Style" w:cs="Times New Roman"/>
          <w:sz w:val="20"/>
          <w:szCs w:val="24"/>
        </w:rPr>
      </w:pPr>
      <w:r w:rsidRPr="00D87F4A">
        <w:rPr>
          <w:rFonts w:ascii="Bookman Old Style" w:hAnsi="Bookman Old Style" w:cs="Times New Roman"/>
          <w:sz w:val="20"/>
          <w:szCs w:val="24"/>
        </w:rPr>
        <w:t>The Differential Price to be added to the Bid Price of each Bid during evaluation and comparison shall be derived as under:</w:t>
      </w:r>
    </w:p>
    <w:p w14:paraId="6B45ADBE" w14:textId="77777777" w:rsidR="00AA438F" w:rsidRPr="00D87F4A" w:rsidRDefault="00AA438F" w:rsidP="00F94EE8">
      <w:pPr>
        <w:pStyle w:val="ListParagraph"/>
        <w:numPr>
          <w:ilvl w:val="0"/>
          <w:numId w:val="76"/>
        </w:numPr>
        <w:spacing w:after="0"/>
        <w:contextualSpacing w:val="0"/>
        <w:jc w:val="both"/>
        <w:rPr>
          <w:rFonts w:ascii="Bookman Old Style" w:hAnsi="Bookman Old Style" w:cs="Times New Roman"/>
          <w:vanish/>
          <w:sz w:val="20"/>
          <w:szCs w:val="24"/>
        </w:rPr>
      </w:pPr>
    </w:p>
    <w:p w14:paraId="6B274470" w14:textId="77777777" w:rsidR="00AA438F" w:rsidRPr="00D87F4A" w:rsidRDefault="00AA438F" w:rsidP="00F94EE8">
      <w:pPr>
        <w:pStyle w:val="ListParagraph"/>
        <w:numPr>
          <w:ilvl w:val="0"/>
          <w:numId w:val="76"/>
        </w:numPr>
        <w:spacing w:after="0"/>
        <w:contextualSpacing w:val="0"/>
        <w:jc w:val="both"/>
        <w:rPr>
          <w:rFonts w:ascii="Bookman Old Style" w:hAnsi="Bookman Old Style" w:cs="Times New Roman"/>
          <w:vanish/>
          <w:sz w:val="20"/>
          <w:szCs w:val="24"/>
        </w:rPr>
      </w:pPr>
    </w:p>
    <w:p w14:paraId="5C79649D" w14:textId="77777777" w:rsidR="00AA438F" w:rsidRPr="00D87F4A" w:rsidRDefault="00AA438F" w:rsidP="00F94EE8">
      <w:pPr>
        <w:pStyle w:val="ListParagraph"/>
        <w:numPr>
          <w:ilvl w:val="0"/>
          <w:numId w:val="76"/>
        </w:numPr>
        <w:spacing w:after="0"/>
        <w:contextualSpacing w:val="0"/>
        <w:jc w:val="both"/>
        <w:rPr>
          <w:rFonts w:ascii="Bookman Old Style" w:hAnsi="Bookman Old Style" w:cs="Times New Roman"/>
          <w:vanish/>
          <w:sz w:val="20"/>
          <w:szCs w:val="24"/>
        </w:rPr>
      </w:pPr>
    </w:p>
    <w:p w14:paraId="3815B27A" w14:textId="77777777" w:rsidR="00AA438F" w:rsidRPr="00D87F4A" w:rsidRDefault="00AA438F" w:rsidP="00F94EE8">
      <w:pPr>
        <w:pStyle w:val="ListParagraph"/>
        <w:numPr>
          <w:ilvl w:val="0"/>
          <w:numId w:val="76"/>
        </w:numPr>
        <w:spacing w:after="0"/>
        <w:contextualSpacing w:val="0"/>
        <w:jc w:val="both"/>
        <w:rPr>
          <w:rFonts w:ascii="Bookman Old Style" w:hAnsi="Bookman Old Style" w:cs="Times New Roman"/>
          <w:vanish/>
          <w:sz w:val="20"/>
          <w:szCs w:val="24"/>
        </w:rPr>
      </w:pPr>
    </w:p>
    <w:p w14:paraId="336CCB30" w14:textId="77777777" w:rsidR="00AA438F" w:rsidRPr="00D87F4A" w:rsidRDefault="00AA438F" w:rsidP="00F94EE8">
      <w:pPr>
        <w:pStyle w:val="ListParagraph"/>
        <w:numPr>
          <w:ilvl w:val="0"/>
          <w:numId w:val="76"/>
        </w:numPr>
        <w:spacing w:after="0"/>
        <w:contextualSpacing w:val="0"/>
        <w:jc w:val="both"/>
        <w:rPr>
          <w:rFonts w:ascii="Bookman Old Style" w:hAnsi="Bookman Old Style" w:cs="Times New Roman"/>
          <w:vanish/>
          <w:sz w:val="20"/>
          <w:szCs w:val="24"/>
        </w:rPr>
      </w:pPr>
    </w:p>
    <w:p w14:paraId="6FBBB43F" w14:textId="77777777" w:rsidR="00AA438F" w:rsidRPr="00D87F4A" w:rsidRDefault="00AA438F" w:rsidP="00F94EE8">
      <w:pPr>
        <w:pStyle w:val="ListParagraph"/>
        <w:numPr>
          <w:ilvl w:val="0"/>
          <w:numId w:val="76"/>
        </w:numPr>
        <w:spacing w:after="0"/>
        <w:contextualSpacing w:val="0"/>
        <w:jc w:val="both"/>
        <w:rPr>
          <w:rFonts w:ascii="Bookman Old Style" w:hAnsi="Bookman Old Style" w:cs="Times New Roman"/>
          <w:vanish/>
          <w:sz w:val="20"/>
          <w:szCs w:val="24"/>
        </w:rPr>
      </w:pPr>
    </w:p>
    <w:p w14:paraId="0EFEBD7D" w14:textId="77777777" w:rsidR="00AA438F" w:rsidRPr="00D87F4A" w:rsidRDefault="00AA438F" w:rsidP="00F94EE8">
      <w:pPr>
        <w:pStyle w:val="ListParagraph"/>
        <w:numPr>
          <w:ilvl w:val="0"/>
          <w:numId w:val="76"/>
        </w:numPr>
        <w:spacing w:after="0"/>
        <w:contextualSpacing w:val="0"/>
        <w:jc w:val="both"/>
        <w:rPr>
          <w:rFonts w:ascii="Bookman Old Style" w:hAnsi="Bookman Old Style" w:cs="Times New Roman"/>
          <w:vanish/>
          <w:sz w:val="20"/>
          <w:szCs w:val="24"/>
        </w:rPr>
      </w:pPr>
    </w:p>
    <w:p w14:paraId="5DB82DC3" w14:textId="77777777" w:rsidR="00AA438F" w:rsidRPr="00D87F4A" w:rsidRDefault="00AA438F" w:rsidP="00F94EE8">
      <w:pPr>
        <w:pStyle w:val="ListParagraph"/>
        <w:numPr>
          <w:ilvl w:val="0"/>
          <w:numId w:val="76"/>
        </w:numPr>
        <w:spacing w:after="0"/>
        <w:contextualSpacing w:val="0"/>
        <w:jc w:val="both"/>
        <w:rPr>
          <w:rFonts w:ascii="Bookman Old Style" w:hAnsi="Bookman Old Style" w:cs="Times New Roman"/>
          <w:vanish/>
          <w:sz w:val="20"/>
          <w:szCs w:val="24"/>
        </w:rPr>
      </w:pPr>
    </w:p>
    <w:p w14:paraId="7DC08B5F" w14:textId="77777777" w:rsidR="00AA438F" w:rsidRPr="00D87F4A" w:rsidRDefault="00AA438F" w:rsidP="00F94EE8">
      <w:pPr>
        <w:pStyle w:val="ListParagraph"/>
        <w:numPr>
          <w:ilvl w:val="0"/>
          <w:numId w:val="76"/>
        </w:numPr>
        <w:spacing w:after="0"/>
        <w:contextualSpacing w:val="0"/>
        <w:jc w:val="both"/>
        <w:rPr>
          <w:rFonts w:ascii="Bookman Old Style" w:hAnsi="Bookman Old Style" w:cs="Times New Roman"/>
          <w:vanish/>
          <w:sz w:val="20"/>
          <w:szCs w:val="24"/>
        </w:rPr>
      </w:pPr>
    </w:p>
    <w:p w14:paraId="5EAFAD2D" w14:textId="77777777" w:rsidR="00AA438F" w:rsidRPr="00D87F4A" w:rsidRDefault="00AA438F" w:rsidP="00F94EE8">
      <w:pPr>
        <w:pStyle w:val="ListParagraph"/>
        <w:numPr>
          <w:ilvl w:val="0"/>
          <w:numId w:val="76"/>
        </w:numPr>
        <w:spacing w:after="0"/>
        <w:contextualSpacing w:val="0"/>
        <w:jc w:val="both"/>
        <w:rPr>
          <w:rFonts w:ascii="Bookman Old Style" w:hAnsi="Bookman Old Style" w:cs="Times New Roman"/>
          <w:vanish/>
          <w:sz w:val="20"/>
          <w:szCs w:val="24"/>
        </w:rPr>
      </w:pPr>
    </w:p>
    <w:p w14:paraId="14938652" w14:textId="77777777" w:rsidR="00AA438F" w:rsidRPr="00D87F4A" w:rsidRDefault="00AA438F" w:rsidP="00F94EE8">
      <w:pPr>
        <w:pStyle w:val="ListParagraph"/>
        <w:numPr>
          <w:ilvl w:val="0"/>
          <w:numId w:val="76"/>
        </w:numPr>
        <w:spacing w:after="0"/>
        <w:contextualSpacing w:val="0"/>
        <w:jc w:val="both"/>
        <w:rPr>
          <w:rFonts w:ascii="Bookman Old Style" w:hAnsi="Bookman Old Style" w:cs="Times New Roman"/>
          <w:vanish/>
          <w:sz w:val="20"/>
          <w:szCs w:val="24"/>
        </w:rPr>
      </w:pPr>
    </w:p>
    <w:p w14:paraId="7A94ABA3" w14:textId="77777777" w:rsidR="00AA438F" w:rsidRPr="00D87F4A" w:rsidRDefault="00AA438F" w:rsidP="00F94EE8">
      <w:pPr>
        <w:pStyle w:val="ListParagraph"/>
        <w:numPr>
          <w:ilvl w:val="0"/>
          <w:numId w:val="76"/>
        </w:numPr>
        <w:spacing w:after="0"/>
        <w:contextualSpacing w:val="0"/>
        <w:jc w:val="both"/>
        <w:rPr>
          <w:rFonts w:ascii="Bookman Old Style" w:hAnsi="Bookman Old Style" w:cs="Times New Roman"/>
          <w:vanish/>
          <w:sz w:val="20"/>
          <w:szCs w:val="24"/>
        </w:rPr>
      </w:pPr>
    </w:p>
    <w:p w14:paraId="348980BB" w14:textId="77777777" w:rsidR="00AA438F" w:rsidRPr="00D87F4A" w:rsidRDefault="00AA438F" w:rsidP="00F94EE8">
      <w:pPr>
        <w:pStyle w:val="ListParagraph"/>
        <w:numPr>
          <w:ilvl w:val="0"/>
          <w:numId w:val="76"/>
        </w:numPr>
        <w:spacing w:after="0"/>
        <w:contextualSpacing w:val="0"/>
        <w:jc w:val="both"/>
        <w:rPr>
          <w:rFonts w:ascii="Bookman Old Style" w:hAnsi="Bookman Old Style" w:cs="Times New Roman"/>
          <w:vanish/>
          <w:sz w:val="20"/>
          <w:szCs w:val="24"/>
        </w:rPr>
      </w:pPr>
    </w:p>
    <w:p w14:paraId="1A1C4ACC" w14:textId="77777777" w:rsidR="00AA438F" w:rsidRPr="00D87F4A" w:rsidRDefault="00AA438F" w:rsidP="00F94EE8">
      <w:pPr>
        <w:pStyle w:val="ListParagraph"/>
        <w:numPr>
          <w:ilvl w:val="0"/>
          <w:numId w:val="76"/>
        </w:numPr>
        <w:spacing w:after="0"/>
        <w:contextualSpacing w:val="0"/>
        <w:jc w:val="both"/>
        <w:rPr>
          <w:rFonts w:ascii="Bookman Old Style" w:hAnsi="Bookman Old Style" w:cs="Times New Roman"/>
          <w:vanish/>
          <w:sz w:val="20"/>
          <w:szCs w:val="24"/>
        </w:rPr>
      </w:pPr>
    </w:p>
    <w:p w14:paraId="4A6E24D0" w14:textId="77777777" w:rsidR="00AA438F" w:rsidRPr="00D87F4A" w:rsidRDefault="00AA438F" w:rsidP="00F94EE8">
      <w:pPr>
        <w:pStyle w:val="ListParagraph"/>
        <w:numPr>
          <w:ilvl w:val="0"/>
          <w:numId w:val="76"/>
        </w:numPr>
        <w:spacing w:after="0"/>
        <w:contextualSpacing w:val="0"/>
        <w:jc w:val="both"/>
        <w:rPr>
          <w:rFonts w:ascii="Bookman Old Style" w:hAnsi="Bookman Old Style" w:cs="Times New Roman"/>
          <w:vanish/>
          <w:sz w:val="20"/>
          <w:szCs w:val="24"/>
        </w:rPr>
      </w:pPr>
    </w:p>
    <w:p w14:paraId="7E871BF2" w14:textId="77777777" w:rsidR="00AA438F" w:rsidRPr="00D87F4A" w:rsidRDefault="00AA438F" w:rsidP="00F94EE8">
      <w:pPr>
        <w:pStyle w:val="ListParagraph"/>
        <w:numPr>
          <w:ilvl w:val="1"/>
          <w:numId w:val="76"/>
        </w:numPr>
        <w:spacing w:after="0"/>
        <w:contextualSpacing w:val="0"/>
        <w:jc w:val="both"/>
        <w:rPr>
          <w:rFonts w:ascii="Bookman Old Style" w:hAnsi="Bookman Old Style" w:cs="Times New Roman"/>
          <w:vanish/>
          <w:sz w:val="20"/>
          <w:szCs w:val="24"/>
        </w:rPr>
      </w:pPr>
    </w:p>
    <w:p w14:paraId="204811B2" w14:textId="77777777" w:rsidR="00AA438F" w:rsidRPr="00D87F4A" w:rsidRDefault="00AA438F" w:rsidP="00F94EE8">
      <w:pPr>
        <w:pStyle w:val="ListParagraph"/>
        <w:numPr>
          <w:ilvl w:val="1"/>
          <w:numId w:val="76"/>
        </w:numPr>
        <w:spacing w:after="0"/>
        <w:contextualSpacing w:val="0"/>
        <w:jc w:val="both"/>
        <w:rPr>
          <w:rFonts w:ascii="Bookman Old Style" w:hAnsi="Bookman Old Style" w:cs="Times New Roman"/>
          <w:vanish/>
          <w:sz w:val="20"/>
          <w:szCs w:val="24"/>
        </w:rPr>
      </w:pPr>
    </w:p>
    <w:p w14:paraId="07DB9A08" w14:textId="77777777" w:rsidR="00AA438F" w:rsidRPr="00D87F4A" w:rsidRDefault="00AA438F" w:rsidP="00F94EE8">
      <w:pPr>
        <w:pStyle w:val="ListParagraph"/>
        <w:numPr>
          <w:ilvl w:val="1"/>
          <w:numId w:val="76"/>
        </w:numPr>
        <w:spacing w:after="0"/>
        <w:contextualSpacing w:val="0"/>
        <w:jc w:val="both"/>
        <w:rPr>
          <w:rFonts w:ascii="Bookman Old Style" w:hAnsi="Bookman Old Style" w:cs="Times New Roman"/>
          <w:vanish/>
          <w:sz w:val="20"/>
          <w:szCs w:val="24"/>
        </w:rPr>
      </w:pPr>
    </w:p>
    <w:p w14:paraId="0EB0D982" w14:textId="77777777" w:rsidR="00AA438F" w:rsidRPr="00D87F4A" w:rsidRDefault="00AA438F" w:rsidP="00F94EE8">
      <w:pPr>
        <w:pStyle w:val="ListParagraph"/>
        <w:numPr>
          <w:ilvl w:val="1"/>
          <w:numId w:val="76"/>
        </w:numPr>
        <w:spacing w:after="0"/>
        <w:contextualSpacing w:val="0"/>
        <w:jc w:val="both"/>
        <w:rPr>
          <w:rFonts w:ascii="Bookman Old Style" w:hAnsi="Bookman Old Style" w:cs="Times New Roman"/>
          <w:vanish/>
          <w:sz w:val="20"/>
          <w:szCs w:val="24"/>
        </w:rPr>
      </w:pPr>
    </w:p>
    <w:p w14:paraId="31951756" w14:textId="77777777" w:rsidR="00AA438F" w:rsidRPr="00D87F4A" w:rsidRDefault="00AA438F" w:rsidP="00F94EE8">
      <w:pPr>
        <w:pStyle w:val="ListParagraph"/>
        <w:numPr>
          <w:ilvl w:val="1"/>
          <w:numId w:val="76"/>
        </w:numPr>
        <w:spacing w:after="0"/>
        <w:contextualSpacing w:val="0"/>
        <w:jc w:val="both"/>
        <w:rPr>
          <w:rFonts w:ascii="Bookman Old Style" w:hAnsi="Bookman Old Style" w:cs="Times New Roman"/>
          <w:vanish/>
          <w:sz w:val="20"/>
          <w:szCs w:val="24"/>
        </w:rPr>
      </w:pPr>
    </w:p>
    <w:p w14:paraId="3FAD002E" w14:textId="77777777" w:rsidR="00AA438F" w:rsidRPr="00D87F4A" w:rsidRDefault="00AA438F" w:rsidP="00F94EE8">
      <w:pPr>
        <w:pStyle w:val="ListParagraph"/>
        <w:numPr>
          <w:ilvl w:val="1"/>
          <w:numId w:val="76"/>
        </w:numPr>
        <w:spacing w:after="0"/>
        <w:contextualSpacing w:val="0"/>
        <w:jc w:val="both"/>
        <w:rPr>
          <w:rFonts w:ascii="Bookman Old Style" w:hAnsi="Bookman Old Style" w:cs="Times New Roman"/>
          <w:vanish/>
          <w:sz w:val="20"/>
          <w:szCs w:val="24"/>
        </w:rPr>
      </w:pPr>
    </w:p>
    <w:p w14:paraId="6AECB88E" w14:textId="77777777" w:rsidR="00AA438F" w:rsidRPr="00D87F4A" w:rsidRDefault="00AA438F" w:rsidP="00F94EE8">
      <w:pPr>
        <w:pStyle w:val="ListParagraph"/>
        <w:numPr>
          <w:ilvl w:val="2"/>
          <w:numId w:val="179"/>
        </w:numPr>
        <w:spacing w:after="0"/>
        <w:ind w:left="709" w:hanging="979"/>
        <w:jc w:val="both"/>
        <w:rPr>
          <w:rFonts w:ascii="Bookman Old Style" w:hAnsi="Bookman Old Style" w:cs="Times New Roman"/>
          <w:sz w:val="20"/>
          <w:szCs w:val="24"/>
        </w:rPr>
      </w:pPr>
      <w:r w:rsidRPr="00D87F4A">
        <w:rPr>
          <w:rFonts w:ascii="Bookman Old Style" w:hAnsi="Bookman Old Style" w:cs="Times New Roman"/>
          <w:sz w:val="20"/>
          <w:szCs w:val="24"/>
        </w:rPr>
        <w:t>Differential Price (DP)=n1F1+n2F2……</w:t>
      </w:r>
      <w:r w:rsidRPr="00D87F4A">
        <w:rPr>
          <w:rFonts w:ascii="Bookman Old Style" w:hAnsi="Bookman Old Style" w:cs="Times New Roman"/>
          <w:sz w:val="20"/>
          <w:szCs w:val="24"/>
        </w:rPr>
        <w:tab/>
        <w:t>+nnFn, where Fl, F2 .... Fn are the various Factors in Indian Rupees per unit of Parameter Differential or Deficiency in the Equipment and Services Offered as stipulated in these Specifications: nl, n2 ... nn are the respective Parameter Differential or Deficiency in the corresponding Units to be determined from the Bidder's Proposal. The above Factors and corresponding Units of Parameter Differential are brought out in the Technical Specifications and/or Special Conditions of Contract.</w:t>
      </w:r>
    </w:p>
    <w:p w14:paraId="1671033E" w14:textId="77777777" w:rsidR="00AA438F" w:rsidRPr="00D87F4A" w:rsidRDefault="00AA438F" w:rsidP="0026624E">
      <w:pPr>
        <w:pStyle w:val="ListParagraph"/>
        <w:spacing w:after="0" w:line="240" w:lineRule="auto"/>
        <w:ind w:left="810"/>
        <w:jc w:val="both"/>
        <w:rPr>
          <w:rFonts w:ascii="Bookman Old Style" w:hAnsi="Bookman Old Style" w:cs="Times New Roman"/>
          <w:sz w:val="20"/>
          <w:szCs w:val="24"/>
        </w:rPr>
      </w:pPr>
    </w:p>
    <w:p w14:paraId="08962B7B" w14:textId="77777777" w:rsidR="00AA438F" w:rsidRPr="00D87F4A" w:rsidRDefault="00AA438F" w:rsidP="00F94EE8">
      <w:pPr>
        <w:pStyle w:val="ListParagraph"/>
        <w:numPr>
          <w:ilvl w:val="2"/>
          <w:numId w:val="179"/>
        </w:numPr>
        <w:spacing w:after="0"/>
        <w:ind w:left="709" w:hanging="979"/>
        <w:jc w:val="both"/>
        <w:rPr>
          <w:rFonts w:ascii="Bookman Old Style" w:hAnsi="Bookman Old Style" w:cs="Times New Roman"/>
          <w:sz w:val="20"/>
          <w:szCs w:val="24"/>
        </w:rPr>
      </w:pPr>
      <w:r w:rsidRPr="00D87F4A">
        <w:rPr>
          <w:rFonts w:ascii="Bookman Old Style" w:hAnsi="Bookman Old Style" w:cs="Times New Roman"/>
          <w:sz w:val="20"/>
          <w:szCs w:val="24"/>
        </w:rPr>
        <w:t>Deviations from the Bidding Documents, so far as practicable, will be converted to a Rupee Value (D) and added to the Bid Price to compensate for the Deviation from the Bidding Document while evaluating the Bids. In determining the Rupee Value of the deviations the Owner will use Parameters consistent with those specified in the Specifications and Documents and/or other information as necessary and available to the Owner.</w:t>
      </w:r>
    </w:p>
    <w:p w14:paraId="040ECBE1" w14:textId="77777777" w:rsidR="00AA438F" w:rsidRPr="00D87F4A" w:rsidRDefault="00AA438F" w:rsidP="0027149A">
      <w:pPr>
        <w:tabs>
          <w:tab w:val="left" w:pos="720"/>
        </w:tabs>
        <w:spacing w:after="0"/>
        <w:ind w:left="720"/>
        <w:jc w:val="both"/>
        <w:rPr>
          <w:rFonts w:ascii="Bookman Old Style" w:hAnsi="Bookman Old Style" w:cs="Times New Roman"/>
          <w:sz w:val="12"/>
          <w:szCs w:val="24"/>
        </w:rPr>
      </w:pPr>
    </w:p>
    <w:p w14:paraId="46B02113" w14:textId="03DCAA1B" w:rsidR="003B442D" w:rsidRPr="00D87F4A" w:rsidRDefault="003B442D" w:rsidP="00F94EE8">
      <w:pPr>
        <w:pStyle w:val="ListParagraph"/>
        <w:numPr>
          <w:ilvl w:val="2"/>
          <w:numId w:val="179"/>
        </w:numPr>
        <w:spacing w:after="0"/>
        <w:ind w:left="709" w:hanging="979"/>
        <w:jc w:val="both"/>
        <w:rPr>
          <w:rFonts w:ascii="Bookman Old Style" w:eastAsia="Times New Roman" w:hAnsi="Bookman Old Style" w:cs="Times New Roman"/>
          <w:color w:val="FF00FF"/>
          <w:sz w:val="20"/>
          <w:szCs w:val="24"/>
        </w:rPr>
      </w:pPr>
      <w:r w:rsidRPr="00D87F4A">
        <w:rPr>
          <w:rFonts w:ascii="Bookman Old Style" w:eastAsia="Times New Roman" w:hAnsi="Bookman Old Style" w:cs="Times New Roman"/>
          <w:color w:val="FF00FF"/>
          <w:sz w:val="20"/>
          <w:szCs w:val="24"/>
        </w:rPr>
        <w:t>Loading on account of Technical Evaluation such as EHV UG Cable loss capitalization, HTLS/HPC conductor</w:t>
      </w:r>
      <w:r w:rsidR="00EB222C" w:rsidRPr="00D87F4A">
        <w:rPr>
          <w:rFonts w:ascii="Bookman Old Style" w:eastAsia="Times New Roman" w:hAnsi="Bookman Old Style" w:cs="Times New Roman"/>
          <w:color w:val="FF00FF"/>
          <w:sz w:val="20"/>
          <w:szCs w:val="24"/>
        </w:rPr>
        <w:t xml:space="preserve"> loss capitalization</w:t>
      </w:r>
      <w:r w:rsidRPr="00D87F4A">
        <w:rPr>
          <w:rFonts w:ascii="Bookman Old Style" w:eastAsia="Times New Roman" w:hAnsi="Bookman Old Style" w:cs="Times New Roman"/>
          <w:color w:val="FF00FF"/>
          <w:sz w:val="20"/>
          <w:szCs w:val="24"/>
        </w:rPr>
        <w:t xml:space="preserve"> etc. will be carried out on the </w:t>
      </w:r>
      <w:r w:rsidR="00CA7C1E" w:rsidRPr="00CA7C1E">
        <w:rPr>
          <w:rFonts w:ascii="Bookman Old Style" w:eastAsia="Times New Roman" w:hAnsi="Bookman Old Style" w:cs="Times New Roman"/>
          <w:color w:val="FF0000"/>
          <w:sz w:val="20"/>
          <w:szCs w:val="24"/>
          <w:highlight w:val="yellow"/>
        </w:rPr>
        <w:t>Bid</w:t>
      </w:r>
      <w:r w:rsidRPr="00D87F4A">
        <w:rPr>
          <w:rFonts w:ascii="Bookman Old Style" w:eastAsia="Times New Roman" w:hAnsi="Bookman Old Style" w:cs="Times New Roman"/>
          <w:color w:val="FF00FF"/>
          <w:sz w:val="20"/>
          <w:szCs w:val="24"/>
        </w:rPr>
        <w:t xml:space="preserve"> Prices.</w:t>
      </w:r>
    </w:p>
    <w:p w14:paraId="6DF1A16D" w14:textId="77777777" w:rsidR="006E5F56" w:rsidRPr="00D87F4A" w:rsidRDefault="006E5F56" w:rsidP="0027149A">
      <w:pPr>
        <w:pStyle w:val="ListParagraph"/>
        <w:jc w:val="both"/>
        <w:rPr>
          <w:rFonts w:ascii="Bookman Old Style" w:eastAsia="Times New Roman" w:hAnsi="Bookman Old Style" w:cs="Times New Roman"/>
          <w:sz w:val="20"/>
          <w:szCs w:val="24"/>
        </w:rPr>
      </w:pPr>
    </w:p>
    <w:p w14:paraId="69CAD665" w14:textId="56A0E0A1" w:rsidR="003B442D" w:rsidRDefault="003B442D" w:rsidP="00F94EE8">
      <w:pPr>
        <w:pStyle w:val="ListParagraph"/>
        <w:numPr>
          <w:ilvl w:val="2"/>
          <w:numId w:val="179"/>
        </w:numPr>
        <w:spacing w:after="0"/>
        <w:ind w:left="709" w:hanging="979"/>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The declaration of the status of </w:t>
      </w:r>
      <w:r w:rsidRPr="003E5892">
        <w:rPr>
          <w:rFonts w:ascii="Bookman Old Style" w:eastAsia="Times New Roman" w:hAnsi="Bookman Old Style" w:cs="Times New Roman"/>
          <w:sz w:val="20"/>
          <w:szCs w:val="20"/>
        </w:rPr>
        <w:t xml:space="preserve">the Bidders upon opening of Price offers is intended to merely indicate the lowest of the quoted prices </w:t>
      </w:r>
      <w:r w:rsidR="00CA7C1E" w:rsidRPr="003E5892">
        <w:rPr>
          <w:rFonts w:ascii="Bookman Old Style" w:eastAsia="Times New Roman" w:hAnsi="Bookman Old Style" w:cs="Times New Roman"/>
          <w:sz w:val="20"/>
          <w:szCs w:val="20"/>
        </w:rPr>
        <w:t>(</w:t>
      </w:r>
      <w:r w:rsidR="00CA7C1E" w:rsidRPr="003E5892">
        <w:rPr>
          <w:rFonts w:ascii="Bookman Old Style" w:eastAsia="Times New Roman" w:hAnsi="Bookman Old Style" w:cs="Times New Roman"/>
          <w:color w:val="EE0000"/>
          <w:sz w:val="20"/>
          <w:szCs w:val="20"/>
          <w:highlight w:val="yellow"/>
        </w:rPr>
        <w:t>Percentage rate)</w:t>
      </w:r>
      <w:r w:rsidRPr="003E5892">
        <w:rPr>
          <w:rFonts w:ascii="Bookman Old Style" w:eastAsia="Times New Roman" w:hAnsi="Bookman Old Style" w:cs="Times New Roman"/>
          <w:sz w:val="20"/>
          <w:szCs w:val="20"/>
        </w:rPr>
        <w:t>by the Bidders. The Technical/Commercial Loading will be carried out</w:t>
      </w:r>
      <w:r w:rsidRPr="00D87F4A">
        <w:rPr>
          <w:rFonts w:ascii="Bookman Old Style" w:eastAsia="Times New Roman" w:hAnsi="Bookman Old Style" w:cs="Times New Roman"/>
          <w:sz w:val="20"/>
          <w:szCs w:val="24"/>
        </w:rPr>
        <w:t xml:space="preserve"> on </w:t>
      </w:r>
      <w:r w:rsidRPr="00D87F4A">
        <w:rPr>
          <w:rFonts w:ascii="Bookman Old Style" w:hAnsi="Bookman Old Style" w:cs="Times New Roman"/>
          <w:sz w:val="20"/>
          <w:szCs w:val="24"/>
        </w:rPr>
        <w:t>the</w:t>
      </w:r>
      <w:r w:rsidRPr="00D87F4A">
        <w:rPr>
          <w:rFonts w:ascii="Bookman Old Style" w:eastAsia="Times New Roman" w:hAnsi="Bookman Old Style" w:cs="Times New Roman"/>
          <w:sz w:val="20"/>
          <w:szCs w:val="24"/>
        </w:rPr>
        <w:t xml:space="preserve"> quoted Prices to arrive at the Evaluated Prices which will be the basis for declaration of the status of the Bidders.</w:t>
      </w:r>
    </w:p>
    <w:p w14:paraId="1239E023" w14:textId="77777777" w:rsidR="002773AF" w:rsidRPr="002773AF" w:rsidRDefault="002773AF" w:rsidP="002773AF">
      <w:pPr>
        <w:pStyle w:val="ListParagraph"/>
        <w:rPr>
          <w:rFonts w:ascii="Bookman Old Style" w:eastAsia="Times New Roman" w:hAnsi="Bookman Old Style" w:cs="Times New Roman"/>
          <w:sz w:val="20"/>
          <w:szCs w:val="24"/>
        </w:rPr>
      </w:pPr>
    </w:p>
    <w:p w14:paraId="18DF2375" w14:textId="77777777" w:rsidR="003B442D" w:rsidRPr="00D87F4A" w:rsidRDefault="003B442D" w:rsidP="00F94EE8">
      <w:pPr>
        <w:pStyle w:val="ListParagraph"/>
        <w:numPr>
          <w:ilvl w:val="2"/>
          <w:numId w:val="179"/>
        </w:numPr>
        <w:spacing w:after="0"/>
        <w:ind w:left="709" w:hanging="979"/>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Irrespective of the nomenclature of the Mandatory field in the e-</w:t>
      </w:r>
      <w:r w:rsidRPr="00D87F4A">
        <w:rPr>
          <w:rFonts w:ascii="Bookman Old Style" w:hAnsi="Bookman Old Style" w:cs="Times New Roman"/>
          <w:sz w:val="20"/>
          <w:szCs w:val="24"/>
        </w:rPr>
        <w:t>procurement</w:t>
      </w:r>
      <w:r w:rsidRPr="00D87F4A">
        <w:rPr>
          <w:rFonts w:ascii="Bookman Old Style" w:eastAsia="Times New Roman" w:hAnsi="Bookman Old Style" w:cs="Times New Roman"/>
          <w:sz w:val="20"/>
          <w:szCs w:val="24"/>
        </w:rPr>
        <w:t xml:space="preserve"> system for indicating the total bid price, the unit prices and total price shall be as per the tender conditions. </w:t>
      </w:r>
    </w:p>
    <w:p w14:paraId="2A7FD178" w14:textId="77777777" w:rsidR="00CA7C1E" w:rsidRDefault="00CA7C1E" w:rsidP="00CA7C1E">
      <w:pPr>
        <w:tabs>
          <w:tab w:val="left" w:pos="851"/>
        </w:tabs>
        <w:spacing w:after="0"/>
        <w:jc w:val="both"/>
        <w:rPr>
          <w:rFonts w:ascii="Bookman Old Style" w:hAnsi="Bookman Old Style" w:cs="Times New Roman"/>
          <w:sz w:val="20"/>
          <w:szCs w:val="24"/>
        </w:rPr>
      </w:pPr>
    </w:p>
    <w:p w14:paraId="4040654B" w14:textId="351E4C11" w:rsidR="00CA7C1E" w:rsidRPr="002773AF" w:rsidRDefault="00A57F2C" w:rsidP="00F94EE8">
      <w:pPr>
        <w:pStyle w:val="ListParagraph"/>
        <w:numPr>
          <w:ilvl w:val="2"/>
          <w:numId w:val="179"/>
        </w:numPr>
        <w:tabs>
          <w:tab w:val="left" w:pos="851"/>
        </w:tabs>
        <w:spacing w:after="0"/>
        <w:ind w:hanging="1004"/>
        <w:jc w:val="both"/>
        <w:rPr>
          <w:rFonts w:ascii="Bookman Old Style" w:eastAsia="Times New Roman" w:hAnsi="Bookman Old Style" w:cs="Times New Roman"/>
          <w:bCs/>
          <w:sz w:val="20"/>
          <w:szCs w:val="20"/>
        </w:rPr>
      </w:pPr>
      <w:r w:rsidRPr="002773AF">
        <w:rPr>
          <w:rFonts w:ascii="Bookman Old Style" w:eastAsia="Times New Roman" w:hAnsi="Bookman Old Style" w:cs="Times New Roman"/>
          <w:sz w:val="20"/>
          <w:szCs w:val="20"/>
        </w:rPr>
        <w:t xml:space="preserve">As this Bid Document is for a Turnkey Construction, covering Supply of all matching Materials/Equipments, Erection, </w:t>
      </w:r>
      <w:r w:rsidR="00CA7C1E" w:rsidRPr="002773AF">
        <w:rPr>
          <w:rFonts w:ascii="Bookman Old Style" w:eastAsia="Times New Roman" w:hAnsi="Bookman Old Style" w:cs="Times New Roman"/>
          <w:sz w:val="20"/>
          <w:szCs w:val="20"/>
        </w:rPr>
        <w:t xml:space="preserve">Testing and Commissioning of Substation and Transmission Lines, the Bidder shall quote for </w:t>
      </w:r>
      <w:r w:rsidR="00CA7C1E" w:rsidRPr="002773AF">
        <w:rPr>
          <w:rFonts w:ascii="Bookman Old Style" w:eastAsia="Times New Roman" w:hAnsi="Bookman Old Style" w:cs="Times New Roman"/>
          <w:bCs/>
          <w:sz w:val="20"/>
          <w:szCs w:val="20"/>
        </w:rPr>
        <w:t>all the Equipments</w:t>
      </w:r>
      <w:r w:rsidR="00CA7C1E" w:rsidRPr="002773AF">
        <w:rPr>
          <w:rFonts w:ascii="Bookman Old Style" w:eastAsia="Times New Roman" w:hAnsi="Bookman Old Style" w:cs="Times New Roman"/>
          <w:sz w:val="20"/>
          <w:szCs w:val="20"/>
        </w:rPr>
        <w:t xml:space="preserve"> identified under Contractor’s Scope of Supply and Services mentioned on </w:t>
      </w:r>
      <w:r w:rsidR="00CA7C1E" w:rsidRPr="002773AF">
        <w:rPr>
          <w:rFonts w:ascii="Bookman Old Style" w:eastAsia="Times New Roman" w:hAnsi="Bookman Old Style" w:cs="Times New Roman"/>
          <w:color w:val="EE0000"/>
          <w:sz w:val="20"/>
          <w:szCs w:val="20"/>
          <w:highlight w:val="yellow"/>
        </w:rPr>
        <w:t>Percentage rate basis</w:t>
      </w:r>
      <w:r w:rsidR="00CA7C1E" w:rsidRPr="002773AF">
        <w:rPr>
          <w:rFonts w:ascii="Bookman Old Style" w:eastAsia="Times New Roman" w:hAnsi="Bookman Old Style" w:cs="Times New Roman"/>
          <w:sz w:val="20"/>
          <w:szCs w:val="20"/>
        </w:rPr>
        <w:t xml:space="preserve">. The Offer will be considered as “incomplete” and the Bid </w:t>
      </w:r>
      <w:r w:rsidR="00CA7C1E" w:rsidRPr="002773AF">
        <w:rPr>
          <w:rFonts w:ascii="Bookman Old Style" w:eastAsia="Times New Roman" w:hAnsi="Bookman Old Style" w:cs="Times New Roman"/>
          <w:bCs/>
          <w:sz w:val="20"/>
          <w:szCs w:val="20"/>
        </w:rPr>
        <w:t>will be liable for rejection at the discretion of the owner</w:t>
      </w:r>
      <w:r w:rsidR="00CA7C1E" w:rsidRPr="002773AF">
        <w:rPr>
          <w:rFonts w:ascii="Bookman Old Style" w:eastAsia="Times New Roman" w:hAnsi="Bookman Old Style" w:cs="Times New Roman"/>
          <w:sz w:val="20"/>
          <w:szCs w:val="20"/>
        </w:rPr>
        <w:t xml:space="preserve">, if all the Equipments identified under Contractor’s Scope of Supply and Services are not offered. </w:t>
      </w:r>
      <w:r w:rsidR="00CA7C1E" w:rsidRPr="002773AF">
        <w:rPr>
          <w:rFonts w:ascii="Bookman Old Style" w:eastAsia="Times New Roman" w:hAnsi="Bookman Old Style" w:cs="Times New Roman"/>
          <w:bCs/>
          <w:sz w:val="20"/>
          <w:szCs w:val="20"/>
        </w:rPr>
        <w:t xml:space="preserve">The Total Bid Price </w:t>
      </w:r>
      <w:r w:rsidR="00CA7C1E" w:rsidRPr="002773AF">
        <w:rPr>
          <w:rFonts w:ascii="Bookman Old Style" w:eastAsia="Times New Roman" w:hAnsi="Bookman Old Style" w:cs="Times New Roman"/>
          <w:bCs/>
          <w:color w:val="EE0000"/>
          <w:sz w:val="20"/>
          <w:szCs w:val="20"/>
        </w:rPr>
        <w:t>(</w:t>
      </w:r>
      <w:r w:rsidR="00CA7C1E" w:rsidRPr="002773AF">
        <w:rPr>
          <w:rFonts w:ascii="Bookman Old Style" w:eastAsia="Times New Roman" w:hAnsi="Bookman Old Style" w:cs="Times New Roman"/>
          <w:bCs/>
          <w:color w:val="EE0000"/>
          <w:sz w:val="20"/>
          <w:szCs w:val="20"/>
          <w:highlight w:val="yellow"/>
        </w:rPr>
        <w:t>arrived</w:t>
      </w:r>
      <w:r w:rsidR="00CA7C1E" w:rsidRPr="002773AF">
        <w:rPr>
          <w:rFonts w:ascii="Bookman Old Style" w:eastAsia="Times New Roman" w:hAnsi="Bookman Old Style" w:cs="Times New Roman"/>
          <w:bCs/>
          <w:sz w:val="20"/>
          <w:szCs w:val="20"/>
        </w:rPr>
        <w:t xml:space="preserve"> </w:t>
      </w:r>
      <w:r w:rsidR="00CA7C1E" w:rsidRPr="002773AF">
        <w:rPr>
          <w:rFonts w:ascii="Bookman Old Style" w:hAnsi="Bookman Old Style" w:cs="Times New Roman"/>
          <w:bCs/>
          <w:color w:val="EE0000"/>
          <w:sz w:val="20"/>
          <w:szCs w:val="20"/>
          <w:highlight w:val="yellow"/>
        </w:rPr>
        <w:t>based on the percentage indicated above or below or equal on the amount put to tender)</w:t>
      </w:r>
      <w:r w:rsidR="00CA7C1E" w:rsidRPr="002773AF">
        <w:rPr>
          <w:rFonts w:ascii="Bookman Old Style" w:eastAsia="Times New Roman" w:hAnsi="Bookman Old Style" w:cs="Times New Roman"/>
          <w:bCs/>
          <w:sz w:val="20"/>
          <w:szCs w:val="20"/>
        </w:rPr>
        <w:t xml:space="preserve">  for all the Scope in each Schedules including the Cost of the Mandatory Spares will be the basis for evaluation. The Contractor shall quote </w:t>
      </w:r>
      <w:r w:rsidR="00CA7C1E" w:rsidRPr="002773AF">
        <w:rPr>
          <w:rFonts w:ascii="Bookman Old Style" w:eastAsia="Times New Roman" w:hAnsi="Bookman Old Style" w:cs="Times New Roman"/>
          <w:color w:val="EE0000"/>
          <w:sz w:val="20"/>
          <w:szCs w:val="20"/>
          <w:highlight w:val="yellow"/>
        </w:rPr>
        <w:t xml:space="preserve">Percentage rate </w:t>
      </w:r>
      <w:r w:rsidR="00CA7C1E" w:rsidRPr="002773AF">
        <w:rPr>
          <w:rFonts w:ascii="Bookman Old Style" w:eastAsia="Times New Roman" w:hAnsi="Bookman Old Style" w:cs="Times New Roman"/>
          <w:bCs/>
          <w:sz w:val="20"/>
          <w:szCs w:val="20"/>
        </w:rPr>
        <w:t xml:space="preserve"> for all the items of Materials</w:t>
      </w:r>
      <w:r w:rsidR="00CA7C1E" w:rsidRPr="002773AF">
        <w:rPr>
          <w:rFonts w:ascii="Bookman Old Style" w:eastAsia="Times New Roman" w:hAnsi="Bookman Old Style" w:cs="Times New Roman"/>
          <w:sz w:val="20"/>
          <w:szCs w:val="20"/>
        </w:rPr>
        <w:t xml:space="preserve"> identified under Contractor’s Scope of Supply and Works included in the Bid Proposal Sheets, even if there is no requirement at present, in the "Schedule of Requirement Sheet". The evaluation will be based on the Schedule of Requirements indicated in the </w:t>
      </w:r>
      <w:r w:rsidR="002773AF" w:rsidRPr="002773AF">
        <w:rPr>
          <w:rFonts w:ascii="Bookman Old Style" w:eastAsia="Times New Roman" w:hAnsi="Bookman Old Style" w:cs="Times New Roman"/>
          <w:color w:val="EE0000"/>
          <w:sz w:val="20"/>
          <w:szCs w:val="24"/>
          <w:highlight w:val="yellow"/>
        </w:rPr>
        <w:t xml:space="preserve">Percentage </w:t>
      </w:r>
      <w:ins w:id="11" w:author="usertnp" w:date="2021-06-29T13:28:00Z">
        <w:r w:rsidR="002773AF" w:rsidRPr="002773AF">
          <w:rPr>
            <w:rFonts w:ascii="Bookman Old Style" w:eastAsia="Times New Roman" w:hAnsi="Bookman Old Style" w:cs="Times New Roman"/>
            <w:color w:val="EE0000"/>
            <w:sz w:val="20"/>
            <w:szCs w:val="24"/>
            <w:highlight w:val="yellow"/>
            <w:u w:val="single"/>
          </w:rPr>
          <w:t>wise</w:t>
        </w:r>
        <w:r w:rsidR="002773AF" w:rsidRPr="002773AF">
          <w:rPr>
            <w:rFonts w:ascii="Bookman Old Style" w:eastAsia="Times New Roman" w:hAnsi="Bookman Old Style" w:cs="Times New Roman"/>
            <w:color w:val="EE0000"/>
            <w:sz w:val="20"/>
            <w:szCs w:val="24"/>
          </w:rPr>
          <w:t xml:space="preserve"> Financial offer</w:t>
        </w:r>
      </w:ins>
      <w:r w:rsidR="002773AF" w:rsidRPr="002773AF">
        <w:rPr>
          <w:rFonts w:ascii="Bookman Old Style" w:eastAsia="Times New Roman" w:hAnsi="Bookman Old Style" w:cs="Times New Roman"/>
          <w:sz w:val="20"/>
          <w:szCs w:val="24"/>
        </w:rPr>
        <w:t xml:space="preserve">. </w:t>
      </w:r>
      <w:r w:rsidR="00CA7C1E" w:rsidRPr="002773AF">
        <w:rPr>
          <w:rFonts w:ascii="Bookman Old Style" w:eastAsia="Times New Roman" w:hAnsi="Bookman Old Style" w:cs="Times New Roman"/>
          <w:sz w:val="20"/>
          <w:szCs w:val="20"/>
        </w:rPr>
        <w:t xml:space="preserve">However, the Payment will be as per ceiling quantities / actual quantity/ies (arrived at after Engineering) whichever is less based </w:t>
      </w:r>
      <w:r w:rsidR="00CA7C1E" w:rsidRPr="002773AF">
        <w:rPr>
          <w:rFonts w:ascii="Bookman Old Style" w:eastAsia="Times New Roman" w:hAnsi="Bookman Old Style" w:cs="Times New Roman"/>
          <w:bCs/>
          <w:sz w:val="20"/>
          <w:szCs w:val="20"/>
        </w:rPr>
        <w:t>on the Unit Rates.</w:t>
      </w:r>
    </w:p>
    <w:p w14:paraId="192B81C6" w14:textId="77777777" w:rsidR="002773AF" w:rsidRPr="002773AF" w:rsidRDefault="002773AF" w:rsidP="002773AF">
      <w:pPr>
        <w:pStyle w:val="ListParagraph"/>
        <w:tabs>
          <w:tab w:val="left" w:pos="851"/>
        </w:tabs>
        <w:spacing w:after="0"/>
        <w:jc w:val="both"/>
        <w:rPr>
          <w:rFonts w:ascii="Bookman Old Style" w:eastAsia="Times New Roman" w:hAnsi="Bookman Old Style" w:cs="Times New Roman"/>
          <w:bCs/>
          <w:sz w:val="20"/>
          <w:szCs w:val="20"/>
        </w:rPr>
      </w:pPr>
    </w:p>
    <w:p w14:paraId="2F130BAB" w14:textId="77777777" w:rsidR="00A57F2C" w:rsidRPr="00D87F4A" w:rsidRDefault="00A57F2C" w:rsidP="0027149A">
      <w:pPr>
        <w:spacing w:after="0"/>
        <w:ind w:left="709"/>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The following factors will also be taken to evaluate the Bid in addition to above.</w:t>
      </w:r>
    </w:p>
    <w:p w14:paraId="08B37897" w14:textId="77777777" w:rsidR="00A57F2C" w:rsidRPr="00D87F4A" w:rsidRDefault="00A57F2C" w:rsidP="00F94EE8">
      <w:pPr>
        <w:pStyle w:val="ListParagraph"/>
        <w:numPr>
          <w:ilvl w:val="1"/>
          <w:numId w:val="109"/>
        </w:numPr>
        <w:spacing w:after="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The Cost of Components.</w:t>
      </w:r>
    </w:p>
    <w:p w14:paraId="6825E7AF" w14:textId="77777777" w:rsidR="00A57F2C" w:rsidRPr="00D87F4A" w:rsidRDefault="00A57F2C" w:rsidP="00F94EE8">
      <w:pPr>
        <w:pStyle w:val="ListParagraph"/>
        <w:numPr>
          <w:ilvl w:val="1"/>
          <w:numId w:val="109"/>
        </w:numPr>
        <w:spacing w:after="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Services indicated.</w:t>
      </w:r>
    </w:p>
    <w:p w14:paraId="11361292" w14:textId="77777777" w:rsidR="00A57F2C" w:rsidRPr="00D87F4A" w:rsidRDefault="00A57F2C" w:rsidP="00F94EE8">
      <w:pPr>
        <w:pStyle w:val="ListParagraph"/>
        <w:numPr>
          <w:ilvl w:val="1"/>
          <w:numId w:val="109"/>
        </w:numPr>
        <w:spacing w:after="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Cost of Special Tools and Tackles required and Mandatory Spares. </w:t>
      </w:r>
    </w:p>
    <w:p w14:paraId="62733764" w14:textId="77777777" w:rsidR="00A57F2C" w:rsidRPr="00D87F4A" w:rsidRDefault="00A57F2C" w:rsidP="00F94EE8">
      <w:pPr>
        <w:pStyle w:val="ListParagraph"/>
        <w:numPr>
          <w:ilvl w:val="1"/>
          <w:numId w:val="109"/>
        </w:numPr>
        <w:spacing w:after="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Erection charges including Civil Works. </w:t>
      </w:r>
    </w:p>
    <w:p w14:paraId="7920D4B0" w14:textId="77777777" w:rsidR="00A57F2C" w:rsidRPr="00D87F4A" w:rsidRDefault="00A57F2C" w:rsidP="00F94EE8">
      <w:pPr>
        <w:pStyle w:val="ListParagraph"/>
        <w:numPr>
          <w:ilvl w:val="1"/>
          <w:numId w:val="109"/>
        </w:numPr>
        <w:spacing w:after="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Testing and commissioning charges.</w:t>
      </w:r>
    </w:p>
    <w:p w14:paraId="7B8C4A36" w14:textId="77777777" w:rsidR="00A57F2C" w:rsidRPr="00D87F4A" w:rsidRDefault="00A57F2C" w:rsidP="00F94EE8">
      <w:pPr>
        <w:pStyle w:val="ListParagraph"/>
        <w:numPr>
          <w:ilvl w:val="1"/>
          <w:numId w:val="109"/>
        </w:numPr>
        <w:spacing w:after="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Delivery/ Completion Schedule Offered. </w:t>
      </w:r>
    </w:p>
    <w:p w14:paraId="5007F792" w14:textId="77777777" w:rsidR="00A57F2C" w:rsidRPr="00D87F4A" w:rsidRDefault="00A57F2C" w:rsidP="00F94EE8">
      <w:pPr>
        <w:pStyle w:val="ListParagraph"/>
        <w:numPr>
          <w:ilvl w:val="1"/>
          <w:numId w:val="109"/>
        </w:numPr>
        <w:spacing w:after="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Any Technical Deviation having Financial implications.</w:t>
      </w:r>
    </w:p>
    <w:p w14:paraId="5CB182EA" w14:textId="77777777" w:rsidR="00A57F2C" w:rsidRPr="00D87F4A" w:rsidRDefault="00A57F2C" w:rsidP="0027149A">
      <w:pPr>
        <w:spacing w:after="0"/>
        <w:ind w:left="1350" w:hanging="90"/>
        <w:jc w:val="both"/>
        <w:rPr>
          <w:rFonts w:ascii="Bookman Old Style" w:eastAsia="Times New Roman" w:hAnsi="Bookman Old Style" w:cs="Times New Roman"/>
          <w:sz w:val="20"/>
          <w:szCs w:val="24"/>
        </w:rPr>
      </w:pPr>
    </w:p>
    <w:p w14:paraId="20F833E9" w14:textId="7BAEF717" w:rsidR="00A57F2C" w:rsidRPr="00CA7C1E" w:rsidRDefault="00A57F2C" w:rsidP="00F94EE8">
      <w:pPr>
        <w:pStyle w:val="ListParagraph"/>
        <w:numPr>
          <w:ilvl w:val="2"/>
          <w:numId w:val="180"/>
        </w:numPr>
        <w:spacing w:after="0"/>
        <w:ind w:hanging="862"/>
        <w:jc w:val="both"/>
        <w:rPr>
          <w:rFonts w:ascii="Bookman Old Style" w:hAnsi="Bookman Old Style" w:cs="Times New Roman"/>
          <w:sz w:val="20"/>
          <w:szCs w:val="24"/>
        </w:rPr>
      </w:pPr>
      <w:r w:rsidRPr="00CA7C1E">
        <w:rPr>
          <w:rFonts w:ascii="Bookman Old Style" w:hAnsi="Bookman Old Style" w:cs="Times New Roman"/>
          <w:sz w:val="20"/>
          <w:szCs w:val="24"/>
        </w:rPr>
        <w:t>All evaluated Bid Prices of all the Bidders shall be compared among themselves to determine the Lowest Evaluated Bid and the Lowest Bid, as a result of this comparison, will be selected for the Award of the Contract.</w:t>
      </w:r>
    </w:p>
    <w:p w14:paraId="6CEC3082" w14:textId="77777777" w:rsidR="00180B9E" w:rsidRPr="00D87F4A" w:rsidRDefault="00180B9E" w:rsidP="0026624E">
      <w:pPr>
        <w:pStyle w:val="ListParagraph"/>
        <w:spacing w:after="0" w:line="240" w:lineRule="auto"/>
        <w:ind w:left="900"/>
        <w:jc w:val="both"/>
        <w:rPr>
          <w:rFonts w:ascii="Bookman Old Style" w:hAnsi="Bookman Old Style" w:cs="Times New Roman"/>
          <w:sz w:val="20"/>
          <w:szCs w:val="24"/>
        </w:rPr>
      </w:pPr>
    </w:p>
    <w:p w14:paraId="3C0DD447" w14:textId="77777777" w:rsidR="0051164C" w:rsidRDefault="0051164C" w:rsidP="00F94EE8">
      <w:pPr>
        <w:pStyle w:val="ListParagraph"/>
        <w:numPr>
          <w:ilvl w:val="2"/>
          <w:numId w:val="180"/>
        </w:numPr>
        <w:spacing w:after="0"/>
        <w:ind w:left="900" w:hanging="1170"/>
        <w:jc w:val="both"/>
        <w:rPr>
          <w:rFonts w:ascii="Bookman Old Style" w:hAnsi="Bookman Old Style" w:cs="Times New Roman"/>
          <w:b/>
          <w:sz w:val="20"/>
          <w:szCs w:val="24"/>
          <w:u w:val="single"/>
        </w:rPr>
      </w:pPr>
      <w:r w:rsidRPr="00D87F4A">
        <w:rPr>
          <w:rFonts w:ascii="Bookman Old Style" w:hAnsi="Bookman Old Style" w:cs="Times New Roman"/>
          <w:b/>
          <w:sz w:val="20"/>
          <w:szCs w:val="24"/>
          <w:u w:val="single"/>
        </w:rPr>
        <w:t>In case of Design Based Tenders:</w:t>
      </w:r>
      <w:r w:rsidR="008561D4" w:rsidRPr="00D87F4A">
        <w:rPr>
          <w:rFonts w:ascii="Bookman Old Style" w:hAnsi="Bookman Old Style" w:cs="Times New Roman"/>
          <w:b/>
          <w:sz w:val="20"/>
          <w:szCs w:val="24"/>
          <w:u w:val="single"/>
        </w:rPr>
        <w:t xml:space="preserve"> VOID</w:t>
      </w:r>
    </w:p>
    <w:p w14:paraId="38F46995" w14:textId="77777777" w:rsidR="00BC1EEE" w:rsidRPr="00BC1EEE" w:rsidRDefault="00BC1EEE" w:rsidP="00BC1EEE">
      <w:pPr>
        <w:pStyle w:val="ListParagraph"/>
        <w:rPr>
          <w:rFonts w:ascii="Bookman Old Style" w:hAnsi="Bookman Old Style" w:cs="Times New Roman"/>
          <w:b/>
          <w:sz w:val="20"/>
          <w:szCs w:val="24"/>
          <w:u w:val="single"/>
        </w:rPr>
      </w:pPr>
    </w:p>
    <w:p w14:paraId="799574BE" w14:textId="77777777" w:rsidR="00D60EED" w:rsidRPr="00D87F4A" w:rsidRDefault="00D60EED" w:rsidP="0027149A">
      <w:pPr>
        <w:spacing w:after="0"/>
        <w:ind w:left="900"/>
        <w:jc w:val="both"/>
        <w:rPr>
          <w:rFonts w:ascii="Bookman Old Style" w:hAnsi="Bookman Old Style" w:cs="Times New Roman"/>
          <w:sz w:val="20"/>
          <w:szCs w:val="24"/>
        </w:rPr>
      </w:pPr>
    </w:p>
    <w:p w14:paraId="75AC8BC4" w14:textId="77777777" w:rsidR="0031621A" w:rsidRPr="00D87F4A" w:rsidRDefault="0031621A" w:rsidP="00F94EE8">
      <w:pPr>
        <w:pStyle w:val="ListParagraph"/>
        <w:numPr>
          <w:ilvl w:val="0"/>
          <w:numId w:val="167"/>
        </w:numPr>
        <w:jc w:val="center"/>
        <w:rPr>
          <w:rFonts w:ascii="Bookman Old Style" w:hAnsi="Bookman Old Style"/>
          <w:b/>
          <w:sz w:val="32"/>
          <w:szCs w:val="32"/>
        </w:rPr>
      </w:pPr>
      <w:r w:rsidRPr="00D87F4A">
        <w:rPr>
          <w:rFonts w:ascii="Bookman Old Style" w:hAnsi="Bookman Old Style"/>
          <w:b/>
          <w:sz w:val="32"/>
          <w:szCs w:val="32"/>
        </w:rPr>
        <w:t>Award of Contract</w:t>
      </w:r>
    </w:p>
    <w:p w14:paraId="777ACA06" w14:textId="77777777" w:rsidR="0031621A" w:rsidRPr="00D87F4A" w:rsidRDefault="0031621A" w:rsidP="0027149A">
      <w:pPr>
        <w:pStyle w:val="ListParagraph"/>
        <w:rPr>
          <w:rFonts w:ascii="Bookman Old Style" w:hAnsi="Bookman Old Style"/>
          <w:b/>
          <w:sz w:val="6"/>
          <w:szCs w:val="24"/>
        </w:rPr>
      </w:pPr>
    </w:p>
    <w:p w14:paraId="3CA530B5" w14:textId="77777777" w:rsidR="0031621A" w:rsidRPr="00D87F4A" w:rsidRDefault="0031621A" w:rsidP="00F94EE8">
      <w:pPr>
        <w:pStyle w:val="ListParagraph"/>
        <w:numPr>
          <w:ilvl w:val="0"/>
          <w:numId w:val="180"/>
        </w:numPr>
        <w:ind w:left="270" w:hanging="540"/>
        <w:rPr>
          <w:rFonts w:ascii="Bookman Old Style" w:hAnsi="Bookman Old Style"/>
          <w:b/>
          <w:sz w:val="20"/>
          <w:szCs w:val="24"/>
        </w:rPr>
      </w:pPr>
      <w:r w:rsidRPr="00D87F4A">
        <w:rPr>
          <w:rFonts w:ascii="Bookman Old Style" w:hAnsi="Bookman Old Style"/>
          <w:b/>
          <w:sz w:val="20"/>
          <w:szCs w:val="24"/>
        </w:rPr>
        <w:t>Award criteria:</w:t>
      </w:r>
    </w:p>
    <w:p w14:paraId="284A5238" w14:textId="77777777" w:rsidR="0031621A" w:rsidRPr="00D87F4A" w:rsidRDefault="0031621A" w:rsidP="00F94EE8">
      <w:pPr>
        <w:pStyle w:val="ListParagraph"/>
        <w:numPr>
          <w:ilvl w:val="0"/>
          <w:numId w:val="180"/>
        </w:numPr>
        <w:ind w:left="270" w:hanging="540"/>
        <w:rPr>
          <w:rFonts w:ascii="Bookman Old Style" w:hAnsi="Bookman Old Style"/>
          <w:vanish/>
          <w:sz w:val="20"/>
          <w:szCs w:val="24"/>
        </w:rPr>
      </w:pPr>
    </w:p>
    <w:p w14:paraId="4640E63D" w14:textId="54226884" w:rsidR="00127631" w:rsidRPr="006839C7" w:rsidRDefault="006839C7" w:rsidP="00F94EE8">
      <w:pPr>
        <w:pStyle w:val="ListParagraph"/>
        <w:numPr>
          <w:ilvl w:val="1"/>
          <w:numId w:val="171"/>
        </w:numPr>
        <w:jc w:val="both"/>
        <w:rPr>
          <w:rFonts w:ascii="Bookman Old Style" w:hAnsi="Bookman Old Style" w:cs="Times New Roman"/>
          <w:sz w:val="20"/>
          <w:szCs w:val="24"/>
        </w:rPr>
      </w:pPr>
      <w:r w:rsidRPr="006839C7">
        <w:rPr>
          <w:rFonts w:ascii="Bookman Old Style" w:hAnsi="Bookman Old Style"/>
          <w:sz w:val="20"/>
          <w:szCs w:val="24"/>
        </w:rPr>
        <w:t xml:space="preserve"> Subject</w:t>
      </w:r>
      <w:r w:rsidR="0031621A" w:rsidRPr="006839C7">
        <w:rPr>
          <w:rFonts w:ascii="Bookman Old Style" w:hAnsi="Bookman Old Style"/>
          <w:sz w:val="20"/>
          <w:szCs w:val="24"/>
        </w:rPr>
        <w:t xml:space="preserve"> to Clause </w:t>
      </w:r>
      <w:r w:rsidR="007006AD" w:rsidRPr="006839C7">
        <w:rPr>
          <w:rFonts w:ascii="Bookman Old Style" w:hAnsi="Bookman Old Style"/>
          <w:sz w:val="20"/>
          <w:szCs w:val="24"/>
        </w:rPr>
        <w:t>27</w:t>
      </w:r>
      <w:r w:rsidR="00D57A66" w:rsidRPr="006839C7">
        <w:rPr>
          <w:rFonts w:ascii="Bookman Old Style" w:hAnsi="Bookman Old Style"/>
          <w:sz w:val="20"/>
          <w:szCs w:val="24"/>
        </w:rPr>
        <w:t xml:space="preserve"> of ITT</w:t>
      </w:r>
      <w:r w:rsidR="0031621A" w:rsidRPr="006839C7">
        <w:rPr>
          <w:rFonts w:ascii="Bookman Old Style" w:hAnsi="Bookman Old Style"/>
          <w:sz w:val="20"/>
          <w:szCs w:val="24"/>
        </w:rPr>
        <w:t>, the Employer will award the Contract to the Tenderer whose Tender has been determined to be substantially responsive to the Tender documents and who has offered the lowest evaluated Tender Price, provided that such Tenderer has been determined to be</w:t>
      </w:r>
    </w:p>
    <w:p w14:paraId="42CD9F55" w14:textId="77777777" w:rsidR="00127631" w:rsidRPr="00D87F4A" w:rsidRDefault="0031621A" w:rsidP="00127631">
      <w:pPr>
        <w:pStyle w:val="ListParagraph"/>
        <w:ind w:left="480" w:firstLine="240"/>
        <w:jc w:val="both"/>
        <w:rPr>
          <w:rFonts w:ascii="Bookman Old Style" w:hAnsi="Bookman Old Style"/>
          <w:sz w:val="20"/>
          <w:szCs w:val="24"/>
        </w:rPr>
      </w:pPr>
      <w:r w:rsidRPr="00D87F4A">
        <w:rPr>
          <w:rFonts w:ascii="Bookman Old Style" w:hAnsi="Bookman Old Style"/>
          <w:sz w:val="20"/>
          <w:szCs w:val="24"/>
        </w:rPr>
        <w:t xml:space="preserve"> (a) eligible in accordance with the provisions of Clause 2</w:t>
      </w:r>
      <w:r w:rsidR="00127631" w:rsidRPr="00D87F4A">
        <w:rPr>
          <w:rFonts w:ascii="Bookman Old Style" w:hAnsi="Bookman Old Style"/>
          <w:sz w:val="20"/>
          <w:szCs w:val="24"/>
        </w:rPr>
        <w:t xml:space="preserve"> </w:t>
      </w:r>
      <w:r w:rsidR="0081502F" w:rsidRPr="00D87F4A">
        <w:rPr>
          <w:rFonts w:ascii="Bookman Old Style" w:hAnsi="Bookman Old Style"/>
          <w:sz w:val="20"/>
          <w:szCs w:val="24"/>
        </w:rPr>
        <w:t xml:space="preserve">and Clause 3 </w:t>
      </w:r>
      <w:r w:rsidR="007006AD" w:rsidRPr="00D87F4A">
        <w:rPr>
          <w:rFonts w:ascii="Bookman Old Style" w:hAnsi="Bookman Old Style"/>
          <w:sz w:val="20"/>
          <w:szCs w:val="24"/>
        </w:rPr>
        <w:t>of ITT</w:t>
      </w:r>
      <w:r w:rsidRPr="00D87F4A">
        <w:rPr>
          <w:rFonts w:ascii="Bookman Old Style" w:hAnsi="Bookman Old Style"/>
          <w:sz w:val="20"/>
          <w:szCs w:val="24"/>
        </w:rPr>
        <w:t xml:space="preserve">, and </w:t>
      </w:r>
    </w:p>
    <w:p w14:paraId="65664C4E" w14:textId="77777777" w:rsidR="00567F21" w:rsidRPr="00D87F4A" w:rsidRDefault="0037456B" w:rsidP="00127631">
      <w:pPr>
        <w:pStyle w:val="ListParagraph"/>
        <w:ind w:left="993" w:hanging="284"/>
        <w:jc w:val="both"/>
        <w:rPr>
          <w:rFonts w:ascii="Bookman Old Style" w:hAnsi="Bookman Old Style" w:cs="Times New Roman"/>
          <w:sz w:val="20"/>
          <w:szCs w:val="24"/>
        </w:rPr>
      </w:pPr>
      <w:r w:rsidRPr="00D87F4A">
        <w:rPr>
          <w:rFonts w:ascii="Bookman Old Style" w:hAnsi="Bookman Old Style"/>
          <w:sz w:val="20"/>
          <w:szCs w:val="24"/>
        </w:rPr>
        <w:t xml:space="preserve"> </w:t>
      </w:r>
      <w:r w:rsidR="0031621A" w:rsidRPr="00D87F4A">
        <w:rPr>
          <w:rFonts w:ascii="Bookman Old Style" w:hAnsi="Bookman Old Style"/>
          <w:sz w:val="20"/>
          <w:szCs w:val="24"/>
        </w:rPr>
        <w:t xml:space="preserve">(b) qualified </w:t>
      </w:r>
      <w:r w:rsidR="00567F21" w:rsidRPr="00D87F4A">
        <w:rPr>
          <w:rFonts w:ascii="Bookman Old Style" w:hAnsi="Bookman Old Style"/>
          <w:sz w:val="20"/>
          <w:szCs w:val="24"/>
        </w:rPr>
        <w:t xml:space="preserve">to perform </w:t>
      </w:r>
      <w:r w:rsidR="00567F21" w:rsidRPr="00D87F4A">
        <w:rPr>
          <w:rFonts w:ascii="Bookman Old Style" w:hAnsi="Bookman Old Style" w:cs="Times New Roman"/>
          <w:sz w:val="20"/>
          <w:szCs w:val="24"/>
        </w:rPr>
        <w:t>the contract satisfactorily</w:t>
      </w:r>
      <w:r w:rsidR="0054356A" w:rsidRPr="00D87F4A">
        <w:rPr>
          <w:rFonts w:ascii="Bookman Old Style" w:hAnsi="Bookman Old Style" w:cs="Times New Roman"/>
          <w:sz w:val="20"/>
          <w:szCs w:val="24"/>
        </w:rPr>
        <w:t xml:space="preserve"> </w:t>
      </w:r>
      <w:r w:rsidR="0031621A" w:rsidRPr="00D87F4A">
        <w:rPr>
          <w:rFonts w:ascii="Bookman Old Style" w:hAnsi="Bookman Old Style"/>
          <w:sz w:val="20"/>
          <w:szCs w:val="24"/>
        </w:rPr>
        <w:t>in accordance with the provisions of Clause 3</w:t>
      </w:r>
      <w:r w:rsidR="007006AD" w:rsidRPr="00D87F4A">
        <w:rPr>
          <w:rFonts w:ascii="Bookman Old Style" w:hAnsi="Bookman Old Style"/>
          <w:sz w:val="20"/>
          <w:szCs w:val="24"/>
        </w:rPr>
        <w:t xml:space="preserve"> of ITT</w:t>
      </w:r>
      <w:r w:rsidR="00567F21" w:rsidRPr="00D87F4A">
        <w:rPr>
          <w:rFonts w:ascii="Bookman Old Style" w:hAnsi="Bookman Old Style" w:cs="Times New Roman"/>
          <w:sz w:val="20"/>
          <w:szCs w:val="24"/>
        </w:rPr>
        <w:t>. The Owner shall be the sole judge in this regard.</w:t>
      </w:r>
    </w:p>
    <w:p w14:paraId="208A30AB" w14:textId="77777777" w:rsidR="0031621A" w:rsidRPr="00D87F4A" w:rsidRDefault="0031621A" w:rsidP="0027149A">
      <w:pPr>
        <w:pStyle w:val="ListParagraph"/>
        <w:ind w:left="540"/>
        <w:jc w:val="both"/>
        <w:rPr>
          <w:rFonts w:ascii="Bookman Old Style" w:hAnsi="Bookman Old Style"/>
          <w:sz w:val="14"/>
          <w:szCs w:val="24"/>
        </w:rPr>
      </w:pPr>
    </w:p>
    <w:p w14:paraId="7079CBE9" w14:textId="77777777" w:rsidR="00D0558F" w:rsidRPr="00D87F4A" w:rsidRDefault="00D0558F" w:rsidP="00F94EE8">
      <w:pPr>
        <w:pStyle w:val="ListParagraph"/>
        <w:numPr>
          <w:ilvl w:val="1"/>
          <w:numId w:val="171"/>
        </w:numPr>
        <w:jc w:val="both"/>
        <w:rPr>
          <w:rFonts w:ascii="Bookman Old Style" w:hAnsi="Bookman Old Style"/>
          <w:sz w:val="20"/>
        </w:rPr>
      </w:pPr>
      <w:r w:rsidRPr="00D87F4A">
        <w:rPr>
          <w:rFonts w:ascii="Bookman Old Style" w:hAnsi="Bookman Old Style"/>
          <w:sz w:val="20"/>
        </w:rPr>
        <w:t xml:space="preserve">In case of Award of Contract, a </w:t>
      </w:r>
      <w:r w:rsidRPr="00D87F4A">
        <w:rPr>
          <w:rFonts w:ascii="Bookman Old Style" w:hAnsi="Bookman Old Style"/>
          <w:b/>
          <w:bCs/>
          <w:sz w:val="20"/>
        </w:rPr>
        <w:t xml:space="preserve">Single Contract </w:t>
      </w:r>
      <w:r w:rsidRPr="00D87F4A">
        <w:rPr>
          <w:rFonts w:ascii="Bookman Old Style" w:hAnsi="Bookman Old Style"/>
          <w:sz w:val="20"/>
        </w:rPr>
        <w:t>covering the entire Scope of the Partial/Total Turnkey Tender work will be entered into with the successful Bidder.</w:t>
      </w:r>
    </w:p>
    <w:p w14:paraId="0B90A7E7" w14:textId="77777777" w:rsidR="00EF5A2D" w:rsidRPr="00D87F4A" w:rsidRDefault="00EF5A2D" w:rsidP="00EF5A2D">
      <w:pPr>
        <w:pStyle w:val="ListParagraph"/>
        <w:rPr>
          <w:rFonts w:ascii="Bookman Old Style" w:hAnsi="Bookman Old Style"/>
          <w:sz w:val="6"/>
        </w:rPr>
      </w:pPr>
    </w:p>
    <w:p w14:paraId="4785FEF1" w14:textId="77777777" w:rsidR="00EF5A2D" w:rsidRPr="00D87F4A" w:rsidRDefault="00EF5A2D" w:rsidP="00EF5A2D">
      <w:pPr>
        <w:pStyle w:val="ListParagraph"/>
        <w:ind w:left="480"/>
        <w:jc w:val="both"/>
        <w:rPr>
          <w:rFonts w:ascii="Bookman Old Style" w:hAnsi="Bookman Old Style"/>
          <w:sz w:val="2"/>
        </w:rPr>
      </w:pPr>
    </w:p>
    <w:p w14:paraId="7A923BF7" w14:textId="77777777" w:rsidR="00D0558F" w:rsidRPr="007E16DD" w:rsidRDefault="00D0558F" w:rsidP="00D0558F">
      <w:pPr>
        <w:pStyle w:val="ListParagraph"/>
        <w:ind w:left="480"/>
        <w:jc w:val="both"/>
        <w:rPr>
          <w:rFonts w:ascii="Bookman Old Style" w:hAnsi="Bookman Old Style"/>
          <w:sz w:val="20"/>
        </w:rPr>
      </w:pPr>
      <w:r w:rsidRPr="007E16DD">
        <w:rPr>
          <w:rFonts w:ascii="Bookman Old Style" w:hAnsi="Bookman Old Style"/>
          <w:sz w:val="20"/>
        </w:rPr>
        <w:t>Separate LOA/LOIs</w:t>
      </w:r>
      <w:r w:rsidR="00B17D26" w:rsidRPr="007E16DD">
        <w:rPr>
          <w:rFonts w:ascii="Bookman Old Style" w:hAnsi="Bookman Old Style"/>
          <w:sz w:val="20"/>
        </w:rPr>
        <w:t>/DWAs</w:t>
      </w:r>
      <w:r w:rsidRPr="007E16DD">
        <w:rPr>
          <w:rFonts w:ascii="Bookman Old Style" w:hAnsi="Bookman Old Style"/>
          <w:sz w:val="20"/>
        </w:rPr>
        <w:t xml:space="preserve"> for the contract would be issued for each of the project/work included in the package against a particular enquiry instead of a common LOI/LOA</w:t>
      </w:r>
      <w:r w:rsidR="00B17D26" w:rsidRPr="007E16DD">
        <w:rPr>
          <w:rFonts w:ascii="Bookman Old Style" w:hAnsi="Bookman Old Style"/>
          <w:sz w:val="20"/>
        </w:rPr>
        <w:t>/DWA</w:t>
      </w:r>
      <w:r w:rsidRPr="007E16DD">
        <w:rPr>
          <w:rFonts w:ascii="Bookman Old Style" w:hAnsi="Bookman Old Style"/>
          <w:sz w:val="20"/>
        </w:rPr>
        <w:t xml:space="preserve"> for all the projects/ works put together.</w:t>
      </w:r>
    </w:p>
    <w:p w14:paraId="57135975" w14:textId="77777777" w:rsidR="00D0558F" w:rsidRPr="00D87F4A" w:rsidRDefault="00D0558F" w:rsidP="00D0558F">
      <w:pPr>
        <w:ind w:left="480"/>
        <w:jc w:val="both"/>
        <w:rPr>
          <w:rFonts w:ascii="Bookman Old Style" w:hAnsi="Bookman Old Style"/>
          <w:sz w:val="20"/>
        </w:rPr>
      </w:pPr>
      <w:r w:rsidRPr="00D87F4A">
        <w:rPr>
          <w:rFonts w:ascii="Bookman Old Style" w:hAnsi="Bookman Old Style"/>
          <w:sz w:val="20"/>
        </w:rPr>
        <w:lastRenderedPageBreak/>
        <w:t>All works contracts are normally ‘</w:t>
      </w:r>
      <w:r w:rsidRPr="00D87F4A">
        <w:rPr>
          <w:rFonts w:ascii="Bookman Old Style" w:hAnsi="Bookman Old Style"/>
          <w:b/>
          <w:bCs/>
          <w:sz w:val="20"/>
        </w:rPr>
        <w:t>Single Contract’</w:t>
      </w:r>
      <w:r w:rsidRPr="00D87F4A">
        <w:rPr>
          <w:rFonts w:ascii="Bookman Old Style" w:hAnsi="Bookman Old Style"/>
          <w:sz w:val="20"/>
        </w:rPr>
        <w:t xml:space="preserve">, wherein Contract </w:t>
      </w:r>
      <w:r w:rsidRPr="00D87F4A">
        <w:rPr>
          <w:rFonts w:ascii="Bookman Old Style" w:hAnsi="Bookman Old Style"/>
          <w:bCs/>
          <w:sz w:val="20"/>
        </w:rPr>
        <w:t xml:space="preserve">Agreement </w:t>
      </w:r>
      <w:r w:rsidRPr="00D87F4A">
        <w:rPr>
          <w:rFonts w:ascii="Bookman Old Style" w:hAnsi="Bookman Old Style"/>
          <w:sz w:val="20"/>
        </w:rPr>
        <w:t xml:space="preserve">and </w:t>
      </w:r>
      <w:r w:rsidRPr="00D87F4A">
        <w:rPr>
          <w:rFonts w:ascii="Bookman Old Style" w:hAnsi="Bookman Old Style"/>
          <w:bCs/>
          <w:sz w:val="20"/>
        </w:rPr>
        <w:t>DWA</w:t>
      </w:r>
      <w:r w:rsidRPr="00D87F4A">
        <w:rPr>
          <w:rFonts w:ascii="Bookman Old Style" w:hAnsi="Bookman Old Style"/>
          <w:sz w:val="20"/>
        </w:rPr>
        <w:t xml:space="preserve"> of the contract are executed and issued.</w:t>
      </w:r>
      <w:r w:rsidR="003C1011" w:rsidRPr="00D87F4A">
        <w:rPr>
          <w:rFonts w:ascii="Bookman Old Style" w:hAnsi="Bookman Old Style"/>
          <w:color w:val="C0504D" w:themeColor="accent2"/>
          <w:sz w:val="24"/>
          <w:szCs w:val="24"/>
        </w:rPr>
        <w:t xml:space="preserve"> </w:t>
      </w:r>
      <w:r w:rsidR="00F12B09" w:rsidRPr="00D87F4A">
        <w:rPr>
          <w:rFonts w:ascii="Bookman Old Style" w:hAnsi="Bookman Old Style"/>
          <w:b/>
          <w:color w:val="CC00FF"/>
          <w:sz w:val="20"/>
          <w:szCs w:val="20"/>
        </w:rPr>
        <w:t>The C</w:t>
      </w:r>
      <w:r w:rsidR="003C1011" w:rsidRPr="00D87F4A">
        <w:rPr>
          <w:rFonts w:ascii="Bookman Old Style" w:hAnsi="Bookman Old Style"/>
          <w:b/>
          <w:color w:val="CC00FF"/>
          <w:sz w:val="20"/>
          <w:szCs w:val="20"/>
        </w:rPr>
        <w:t>ontract amount</w:t>
      </w:r>
      <w:r w:rsidR="00F12B09" w:rsidRPr="00D87F4A">
        <w:rPr>
          <w:rFonts w:ascii="Bookman Old Style" w:hAnsi="Bookman Old Style"/>
          <w:b/>
          <w:color w:val="CC00FF"/>
          <w:sz w:val="20"/>
          <w:szCs w:val="20"/>
        </w:rPr>
        <w:t xml:space="preserve"> and GST amount on the C</w:t>
      </w:r>
      <w:r w:rsidR="003C1011" w:rsidRPr="00D87F4A">
        <w:rPr>
          <w:rFonts w:ascii="Bookman Old Style" w:hAnsi="Bookman Old Style"/>
          <w:b/>
          <w:color w:val="CC00FF"/>
          <w:sz w:val="20"/>
          <w:szCs w:val="20"/>
        </w:rPr>
        <w:t xml:space="preserve">ontract amount will be indicated separately in the LOI/DWA/Contract Agreement. </w:t>
      </w:r>
      <w:r w:rsidR="000878B5" w:rsidRPr="00D87F4A">
        <w:rPr>
          <w:rFonts w:ascii="Bookman Old Style" w:hAnsi="Bookman Old Style"/>
          <w:b/>
          <w:color w:val="CC00FF"/>
          <w:sz w:val="20"/>
          <w:szCs w:val="20"/>
        </w:rPr>
        <w:t>Further, in case of revision of GST rates during the contractual period</w:t>
      </w:r>
      <w:r w:rsidR="003C1011" w:rsidRPr="00D87F4A">
        <w:rPr>
          <w:rFonts w:ascii="Bookman Old Style" w:hAnsi="Bookman Old Style"/>
          <w:b/>
          <w:color w:val="CC00FF"/>
          <w:sz w:val="20"/>
          <w:szCs w:val="20"/>
        </w:rPr>
        <w:t xml:space="preserve">, KPTCL and Contractor are </w:t>
      </w:r>
      <w:r w:rsidR="002B48D2" w:rsidRPr="00D87F4A">
        <w:rPr>
          <w:rFonts w:ascii="Bookman Old Style" w:hAnsi="Bookman Old Style"/>
          <w:b/>
          <w:color w:val="CC00FF"/>
          <w:sz w:val="20"/>
          <w:szCs w:val="20"/>
        </w:rPr>
        <w:t>bound</w:t>
      </w:r>
      <w:r w:rsidR="003C1011" w:rsidRPr="00D87F4A">
        <w:rPr>
          <w:rFonts w:ascii="Bookman Old Style" w:hAnsi="Bookman Old Style"/>
          <w:b/>
          <w:color w:val="CC00FF"/>
          <w:sz w:val="20"/>
          <w:szCs w:val="20"/>
        </w:rPr>
        <w:t xml:space="preserve"> for payment/refund accordingly</w:t>
      </w:r>
      <w:r w:rsidR="003C1011" w:rsidRPr="00D87F4A">
        <w:rPr>
          <w:rFonts w:ascii="Bookman Old Style" w:hAnsi="Bookman Old Style"/>
          <w:color w:val="C0504D" w:themeColor="accent2"/>
          <w:sz w:val="24"/>
          <w:szCs w:val="24"/>
        </w:rPr>
        <w:t>.</w:t>
      </w:r>
    </w:p>
    <w:p w14:paraId="1C5BB88B" w14:textId="77777777" w:rsidR="00D0558F" w:rsidRPr="007E16DD" w:rsidRDefault="00D0558F" w:rsidP="00D0558F">
      <w:pPr>
        <w:ind w:left="480"/>
        <w:jc w:val="both"/>
        <w:rPr>
          <w:rFonts w:ascii="Bookman Old Style" w:hAnsi="Bookman Old Style" w:cs="Times New Roman"/>
          <w:strike/>
          <w:szCs w:val="24"/>
        </w:rPr>
      </w:pPr>
      <w:r w:rsidRPr="007E16DD">
        <w:rPr>
          <w:rFonts w:ascii="Bookman Old Style" w:hAnsi="Bookman Old Style"/>
          <w:b/>
          <w:strike/>
          <w:sz w:val="20"/>
        </w:rPr>
        <w:t>However in the package system of tendering where two or more projects/ works are proposed to be clubbed for the sake of convenience for expediting the processing of tenders, the cross fall breach if any, in a particular project/ work is proposed to be restricted to that project/work itself and is not allowed to get extended to other projects/ works which have been included in the same enquiry and are awarded separately</w:t>
      </w:r>
      <w:r w:rsidRPr="007E16DD">
        <w:rPr>
          <w:rFonts w:ascii="Bookman Old Style" w:hAnsi="Bookman Old Style"/>
          <w:strike/>
          <w:sz w:val="20"/>
        </w:rPr>
        <w:t>.</w:t>
      </w:r>
      <w:permStart w:id="95028093" w:edGrp="everyone"/>
      <w:permEnd w:id="95028093"/>
    </w:p>
    <w:p w14:paraId="37421738" w14:textId="10B5723A" w:rsidR="0031621A" w:rsidRPr="00BC1EEE" w:rsidRDefault="008725CB" w:rsidP="00F94EE8">
      <w:pPr>
        <w:pStyle w:val="ListParagraph"/>
        <w:numPr>
          <w:ilvl w:val="1"/>
          <w:numId w:val="171"/>
        </w:numPr>
        <w:jc w:val="both"/>
        <w:rPr>
          <w:rFonts w:ascii="Bookman Old Style" w:hAnsi="Bookman Old Style" w:cs="Times New Roman"/>
          <w:sz w:val="20"/>
          <w:szCs w:val="24"/>
        </w:rPr>
      </w:pPr>
      <w:r w:rsidRPr="00D87F4A">
        <w:rPr>
          <w:rFonts w:ascii="Bookman Old Style" w:hAnsi="Bookman Old Style" w:cs="Times New Roman"/>
          <w:sz w:val="20"/>
          <w:szCs w:val="24"/>
        </w:rPr>
        <w:t>Not</w:t>
      </w:r>
      <w:r w:rsidR="00567F21" w:rsidRPr="00D87F4A">
        <w:rPr>
          <w:rFonts w:ascii="Bookman Old Style" w:hAnsi="Bookman Old Style" w:cs="Times New Roman"/>
          <w:sz w:val="20"/>
          <w:szCs w:val="24"/>
        </w:rPr>
        <w:t>withstanding the above, if it is found that the performance vis – a - vis works awarded to the Bidder by KPTCL is either behind schedule or not satisfactory, KPTCL will be at liberty to disqualify the Bidder and reject its Bid at the time of techno-commercial evaluation.</w:t>
      </w:r>
    </w:p>
    <w:p w14:paraId="0F32431C" w14:textId="77777777" w:rsidR="007E16DD" w:rsidRPr="00D87F4A" w:rsidRDefault="007E16DD" w:rsidP="0027149A">
      <w:pPr>
        <w:pStyle w:val="ListParagraph"/>
        <w:ind w:left="540"/>
        <w:jc w:val="both"/>
        <w:rPr>
          <w:rFonts w:ascii="Bookman Old Style" w:hAnsi="Bookman Old Style"/>
          <w:sz w:val="20"/>
          <w:szCs w:val="24"/>
        </w:rPr>
      </w:pPr>
    </w:p>
    <w:p w14:paraId="7D81938F" w14:textId="34045873" w:rsidR="0031621A" w:rsidRPr="00D87F4A" w:rsidRDefault="0031621A" w:rsidP="00F94EE8">
      <w:pPr>
        <w:pStyle w:val="ListParagraph"/>
        <w:numPr>
          <w:ilvl w:val="0"/>
          <w:numId w:val="171"/>
        </w:numPr>
        <w:ind w:left="426" w:hanging="710"/>
        <w:rPr>
          <w:rFonts w:ascii="Bookman Old Style" w:hAnsi="Bookman Old Style"/>
          <w:b/>
          <w:sz w:val="20"/>
          <w:szCs w:val="24"/>
        </w:rPr>
      </w:pPr>
      <w:r w:rsidRPr="00D87F4A">
        <w:rPr>
          <w:rFonts w:ascii="Bookman Old Style" w:hAnsi="Bookman Old Style"/>
          <w:b/>
          <w:sz w:val="20"/>
          <w:szCs w:val="24"/>
        </w:rPr>
        <w:t>Employer's right to accept any Tender and to reject any or all Tenders:</w:t>
      </w:r>
    </w:p>
    <w:p w14:paraId="6F06DB71" w14:textId="77777777" w:rsidR="00012DB9" w:rsidRPr="00D87F4A" w:rsidRDefault="00012DB9" w:rsidP="0026624E">
      <w:pPr>
        <w:pStyle w:val="ListParagraph"/>
        <w:spacing w:after="0"/>
        <w:ind w:left="142" w:hanging="412"/>
        <w:rPr>
          <w:rFonts w:ascii="Bookman Old Style" w:hAnsi="Bookman Old Style"/>
          <w:b/>
          <w:sz w:val="10"/>
          <w:szCs w:val="24"/>
        </w:rPr>
      </w:pPr>
    </w:p>
    <w:p w14:paraId="751D800C" w14:textId="77777777" w:rsidR="0031621A" w:rsidRPr="00D87F4A" w:rsidRDefault="0031621A" w:rsidP="00F94EE8">
      <w:pPr>
        <w:pStyle w:val="ListParagraph"/>
        <w:numPr>
          <w:ilvl w:val="0"/>
          <w:numId w:val="75"/>
        </w:numPr>
        <w:jc w:val="both"/>
        <w:rPr>
          <w:rFonts w:ascii="Bookman Old Style" w:hAnsi="Bookman Old Style"/>
          <w:vanish/>
          <w:sz w:val="20"/>
          <w:szCs w:val="24"/>
        </w:rPr>
      </w:pPr>
    </w:p>
    <w:p w14:paraId="07C65243" w14:textId="5DC5D354" w:rsidR="0031621A" w:rsidRDefault="00A9693D" w:rsidP="00F94EE8">
      <w:pPr>
        <w:pStyle w:val="ListParagraph"/>
        <w:numPr>
          <w:ilvl w:val="1"/>
          <w:numId w:val="171"/>
        </w:numPr>
        <w:jc w:val="both"/>
        <w:rPr>
          <w:rFonts w:ascii="Bookman Old Style" w:hAnsi="Bookman Old Style"/>
          <w:sz w:val="20"/>
          <w:szCs w:val="24"/>
        </w:rPr>
      </w:pPr>
      <w:r>
        <w:rPr>
          <w:rFonts w:ascii="Bookman Old Style" w:hAnsi="Bookman Old Style"/>
          <w:sz w:val="20"/>
          <w:szCs w:val="24"/>
        </w:rPr>
        <w:t xml:space="preserve"> </w:t>
      </w:r>
      <w:r w:rsidR="0031621A" w:rsidRPr="00D87F4A">
        <w:rPr>
          <w:rFonts w:ascii="Bookman Old Style" w:hAnsi="Bookman Old Style"/>
          <w:sz w:val="20"/>
          <w:szCs w:val="24"/>
        </w:rPr>
        <w:t xml:space="preserve">Notwithstanding Clause </w:t>
      </w:r>
      <w:r w:rsidR="008A3FA8" w:rsidRPr="00D87F4A">
        <w:rPr>
          <w:rFonts w:ascii="Bookman Old Style" w:hAnsi="Bookman Old Style"/>
          <w:sz w:val="20"/>
          <w:szCs w:val="24"/>
        </w:rPr>
        <w:t xml:space="preserve">No. </w:t>
      </w:r>
      <w:r w:rsidR="00C317C8" w:rsidRPr="00D87F4A">
        <w:rPr>
          <w:rFonts w:ascii="Bookman Old Style" w:hAnsi="Bookman Old Style"/>
          <w:sz w:val="20"/>
          <w:szCs w:val="24"/>
        </w:rPr>
        <w:t>26</w:t>
      </w:r>
      <w:r w:rsidR="0031621A" w:rsidRPr="00D87F4A">
        <w:rPr>
          <w:rFonts w:ascii="Bookman Old Style" w:hAnsi="Bookman Old Style"/>
          <w:sz w:val="20"/>
          <w:szCs w:val="24"/>
        </w:rPr>
        <w:t>,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14:paraId="3354510B" w14:textId="77777777" w:rsidR="007E16DD" w:rsidRPr="00D87F4A" w:rsidRDefault="007E16DD" w:rsidP="00BC1EEE">
      <w:pPr>
        <w:pStyle w:val="ListParagraph"/>
        <w:spacing w:after="0"/>
        <w:ind w:left="456"/>
        <w:jc w:val="both"/>
        <w:rPr>
          <w:rFonts w:ascii="Bookman Old Style" w:hAnsi="Bookman Old Style"/>
          <w:sz w:val="20"/>
          <w:szCs w:val="24"/>
        </w:rPr>
      </w:pPr>
    </w:p>
    <w:p w14:paraId="03674980" w14:textId="77777777" w:rsidR="0031621A" w:rsidRDefault="0031621A" w:rsidP="00F94EE8">
      <w:pPr>
        <w:pStyle w:val="ListParagraph"/>
        <w:numPr>
          <w:ilvl w:val="0"/>
          <w:numId w:val="171"/>
        </w:numPr>
        <w:ind w:hanging="750"/>
        <w:rPr>
          <w:rFonts w:ascii="Bookman Old Style" w:hAnsi="Bookman Old Style"/>
          <w:b/>
          <w:sz w:val="20"/>
          <w:szCs w:val="24"/>
        </w:rPr>
      </w:pPr>
      <w:r w:rsidRPr="00D87F4A">
        <w:rPr>
          <w:rFonts w:ascii="Bookman Old Style" w:hAnsi="Bookman Old Style"/>
          <w:b/>
          <w:sz w:val="20"/>
          <w:szCs w:val="24"/>
        </w:rPr>
        <w:t>Notification of award and signing of Agreement:</w:t>
      </w:r>
    </w:p>
    <w:p w14:paraId="3427F1FA" w14:textId="77777777" w:rsidR="007E16DD" w:rsidRPr="00D87F4A" w:rsidRDefault="007E16DD" w:rsidP="0026624E">
      <w:pPr>
        <w:pStyle w:val="ListParagraph"/>
        <w:spacing w:after="0" w:line="240" w:lineRule="auto"/>
        <w:ind w:left="456"/>
        <w:rPr>
          <w:rFonts w:ascii="Bookman Old Style" w:hAnsi="Bookman Old Style"/>
          <w:b/>
          <w:sz w:val="20"/>
          <w:szCs w:val="24"/>
        </w:rPr>
      </w:pPr>
    </w:p>
    <w:p w14:paraId="2C7B73B7" w14:textId="77777777" w:rsidR="00F75931" w:rsidRPr="00D87F4A" w:rsidRDefault="00F75931" w:rsidP="00F94EE8">
      <w:pPr>
        <w:pStyle w:val="ListParagraph"/>
        <w:numPr>
          <w:ilvl w:val="1"/>
          <w:numId w:val="171"/>
        </w:numPr>
        <w:ind w:hanging="840"/>
        <w:jc w:val="both"/>
        <w:rPr>
          <w:rFonts w:ascii="Bookman Old Style" w:hAnsi="Bookman Old Style"/>
          <w:sz w:val="20"/>
          <w:szCs w:val="24"/>
        </w:rPr>
      </w:pPr>
      <w:r w:rsidRPr="00D87F4A">
        <w:rPr>
          <w:rFonts w:ascii="Bookman Old Style" w:hAnsi="Bookman Old Style"/>
          <w:sz w:val="20"/>
          <w:szCs w:val="24"/>
        </w:rPr>
        <w:t>The Tenderer whose Tender has been accepted will be notified of the award by the Employer prior to expiration of the Tender validity period by registered letter. This letter (hereinafter and in the Conditions of Contract called the "Letter of Intent to Award the Contract") will state the sum that the Employer will pay the Contractor in consideration of the execution, completion, and maintenance of the Works by the Contractor as prescribed by the Contract (hereinafter and in the Contract called the "Contract Price").</w:t>
      </w:r>
    </w:p>
    <w:p w14:paraId="17130082" w14:textId="77777777" w:rsidR="00F75931" w:rsidRPr="00D87F4A" w:rsidRDefault="00F75931" w:rsidP="0027149A">
      <w:pPr>
        <w:pStyle w:val="ListParagraph"/>
        <w:ind w:left="540"/>
        <w:jc w:val="both"/>
        <w:rPr>
          <w:rFonts w:ascii="Bookman Old Style" w:hAnsi="Bookman Old Style"/>
          <w:sz w:val="8"/>
          <w:szCs w:val="24"/>
        </w:rPr>
      </w:pPr>
    </w:p>
    <w:p w14:paraId="4F074A93" w14:textId="77777777" w:rsidR="00F75931" w:rsidRPr="00D87F4A" w:rsidRDefault="00F75931" w:rsidP="00F94EE8">
      <w:pPr>
        <w:pStyle w:val="ListParagraph"/>
        <w:numPr>
          <w:ilvl w:val="1"/>
          <w:numId w:val="171"/>
        </w:numPr>
        <w:ind w:hanging="840"/>
        <w:jc w:val="both"/>
        <w:rPr>
          <w:rFonts w:ascii="Bookman Old Style" w:hAnsi="Bookman Old Style"/>
          <w:sz w:val="20"/>
          <w:szCs w:val="24"/>
        </w:rPr>
      </w:pPr>
      <w:r w:rsidRPr="00D87F4A">
        <w:rPr>
          <w:rFonts w:ascii="Bookman Old Style" w:hAnsi="Bookman Old Style"/>
          <w:sz w:val="20"/>
          <w:szCs w:val="24"/>
        </w:rPr>
        <w:t xml:space="preserve">The notification of award will constitute the formation of the Contract, subject only to the furnishing of Security deposit in accordance with the provisions of Clause </w:t>
      </w:r>
      <w:r w:rsidR="003904F4" w:rsidRPr="00D87F4A">
        <w:rPr>
          <w:rFonts w:ascii="Bookman Old Style" w:hAnsi="Bookman Old Style"/>
          <w:sz w:val="20"/>
          <w:szCs w:val="24"/>
        </w:rPr>
        <w:t>No.</w:t>
      </w:r>
      <w:r w:rsidR="00B65C13" w:rsidRPr="00D87F4A">
        <w:rPr>
          <w:rFonts w:ascii="Bookman Old Style" w:hAnsi="Bookman Old Style"/>
          <w:sz w:val="20"/>
          <w:szCs w:val="24"/>
        </w:rPr>
        <w:t>29</w:t>
      </w:r>
      <w:r w:rsidRPr="00D87F4A">
        <w:rPr>
          <w:rFonts w:ascii="Bookman Old Style" w:hAnsi="Bookman Old Style"/>
          <w:sz w:val="20"/>
          <w:szCs w:val="24"/>
        </w:rPr>
        <w:t>.</w:t>
      </w:r>
    </w:p>
    <w:p w14:paraId="65C4D0F4" w14:textId="77777777" w:rsidR="00F75931" w:rsidRPr="00D87F4A" w:rsidRDefault="00F75931" w:rsidP="0027149A">
      <w:pPr>
        <w:pStyle w:val="ListParagraph"/>
        <w:rPr>
          <w:rFonts w:ascii="Bookman Old Style" w:hAnsi="Bookman Old Style"/>
          <w:sz w:val="10"/>
          <w:szCs w:val="24"/>
        </w:rPr>
      </w:pPr>
    </w:p>
    <w:p w14:paraId="4A90FB87" w14:textId="77777777" w:rsidR="00C97C77" w:rsidRPr="00D87F4A" w:rsidRDefault="00C97C77" w:rsidP="00F94EE8">
      <w:pPr>
        <w:pStyle w:val="ListParagraph"/>
        <w:numPr>
          <w:ilvl w:val="1"/>
          <w:numId w:val="171"/>
        </w:numPr>
        <w:ind w:hanging="840"/>
        <w:jc w:val="both"/>
        <w:rPr>
          <w:rFonts w:ascii="Bookman Old Style" w:hAnsi="Bookman Old Style"/>
          <w:sz w:val="20"/>
          <w:szCs w:val="24"/>
        </w:rPr>
      </w:pPr>
      <w:r w:rsidRPr="00D87F4A">
        <w:rPr>
          <w:rFonts w:ascii="Bookman Old Style" w:hAnsi="Bookman Old Style"/>
          <w:sz w:val="20"/>
          <w:szCs w:val="24"/>
        </w:rPr>
        <w:t>Deleted.</w:t>
      </w:r>
    </w:p>
    <w:p w14:paraId="370E508C" w14:textId="77777777" w:rsidR="00C97C77" w:rsidRPr="00D87F4A" w:rsidRDefault="00C97C77" w:rsidP="00C97C77">
      <w:pPr>
        <w:pStyle w:val="ListParagraph"/>
        <w:rPr>
          <w:rFonts w:ascii="Bookman Old Style" w:hAnsi="Bookman Old Style"/>
          <w:sz w:val="8"/>
          <w:szCs w:val="24"/>
        </w:rPr>
      </w:pPr>
    </w:p>
    <w:p w14:paraId="3B34D0EB" w14:textId="77777777" w:rsidR="00F75931" w:rsidRDefault="00F75931" w:rsidP="00F94EE8">
      <w:pPr>
        <w:pStyle w:val="ListParagraph"/>
        <w:numPr>
          <w:ilvl w:val="1"/>
          <w:numId w:val="171"/>
        </w:numPr>
        <w:ind w:hanging="840"/>
        <w:jc w:val="both"/>
        <w:rPr>
          <w:rFonts w:ascii="Bookman Old Style" w:hAnsi="Bookman Old Style"/>
          <w:sz w:val="20"/>
          <w:szCs w:val="24"/>
        </w:rPr>
      </w:pPr>
      <w:r w:rsidRPr="00D87F4A">
        <w:rPr>
          <w:rFonts w:ascii="Bookman Old Style" w:hAnsi="Bookman Old Style"/>
          <w:sz w:val="20"/>
          <w:szCs w:val="24"/>
        </w:rPr>
        <w:t>Upon the furnishing by the successful Tenderer of the Performance Security, the Employer will promptly notify the other Tenderers that their Tenders have been unsuccessful and will discharge respec</w:t>
      </w:r>
      <w:r w:rsidR="00A06200" w:rsidRPr="00D87F4A">
        <w:rPr>
          <w:rFonts w:ascii="Bookman Old Style" w:hAnsi="Bookman Old Style"/>
          <w:sz w:val="20"/>
          <w:szCs w:val="24"/>
        </w:rPr>
        <w:t>tive bid security, pursuant to C</w:t>
      </w:r>
      <w:r w:rsidRPr="00D87F4A">
        <w:rPr>
          <w:rFonts w:ascii="Bookman Old Style" w:hAnsi="Bookman Old Style"/>
          <w:sz w:val="20"/>
          <w:szCs w:val="24"/>
        </w:rPr>
        <w:t xml:space="preserve">lause </w:t>
      </w:r>
      <w:r w:rsidR="008A3FA8" w:rsidRPr="00D87F4A">
        <w:rPr>
          <w:rFonts w:ascii="Bookman Old Style" w:hAnsi="Bookman Old Style"/>
          <w:sz w:val="20"/>
          <w:szCs w:val="24"/>
        </w:rPr>
        <w:t xml:space="preserve"> No.</w:t>
      </w:r>
      <w:r w:rsidRPr="00D87F4A">
        <w:rPr>
          <w:rFonts w:ascii="Bookman Old Style" w:hAnsi="Bookman Old Style"/>
          <w:sz w:val="20"/>
          <w:szCs w:val="24"/>
        </w:rPr>
        <w:t>13.</w:t>
      </w:r>
      <w:r w:rsidR="00305325" w:rsidRPr="00D87F4A">
        <w:rPr>
          <w:rFonts w:ascii="Bookman Old Style" w:hAnsi="Bookman Old Style"/>
          <w:sz w:val="20"/>
          <w:szCs w:val="24"/>
        </w:rPr>
        <w:t>4</w:t>
      </w:r>
      <w:r w:rsidRPr="00D87F4A">
        <w:rPr>
          <w:rFonts w:ascii="Bookman Old Style" w:hAnsi="Bookman Old Style"/>
          <w:sz w:val="20"/>
          <w:szCs w:val="24"/>
        </w:rPr>
        <w:t>.</w:t>
      </w:r>
    </w:p>
    <w:p w14:paraId="743F9AD7" w14:textId="77777777" w:rsidR="00F75931" w:rsidRPr="00D87F4A" w:rsidRDefault="00F75931" w:rsidP="0027149A">
      <w:pPr>
        <w:pStyle w:val="ListParagraph"/>
        <w:rPr>
          <w:rFonts w:ascii="Bookman Old Style" w:hAnsi="Bookman Old Style"/>
          <w:sz w:val="10"/>
          <w:szCs w:val="24"/>
        </w:rPr>
      </w:pPr>
    </w:p>
    <w:p w14:paraId="47241148" w14:textId="77777777" w:rsidR="00F75931" w:rsidRPr="00D87F4A" w:rsidRDefault="00F75931" w:rsidP="00F94EE8">
      <w:pPr>
        <w:pStyle w:val="ListParagraph"/>
        <w:numPr>
          <w:ilvl w:val="1"/>
          <w:numId w:val="171"/>
        </w:numPr>
        <w:ind w:left="426" w:hanging="852"/>
        <w:jc w:val="both"/>
        <w:rPr>
          <w:rFonts w:ascii="Bookman Old Style" w:hAnsi="Bookman Old Style"/>
          <w:b/>
          <w:sz w:val="20"/>
          <w:szCs w:val="24"/>
        </w:rPr>
      </w:pPr>
      <w:r w:rsidRPr="00D87F4A">
        <w:rPr>
          <w:rFonts w:ascii="Bookman Old Style" w:hAnsi="Bookman Old Style"/>
          <w:b/>
          <w:sz w:val="20"/>
          <w:szCs w:val="24"/>
        </w:rPr>
        <w:t>Signing of Contract:</w:t>
      </w:r>
    </w:p>
    <w:p w14:paraId="4DB7D5A4" w14:textId="77777777" w:rsidR="00B60430" w:rsidRPr="00D87F4A" w:rsidRDefault="00B60430" w:rsidP="00B60430">
      <w:pPr>
        <w:pStyle w:val="ListParagraph"/>
        <w:rPr>
          <w:rFonts w:ascii="Bookman Old Style" w:hAnsi="Bookman Old Style"/>
          <w:b/>
          <w:sz w:val="10"/>
          <w:szCs w:val="24"/>
        </w:rPr>
      </w:pPr>
    </w:p>
    <w:p w14:paraId="208BD04B" w14:textId="77777777" w:rsidR="00B60430" w:rsidRPr="00D87F4A" w:rsidRDefault="00B60430" w:rsidP="00B60430">
      <w:pPr>
        <w:pStyle w:val="ListParagraph"/>
        <w:ind w:left="360"/>
        <w:jc w:val="both"/>
        <w:rPr>
          <w:rFonts w:ascii="Bookman Old Style" w:hAnsi="Bookman Old Style"/>
          <w:b/>
          <w:sz w:val="2"/>
          <w:szCs w:val="24"/>
        </w:rPr>
      </w:pPr>
    </w:p>
    <w:p w14:paraId="2EC28D50" w14:textId="77777777" w:rsidR="00F75931" w:rsidRPr="00D87F4A" w:rsidRDefault="00F75931" w:rsidP="00F94EE8">
      <w:pPr>
        <w:pStyle w:val="ListParagraph"/>
        <w:numPr>
          <w:ilvl w:val="2"/>
          <w:numId w:val="171"/>
        </w:numPr>
        <w:ind w:left="360" w:hanging="786"/>
        <w:jc w:val="both"/>
        <w:rPr>
          <w:rFonts w:ascii="Bookman Old Style" w:hAnsi="Bookman Old Style" w:cs="Times New Roman"/>
          <w:sz w:val="20"/>
          <w:szCs w:val="24"/>
        </w:rPr>
      </w:pPr>
      <w:r w:rsidRPr="00D87F4A">
        <w:rPr>
          <w:rFonts w:ascii="Bookman Old Style" w:hAnsi="Bookman Old Style" w:cs="Times New Roman"/>
          <w:sz w:val="20"/>
          <w:szCs w:val="24"/>
        </w:rPr>
        <w:t>At the same time as the Owner notifies the successful Bidder that his Bid has been accepted, the Owner will send the Bidder the detailed Letter of Award/Letter of Intent (as applicable), incorporating all agreements between the Parties.</w:t>
      </w:r>
    </w:p>
    <w:p w14:paraId="78B3F526" w14:textId="77777777" w:rsidR="004A1E97" w:rsidRPr="00D87F4A" w:rsidRDefault="004A1E97" w:rsidP="0026624E">
      <w:pPr>
        <w:pStyle w:val="ListParagraph"/>
        <w:spacing w:after="0" w:line="240" w:lineRule="auto"/>
        <w:ind w:left="360" w:hanging="786"/>
        <w:jc w:val="both"/>
        <w:rPr>
          <w:rFonts w:ascii="Bookman Old Style" w:hAnsi="Bookman Old Style" w:cs="Times New Roman"/>
          <w:sz w:val="20"/>
          <w:szCs w:val="24"/>
        </w:rPr>
      </w:pPr>
    </w:p>
    <w:p w14:paraId="2AD0B0C3" w14:textId="77777777" w:rsidR="00F75931" w:rsidRPr="00D87F4A" w:rsidRDefault="00A06200" w:rsidP="00F94EE8">
      <w:pPr>
        <w:pStyle w:val="ListParagraph"/>
        <w:numPr>
          <w:ilvl w:val="2"/>
          <w:numId w:val="171"/>
        </w:numPr>
        <w:ind w:left="360" w:hanging="786"/>
        <w:jc w:val="both"/>
        <w:rPr>
          <w:rFonts w:ascii="Bookman Old Style" w:hAnsi="Bookman Old Style"/>
          <w:sz w:val="20"/>
          <w:szCs w:val="24"/>
        </w:rPr>
      </w:pPr>
      <w:r w:rsidRPr="00D87F4A">
        <w:rPr>
          <w:rFonts w:ascii="Bookman Old Style" w:hAnsi="Bookman Old Style" w:cs="Times New Roman"/>
          <w:sz w:val="20"/>
          <w:szCs w:val="24"/>
        </w:rPr>
        <w:t xml:space="preserve">Within </w:t>
      </w:r>
      <w:r w:rsidR="009C3BCD" w:rsidRPr="00D87F4A">
        <w:rPr>
          <w:rFonts w:ascii="Bookman Old Style" w:hAnsi="Bookman Old Style" w:cs="Times New Roman"/>
          <w:sz w:val="20"/>
          <w:szCs w:val="24"/>
        </w:rPr>
        <w:t>Seven</w:t>
      </w:r>
      <w:r w:rsidR="006B7BA4" w:rsidRPr="00D87F4A">
        <w:rPr>
          <w:rFonts w:ascii="Bookman Old Style" w:hAnsi="Bookman Old Style" w:cs="Times New Roman"/>
          <w:sz w:val="20"/>
          <w:szCs w:val="24"/>
        </w:rPr>
        <w:t xml:space="preserve"> (</w:t>
      </w:r>
      <w:r w:rsidR="009C3BCD" w:rsidRPr="00D87F4A">
        <w:rPr>
          <w:rFonts w:ascii="Bookman Old Style" w:hAnsi="Bookman Old Style" w:cs="Times New Roman"/>
          <w:sz w:val="20"/>
          <w:szCs w:val="24"/>
        </w:rPr>
        <w:t>07</w:t>
      </w:r>
      <w:r w:rsidR="006B7BA4" w:rsidRPr="00D87F4A">
        <w:rPr>
          <w:rFonts w:ascii="Bookman Old Style" w:hAnsi="Bookman Old Style" w:cs="Times New Roman"/>
          <w:sz w:val="20"/>
          <w:szCs w:val="24"/>
        </w:rPr>
        <w:t>)</w:t>
      </w:r>
      <w:r w:rsidR="00F75931" w:rsidRPr="00D87F4A">
        <w:rPr>
          <w:rFonts w:ascii="Bookman Old Style" w:hAnsi="Bookman Old Style" w:cs="Times New Roman"/>
          <w:sz w:val="20"/>
          <w:szCs w:val="24"/>
        </w:rPr>
        <w:t xml:space="preserve"> days of receipt of the detailed Letter of Award/Letter of Intent (as applicable), the Successful Bidder shall sign and date the same and return it to the Owner.</w:t>
      </w:r>
    </w:p>
    <w:p w14:paraId="2319E95B" w14:textId="77777777" w:rsidR="007846DD" w:rsidRPr="00D87F4A" w:rsidRDefault="007846DD" w:rsidP="0026624E">
      <w:pPr>
        <w:pStyle w:val="ListParagraph"/>
        <w:spacing w:after="0"/>
        <w:ind w:hanging="786"/>
        <w:rPr>
          <w:rFonts w:ascii="Bookman Old Style" w:hAnsi="Bookman Old Style"/>
          <w:sz w:val="20"/>
          <w:szCs w:val="24"/>
        </w:rPr>
      </w:pPr>
    </w:p>
    <w:p w14:paraId="341A0A99" w14:textId="77777777" w:rsidR="007846DD" w:rsidRPr="00D87F4A" w:rsidRDefault="007846DD" w:rsidP="007E16DD">
      <w:pPr>
        <w:pStyle w:val="ListParagraph"/>
        <w:ind w:left="360" w:hanging="786"/>
        <w:jc w:val="both"/>
        <w:rPr>
          <w:rFonts w:ascii="Bookman Old Style" w:hAnsi="Bookman Old Style"/>
          <w:sz w:val="2"/>
          <w:szCs w:val="24"/>
        </w:rPr>
      </w:pPr>
    </w:p>
    <w:p w14:paraId="66154E72" w14:textId="77777777" w:rsidR="00F75931" w:rsidRPr="00D87F4A" w:rsidRDefault="00F75931" w:rsidP="00F94EE8">
      <w:pPr>
        <w:pStyle w:val="ListParagraph"/>
        <w:numPr>
          <w:ilvl w:val="2"/>
          <w:numId w:val="171"/>
        </w:numPr>
        <w:ind w:left="360" w:hanging="786"/>
        <w:jc w:val="both"/>
        <w:rPr>
          <w:rFonts w:ascii="Bookman Old Style" w:hAnsi="Bookman Old Style" w:cs="Times New Roman"/>
          <w:sz w:val="20"/>
          <w:szCs w:val="24"/>
        </w:rPr>
      </w:pPr>
      <w:r w:rsidRPr="00D87F4A">
        <w:rPr>
          <w:rFonts w:ascii="Bookman Old Style" w:hAnsi="Bookman Old Style" w:cs="Times New Roman"/>
          <w:sz w:val="20"/>
          <w:szCs w:val="24"/>
        </w:rPr>
        <w:t>The Successful Bidder will prepare the Contract Agreement as per the Pro-forma enclosed at Annexure-X and t</w:t>
      </w:r>
      <w:r w:rsidR="00A06200" w:rsidRPr="00D87F4A">
        <w:rPr>
          <w:rFonts w:ascii="Bookman Old Style" w:hAnsi="Bookman Old Style" w:cs="Times New Roman"/>
          <w:sz w:val="20"/>
          <w:szCs w:val="24"/>
        </w:rPr>
        <w:t xml:space="preserve">he same will be signed within </w:t>
      </w:r>
      <w:r w:rsidR="006B7BA4" w:rsidRPr="00D87F4A">
        <w:rPr>
          <w:rFonts w:ascii="Bookman Old Style" w:hAnsi="Bookman Old Style" w:cs="Times New Roman"/>
          <w:sz w:val="20"/>
          <w:szCs w:val="24"/>
        </w:rPr>
        <w:t>T</w:t>
      </w:r>
      <w:r w:rsidR="00B46FE6" w:rsidRPr="00D87F4A">
        <w:rPr>
          <w:rFonts w:ascii="Bookman Old Style" w:hAnsi="Bookman Old Style" w:cs="Times New Roman"/>
          <w:sz w:val="20"/>
          <w:szCs w:val="24"/>
        </w:rPr>
        <w:t xml:space="preserve">hirty </w:t>
      </w:r>
      <w:r w:rsidRPr="00D87F4A">
        <w:rPr>
          <w:rFonts w:ascii="Bookman Old Style" w:hAnsi="Bookman Old Style" w:cs="Times New Roman"/>
          <w:sz w:val="20"/>
          <w:szCs w:val="24"/>
        </w:rPr>
        <w:t>(</w:t>
      </w:r>
      <w:r w:rsidR="00B46FE6" w:rsidRPr="00D87F4A">
        <w:rPr>
          <w:rFonts w:ascii="Bookman Old Style" w:hAnsi="Bookman Old Style" w:cs="Times New Roman"/>
          <w:sz w:val="20"/>
          <w:szCs w:val="24"/>
        </w:rPr>
        <w:t>3</w:t>
      </w:r>
      <w:r w:rsidR="006B7BA4" w:rsidRPr="00D87F4A">
        <w:rPr>
          <w:rFonts w:ascii="Bookman Old Style" w:hAnsi="Bookman Old Style" w:cs="Times New Roman"/>
          <w:sz w:val="20"/>
          <w:szCs w:val="24"/>
        </w:rPr>
        <w:t>0</w:t>
      </w:r>
      <w:r w:rsidRPr="00D87F4A">
        <w:rPr>
          <w:rFonts w:ascii="Bookman Old Style" w:hAnsi="Bookman Old Style" w:cs="Times New Roman"/>
          <w:sz w:val="20"/>
          <w:szCs w:val="24"/>
        </w:rPr>
        <w:t>) days of Notification of Award</w:t>
      </w:r>
      <w:r w:rsidR="0022251C" w:rsidRPr="00D87F4A">
        <w:rPr>
          <w:rFonts w:ascii="Bookman Old Style" w:hAnsi="Bookman Old Style" w:cs="Times New Roman"/>
          <w:sz w:val="20"/>
          <w:szCs w:val="24"/>
        </w:rPr>
        <w:t xml:space="preserve"> i.e Letter of Intent</w:t>
      </w:r>
      <w:r w:rsidR="006D30D0" w:rsidRPr="00D87F4A">
        <w:rPr>
          <w:rFonts w:ascii="Bookman Old Style" w:hAnsi="Bookman Old Style" w:cs="Times New Roman"/>
          <w:sz w:val="20"/>
          <w:szCs w:val="24"/>
        </w:rPr>
        <w:t xml:space="preserve"> to Award the C</w:t>
      </w:r>
      <w:r w:rsidR="007D548E" w:rsidRPr="00D87F4A">
        <w:rPr>
          <w:rFonts w:ascii="Bookman Old Style" w:hAnsi="Bookman Old Style" w:cs="Times New Roman"/>
          <w:sz w:val="20"/>
          <w:szCs w:val="24"/>
        </w:rPr>
        <w:t>ontract.</w:t>
      </w:r>
    </w:p>
    <w:p w14:paraId="5A6F5476" w14:textId="77777777" w:rsidR="004A1E97" w:rsidRPr="00D87F4A" w:rsidRDefault="004A1E97" w:rsidP="007E16DD">
      <w:pPr>
        <w:pStyle w:val="ListParagraph"/>
        <w:ind w:left="360" w:hanging="786"/>
        <w:jc w:val="both"/>
        <w:rPr>
          <w:rFonts w:ascii="Bookman Old Style" w:hAnsi="Bookman Old Style" w:cs="Times New Roman"/>
          <w:sz w:val="20"/>
          <w:szCs w:val="24"/>
        </w:rPr>
      </w:pPr>
    </w:p>
    <w:p w14:paraId="7C082607" w14:textId="77777777" w:rsidR="00F75931" w:rsidRPr="00D87F4A" w:rsidRDefault="00F75931" w:rsidP="00F94EE8">
      <w:pPr>
        <w:pStyle w:val="ListParagraph"/>
        <w:numPr>
          <w:ilvl w:val="2"/>
          <w:numId w:val="171"/>
        </w:numPr>
        <w:ind w:left="360" w:hanging="786"/>
        <w:jc w:val="both"/>
        <w:rPr>
          <w:rFonts w:ascii="Bookman Old Style" w:hAnsi="Bookman Old Style" w:cs="Times New Roman"/>
          <w:sz w:val="20"/>
          <w:szCs w:val="24"/>
        </w:rPr>
      </w:pPr>
      <w:r w:rsidRPr="00D87F4A">
        <w:rPr>
          <w:rFonts w:ascii="Bookman Old Style" w:hAnsi="Bookman Old Style" w:cs="Times New Roman"/>
          <w:sz w:val="20"/>
          <w:szCs w:val="24"/>
        </w:rPr>
        <w:t xml:space="preserve">The Successful Bidder shall observe all the formalities stipulated in the LOA/LOI(as applicable) within the stipulated period failing which, the KPTCL reserves the right to cancel the offer and forfeit the Earnest Money </w:t>
      </w:r>
      <w:r w:rsidR="00540A6A" w:rsidRPr="00D87F4A">
        <w:rPr>
          <w:rFonts w:ascii="Bookman Old Style" w:hAnsi="Bookman Old Style" w:cs="Times New Roman"/>
          <w:sz w:val="20"/>
          <w:szCs w:val="24"/>
        </w:rPr>
        <w:t>D</w:t>
      </w:r>
      <w:r w:rsidR="004A1E97" w:rsidRPr="00D87F4A">
        <w:rPr>
          <w:rFonts w:ascii="Bookman Old Style" w:hAnsi="Bookman Old Style" w:cs="Times New Roman"/>
          <w:sz w:val="20"/>
          <w:szCs w:val="24"/>
        </w:rPr>
        <w:t>eposited by the bidder.</w:t>
      </w:r>
    </w:p>
    <w:p w14:paraId="5FA7E1B6" w14:textId="77777777" w:rsidR="004A1E97" w:rsidRPr="00D87F4A" w:rsidRDefault="004A1E97" w:rsidP="007E16DD">
      <w:pPr>
        <w:pStyle w:val="ListParagraph"/>
        <w:ind w:hanging="786"/>
        <w:rPr>
          <w:rFonts w:ascii="Bookman Old Style" w:hAnsi="Bookman Old Style" w:cs="Times New Roman"/>
          <w:sz w:val="10"/>
          <w:szCs w:val="24"/>
        </w:rPr>
      </w:pPr>
    </w:p>
    <w:p w14:paraId="468AF708" w14:textId="77777777" w:rsidR="004A1E97" w:rsidRPr="00D87F4A" w:rsidRDefault="004A1E97" w:rsidP="007E16DD">
      <w:pPr>
        <w:pStyle w:val="ListParagraph"/>
        <w:ind w:left="360" w:hanging="786"/>
        <w:jc w:val="both"/>
        <w:rPr>
          <w:rFonts w:ascii="Bookman Old Style" w:hAnsi="Bookman Old Style" w:cs="Times New Roman"/>
          <w:sz w:val="2"/>
          <w:szCs w:val="24"/>
        </w:rPr>
      </w:pPr>
    </w:p>
    <w:p w14:paraId="5C33C7AB" w14:textId="77777777" w:rsidR="00C3022D" w:rsidRPr="00D87F4A" w:rsidRDefault="00C3022D" w:rsidP="00F94EE8">
      <w:pPr>
        <w:pStyle w:val="ListParagraph"/>
        <w:numPr>
          <w:ilvl w:val="2"/>
          <w:numId w:val="171"/>
        </w:numPr>
        <w:ind w:left="360" w:hanging="786"/>
        <w:jc w:val="both"/>
        <w:rPr>
          <w:rFonts w:ascii="Bookman Old Style" w:hAnsi="Bookman Old Style" w:cs="Times New Roman"/>
          <w:sz w:val="20"/>
          <w:szCs w:val="24"/>
        </w:rPr>
      </w:pPr>
      <w:r w:rsidRPr="00D87F4A">
        <w:rPr>
          <w:rFonts w:ascii="Bookman Old Style" w:hAnsi="Bookman Old Style"/>
          <w:sz w:val="20"/>
          <w:szCs w:val="24"/>
        </w:rPr>
        <w:lastRenderedPageBreak/>
        <w:t>The Contractor shall provide free of Cost to the Owner, the Engineering Data, Drawings and Descriptive Materials submitted with the Bid, in at least six (6) copies to form a part of the Contract immediately after issue of Letter of Award /Letter of Intent (as applicable).</w:t>
      </w:r>
    </w:p>
    <w:p w14:paraId="497FDC30" w14:textId="77777777" w:rsidR="004A1E97" w:rsidRPr="00D87F4A" w:rsidRDefault="004A1E97" w:rsidP="007E16DD">
      <w:pPr>
        <w:pStyle w:val="ListParagraph"/>
        <w:ind w:left="360" w:hanging="786"/>
        <w:jc w:val="both"/>
        <w:rPr>
          <w:rFonts w:ascii="Bookman Old Style" w:hAnsi="Bookman Old Style" w:cs="Times New Roman"/>
          <w:sz w:val="20"/>
          <w:szCs w:val="24"/>
        </w:rPr>
      </w:pPr>
    </w:p>
    <w:p w14:paraId="492EFAF3" w14:textId="77777777" w:rsidR="00C3022D" w:rsidRPr="00D87F4A" w:rsidRDefault="00C3022D" w:rsidP="00F94EE8">
      <w:pPr>
        <w:pStyle w:val="ListParagraph"/>
        <w:numPr>
          <w:ilvl w:val="2"/>
          <w:numId w:val="171"/>
        </w:numPr>
        <w:ind w:left="360" w:hanging="786"/>
        <w:jc w:val="both"/>
        <w:rPr>
          <w:rFonts w:ascii="Bookman Old Style" w:hAnsi="Bookman Old Style" w:cs="Times New Roman"/>
          <w:sz w:val="20"/>
          <w:szCs w:val="24"/>
        </w:rPr>
      </w:pPr>
      <w:r w:rsidRPr="00D87F4A">
        <w:rPr>
          <w:rFonts w:ascii="Bookman Old Style" w:hAnsi="Bookman Old Style"/>
          <w:sz w:val="20"/>
          <w:szCs w:val="24"/>
        </w:rPr>
        <w:t xml:space="preserve">Subsequent to signing of the Contract, the Contractor at his own Cost shall provide the Owner with at least thirty (30) true Bounded Copies of </w:t>
      </w:r>
      <w:r w:rsidR="00BF567F" w:rsidRPr="00D87F4A">
        <w:rPr>
          <w:rFonts w:ascii="Bookman Old Style" w:hAnsi="Bookman Old Style"/>
          <w:sz w:val="20"/>
          <w:szCs w:val="24"/>
        </w:rPr>
        <w:t>Detailed Work Award Books including all tender documents, Contract A</w:t>
      </w:r>
      <w:r w:rsidRPr="00D87F4A">
        <w:rPr>
          <w:rFonts w:ascii="Bookman Old Style" w:hAnsi="Bookman Old Style"/>
          <w:sz w:val="20"/>
          <w:szCs w:val="24"/>
        </w:rPr>
        <w:t>greement within thirty (30) days after the signing of the Contract.</w:t>
      </w:r>
    </w:p>
    <w:p w14:paraId="2A5E0A21" w14:textId="77777777" w:rsidR="00F75931" w:rsidRPr="00D87F4A" w:rsidRDefault="00F75931" w:rsidP="0027149A">
      <w:pPr>
        <w:pStyle w:val="ListParagraph"/>
        <w:ind w:left="480"/>
        <w:jc w:val="both"/>
        <w:rPr>
          <w:rFonts w:ascii="Bookman Old Style" w:hAnsi="Bookman Old Style"/>
          <w:sz w:val="20"/>
          <w:szCs w:val="24"/>
        </w:rPr>
      </w:pPr>
    </w:p>
    <w:p w14:paraId="74B76342" w14:textId="77777777" w:rsidR="00F75931" w:rsidRPr="007E16DD" w:rsidRDefault="00C3022D" w:rsidP="00F94EE8">
      <w:pPr>
        <w:pStyle w:val="ListParagraph"/>
        <w:numPr>
          <w:ilvl w:val="0"/>
          <w:numId w:val="171"/>
        </w:numPr>
        <w:spacing w:line="360" w:lineRule="auto"/>
        <w:ind w:left="270" w:hanging="696"/>
        <w:rPr>
          <w:rFonts w:ascii="Bookman Old Style" w:hAnsi="Bookman Old Style"/>
          <w:b/>
        </w:rPr>
      </w:pPr>
      <w:bookmarkStart w:id="12" w:name="_Hlk211601959"/>
      <w:r w:rsidRPr="007E16DD">
        <w:rPr>
          <w:rFonts w:ascii="Bookman Old Style" w:hAnsi="Bookman Old Style"/>
          <w:b/>
        </w:rPr>
        <w:t>Security deposit /</w:t>
      </w:r>
      <w:r w:rsidR="00F75931" w:rsidRPr="007E16DD">
        <w:rPr>
          <w:rFonts w:ascii="Bookman Old Style" w:hAnsi="Bookman Old Style"/>
          <w:b/>
        </w:rPr>
        <w:t>Contract Performance Guarantee:</w:t>
      </w:r>
    </w:p>
    <w:p w14:paraId="3A67E1EC" w14:textId="77777777" w:rsidR="0031621A" w:rsidRPr="00D87F4A" w:rsidRDefault="0031621A" w:rsidP="00F94EE8">
      <w:pPr>
        <w:pStyle w:val="ListParagraph"/>
        <w:numPr>
          <w:ilvl w:val="0"/>
          <w:numId w:val="171"/>
        </w:numPr>
        <w:jc w:val="both"/>
        <w:rPr>
          <w:rFonts w:ascii="Bookman Old Style" w:hAnsi="Bookman Old Style"/>
          <w:vanish/>
          <w:sz w:val="20"/>
          <w:szCs w:val="20"/>
        </w:rPr>
      </w:pPr>
    </w:p>
    <w:p w14:paraId="3E52F9D2" w14:textId="77777777" w:rsidR="0031621A" w:rsidRPr="00D87F4A" w:rsidRDefault="0031621A" w:rsidP="00F94EE8">
      <w:pPr>
        <w:pStyle w:val="ListParagraph"/>
        <w:numPr>
          <w:ilvl w:val="0"/>
          <w:numId w:val="77"/>
        </w:numPr>
        <w:jc w:val="both"/>
        <w:rPr>
          <w:rFonts w:ascii="Bookman Old Style" w:hAnsi="Bookman Old Style"/>
          <w:vanish/>
          <w:sz w:val="20"/>
          <w:szCs w:val="20"/>
        </w:rPr>
      </w:pPr>
    </w:p>
    <w:p w14:paraId="1046B406" w14:textId="02F28205" w:rsidR="002009A0" w:rsidRPr="007E16DD" w:rsidRDefault="00C7506B" w:rsidP="00F94EE8">
      <w:pPr>
        <w:pStyle w:val="ListParagraph"/>
        <w:numPr>
          <w:ilvl w:val="1"/>
          <w:numId w:val="172"/>
        </w:numPr>
        <w:tabs>
          <w:tab w:val="left" w:pos="2430"/>
        </w:tabs>
        <w:ind w:left="284" w:hanging="710"/>
        <w:jc w:val="both"/>
        <w:rPr>
          <w:rFonts w:ascii="Bookman Old Style" w:hAnsi="Bookman Old Style"/>
          <w:sz w:val="20"/>
          <w:szCs w:val="20"/>
        </w:rPr>
      </w:pPr>
      <w:r w:rsidRPr="007E16DD">
        <w:rPr>
          <w:rFonts w:ascii="Bookman Old Style" w:hAnsi="Bookman Old Style"/>
          <w:sz w:val="20"/>
          <w:szCs w:val="20"/>
        </w:rPr>
        <w:t xml:space="preserve">Within </w:t>
      </w:r>
      <w:r w:rsidR="009079A2" w:rsidRPr="009079A2">
        <w:rPr>
          <w:rFonts w:ascii="Bookman Old Style" w:hAnsi="Bookman Old Style"/>
          <w:b/>
          <w:bCs/>
          <w:sz w:val="20"/>
          <w:szCs w:val="20"/>
          <w:highlight w:val="yellow"/>
        </w:rPr>
        <w:t>3</w:t>
      </w:r>
      <w:r w:rsidRPr="009079A2">
        <w:rPr>
          <w:rFonts w:ascii="Bookman Old Style" w:hAnsi="Bookman Old Style"/>
          <w:b/>
          <w:bCs/>
          <w:sz w:val="20"/>
          <w:szCs w:val="20"/>
          <w:highlight w:val="yellow"/>
        </w:rPr>
        <w:t>0 days</w:t>
      </w:r>
      <w:r w:rsidRPr="009079A2">
        <w:rPr>
          <w:rFonts w:ascii="Bookman Old Style" w:hAnsi="Bookman Old Style"/>
          <w:b/>
          <w:bCs/>
          <w:sz w:val="20"/>
          <w:szCs w:val="20"/>
        </w:rPr>
        <w:t xml:space="preserve"> </w:t>
      </w:r>
      <w:r w:rsidRPr="007E16DD">
        <w:rPr>
          <w:rFonts w:ascii="Bookman Old Style" w:hAnsi="Bookman Old Style"/>
          <w:sz w:val="20"/>
          <w:szCs w:val="20"/>
        </w:rPr>
        <w:t xml:space="preserve">of receipt of the </w:t>
      </w:r>
      <w:r w:rsidRPr="007E16DD">
        <w:rPr>
          <w:rFonts w:ascii="Bookman Old Style" w:hAnsi="Bookman Old Style"/>
          <w:b/>
          <w:sz w:val="20"/>
          <w:szCs w:val="20"/>
        </w:rPr>
        <w:t>Letter of Intent to Award the Contract</w:t>
      </w:r>
      <w:r w:rsidRPr="007E16DD">
        <w:rPr>
          <w:rFonts w:ascii="Bookman Old Style" w:hAnsi="Bookman Old Style"/>
          <w:sz w:val="20"/>
          <w:szCs w:val="20"/>
        </w:rPr>
        <w:t xml:space="preserve">, the successful Tenderer shall deliver to the Employer a Security Deposit / Contract Performance Guarantee </w:t>
      </w:r>
      <w:r w:rsidR="00DB43B8" w:rsidRPr="007E16DD">
        <w:rPr>
          <w:rFonts w:ascii="Bookman Old Style" w:hAnsi="Bookman Old Style"/>
          <w:b/>
          <w:color w:val="CC00FF"/>
          <w:sz w:val="20"/>
          <w:szCs w:val="20"/>
        </w:rPr>
        <w:t xml:space="preserve">mandatorily </w:t>
      </w:r>
      <w:r w:rsidRPr="007E16DD">
        <w:rPr>
          <w:rFonts w:ascii="Bookman Old Style" w:hAnsi="Bookman Old Style"/>
          <w:b/>
          <w:color w:val="CC00FF"/>
          <w:sz w:val="20"/>
          <w:szCs w:val="20"/>
        </w:rPr>
        <w:t xml:space="preserve">in the form of </w:t>
      </w:r>
      <w:r w:rsidR="00285495" w:rsidRPr="007E16DD">
        <w:rPr>
          <w:rFonts w:ascii="Bookman Old Style" w:hAnsi="Bookman Old Style"/>
          <w:b/>
          <w:color w:val="FF0000"/>
          <w:sz w:val="20"/>
          <w:szCs w:val="20"/>
        </w:rPr>
        <w:t>Insurance Surety Bonds (ISBs) issued by Insurance Company authorized by Insurance Regulatory and Development Authority of India (IRDA) (OR)</w:t>
      </w:r>
      <w:r w:rsidR="00285495" w:rsidRPr="007E16DD">
        <w:rPr>
          <w:rFonts w:ascii="Bookman Old Style" w:hAnsi="Bookman Old Style"/>
          <w:b/>
          <w:color w:val="CC00FF"/>
          <w:sz w:val="20"/>
          <w:szCs w:val="20"/>
        </w:rPr>
        <w:t xml:space="preserve"> in the form of </w:t>
      </w:r>
      <w:r w:rsidR="00C819D2" w:rsidRPr="007E16DD">
        <w:rPr>
          <w:rFonts w:ascii="Bookman Old Style" w:hAnsi="Bookman Old Style"/>
          <w:b/>
          <w:color w:val="CC00FF"/>
          <w:sz w:val="20"/>
          <w:szCs w:val="20"/>
        </w:rPr>
        <w:t>e</w:t>
      </w:r>
      <w:r w:rsidR="00DB43B8" w:rsidRPr="007E16DD">
        <w:rPr>
          <w:rFonts w:ascii="Bookman Old Style" w:hAnsi="Bookman Old Style"/>
          <w:b/>
          <w:color w:val="CC00FF"/>
          <w:sz w:val="20"/>
          <w:szCs w:val="20"/>
        </w:rPr>
        <w:t xml:space="preserve">lectronic </w:t>
      </w:r>
      <w:r w:rsidRPr="007E16DD">
        <w:rPr>
          <w:rFonts w:ascii="Bookman Old Style" w:hAnsi="Bookman Old Style"/>
          <w:b/>
          <w:color w:val="CC00FF"/>
          <w:sz w:val="20"/>
          <w:szCs w:val="20"/>
        </w:rPr>
        <w:t>Bank Guarantee</w:t>
      </w:r>
      <w:r w:rsidR="00C819D2" w:rsidRPr="007E16DD">
        <w:rPr>
          <w:rFonts w:ascii="Bookman Old Style" w:hAnsi="Bookman Old Style"/>
          <w:b/>
          <w:color w:val="CC00FF"/>
          <w:sz w:val="20"/>
          <w:szCs w:val="20"/>
        </w:rPr>
        <w:t>(e-BG)</w:t>
      </w:r>
      <w:r w:rsidRPr="007E16DD">
        <w:rPr>
          <w:rFonts w:ascii="Bookman Old Style" w:hAnsi="Bookman Old Style"/>
          <w:b/>
          <w:color w:val="CC00FF"/>
          <w:sz w:val="20"/>
          <w:szCs w:val="20"/>
        </w:rPr>
        <w:t xml:space="preserve"> </w:t>
      </w:r>
      <w:r w:rsidR="001E356A" w:rsidRPr="007E16DD">
        <w:rPr>
          <w:rFonts w:ascii="Bookman Old Style" w:hAnsi="Bookman Old Style"/>
          <w:b/>
          <w:color w:val="CC00FF"/>
          <w:sz w:val="20"/>
          <w:szCs w:val="20"/>
        </w:rPr>
        <w:t>from</w:t>
      </w:r>
      <w:r w:rsidR="001E356A" w:rsidRPr="007E16DD">
        <w:rPr>
          <w:rFonts w:ascii="Bookman Old Style" w:hAnsi="Bookman Old Style"/>
          <w:b/>
          <w:sz w:val="20"/>
          <w:szCs w:val="20"/>
        </w:rPr>
        <w:t xml:space="preserve"> </w:t>
      </w:r>
      <w:r w:rsidR="00877B8A" w:rsidRPr="007E16DD">
        <w:rPr>
          <w:rFonts w:ascii="Bookman Old Style" w:hAnsi="Bookman Old Style"/>
          <w:b/>
          <w:sz w:val="20"/>
          <w:szCs w:val="20"/>
        </w:rPr>
        <w:t xml:space="preserve">a </w:t>
      </w:r>
      <w:r w:rsidR="00877B8A" w:rsidRPr="007E16DD">
        <w:rPr>
          <w:rFonts w:ascii="Bookman Old Style" w:hAnsi="Bookman Old Style"/>
          <w:sz w:val="20"/>
          <w:szCs w:val="20"/>
        </w:rPr>
        <w:t>Public Sector Indian Bank/ Scheduled Commercial Bank (in the second schedule of the RBI Act-1934)</w:t>
      </w:r>
      <w:r w:rsidR="00DB43B8" w:rsidRPr="007E16DD">
        <w:rPr>
          <w:rFonts w:ascii="Bookman Old Style" w:hAnsi="Bookman Old Style"/>
          <w:b/>
          <w:sz w:val="20"/>
          <w:szCs w:val="20"/>
        </w:rPr>
        <w:t xml:space="preserve"> </w:t>
      </w:r>
      <w:r w:rsidR="0011563E" w:rsidRPr="007E16DD">
        <w:rPr>
          <w:rFonts w:ascii="Bookman Old Style" w:hAnsi="Bookman Old Style"/>
          <w:b/>
          <w:color w:val="CC00FF"/>
          <w:sz w:val="20"/>
          <w:szCs w:val="20"/>
        </w:rPr>
        <w:t>which are integrated with NeSL</w:t>
      </w:r>
      <w:r w:rsidR="0011563E" w:rsidRPr="007E16DD">
        <w:rPr>
          <w:rFonts w:ascii="Bookman Old Style" w:hAnsi="Bookman Old Style"/>
          <w:sz w:val="20"/>
          <w:szCs w:val="20"/>
        </w:rPr>
        <w:t xml:space="preserve"> </w:t>
      </w:r>
      <w:r w:rsidR="00FF59AC" w:rsidRPr="007E16DD">
        <w:rPr>
          <w:rFonts w:ascii="Bookman Old Style" w:hAnsi="Bookman Old Style"/>
          <w:sz w:val="20"/>
          <w:szCs w:val="20"/>
        </w:rPr>
        <w:t>and the Bank should be covered under jurisdiction of Indian laws in the form attached as Annexure-III</w:t>
      </w:r>
      <w:r w:rsidR="001E356A" w:rsidRPr="007E16DD">
        <w:rPr>
          <w:rFonts w:ascii="Bookman Old Style" w:hAnsi="Bookman Old Style"/>
          <w:sz w:val="20"/>
          <w:szCs w:val="20"/>
        </w:rPr>
        <w:t xml:space="preserve"> (Section 4: Formats of Annexures) in favour of the Owner</w:t>
      </w:r>
      <w:r w:rsidR="00C819D2" w:rsidRPr="007E16DD">
        <w:rPr>
          <w:rFonts w:ascii="Bookman Old Style" w:hAnsi="Bookman Old Style"/>
          <w:sz w:val="20"/>
          <w:szCs w:val="20"/>
        </w:rPr>
        <w:t xml:space="preserve"> </w:t>
      </w:r>
      <w:r w:rsidRPr="007E16DD">
        <w:rPr>
          <w:rFonts w:ascii="Bookman Old Style" w:hAnsi="Bookman Old Style"/>
          <w:sz w:val="20"/>
          <w:szCs w:val="20"/>
        </w:rPr>
        <w:t xml:space="preserve">for an amount equivalent to </w:t>
      </w:r>
      <w:r w:rsidR="00C32A50" w:rsidRPr="007E16DD">
        <w:rPr>
          <w:rFonts w:ascii="Bookman Old Style" w:hAnsi="Bookman Old Style"/>
          <w:b/>
          <w:color w:val="CC00FF"/>
          <w:sz w:val="20"/>
          <w:szCs w:val="20"/>
        </w:rPr>
        <w:t>5</w:t>
      </w:r>
      <w:r w:rsidRPr="007E16DD">
        <w:rPr>
          <w:rFonts w:ascii="Bookman Old Style" w:hAnsi="Bookman Old Style"/>
          <w:b/>
          <w:bCs/>
          <w:color w:val="CC00FF"/>
          <w:sz w:val="20"/>
          <w:szCs w:val="20"/>
        </w:rPr>
        <w:t xml:space="preserve">% </w:t>
      </w:r>
      <w:r w:rsidR="00BC2904" w:rsidRPr="007E16DD">
        <w:rPr>
          <w:rFonts w:ascii="Bookman Old Style" w:hAnsi="Bookman Old Style"/>
          <w:b/>
          <w:color w:val="CC00FF"/>
          <w:sz w:val="20"/>
          <w:szCs w:val="20"/>
        </w:rPr>
        <w:t>of Amount Put to tender (E</w:t>
      </w:r>
      <w:r w:rsidR="00597104" w:rsidRPr="007E16DD">
        <w:rPr>
          <w:rFonts w:ascii="Bookman Old Style" w:hAnsi="Bookman Old Style"/>
          <w:b/>
          <w:color w:val="CC00FF"/>
          <w:sz w:val="20"/>
          <w:szCs w:val="20"/>
        </w:rPr>
        <w:t>xcluding</w:t>
      </w:r>
      <w:r w:rsidR="00597104" w:rsidRPr="007E16DD">
        <w:rPr>
          <w:rFonts w:ascii="Bookman Old Style" w:hAnsi="Bookman Old Style"/>
          <w:b/>
          <w:color w:val="FF0000"/>
          <w:sz w:val="20"/>
          <w:szCs w:val="20"/>
        </w:rPr>
        <w:t xml:space="preserve"> </w:t>
      </w:r>
      <w:r w:rsidR="00597104" w:rsidRPr="007E16DD">
        <w:rPr>
          <w:rFonts w:ascii="Bookman Old Style" w:hAnsi="Bookman Old Style"/>
          <w:b/>
          <w:color w:val="CC00FF"/>
          <w:sz w:val="20"/>
          <w:szCs w:val="20"/>
        </w:rPr>
        <w:t>GST</w:t>
      </w:r>
      <w:r w:rsidR="00BC2904" w:rsidRPr="007E16DD">
        <w:rPr>
          <w:rFonts w:ascii="Bookman Old Style" w:hAnsi="Bookman Old Style"/>
          <w:b/>
          <w:color w:val="CC00FF"/>
          <w:sz w:val="20"/>
          <w:szCs w:val="20"/>
        </w:rPr>
        <w:t>)</w:t>
      </w:r>
      <w:r w:rsidRPr="007E16DD">
        <w:rPr>
          <w:rFonts w:ascii="Bookman Old Style" w:hAnsi="Bookman Old Style"/>
          <w:b/>
          <w:sz w:val="20"/>
          <w:szCs w:val="20"/>
        </w:rPr>
        <w:t xml:space="preserve"> plus additional security for unbalanced tenders</w:t>
      </w:r>
      <w:r w:rsidRPr="007E16DD">
        <w:rPr>
          <w:rFonts w:ascii="Bookman Old Style" w:hAnsi="Bookman Old Style"/>
          <w:sz w:val="20"/>
          <w:szCs w:val="20"/>
        </w:rPr>
        <w:t xml:space="preserve"> in accordance with Clause 25.5 of ITT and Clause 43 of the </w:t>
      </w:r>
      <w:r w:rsidR="00816C43" w:rsidRPr="007E16DD">
        <w:rPr>
          <w:rFonts w:ascii="Bookman Old Style" w:hAnsi="Bookman Old Style"/>
          <w:sz w:val="20"/>
          <w:szCs w:val="20"/>
        </w:rPr>
        <w:t>CC (</w:t>
      </w:r>
      <w:r w:rsidRPr="007E16DD">
        <w:rPr>
          <w:rFonts w:ascii="Bookman Old Style" w:hAnsi="Bookman Old Style"/>
          <w:sz w:val="20"/>
          <w:szCs w:val="20"/>
        </w:rPr>
        <w:t>Conditions of Contract</w:t>
      </w:r>
      <w:r w:rsidR="00816C43" w:rsidRPr="007E16DD">
        <w:rPr>
          <w:rFonts w:ascii="Bookman Old Style" w:hAnsi="Bookman Old Style"/>
          <w:sz w:val="20"/>
          <w:szCs w:val="20"/>
        </w:rPr>
        <w:t>)</w:t>
      </w:r>
      <w:r w:rsidRPr="007E16DD">
        <w:rPr>
          <w:rFonts w:ascii="Bookman Old Style" w:hAnsi="Bookman Old Style"/>
          <w:sz w:val="20"/>
          <w:szCs w:val="20"/>
        </w:rPr>
        <w:t>, as per the format given in Section 4.</w:t>
      </w:r>
    </w:p>
    <w:bookmarkEnd w:id="12"/>
    <w:p w14:paraId="2B205468" w14:textId="77777777" w:rsidR="007E16DD" w:rsidRPr="007E16DD" w:rsidRDefault="007E16DD" w:rsidP="007E16DD">
      <w:pPr>
        <w:pStyle w:val="ListParagraph"/>
        <w:tabs>
          <w:tab w:val="left" w:pos="2430"/>
        </w:tabs>
        <w:ind w:left="284"/>
        <w:jc w:val="both"/>
        <w:rPr>
          <w:rFonts w:ascii="Bookman Old Style" w:hAnsi="Bookman Old Style"/>
          <w:sz w:val="20"/>
          <w:szCs w:val="20"/>
        </w:rPr>
      </w:pPr>
    </w:p>
    <w:p w14:paraId="03750FA4" w14:textId="77777777" w:rsidR="00C942CD" w:rsidRPr="007E16DD" w:rsidRDefault="00026D2C" w:rsidP="0027149A">
      <w:pPr>
        <w:pStyle w:val="ListParagraph"/>
        <w:ind w:left="270"/>
        <w:jc w:val="both"/>
        <w:rPr>
          <w:rFonts w:ascii="Bookman Old Style" w:hAnsi="Bookman Old Style" w:cs="Times New Roman"/>
          <w:b/>
          <w:sz w:val="20"/>
          <w:szCs w:val="20"/>
        </w:rPr>
      </w:pPr>
      <w:r w:rsidRPr="007E16DD">
        <w:rPr>
          <w:rFonts w:ascii="Bookman Old Style" w:hAnsi="Bookman Old Style" w:cs="Times New Roman"/>
          <w:b/>
          <w:sz w:val="20"/>
          <w:szCs w:val="20"/>
        </w:rPr>
        <w:t>Note:</w:t>
      </w:r>
    </w:p>
    <w:p w14:paraId="3CE5C8AA" w14:textId="77777777" w:rsidR="00026D2C" w:rsidRPr="007E16DD" w:rsidRDefault="00E55A98" w:rsidP="00F94EE8">
      <w:pPr>
        <w:pStyle w:val="ListParagraph"/>
        <w:numPr>
          <w:ilvl w:val="0"/>
          <w:numId w:val="139"/>
        </w:numPr>
        <w:jc w:val="both"/>
        <w:rPr>
          <w:rFonts w:ascii="Bookman Old Style" w:hAnsi="Bookman Old Style" w:cs="Times New Roman"/>
          <w:sz w:val="20"/>
          <w:szCs w:val="20"/>
        </w:rPr>
      </w:pPr>
      <w:r w:rsidRPr="007E16DD">
        <w:rPr>
          <w:rFonts w:ascii="Bookman Old Style" w:hAnsi="Bookman Old Style" w:cs="Times New Roman"/>
          <w:sz w:val="20"/>
          <w:szCs w:val="20"/>
        </w:rPr>
        <w:t>The S</w:t>
      </w:r>
      <w:r w:rsidR="00026D2C" w:rsidRPr="007E16DD">
        <w:rPr>
          <w:rFonts w:ascii="Bookman Old Style" w:hAnsi="Bookman Old Style" w:cs="Times New Roman"/>
          <w:sz w:val="20"/>
          <w:szCs w:val="20"/>
        </w:rPr>
        <w:t>uccessful bidder to whom the work is awarded shall furnish additional Contract Performance Guarantees in accordance with the Qualifying Requirements of the projects depending upon the scope of the work in addition to the above Contract Performance G</w:t>
      </w:r>
      <w:r w:rsidR="00247A77" w:rsidRPr="007E16DD">
        <w:rPr>
          <w:rFonts w:ascii="Bookman Old Style" w:hAnsi="Bookman Old Style" w:cs="Times New Roman"/>
          <w:sz w:val="20"/>
          <w:szCs w:val="20"/>
        </w:rPr>
        <w:t>uarantees stipulated at clause n</w:t>
      </w:r>
      <w:r w:rsidR="00026D2C" w:rsidRPr="007E16DD">
        <w:rPr>
          <w:rFonts w:ascii="Bookman Old Style" w:hAnsi="Bookman Old Style" w:cs="Times New Roman"/>
          <w:sz w:val="20"/>
          <w:szCs w:val="20"/>
        </w:rPr>
        <w:t xml:space="preserve">o: </w:t>
      </w:r>
      <w:r w:rsidR="00270D1D" w:rsidRPr="007E16DD">
        <w:rPr>
          <w:rFonts w:ascii="Bookman Old Style" w:hAnsi="Bookman Old Style" w:cs="Times New Roman"/>
          <w:sz w:val="20"/>
          <w:szCs w:val="20"/>
        </w:rPr>
        <w:t>29</w:t>
      </w:r>
      <w:r w:rsidR="0098655C" w:rsidRPr="007E16DD">
        <w:rPr>
          <w:rFonts w:ascii="Bookman Old Style" w:hAnsi="Bookman Old Style" w:cs="Times New Roman"/>
          <w:sz w:val="20"/>
          <w:szCs w:val="20"/>
        </w:rPr>
        <w:t>.</w:t>
      </w:r>
      <w:r w:rsidR="00026D2C" w:rsidRPr="007E16DD">
        <w:rPr>
          <w:rFonts w:ascii="Bookman Old Style" w:hAnsi="Bookman Old Style" w:cs="Times New Roman"/>
          <w:sz w:val="20"/>
          <w:szCs w:val="20"/>
        </w:rPr>
        <w:t>1</w:t>
      </w:r>
      <w:r w:rsidR="00737253" w:rsidRPr="007E16DD">
        <w:rPr>
          <w:rFonts w:ascii="Bookman Old Style" w:hAnsi="Bookman Old Style" w:cs="Times New Roman"/>
          <w:sz w:val="20"/>
          <w:szCs w:val="20"/>
        </w:rPr>
        <w:t xml:space="preserve"> above</w:t>
      </w:r>
      <w:r w:rsidR="00026D2C" w:rsidRPr="007E16DD">
        <w:rPr>
          <w:rFonts w:ascii="Bookman Old Style" w:hAnsi="Bookman Old Style" w:cs="Times New Roman"/>
          <w:sz w:val="20"/>
          <w:szCs w:val="20"/>
        </w:rPr>
        <w:t>.</w:t>
      </w:r>
    </w:p>
    <w:p w14:paraId="5650038A" w14:textId="77777777" w:rsidR="00377146" w:rsidRPr="007E16DD" w:rsidRDefault="00377146" w:rsidP="00377146">
      <w:pPr>
        <w:pStyle w:val="ListParagraph"/>
        <w:ind w:left="990"/>
        <w:jc w:val="both"/>
        <w:rPr>
          <w:rFonts w:ascii="Bookman Old Style" w:hAnsi="Bookman Old Style" w:cs="Times New Roman"/>
          <w:sz w:val="20"/>
          <w:szCs w:val="20"/>
        </w:rPr>
      </w:pPr>
    </w:p>
    <w:p w14:paraId="56A4A08B" w14:textId="77777777" w:rsidR="00754679" w:rsidRPr="007E16DD" w:rsidRDefault="00754679" w:rsidP="00F94EE8">
      <w:pPr>
        <w:pStyle w:val="ListParagraph"/>
        <w:numPr>
          <w:ilvl w:val="0"/>
          <w:numId w:val="139"/>
        </w:numPr>
        <w:jc w:val="both"/>
        <w:rPr>
          <w:rFonts w:ascii="Bookman Old Style" w:hAnsi="Bookman Old Style" w:cs="Times New Roman"/>
          <w:sz w:val="20"/>
          <w:szCs w:val="20"/>
        </w:rPr>
      </w:pPr>
      <w:r w:rsidRPr="007E16DD">
        <w:rPr>
          <w:rFonts w:ascii="Bookman Old Style" w:hAnsi="Bookman Old Style" w:cs="Times New Roman"/>
          <w:sz w:val="20"/>
          <w:szCs w:val="20"/>
        </w:rPr>
        <w:t>The Bidd</w:t>
      </w:r>
      <w:r w:rsidR="007E4EBF" w:rsidRPr="007E16DD">
        <w:rPr>
          <w:rFonts w:ascii="Bookman Old Style" w:hAnsi="Bookman Old Style" w:cs="Times New Roman"/>
          <w:sz w:val="20"/>
          <w:szCs w:val="20"/>
        </w:rPr>
        <w:t>er will be blacklisted, if the Security deposit/Contract Performance Bank G</w:t>
      </w:r>
      <w:r w:rsidRPr="007E16DD">
        <w:rPr>
          <w:rFonts w:ascii="Bookman Old Style" w:hAnsi="Bookman Old Style" w:cs="Times New Roman"/>
          <w:sz w:val="20"/>
          <w:szCs w:val="20"/>
        </w:rPr>
        <w:t>uarantee</w:t>
      </w:r>
      <w:r w:rsidR="00285495" w:rsidRPr="007E16DD">
        <w:rPr>
          <w:rFonts w:ascii="Bookman Old Style" w:hAnsi="Bookman Old Style" w:cs="Times New Roman"/>
          <w:sz w:val="20"/>
          <w:szCs w:val="20"/>
        </w:rPr>
        <w:t>/</w:t>
      </w:r>
      <w:r w:rsidR="00285495" w:rsidRPr="007E16DD">
        <w:rPr>
          <w:rFonts w:ascii="Bookman Old Style" w:hAnsi="Bookman Old Style"/>
          <w:b/>
          <w:color w:val="FF0000"/>
          <w:sz w:val="20"/>
          <w:szCs w:val="20"/>
        </w:rPr>
        <w:t>Insurance Surety Bonds (ISBs)</w:t>
      </w:r>
      <w:r w:rsidRPr="007E16DD">
        <w:rPr>
          <w:rFonts w:ascii="Bookman Old Style" w:hAnsi="Bookman Old Style" w:cs="Times New Roman"/>
          <w:sz w:val="20"/>
          <w:szCs w:val="20"/>
        </w:rPr>
        <w:t xml:space="preserve"> turns out to be fak</w:t>
      </w:r>
      <w:r w:rsidR="007E4EBF" w:rsidRPr="007E16DD">
        <w:rPr>
          <w:rFonts w:ascii="Bookman Old Style" w:hAnsi="Bookman Old Style" w:cs="Times New Roman"/>
          <w:sz w:val="20"/>
          <w:szCs w:val="20"/>
        </w:rPr>
        <w:t>e during confirmation from the B</w:t>
      </w:r>
      <w:r w:rsidRPr="007E16DD">
        <w:rPr>
          <w:rFonts w:ascii="Bookman Old Style" w:hAnsi="Bookman Old Style" w:cs="Times New Roman"/>
          <w:sz w:val="20"/>
          <w:szCs w:val="20"/>
        </w:rPr>
        <w:t>ank</w:t>
      </w:r>
      <w:r w:rsidR="00285495" w:rsidRPr="007E16DD">
        <w:rPr>
          <w:rFonts w:ascii="Bookman Old Style" w:hAnsi="Bookman Old Style" w:cs="Times New Roman"/>
          <w:sz w:val="20"/>
          <w:szCs w:val="20"/>
        </w:rPr>
        <w:t>/</w:t>
      </w:r>
      <w:r w:rsidR="00285495" w:rsidRPr="007E16DD">
        <w:rPr>
          <w:rFonts w:ascii="Bookman Old Style" w:hAnsi="Bookman Old Style" w:cs="Times New Roman"/>
          <w:color w:val="FF0000"/>
          <w:sz w:val="20"/>
          <w:szCs w:val="20"/>
        </w:rPr>
        <w:t>Insurer</w:t>
      </w:r>
      <w:r w:rsidRPr="007E16DD">
        <w:rPr>
          <w:rFonts w:ascii="Bookman Old Style" w:hAnsi="Bookman Old Style" w:cs="Times New Roman"/>
          <w:sz w:val="20"/>
          <w:szCs w:val="20"/>
        </w:rPr>
        <w:t xml:space="preserve"> regarding genu</w:t>
      </w:r>
      <w:r w:rsidR="007E4EBF" w:rsidRPr="007E16DD">
        <w:rPr>
          <w:rFonts w:ascii="Bookman Old Style" w:hAnsi="Bookman Old Style" w:cs="Times New Roman"/>
          <w:sz w:val="20"/>
          <w:szCs w:val="20"/>
        </w:rPr>
        <w:t>ineness of BG</w:t>
      </w:r>
      <w:r w:rsidR="00285495" w:rsidRPr="007E16DD">
        <w:rPr>
          <w:rFonts w:ascii="Bookman Old Style" w:hAnsi="Bookman Old Style" w:cs="Times New Roman"/>
          <w:sz w:val="20"/>
          <w:szCs w:val="20"/>
        </w:rPr>
        <w:t>/</w:t>
      </w:r>
      <w:r w:rsidR="00285495" w:rsidRPr="007E16DD">
        <w:rPr>
          <w:rFonts w:ascii="Bookman Old Style" w:hAnsi="Bookman Old Style" w:cs="Times New Roman"/>
          <w:color w:val="FF0000"/>
          <w:sz w:val="20"/>
          <w:szCs w:val="20"/>
        </w:rPr>
        <w:t xml:space="preserve"> Insurance Surety Bond</w:t>
      </w:r>
      <w:r w:rsidR="007E4EBF" w:rsidRPr="007E16DD">
        <w:rPr>
          <w:rFonts w:ascii="Bookman Old Style" w:hAnsi="Bookman Old Style" w:cs="Times New Roman"/>
          <w:sz w:val="20"/>
          <w:szCs w:val="20"/>
        </w:rPr>
        <w:t xml:space="preserve"> submitted by the B</w:t>
      </w:r>
      <w:r w:rsidRPr="007E16DD">
        <w:rPr>
          <w:rFonts w:ascii="Bookman Old Style" w:hAnsi="Bookman Old Style" w:cs="Times New Roman"/>
          <w:sz w:val="20"/>
          <w:szCs w:val="20"/>
        </w:rPr>
        <w:t>idder.</w:t>
      </w:r>
    </w:p>
    <w:p w14:paraId="04AFE56B" w14:textId="77777777" w:rsidR="00377146" w:rsidRPr="007E16DD" w:rsidRDefault="00377146" w:rsidP="00377146">
      <w:pPr>
        <w:pStyle w:val="ListParagraph"/>
        <w:rPr>
          <w:rFonts w:ascii="Bookman Old Style" w:hAnsi="Bookman Old Style" w:cs="Times New Roman"/>
          <w:sz w:val="20"/>
          <w:szCs w:val="20"/>
        </w:rPr>
      </w:pPr>
    </w:p>
    <w:p w14:paraId="6B00E314" w14:textId="77777777" w:rsidR="00BC300F" w:rsidRPr="007E16DD" w:rsidRDefault="005A0A21" w:rsidP="00F94EE8">
      <w:pPr>
        <w:pStyle w:val="ListParagraph"/>
        <w:numPr>
          <w:ilvl w:val="0"/>
          <w:numId w:val="139"/>
        </w:numPr>
        <w:jc w:val="both"/>
        <w:rPr>
          <w:rFonts w:ascii="Bookman Old Style" w:hAnsi="Bookman Old Style"/>
          <w:b/>
          <w:color w:val="CC00FF"/>
          <w:sz w:val="20"/>
          <w:szCs w:val="20"/>
        </w:rPr>
      </w:pPr>
      <w:r w:rsidRPr="007E16DD">
        <w:rPr>
          <w:rFonts w:ascii="Bookman Old Style" w:hAnsi="Bookman Old Style"/>
          <w:b/>
          <w:color w:val="CC00FF"/>
          <w:sz w:val="20"/>
          <w:szCs w:val="20"/>
        </w:rPr>
        <w:t>It is mandatorily that, t</w:t>
      </w:r>
      <w:r w:rsidR="00BC300F" w:rsidRPr="007E16DD">
        <w:rPr>
          <w:rFonts w:ascii="Bookman Old Style" w:hAnsi="Bookman Old Style"/>
          <w:b/>
          <w:color w:val="CC00FF"/>
          <w:sz w:val="20"/>
          <w:szCs w:val="20"/>
        </w:rPr>
        <w:t xml:space="preserve">he </w:t>
      </w:r>
      <w:r w:rsidR="00CE0A12" w:rsidRPr="007E16DD">
        <w:rPr>
          <w:rFonts w:ascii="Bookman Old Style" w:hAnsi="Bookman Old Style"/>
          <w:b/>
          <w:color w:val="CC00FF"/>
          <w:sz w:val="20"/>
          <w:szCs w:val="20"/>
        </w:rPr>
        <w:t>Bidder</w:t>
      </w:r>
      <w:r w:rsidRPr="007E16DD">
        <w:rPr>
          <w:rFonts w:ascii="Bookman Old Style" w:hAnsi="Bookman Old Style"/>
          <w:b/>
          <w:color w:val="CC00FF"/>
          <w:sz w:val="20"/>
          <w:szCs w:val="20"/>
        </w:rPr>
        <w:t xml:space="preserve">s have to </w:t>
      </w:r>
      <w:r w:rsidR="00CE0A12" w:rsidRPr="007E16DD">
        <w:rPr>
          <w:rFonts w:ascii="Bookman Old Style" w:hAnsi="Bookman Old Style"/>
          <w:b/>
          <w:color w:val="CC00FF"/>
          <w:sz w:val="20"/>
          <w:szCs w:val="20"/>
        </w:rPr>
        <w:t xml:space="preserve">submit </w:t>
      </w:r>
      <w:r w:rsidRPr="007E16DD">
        <w:rPr>
          <w:rFonts w:ascii="Bookman Old Style" w:hAnsi="Bookman Old Style"/>
          <w:b/>
          <w:color w:val="CC00FF"/>
          <w:sz w:val="20"/>
          <w:szCs w:val="20"/>
        </w:rPr>
        <w:t xml:space="preserve">Contract </w:t>
      </w:r>
      <w:r w:rsidR="00BC300F" w:rsidRPr="007E16DD">
        <w:rPr>
          <w:rFonts w:ascii="Bookman Old Style" w:hAnsi="Bookman Old Style"/>
          <w:b/>
          <w:color w:val="CC00FF"/>
          <w:sz w:val="20"/>
          <w:szCs w:val="20"/>
        </w:rPr>
        <w:t xml:space="preserve">Performance Bank Guarantees </w:t>
      </w:r>
      <w:r w:rsidR="004359F9" w:rsidRPr="007E16DD">
        <w:rPr>
          <w:rFonts w:ascii="Bookman Old Style" w:hAnsi="Bookman Old Style"/>
          <w:b/>
          <w:color w:val="CC00FF"/>
          <w:sz w:val="20"/>
          <w:szCs w:val="20"/>
        </w:rPr>
        <w:t xml:space="preserve">only in the form of </w:t>
      </w:r>
      <w:r w:rsidR="00285495" w:rsidRPr="007E16DD">
        <w:rPr>
          <w:rFonts w:ascii="Bookman Old Style" w:hAnsi="Bookman Old Style"/>
          <w:b/>
          <w:color w:val="FF0000"/>
          <w:sz w:val="20"/>
          <w:szCs w:val="20"/>
        </w:rPr>
        <w:t xml:space="preserve">Insurance Surety Bonds (ISBs) issued by Insurance Company authorized by Insurance Regulatory and Development Authority of India (IRDA) (OR) in the form of </w:t>
      </w:r>
      <w:r w:rsidR="00285495" w:rsidRPr="007E16DD">
        <w:rPr>
          <w:rFonts w:ascii="Bookman Old Style" w:hAnsi="Bookman Old Style"/>
          <w:b/>
          <w:color w:val="CC00FF"/>
          <w:sz w:val="20"/>
          <w:szCs w:val="20"/>
        </w:rPr>
        <w:t xml:space="preserve">e-Bank Guarantee (e-BGs) </w:t>
      </w:r>
      <w:r w:rsidR="004359F9" w:rsidRPr="007E16DD">
        <w:rPr>
          <w:rFonts w:ascii="Bookman Old Style" w:hAnsi="Bookman Old Style"/>
          <w:b/>
          <w:color w:val="CC00FF"/>
          <w:sz w:val="20"/>
          <w:szCs w:val="20"/>
        </w:rPr>
        <w:t>e-Bank Guarantee (e-BGs) from the Banks which are integrated with NeSL. The details of Banks which are integrated with NeSL and indicative Challan for obtaining</w:t>
      </w:r>
      <w:r w:rsidR="004359F9" w:rsidRPr="007E16DD">
        <w:rPr>
          <w:rFonts w:ascii="Bookman Old Style" w:hAnsi="Bookman Old Style"/>
          <w:b/>
          <w:sz w:val="20"/>
          <w:szCs w:val="20"/>
        </w:rPr>
        <w:t xml:space="preserve"> </w:t>
      </w:r>
      <w:r w:rsidR="004359F9" w:rsidRPr="007E16DD">
        <w:rPr>
          <w:rFonts w:ascii="Bookman Old Style" w:hAnsi="Bookman Old Style"/>
          <w:b/>
          <w:color w:val="CC00FF"/>
          <w:sz w:val="20"/>
          <w:szCs w:val="20"/>
        </w:rPr>
        <w:t>e-BG are at Annexure-</w:t>
      </w:r>
      <w:r w:rsidR="00420970" w:rsidRPr="007E16DD">
        <w:rPr>
          <w:rFonts w:ascii="Bookman Old Style" w:hAnsi="Bookman Old Style"/>
          <w:b/>
          <w:color w:val="CC00FF"/>
          <w:sz w:val="20"/>
          <w:szCs w:val="20"/>
        </w:rPr>
        <w:t xml:space="preserve">III(A) </w:t>
      </w:r>
      <w:r w:rsidR="00AF7343" w:rsidRPr="007E16DD">
        <w:rPr>
          <w:rFonts w:ascii="Bookman Old Style" w:hAnsi="Bookman Old Style"/>
          <w:b/>
          <w:color w:val="CC00FF"/>
          <w:sz w:val="20"/>
          <w:szCs w:val="20"/>
        </w:rPr>
        <w:t xml:space="preserve">and </w:t>
      </w:r>
      <w:r w:rsidR="00420970" w:rsidRPr="007E16DD">
        <w:rPr>
          <w:rFonts w:ascii="Bookman Old Style" w:hAnsi="Bookman Old Style"/>
          <w:b/>
          <w:color w:val="CC00FF"/>
          <w:sz w:val="20"/>
          <w:szCs w:val="20"/>
        </w:rPr>
        <w:t xml:space="preserve">    Ann</w:t>
      </w:r>
      <w:r w:rsidR="00AF7343" w:rsidRPr="007E16DD">
        <w:rPr>
          <w:rFonts w:ascii="Bookman Old Style" w:hAnsi="Bookman Old Style"/>
          <w:b/>
          <w:color w:val="CC00FF"/>
          <w:sz w:val="20"/>
          <w:szCs w:val="20"/>
        </w:rPr>
        <w:t>exure-</w:t>
      </w:r>
      <w:r w:rsidR="00420970" w:rsidRPr="007E16DD">
        <w:rPr>
          <w:rFonts w:ascii="Bookman Old Style" w:hAnsi="Bookman Old Style"/>
          <w:b/>
          <w:color w:val="CC00FF"/>
          <w:sz w:val="20"/>
          <w:szCs w:val="20"/>
        </w:rPr>
        <w:t xml:space="preserve">III(B) </w:t>
      </w:r>
      <w:r w:rsidR="004359F9" w:rsidRPr="007E16DD">
        <w:rPr>
          <w:rFonts w:ascii="Bookman Old Style" w:hAnsi="Bookman Old Style"/>
          <w:b/>
          <w:color w:val="CC00FF"/>
          <w:sz w:val="20"/>
          <w:szCs w:val="20"/>
        </w:rPr>
        <w:t>(Section 4: Formats of Annexures).</w:t>
      </w:r>
    </w:p>
    <w:p w14:paraId="1C1472B9" w14:textId="77777777" w:rsidR="00026D2C" w:rsidRPr="007E16DD" w:rsidRDefault="00026D2C" w:rsidP="0027149A">
      <w:pPr>
        <w:pStyle w:val="ListParagraph"/>
        <w:ind w:left="480"/>
        <w:jc w:val="both"/>
        <w:rPr>
          <w:rFonts w:ascii="Bookman Old Style" w:hAnsi="Bookman Old Style" w:cs="Times New Roman"/>
          <w:sz w:val="20"/>
          <w:szCs w:val="20"/>
        </w:rPr>
      </w:pPr>
    </w:p>
    <w:p w14:paraId="5781F1CE" w14:textId="77777777" w:rsidR="005B287D" w:rsidRDefault="00332CB6" w:rsidP="00F94EE8">
      <w:pPr>
        <w:pStyle w:val="ListParagraph"/>
        <w:numPr>
          <w:ilvl w:val="1"/>
          <w:numId w:val="172"/>
        </w:numPr>
        <w:tabs>
          <w:tab w:val="left" w:pos="2430"/>
        </w:tabs>
        <w:ind w:left="284" w:hanging="710"/>
        <w:jc w:val="both"/>
        <w:rPr>
          <w:rFonts w:ascii="Bookman Old Style" w:hAnsi="Bookman Old Style" w:cs="Times New Roman"/>
          <w:sz w:val="20"/>
          <w:szCs w:val="20"/>
        </w:rPr>
      </w:pPr>
      <w:r w:rsidRPr="007E16DD">
        <w:rPr>
          <w:rFonts w:ascii="Bookman Old Style" w:hAnsi="Bookman Old Style" w:cs="Times New Roman"/>
          <w:sz w:val="20"/>
          <w:szCs w:val="20"/>
        </w:rPr>
        <w:t>T</w:t>
      </w:r>
      <w:r w:rsidR="005B287D" w:rsidRPr="007E16DD">
        <w:rPr>
          <w:rFonts w:ascii="Bookman Old Style" w:hAnsi="Bookman Old Style" w:cs="Times New Roman"/>
          <w:sz w:val="20"/>
          <w:szCs w:val="20"/>
        </w:rPr>
        <w:t>he Security deposit by the Suc</w:t>
      </w:r>
      <w:r w:rsidR="00C30E8E" w:rsidRPr="007E16DD">
        <w:rPr>
          <w:rFonts w:ascii="Bookman Old Style" w:hAnsi="Bookman Old Style" w:cs="Times New Roman"/>
          <w:sz w:val="20"/>
          <w:szCs w:val="20"/>
        </w:rPr>
        <w:t>cessful Tenderer</w:t>
      </w:r>
      <w:r w:rsidRPr="007E16DD">
        <w:rPr>
          <w:rFonts w:ascii="Bookman Old Style" w:hAnsi="Bookman Old Style" w:cs="Times New Roman"/>
          <w:sz w:val="20"/>
          <w:szCs w:val="20"/>
        </w:rPr>
        <w:t xml:space="preserve"> </w:t>
      </w:r>
      <w:r w:rsidR="00737472" w:rsidRPr="007E16DD">
        <w:rPr>
          <w:rFonts w:ascii="Bookman Old Style" w:hAnsi="Bookman Old Style" w:cs="Times New Roman"/>
          <w:sz w:val="20"/>
          <w:szCs w:val="20"/>
        </w:rPr>
        <w:t>shall be</w:t>
      </w:r>
      <w:r w:rsidRPr="007E16DD">
        <w:rPr>
          <w:rFonts w:ascii="Bookman Old Style" w:hAnsi="Bookman Old Style" w:cs="Times New Roman"/>
          <w:sz w:val="20"/>
          <w:szCs w:val="20"/>
        </w:rPr>
        <w:t xml:space="preserve"> provided</w:t>
      </w:r>
      <w:r w:rsidR="00C30E8E" w:rsidRPr="007E16DD">
        <w:rPr>
          <w:rFonts w:ascii="Bookman Old Style" w:hAnsi="Bookman Old Style" w:cs="Times New Roman"/>
          <w:sz w:val="20"/>
          <w:szCs w:val="20"/>
        </w:rPr>
        <w:t xml:space="preserve"> </w:t>
      </w:r>
      <w:r w:rsidRPr="007E16DD">
        <w:rPr>
          <w:rFonts w:ascii="Bookman Old Style" w:hAnsi="Bookman Old Style" w:cs="Times New Roman"/>
          <w:sz w:val="20"/>
          <w:szCs w:val="20"/>
        </w:rPr>
        <w:t xml:space="preserve">only </w:t>
      </w:r>
      <w:r w:rsidR="00C30E8E" w:rsidRPr="007E16DD">
        <w:rPr>
          <w:rFonts w:ascii="Bookman Old Style" w:hAnsi="Bookman Old Style" w:cs="Times New Roman"/>
          <w:sz w:val="20"/>
          <w:szCs w:val="20"/>
        </w:rPr>
        <w:t>in the form of</w:t>
      </w:r>
      <w:r w:rsidR="00C30E8E" w:rsidRPr="007E16DD">
        <w:rPr>
          <w:rFonts w:ascii="Bookman Old Style" w:hAnsi="Bookman Old Style" w:cs="Times New Roman"/>
          <w:color w:val="CC00FF"/>
          <w:sz w:val="20"/>
          <w:szCs w:val="20"/>
        </w:rPr>
        <w:t xml:space="preserve"> </w:t>
      </w:r>
      <w:r w:rsidR="00285495" w:rsidRPr="007E16DD">
        <w:rPr>
          <w:rFonts w:ascii="Bookman Old Style" w:hAnsi="Bookman Old Style"/>
          <w:b/>
          <w:color w:val="FF0000"/>
          <w:sz w:val="20"/>
          <w:szCs w:val="20"/>
        </w:rPr>
        <w:t xml:space="preserve">Insurance Surety Bonds (ISBs) issued by Insurance Company authorized by Insurance Regulatory and Development Authority of India (IRDA) (OR) in the form of </w:t>
      </w:r>
      <w:r w:rsidR="00285495" w:rsidRPr="007E16DD">
        <w:rPr>
          <w:rFonts w:ascii="Bookman Old Style" w:hAnsi="Bookman Old Style"/>
          <w:b/>
          <w:color w:val="CC00FF"/>
          <w:sz w:val="20"/>
          <w:szCs w:val="20"/>
        </w:rPr>
        <w:t xml:space="preserve">e-Bank Guarantee (e-BGs) </w:t>
      </w:r>
      <w:r w:rsidR="00FB5097" w:rsidRPr="007E16DD">
        <w:rPr>
          <w:rFonts w:ascii="Bookman Old Style" w:hAnsi="Bookman Old Style" w:cs="Times New Roman"/>
          <w:sz w:val="20"/>
          <w:szCs w:val="20"/>
        </w:rPr>
        <w:t xml:space="preserve">issued by a Nationalised /Scheduled Banks </w:t>
      </w:r>
      <w:r w:rsidR="00FB5097" w:rsidRPr="007E16DD">
        <w:rPr>
          <w:rFonts w:ascii="Bookman Old Style" w:hAnsi="Bookman Old Style" w:cs="Times New Roman"/>
          <w:b/>
          <w:color w:val="CC00FF"/>
          <w:sz w:val="20"/>
          <w:szCs w:val="20"/>
        </w:rPr>
        <w:t>integrated with NeSL</w:t>
      </w:r>
      <w:r w:rsidR="004C3B7E" w:rsidRPr="007E16DD">
        <w:rPr>
          <w:rFonts w:ascii="Bookman Old Style" w:hAnsi="Bookman Old Style" w:cs="Times New Roman"/>
          <w:sz w:val="20"/>
          <w:szCs w:val="20"/>
        </w:rPr>
        <w:t>.</w:t>
      </w:r>
    </w:p>
    <w:p w14:paraId="33526639" w14:textId="77777777" w:rsidR="007E16DD" w:rsidRPr="007E16DD" w:rsidRDefault="007E16DD" w:rsidP="005E0D7D">
      <w:pPr>
        <w:pStyle w:val="ListParagraph"/>
        <w:tabs>
          <w:tab w:val="left" w:pos="2430"/>
        </w:tabs>
        <w:spacing w:line="240" w:lineRule="auto"/>
        <w:ind w:left="284"/>
        <w:jc w:val="both"/>
        <w:rPr>
          <w:rFonts w:ascii="Bookman Old Style" w:hAnsi="Bookman Old Style" w:cs="Times New Roman"/>
          <w:sz w:val="20"/>
          <w:szCs w:val="20"/>
        </w:rPr>
      </w:pPr>
    </w:p>
    <w:p w14:paraId="6D680BB2" w14:textId="77777777" w:rsidR="005B287D" w:rsidRPr="007E16DD" w:rsidRDefault="004A1E97" w:rsidP="00F94EE8">
      <w:pPr>
        <w:pStyle w:val="ListParagraph"/>
        <w:numPr>
          <w:ilvl w:val="1"/>
          <w:numId w:val="172"/>
        </w:numPr>
        <w:tabs>
          <w:tab w:val="left" w:pos="2430"/>
        </w:tabs>
        <w:spacing w:line="240" w:lineRule="auto"/>
        <w:ind w:left="284" w:hanging="710"/>
        <w:jc w:val="both"/>
        <w:rPr>
          <w:rFonts w:ascii="Bookman Old Style" w:hAnsi="Bookman Old Style" w:cs="Times New Roman"/>
          <w:sz w:val="20"/>
          <w:szCs w:val="20"/>
        </w:rPr>
      </w:pPr>
      <w:r w:rsidRPr="007E16DD">
        <w:rPr>
          <w:rFonts w:ascii="Bookman Old Style" w:hAnsi="Bookman Old Style" w:cs="Times New Roman"/>
          <w:sz w:val="20"/>
          <w:szCs w:val="20"/>
        </w:rPr>
        <w:t>Deleted</w:t>
      </w:r>
    </w:p>
    <w:p w14:paraId="4385884C" w14:textId="77777777" w:rsidR="004A1E97" w:rsidRPr="007E16DD" w:rsidRDefault="004A1E97" w:rsidP="005E0D7D">
      <w:pPr>
        <w:pStyle w:val="ListParagraph"/>
        <w:spacing w:line="240" w:lineRule="auto"/>
        <w:ind w:left="270"/>
        <w:jc w:val="both"/>
        <w:rPr>
          <w:rFonts w:ascii="Bookman Old Style" w:hAnsi="Bookman Old Style" w:cs="Times New Roman"/>
          <w:sz w:val="20"/>
          <w:szCs w:val="20"/>
        </w:rPr>
      </w:pPr>
    </w:p>
    <w:p w14:paraId="74CA94E3" w14:textId="77777777" w:rsidR="005B287D" w:rsidRPr="007E16DD" w:rsidRDefault="007C2913" w:rsidP="00F94EE8">
      <w:pPr>
        <w:pStyle w:val="ListParagraph"/>
        <w:numPr>
          <w:ilvl w:val="1"/>
          <w:numId w:val="172"/>
        </w:numPr>
        <w:tabs>
          <w:tab w:val="left" w:pos="2430"/>
        </w:tabs>
        <w:ind w:left="284" w:hanging="710"/>
        <w:jc w:val="both"/>
        <w:rPr>
          <w:rFonts w:ascii="Bookman Old Style" w:hAnsi="Bookman Old Style"/>
          <w:sz w:val="20"/>
          <w:szCs w:val="20"/>
        </w:rPr>
      </w:pPr>
      <w:r w:rsidRPr="007E16DD">
        <w:rPr>
          <w:rFonts w:ascii="Bookman Old Style" w:hAnsi="Bookman Old Style" w:cs="Times New Roman"/>
          <w:sz w:val="20"/>
          <w:szCs w:val="20"/>
        </w:rPr>
        <w:t>Failure of the successful Tenderer to comply with the requirements of Sub-Clause No. 29.1 shall constitute sufficient grounds for cancellation of the award and forfeiture of the Earnest Money Deposit, besides Blacklisting the firm for a period at the discretion of the Employer</w:t>
      </w:r>
      <w:r w:rsidR="003F4767" w:rsidRPr="007E16DD">
        <w:rPr>
          <w:rFonts w:ascii="Bookman Old Style" w:hAnsi="Bookman Old Style"/>
          <w:sz w:val="20"/>
          <w:szCs w:val="20"/>
        </w:rPr>
        <w:t>.</w:t>
      </w:r>
    </w:p>
    <w:p w14:paraId="1ABEBB08" w14:textId="77777777" w:rsidR="005B287D" w:rsidRPr="00D87F4A" w:rsidRDefault="005B287D" w:rsidP="005E0D7D">
      <w:pPr>
        <w:pStyle w:val="ListParagraph"/>
        <w:spacing w:after="120"/>
        <w:ind w:left="270"/>
        <w:jc w:val="both"/>
        <w:rPr>
          <w:rFonts w:ascii="Bookman Old Style" w:hAnsi="Bookman Old Style" w:cs="Times New Roman"/>
          <w:sz w:val="20"/>
          <w:szCs w:val="24"/>
        </w:rPr>
      </w:pPr>
    </w:p>
    <w:p w14:paraId="2219F168" w14:textId="77777777" w:rsidR="00C942CD" w:rsidRPr="00D87F4A" w:rsidRDefault="00C942CD" w:rsidP="00F94EE8">
      <w:pPr>
        <w:pStyle w:val="ListParagraph"/>
        <w:numPr>
          <w:ilvl w:val="1"/>
          <w:numId w:val="172"/>
        </w:numPr>
        <w:tabs>
          <w:tab w:val="left" w:pos="2430"/>
        </w:tabs>
        <w:spacing w:after="0"/>
        <w:ind w:left="284" w:hanging="710"/>
        <w:jc w:val="both"/>
        <w:rPr>
          <w:rFonts w:ascii="Bookman Old Style" w:hAnsi="Bookman Old Style" w:cs="Times New Roman"/>
          <w:sz w:val="20"/>
          <w:szCs w:val="24"/>
        </w:rPr>
      </w:pPr>
      <w:r w:rsidRPr="00D87F4A">
        <w:rPr>
          <w:rFonts w:ascii="Bookman Old Style" w:hAnsi="Bookman Old Style" w:cs="Times New Roman"/>
          <w:sz w:val="20"/>
          <w:szCs w:val="24"/>
        </w:rPr>
        <w:t>The Performance Guarantee shall cover additionally the following Guarantees to the Owner:</w:t>
      </w:r>
    </w:p>
    <w:p w14:paraId="584EF1E8" w14:textId="77777777" w:rsidR="00C942CD" w:rsidRPr="00D87F4A" w:rsidRDefault="00C942CD" w:rsidP="009933A5">
      <w:pPr>
        <w:spacing w:after="0"/>
        <w:ind w:left="1066" w:hanging="346"/>
        <w:jc w:val="both"/>
        <w:rPr>
          <w:rFonts w:ascii="Bookman Old Style" w:hAnsi="Bookman Old Style" w:cs="Times New Roman"/>
          <w:sz w:val="20"/>
          <w:szCs w:val="24"/>
        </w:rPr>
      </w:pPr>
      <w:r w:rsidRPr="00D87F4A">
        <w:rPr>
          <w:rFonts w:ascii="Bookman Old Style" w:hAnsi="Bookman Old Style" w:cs="Times New Roman"/>
          <w:sz w:val="20"/>
          <w:szCs w:val="24"/>
        </w:rPr>
        <w:t>a)</w:t>
      </w:r>
      <w:r w:rsidRPr="00D87F4A">
        <w:rPr>
          <w:rFonts w:ascii="Bookman Old Style" w:hAnsi="Bookman Old Style" w:cs="Times New Roman"/>
          <w:sz w:val="20"/>
          <w:szCs w:val="24"/>
        </w:rPr>
        <w:tab/>
        <w:t>The Successful Bidder Guarantees the Successful and Satisfactory Operation of the Equipment in the Scope of the Contract, as per the Specifications and Documents;</w:t>
      </w:r>
    </w:p>
    <w:p w14:paraId="67A323ED" w14:textId="77777777" w:rsidR="00C942CD" w:rsidRPr="00D87F4A" w:rsidRDefault="00C942CD" w:rsidP="0027149A">
      <w:pPr>
        <w:ind w:left="1066" w:hanging="346"/>
        <w:jc w:val="both"/>
        <w:rPr>
          <w:rFonts w:ascii="Bookman Old Style" w:hAnsi="Bookman Old Style" w:cs="Times New Roman"/>
          <w:sz w:val="20"/>
          <w:szCs w:val="24"/>
        </w:rPr>
      </w:pPr>
      <w:r w:rsidRPr="00D87F4A">
        <w:rPr>
          <w:rFonts w:ascii="Bookman Old Style" w:hAnsi="Bookman Old Style" w:cs="Times New Roman"/>
          <w:sz w:val="20"/>
          <w:szCs w:val="24"/>
        </w:rPr>
        <w:t xml:space="preserve">b) </w:t>
      </w:r>
      <w:r w:rsidRPr="00D87F4A">
        <w:rPr>
          <w:rFonts w:ascii="Bookman Old Style" w:hAnsi="Bookman Old Style" w:cs="Times New Roman"/>
          <w:sz w:val="20"/>
          <w:szCs w:val="24"/>
        </w:rPr>
        <w:tab/>
        <w:t xml:space="preserve">The Successful Bidder further Guarantees that the Equipment provided by him/his sub-Vendors shall be free from all defects in Design, Material and Workmanship and shall </w:t>
      </w:r>
      <w:r w:rsidRPr="00D87F4A">
        <w:rPr>
          <w:rFonts w:ascii="Bookman Old Style" w:hAnsi="Bookman Old Style" w:cs="Times New Roman"/>
          <w:sz w:val="20"/>
          <w:szCs w:val="24"/>
        </w:rPr>
        <w:lastRenderedPageBreak/>
        <w:t>upon written Notice from the Owner, fully remedy free of expenses to the Owner, such defects as developed under the normal use of the said Equipment within the period of Guarantee specified in the relevant Clause of the tender documents.</w:t>
      </w:r>
    </w:p>
    <w:p w14:paraId="78A62259" w14:textId="77777777" w:rsidR="00C942CD" w:rsidRPr="00D87F4A" w:rsidRDefault="00C942CD" w:rsidP="00F94EE8">
      <w:pPr>
        <w:pStyle w:val="ListParagraph"/>
        <w:numPr>
          <w:ilvl w:val="1"/>
          <w:numId w:val="172"/>
        </w:numPr>
        <w:tabs>
          <w:tab w:val="left" w:pos="2430"/>
        </w:tabs>
        <w:ind w:left="284" w:hanging="710"/>
        <w:jc w:val="both"/>
        <w:rPr>
          <w:rFonts w:ascii="Bookman Old Style" w:hAnsi="Bookman Old Style" w:cs="Times New Roman"/>
          <w:sz w:val="20"/>
          <w:szCs w:val="24"/>
        </w:rPr>
      </w:pPr>
      <w:r w:rsidRPr="00D87F4A">
        <w:rPr>
          <w:rFonts w:ascii="Bookman Old Style" w:hAnsi="Bookman Old Style" w:cs="Times New Roman"/>
          <w:sz w:val="20"/>
          <w:szCs w:val="24"/>
        </w:rPr>
        <w:t>The Contract Performance Guarantee is intended to Secure the Performance of the entire Contract. However, it shall not to be construed as limiting the “Damages” under Clause entitled "Equipment Performance Guarante</w:t>
      </w:r>
      <w:r w:rsidR="0035031D" w:rsidRPr="00D87F4A">
        <w:rPr>
          <w:rFonts w:ascii="Bookman Old Style" w:hAnsi="Bookman Old Style" w:cs="Times New Roman"/>
          <w:sz w:val="20"/>
          <w:szCs w:val="24"/>
        </w:rPr>
        <w:t xml:space="preserve">e" in Technical Specifications </w:t>
      </w:r>
      <w:r w:rsidRPr="00D87F4A">
        <w:rPr>
          <w:rFonts w:ascii="Bookman Old Style" w:hAnsi="Bookman Old Style" w:cs="Times New Roman"/>
          <w:sz w:val="20"/>
          <w:szCs w:val="24"/>
        </w:rPr>
        <w:t>and “Damages” stipulated in other Clauses in the Bid Documents.</w:t>
      </w:r>
    </w:p>
    <w:p w14:paraId="188095B6" w14:textId="77777777" w:rsidR="0031621A" w:rsidRPr="00D87F4A" w:rsidRDefault="0031621A" w:rsidP="0027149A">
      <w:pPr>
        <w:pStyle w:val="ListParagraph"/>
        <w:rPr>
          <w:rFonts w:ascii="Bookman Old Style" w:hAnsi="Bookman Old Style"/>
          <w:sz w:val="20"/>
          <w:szCs w:val="24"/>
        </w:rPr>
      </w:pPr>
    </w:p>
    <w:p w14:paraId="17FC37D1" w14:textId="77777777" w:rsidR="00B90D9C" w:rsidRPr="00D87F4A" w:rsidRDefault="00B90D9C" w:rsidP="00F94EE8">
      <w:pPr>
        <w:pStyle w:val="ListParagraph"/>
        <w:numPr>
          <w:ilvl w:val="1"/>
          <w:numId w:val="172"/>
        </w:numPr>
        <w:tabs>
          <w:tab w:val="left" w:pos="2430"/>
        </w:tabs>
        <w:ind w:left="284" w:hanging="710"/>
        <w:jc w:val="both"/>
        <w:rPr>
          <w:rFonts w:ascii="Bookman Old Style" w:hAnsi="Bookman Old Style"/>
          <w:sz w:val="20"/>
          <w:szCs w:val="24"/>
        </w:rPr>
      </w:pPr>
      <w:r w:rsidRPr="00D87F4A">
        <w:rPr>
          <w:rFonts w:ascii="Bookman Old Style" w:hAnsi="Bookman Old Style" w:cs="Times New Roman"/>
          <w:sz w:val="20"/>
          <w:szCs w:val="24"/>
        </w:rPr>
        <w:t>The</w:t>
      </w:r>
      <w:r w:rsidRPr="00D87F4A">
        <w:rPr>
          <w:rFonts w:ascii="Bookman Old Style" w:hAnsi="Bookman Old Style"/>
          <w:sz w:val="20"/>
          <w:szCs w:val="24"/>
        </w:rPr>
        <w:t xml:space="preserve"> Contract Performance Guarantee amount shall be unconditional and irrevocable and the amount therein shall be payable to the Owner on demand without any condition whatsoever.</w:t>
      </w:r>
    </w:p>
    <w:p w14:paraId="41F61874" w14:textId="77777777" w:rsidR="00B90D9C" w:rsidRPr="00D87F4A" w:rsidRDefault="00B90D9C" w:rsidP="0027149A">
      <w:pPr>
        <w:pStyle w:val="ListParagraph"/>
        <w:ind w:left="630"/>
        <w:jc w:val="both"/>
        <w:rPr>
          <w:rFonts w:ascii="Bookman Old Style" w:hAnsi="Bookman Old Style"/>
          <w:sz w:val="10"/>
          <w:szCs w:val="24"/>
        </w:rPr>
      </w:pPr>
    </w:p>
    <w:p w14:paraId="743C5C35" w14:textId="52944C3A" w:rsidR="009933A5" w:rsidRPr="009933A5" w:rsidRDefault="0052609E" w:rsidP="00F94EE8">
      <w:pPr>
        <w:pStyle w:val="ListParagraph"/>
        <w:numPr>
          <w:ilvl w:val="1"/>
          <w:numId w:val="172"/>
        </w:numPr>
        <w:tabs>
          <w:tab w:val="left" w:pos="2430"/>
        </w:tabs>
        <w:ind w:left="284" w:hanging="710"/>
        <w:jc w:val="both"/>
        <w:rPr>
          <w:rFonts w:ascii="Bookman Old Style" w:hAnsi="Bookman Old Style" w:cs="Times New Roman"/>
          <w:sz w:val="20"/>
          <w:szCs w:val="24"/>
        </w:rPr>
      </w:pPr>
      <w:r w:rsidRPr="00D87F4A">
        <w:rPr>
          <w:rFonts w:ascii="Bookman Old Style" w:hAnsi="Bookman Old Style" w:cs="Times New Roman"/>
          <w:sz w:val="20"/>
          <w:szCs w:val="24"/>
        </w:rPr>
        <w:t>The cost of complying with the requirements of this Clause shall be borne by the Contractor. The security shall be furnished valid initially till three months after the expiry of the guaranty Period and shall be extended appropriately as guaranty period is extended in accordance with Clause</w:t>
      </w:r>
      <w:r w:rsidR="008A3FA8" w:rsidRPr="00D87F4A">
        <w:rPr>
          <w:rFonts w:ascii="Bookman Old Style" w:hAnsi="Bookman Old Style" w:cs="Times New Roman"/>
          <w:sz w:val="20"/>
          <w:szCs w:val="24"/>
        </w:rPr>
        <w:t xml:space="preserve"> No.</w:t>
      </w:r>
      <w:r w:rsidRPr="00D87F4A">
        <w:rPr>
          <w:rFonts w:ascii="Bookman Old Style" w:hAnsi="Bookman Old Style" w:cs="Times New Roman"/>
          <w:sz w:val="20"/>
          <w:szCs w:val="24"/>
        </w:rPr>
        <w:t>1</w:t>
      </w:r>
      <w:r w:rsidR="008A3FA8" w:rsidRPr="00D87F4A">
        <w:rPr>
          <w:rFonts w:ascii="Bookman Old Style" w:hAnsi="Bookman Old Style" w:cs="Times New Roman"/>
          <w:sz w:val="20"/>
          <w:szCs w:val="24"/>
        </w:rPr>
        <w:t>0 of SCC</w:t>
      </w:r>
      <w:r w:rsidRPr="00D87F4A">
        <w:rPr>
          <w:rFonts w:ascii="Bookman Old Style" w:hAnsi="Bookman Old Style" w:cs="Times New Roman"/>
          <w:sz w:val="20"/>
          <w:szCs w:val="24"/>
        </w:rPr>
        <w:t>.</w:t>
      </w:r>
    </w:p>
    <w:p w14:paraId="12236DEA" w14:textId="77777777" w:rsidR="009933A5" w:rsidRPr="00D87F4A" w:rsidRDefault="009933A5" w:rsidP="005E0D7D">
      <w:pPr>
        <w:pStyle w:val="ListParagraph"/>
        <w:tabs>
          <w:tab w:val="left" w:pos="2430"/>
        </w:tabs>
        <w:spacing w:line="240" w:lineRule="auto"/>
        <w:ind w:left="284"/>
        <w:jc w:val="both"/>
        <w:rPr>
          <w:rFonts w:ascii="Bookman Old Style" w:hAnsi="Bookman Old Style" w:cs="Times New Roman"/>
          <w:sz w:val="20"/>
          <w:szCs w:val="24"/>
        </w:rPr>
      </w:pPr>
    </w:p>
    <w:p w14:paraId="546AAFA6" w14:textId="77777777" w:rsidR="0052609E" w:rsidRPr="00D87F4A" w:rsidRDefault="0052609E" w:rsidP="0027149A">
      <w:pPr>
        <w:pStyle w:val="ListParagraph"/>
        <w:rPr>
          <w:rFonts w:ascii="Bookman Old Style" w:hAnsi="Bookman Old Style" w:cs="Times New Roman"/>
          <w:sz w:val="2"/>
          <w:szCs w:val="24"/>
        </w:rPr>
      </w:pPr>
    </w:p>
    <w:p w14:paraId="5414E245" w14:textId="77777777" w:rsidR="00F0358E" w:rsidRDefault="007332EC" w:rsidP="00F94EE8">
      <w:pPr>
        <w:pStyle w:val="ListParagraph"/>
        <w:numPr>
          <w:ilvl w:val="1"/>
          <w:numId w:val="172"/>
        </w:numPr>
        <w:tabs>
          <w:tab w:val="left" w:pos="2430"/>
        </w:tabs>
        <w:ind w:left="284" w:hanging="710"/>
        <w:jc w:val="both"/>
        <w:rPr>
          <w:rFonts w:ascii="Bookman Old Style" w:hAnsi="Bookman Old Style" w:cs="Times New Roman"/>
          <w:sz w:val="20"/>
          <w:szCs w:val="24"/>
        </w:rPr>
      </w:pPr>
      <w:r w:rsidRPr="00D87F4A">
        <w:rPr>
          <w:rFonts w:ascii="Bookman Old Style" w:hAnsi="Bookman Old Style" w:cs="Times New Roman"/>
          <w:sz w:val="20"/>
          <w:szCs w:val="24"/>
        </w:rPr>
        <w:t xml:space="preserve">The form of the Performance Security shall be as provided in Section- Annexures, of the Bidding Documents. In the event of any change in the Contract Price, the Performance Security shall be adjusted </w:t>
      </w:r>
    </w:p>
    <w:p w14:paraId="7018622B" w14:textId="77777777" w:rsidR="00F0358E" w:rsidRPr="00F0358E" w:rsidRDefault="00F0358E" w:rsidP="005E0D7D">
      <w:pPr>
        <w:pStyle w:val="ListParagraph"/>
        <w:spacing w:line="240" w:lineRule="auto"/>
        <w:rPr>
          <w:rFonts w:ascii="Bookman Old Style" w:hAnsi="Bookman Old Style" w:cs="Times New Roman"/>
          <w:sz w:val="20"/>
          <w:szCs w:val="24"/>
        </w:rPr>
      </w:pPr>
    </w:p>
    <w:p w14:paraId="1BE146B4" w14:textId="403944FD" w:rsidR="007332EC" w:rsidRPr="00D87F4A" w:rsidRDefault="007332EC" w:rsidP="00F94EE8">
      <w:pPr>
        <w:pStyle w:val="ListParagraph"/>
        <w:numPr>
          <w:ilvl w:val="1"/>
          <w:numId w:val="172"/>
        </w:numPr>
        <w:tabs>
          <w:tab w:val="left" w:pos="2430"/>
        </w:tabs>
        <w:ind w:left="284" w:hanging="710"/>
        <w:jc w:val="both"/>
        <w:rPr>
          <w:rFonts w:ascii="Bookman Old Style" w:hAnsi="Bookman Old Style" w:cs="Times New Roman"/>
          <w:sz w:val="20"/>
          <w:szCs w:val="24"/>
        </w:rPr>
      </w:pPr>
      <w:r w:rsidRPr="00D87F4A">
        <w:rPr>
          <w:rFonts w:ascii="Bookman Old Style" w:hAnsi="Bookman Old Style" w:cs="Times New Roman"/>
          <w:sz w:val="20"/>
          <w:szCs w:val="24"/>
        </w:rPr>
        <w:t>provided that such adjustment shall be subject to the approval of the Owner. The Performance Security shall be paid to the Owner on first demand without conditions or proof.</w:t>
      </w:r>
    </w:p>
    <w:p w14:paraId="2C62213D" w14:textId="77777777" w:rsidR="007332EC" w:rsidRPr="00D87F4A" w:rsidRDefault="007332EC" w:rsidP="0027149A">
      <w:pPr>
        <w:pStyle w:val="ListParagraph"/>
        <w:ind w:left="630"/>
        <w:jc w:val="both"/>
        <w:rPr>
          <w:rFonts w:ascii="Bookman Old Style" w:hAnsi="Bookman Old Style"/>
          <w:sz w:val="8"/>
          <w:szCs w:val="24"/>
        </w:rPr>
      </w:pPr>
    </w:p>
    <w:p w14:paraId="1EB5CB3D" w14:textId="5D4691D8" w:rsidR="009933A5" w:rsidRDefault="008725CB" w:rsidP="00F94EE8">
      <w:pPr>
        <w:pStyle w:val="ListParagraph"/>
        <w:numPr>
          <w:ilvl w:val="1"/>
          <w:numId w:val="172"/>
        </w:numPr>
        <w:tabs>
          <w:tab w:val="left" w:pos="2430"/>
        </w:tabs>
        <w:ind w:left="284" w:hanging="710"/>
        <w:jc w:val="both"/>
        <w:rPr>
          <w:rFonts w:ascii="Bookman Old Style" w:hAnsi="Bookman Old Style" w:cs="Times New Roman"/>
          <w:sz w:val="20"/>
          <w:szCs w:val="24"/>
        </w:rPr>
      </w:pPr>
      <w:r w:rsidRPr="00D87F4A">
        <w:rPr>
          <w:rFonts w:ascii="Bookman Old Style" w:hAnsi="Bookman Old Style" w:cs="Times New Roman"/>
          <w:sz w:val="20"/>
          <w:szCs w:val="24"/>
        </w:rPr>
        <w:t>The Performance Guarantee will be discharged without any interest at the end of Guarantee Period.</w:t>
      </w:r>
    </w:p>
    <w:p w14:paraId="3E718A58" w14:textId="77777777" w:rsidR="005E0D7D" w:rsidRPr="005E0D7D" w:rsidRDefault="005E0D7D" w:rsidP="005E0D7D">
      <w:pPr>
        <w:pStyle w:val="ListParagraph"/>
        <w:rPr>
          <w:rFonts w:ascii="Bookman Old Style" w:hAnsi="Bookman Old Style" w:cs="Times New Roman"/>
          <w:sz w:val="20"/>
          <w:szCs w:val="24"/>
        </w:rPr>
      </w:pPr>
    </w:p>
    <w:p w14:paraId="1A906FD2" w14:textId="60F60C10" w:rsidR="009933A5" w:rsidRPr="005E0D7D" w:rsidRDefault="005E0D7D" w:rsidP="00F94EE8">
      <w:pPr>
        <w:pStyle w:val="ListParagraph"/>
        <w:numPr>
          <w:ilvl w:val="0"/>
          <w:numId w:val="172"/>
        </w:numPr>
        <w:spacing w:line="480" w:lineRule="auto"/>
        <w:ind w:left="284" w:hanging="568"/>
        <w:rPr>
          <w:rFonts w:ascii="Bookman Old Style" w:hAnsi="Bookman Old Style"/>
          <w:b/>
          <w:sz w:val="20"/>
          <w:szCs w:val="24"/>
        </w:rPr>
      </w:pPr>
      <w:r w:rsidRPr="005E0D7D">
        <w:rPr>
          <w:rFonts w:ascii="Bookman Old Style" w:hAnsi="Bookman Old Style"/>
          <w:b/>
          <w:szCs w:val="28"/>
        </w:rPr>
        <w:t xml:space="preserve">ADVANCE PAYMENT AND SECURITY: DELETED </w:t>
      </w:r>
    </w:p>
    <w:p w14:paraId="2D7B4E15" w14:textId="0FF76BEA" w:rsidR="00764FFC" w:rsidRPr="005E0D7D" w:rsidRDefault="005E0D7D" w:rsidP="00F94EE8">
      <w:pPr>
        <w:pStyle w:val="ListParagraph"/>
        <w:numPr>
          <w:ilvl w:val="0"/>
          <w:numId w:val="172"/>
        </w:numPr>
        <w:ind w:left="270" w:hanging="540"/>
        <w:rPr>
          <w:rFonts w:ascii="Bookman Old Style" w:hAnsi="Bookman Old Style"/>
          <w:b/>
          <w:szCs w:val="28"/>
        </w:rPr>
      </w:pPr>
      <w:r w:rsidRPr="005E0D7D">
        <w:rPr>
          <w:rFonts w:ascii="Bookman Old Style" w:hAnsi="Bookman Old Style"/>
          <w:b/>
          <w:szCs w:val="28"/>
        </w:rPr>
        <w:t>CORRUPT OR FRAUDULENT PRACTICES:</w:t>
      </w:r>
    </w:p>
    <w:p w14:paraId="6E6F46EE" w14:textId="77777777" w:rsidR="0031621A" w:rsidRPr="00D87F4A" w:rsidRDefault="0031621A" w:rsidP="00F94EE8">
      <w:pPr>
        <w:pStyle w:val="ListParagraph"/>
        <w:numPr>
          <w:ilvl w:val="0"/>
          <w:numId w:val="78"/>
        </w:numPr>
        <w:jc w:val="both"/>
        <w:rPr>
          <w:rFonts w:ascii="Bookman Old Style" w:hAnsi="Bookman Old Style"/>
          <w:b/>
          <w:vanish/>
          <w:sz w:val="20"/>
          <w:szCs w:val="24"/>
        </w:rPr>
      </w:pPr>
    </w:p>
    <w:p w14:paraId="3E01075B" w14:textId="77777777" w:rsidR="0031621A" w:rsidRPr="00D87F4A" w:rsidRDefault="0031621A" w:rsidP="0027149A">
      <w:pPr>
        <w:pStyle w:val="ListParagraph"/>
        <w:ind w:left="480"/>
        <w:jc w:val="both"/>
        <w:rPr>
          <w:rFonts w:ascii="Bookman Old Style" w:hAnsi="Bookman Old Style"/>
          <w:sz w:val="8"/>
          <w:szCs w:val="24"/>
        </w:rPr>
      </w:pPr>
    </w:p>
    <w:p w14:paraId="4884014E" w14:textId="77777777" w:rsidR="0031621A" w:rsidRPr="00D87F4A" w:rsidRDefault="009E7DD0" w:rsidP="00F94EE8">
      <w:pPr>
        <w:pStyle w:val="ListParagraph"/>
        <w:numPr>
          <w:ilvl w:val="1"/>
          <w:numId w:val="172"/>
        </w:numPr>
        <w:ind w:hanging="630"/>
        <w:jc w:val="both"/>
        <w:rPr>
          <w:rFonts w:ascii="Bookman Old Style" w:hAnsi="Bookman Old Style"/>
          <w:sz w:val="20"/>
          <w:szCs w:val="24"/>
        </w:rPr>
      </w:pPr>
      <w:r w:rsidRPr="00D87F4A">
        <w:rPr>
          <w:rFonts w:ascii="Bookman Old Style" w:hAnsi="Bookman Old Style"/>
          <w:sz w:val="20"/>
          <w:szCs w:val="24"/>
        </w:rPr>
        <w:t>The GOK</w:t>
      </w:r>
      <w:r w:rsidR="0031621A" w:rsidRPr="00D87F4A">
        <w:rPr>
          <w:rFonts w:ascii="Bookman Old Style" w:hAnsi="Bookman Old Style"/>
          <w:sz w:val="20"/>
          <w:szCs w:val="24"/>
        </w:rPr>
        <w:t>/KPTCL requires that the Tenderers/Suppliers/Contractors, observe the highest standard of ethics during the procurement and execution of such contracts. In pursuance of this policy, GOK /KPTCL:</w:t>
      </w:r>
    </w:p>
    <w:p w14:paraId="0B32DF9C" w14:textId="77777777" w:rsidR="0031621A" w:rsidRPr="00D87F4A" w:rsidRDefault="0031621A" w:rsidP="0027149A">
      <w:pPr>
        <w:pStyle w:val="ListParagraph"/>
        <w:ind w:left="540"/>
        <w:jc w:val="both"/>
        <w:rPr>
          <w:rFonts w:ascii="Bookman Old Style" w:hAnsi="Bookman Old Style"/>
          <w:sz w:val="10"/>
          <w:szCs w:val="24"/>
        </w:rPr>
      </w:pPr>
    </w:p>
    <w:p w14:paraId="39B92815" w14:textId="77777777" w:rsidR="0031621A" w:rsidRPr="00D87F4A" w:rsidRDefault="0031621A" w:rsidP="007831AF">
      <w:pPr>
        <w:pStyle w:val="ListParagraph"/>
        <w:numPr>
          <w:ilvl w:val="1"/>
          <w:numId w:val="13"/>
        </w:numPr>
        <w:ind w:left="709"/>
        <w:jc w:val="both"/>
        <w:rPr>
          <w:rFonts w:ascii="Bookman Old Style" w:hAnsi="Bookman Old Style"/>
          <w:sz w:val="20"/>
          <w:szCs w:val="24"/>
        </w:rPr>
      </w:pPr>
      <w:r w:rsidRPr="00D87F4A">
        <w:rPr>
          <w:rFonts w:ascii="Bookman Old Style" w:hAnsi="Bookman Old Style"/>
          <w:sz w:val="20"/>
          <w:szCs w:val="24"/>
        </w:rPr>
        <w:t>Will reject a proposal for award if it determines that the Tenderer recommended for award has engaged in corrupt or fraudulent practices in competing for the contract in question;</w:t>
      </w:r>
    </w:p>
    <w:p w14:paraId="0F438141" w14:textId="77777777" w:rsidR="0031621A" w:rsidRPr="00D87F4A" w:rsidRDefault="0031621A" w:rsidP="007831AF">
      <w:pPr>
        <w:pStyle w:val="ListParagraph"/>
        <w:ind w:left="709"/>
        <w:jc w:val="both"/>
        <w:rPr>
          <w:rFonts w:ascii="Bookman Old Style" w:hAnsi="Bookman Old Style"/>
          <w:sz w:val="12"/>
          <w:szCs w:val="24"/>
        </w:rPr>
      </w:pPr>
    </w:p>
    <w:p w14:paraId="2BC24300" w14:textId="62B61826" w:rsidR="0031621A" w:rsidRPr="00D87F4A" w:rsidRDefault="0031621A" w:rsidP="007831AF">
      <w:pPr>
        <w:pStyle w:val="ListParagraph"/>
        <w:numPr>
          <w:ilvl w:val="1"/>
          <w:numId w:val="13"/>
        </w:numPr>
        <w:ind w:left="709"/>
        <w:jc w:val="both"/>
        <w:rPr>
          <w:rFonts w:ascii="Bookman Old Style" w:hAnsi="Bookman Old Style"/>
          <w:sz w:val="20"/>
          <w:szCs w:val="24"/>
        </w:rPr>
      </w:pPr>
      <w:r w:rsidRPr="00D87F4A">
        <w:rPr>
          <w:rFonts w:ascii="Bookman Old Style" w:hAnsi="Bookman Old Style"/>
          <w:sz w:val="20"/>
          <w:szCs w:val="24"/>
        </w:rPr>
        <w:t>Will declare a firm ineligible, either indefinitely or for a stated period of time, to be awarded a GOK/KPTCL contract if it at any time determines that the firm has engaged in corrupt or fraudulent practices in competing for, or in executing, a GOK/KPTCL contract.</w:t>
      </w:r>
    </w:p>
    <w:p w14:paraId="56912D2B" w14:textId="77777777" w:rsidR="0031621A" w:rsidRPr="00D87F4A" w:rsidRDefault="0031621A" w:rsidP="0027149A">
      <w:pPr>
        <w:pStyle w:val="ListParagraph"/>
        <w:rPr>
          <w:rFonts w:ascii="Bookman Old Style" w:hAnsi="Bookman Old Style"/>
          <w:sz w:val="20"/>
          <w:szCs w:val="24"/>
        </w:rPr>
      </w:pPr>
    </w:p>
    <w:p w14:paraId="1A7EA01E" w14:textId="77777777" w:rsidR="0031621A" w:rsidRPr="00D87F4A" w:rsidRDefault="0031621A" w:rsidP="00F94EE8">
      <w:pPr>
        <w:pStyle w:val="ListParagraph"/>
        <w:numPr>
          <w:ilvl w:val="1"/>
          <w:numId w:val="172"/>
        </w:numPr>
        <w:ind w:left="540" w:hanging="630"/>
        <w:jc w:val="both"/>
        <w:rPr>
          <w:rFonts w:ascii="Bookman Old Style" w:hAnsi="Bookman Old Style"/>
          <w:sz w:val="20"/>
          <w:szCs w:val="24"/>
        </w:rPr>
      </w:pPr>
      <w:r w:rsidRPr="00D87F4A">
        <w:rPr>
          <w:rFonts w:ascii="Bookman Old Style" w:hAnsi="Bookman Old Style"/>
          <w:sz w:val="20"/>
          <w:szCs w:val="24"/>
        </w:rPr>
        <w:t>Furthermore, Tenderers shall be aware of the provision stated in sub-clause 50.2 of the Conditions of Contract.</w:t>
      </w:r>
    </w:p>
    <w:p w14:paraId="06D15C0B" w14:textId="77777777" w:rsidR="00467834" w:rsidRPr="00D87F4A" w:rsidRDefault="00467834" w:rsidP="0027149A">
      <w:pPr>
        <w:pStyle w:val="ListParagraph"/>
        <w:ind w:left="540"/>
        <w:jc w:val="both"/>
        <w:rPr>
          <w:rFonts w:ascii="Bookman Old Style" w:hAnsi="Bookman Old Style"/>
          <w:sz w:val="20"/>
          <w:szCs w:val="24"/>
        </w:rPr>
      </w:pPr>
    </w:p>
    <w:p w14:paraId="28C4CDDE" w14:textId="40F94681" w:rsidR="006B251B" w:rsidRPr="009933A5" w:rsidRDefault="005E0D7D" w:rsidP="00F94EE8">
      <w:pPr>
        <w:pStyle w:val="ListParagraph"/>
        <w:numPr>
          <w:ilvl w:val="0"/>
          <w:numId w:val="172"/>
        </w:numPr>
        <w:spacing w:line="360" w:lineRule="auto"/>
        <w:ind w:left="270" w:hanging="540"/>
        <w:rPr>
          <w:rFonts w:ascii="Bookman Old Style" w:hAnsi="Bookman Old Style"/>
          <w:b/>
          <w:szCs w:val="28"/>
        </w:rPr>
      </w:pPr>
      <w:r w:rsidRPr="009933A5">
        <w:rPr>
          <w:rFonts w:ascii="Bookman Old Style" w:hAnsi="Bookman Old Style"/>
          <w:b/>
          <w:szCs w:val="28"/>
        </w:rPr>
        <w:t xml:space="preserve">DEBARMENT OF TENDERERS:- </w:t>
      </w:r>
    </w:p>
    <w:p w14:paraId="211A7626" w14:textId="77777777" w:rsidR="00D76FA5" w:rsidRPr="005E0D7D" w:rsidRDefault="00D76FA5" w:rsidP="00F94EE8">
      <w:pPr>
        <w:pStyle w:val="ListParagraph"/>
        <w:numPr>
          <w:ilvl w:val="3"/>
          <w:numId w:val="101"/>
        </w:numPr>
        <w:ind w:left="709" w:hanging="284"/>
        <w:jc w:val="both"/>
        <w:rPr>
          <w:rFonts w:ascii="Bookman Old Style" w:hAnsi="Bookman Old Style"/>
          <w:i/>
          <w:iCs/>
          <w:sz w:val="20"/>
          <w:szCs w:val="24"/>
        </w:rPr>
      </w:pPr>
      <w:r w:rsidRPr="005E0D7D">
        <w:rPr>
          <w:rFonts w:ascii="Bookman Old Style" w:hAnsi="Bookman Old Style"/>
          <w:i/>
          <w:iCs/>
          <w:sz w:val="20"/>
          <w:szCs w:val="24"/>
        </w:rPr>
        <w:t>The Owner</w:t>
      </w:r>
      <w:r w:rsidR="00E81608" w:rsidRPr="005E0D7D">
        <w:rPr>
          <w:rFonts w:ascii="Bookman Old Style" w:hAnsi="Bookman Old Style"/>
          <w:i/>
          <w:iCs/>
          <w:sz w:val="20"/>
          <w:szCs w:val="24"/>
        </w:rPr>
        <w:t>/procurement Entity</w:t>
      </w:r>
      <w:r w:rsidRPr="005E0D7D">
        <w:rPr>
          <w:rFonts w:ascii="Bookman Old Style" w:hAnsi="Bookman Old Style"/>
          <w:i/>
          <w:iCs/>
          <w:sz w:val="20"/>
          <w:szCs w:val="24"/>
        </w:rPr>
        <w:t xml:space="preserve"> may debar tenderers, for a period not exceeding three years, from participation in its tenders, following such procedure as may be prescribed on the ground that tenderer is engaged in corrupt or fraudulent practices in competing or executing the contract including misleading the procuring entity at any stage of Procurement Activity with a fraudulent intention: Provided that, no tenderer shall be debarred without giving opportunity of being heard. </w:t>
      </w:r>
    </w:p>
    <w:p w14:paraId="0F3341A3" w14:textId="77777777" w:rsidR="00E81608" w:rsidRPr="005E0D7D" w:rsidRDefault="00E81608" w:rsidP="005E0D7D">
      <w:pPr>
        <w:pStyle w:val="ListParagraph"/>
        <w:ind w:left="709" w:hanging="284"/>
        <w:jc w:val="both"/>
        <w:rPr>
          <w:rFonts w:ascii="Bookman Old Style" w:hAnsi="Bookman Old Style"/>
          <w:i/>
          <w:iCs/>
          <w:sz w:val="4"/>
          <w:szCs w:val="8"/>
        </w:rPr>
      </w:pPr>
    </w:p>
    <w:p w14:paraId="3C69B5AC" w14:textId="77777777" w:rsidR="00D76FA5" w:rsidRPr="005E0D7D" w:rsidRDefault="00D76FA5" w:rsidP="00F94EE8">
      <w:pPr>
        <w:pStyle w:val="ListParagraph"/>
        <w:numPr>
          <w:ilvl w:val="3"/>
          <w:numId w:val="101"/>
        </w:numPr>
        <w:ind w:left="709" w:hanging="284"/>
        <w:jc w:val="both"/>
        <w:rPr>
          <w:rFonts w:ascii="Bookman Old Style" w:hAnsi="Bookman Old Style"/>
          <w:i/>
          <w:iCs/>
          <w:sz w:val="20"/>
          <w:szCs w:val="24"/>
        </w:rPr>
      </w:pPr>
      <w:r w:rsidRPr="005E0D7D">
        <w:rPr>
          <w:rFonts w:ascii="Bookman Old Style" w:hAnsi="Bookman Old Style"/>
          <w:i/>
          <w:iCs/>
          <w:sz w:val="20"/>
          <w:szCs w:val="24"/>
        </w:rPr>
        <w:t>The State Government</w:t>
      </w:r>
      <w:r w:rsidR="00623BC3" w:rsidRPr="005E0D7D">
        <w:rPr>
          <w:rFonts w:ascii="Bookman Old Style" w:hAnsi="Bookman Old Style"/>
          <w:i/>
          <w:iCs/>
          <w:sz w:val="20"/>
          <w:szCs w:val="24"/>
        </w:rPr>
        <w:t xml:space="preserve"> /KPTCL</w:t>
      </w:r>
      <w:r w:rsidRPr="005E0D7D">
        <w:rPr>
          <w:rFonts w:ascii="Bookman Old Style" w:hAnsi="Bookman Old Style"/>
          <w:i/>
          <w:iCs/>
          <w:sz w:val="20"/>
          <w:szCs w:val="24"/>
        </w:rPr>
        <w:t xml:space="preserve"> may debar tenderers for a period not exceeding three years, from participating in any procurement activity within the State, following such procedure as may be prescribed, on grounds of, but not restricted to, criminal offence, corruption, integrity, honesty and work ethics: Provided that no tenderer shall be debarred without giving opportunity of being heard. </w:t>
      </w:r>
    </w:p>
    <w:p w14:paraId="3E6B6ED0" w14:textId="77777777" w:rsidR="00E81608" w:rsidRPr="005E0D7D" w:rsidRDefault="00E81608" w:rsidP="005E0D7D">
      <w:pPr>
        <w:pStyle w:val="ListParagraph"/>
        <w:ind w:left="709" w:hanging="284"/>
        <w:rPr>
          <w:rFonts w:ascii="Bookman Old Style" w:hAnsi="Bookman Old Style"/>
          <w:i/>
          <w:iCs/>
          <w:sz w:val="6"/>
          <w:szCs w:val="10"/>
        </w:rPr>
      </w:pPr>
    </w:p>
    <w:p w14:paraId="3A86E78C" w14:textId="77777777" w:rsidR="00E81608" w:rsidRPr="005E0D7D" w:rsidRDefault="00E81608" w:rsidP="005E0D7D">
      <w:pPr>
        <w:pStyle w:val="ListParagraph"/>
        <w:ind w:left="709" w:hanging="284"/>
        <w:jc w:val="both"/>
        <w:rPr>
          <w:rFonts w:ascii="Bookman Old Style" w:hAnsi="Bookman Old Style"/>
          <w:i/>
          <w:iCs/>
          <w:sz w:val="2"/>
          <w:szCs w:val="24"/>
        </w:rPr>
      </w:pPr>
    </w:p>
    <w:p w14:paraId="646DB25C" w14:textId="77777777" w:rsidR="00D76FA5" w:rsidRPr="005E0D7D" w:rsidRDefault="00D76FA5" w:rsidP="00F94EE8">
      <w:pPr>
        <w:pStyle w:val="ListParagraph"/>
        <w:numPr>
          <w:ilvl w:val="3"/>
          <w:numId w:val="101"/>
        </w:numPr>
        <w:ind w:left="709" w:hanging="284"/>
        <w:jc w:val="both"/>
        <w:rPr>
          <w:rFonts w:ascii="Bookman Old Style" w:hAnsi="Bookman Old Style"/>
          <w:i/>
          <w:iCs/>
          <w:sz w:val="20"/>
          <w:szCs w:val="24"/>
        </w:rPr>
      </w:pPr>
      <w:r w:rsidRPr="005E0D7D">
        <w:rPr>
          <w:rFonts w:ascii="Bookman Old Style" w:hAnsi="Bookman Old Style"/>
          <w:i/>
          <w:iCs/>
          <w:sz w:val="20"/>
          <w:szCs w:val="24"/>
        </w:rPr>
        <w:lastRenderedPageBreak/>
        <w:t>The State Government</w:t>
      </w:r>
      <w:r w:rsidR="00623BC3" w:rsidRPr="005E0D7D">
        <w:rPr>
          <w:rFonts w:ascii="Bookman Old Style" w:hAnsi="Bookman Old Style"/>
          <w:i/>
          <w:iCs/>
          <w:sz w:val="20"/>
          <w:szCs w:val="24"/>
        </w:rPr>
        <w:t xml:space="preserve"> /KPTCL</w:t>
      </w:r>
      <w:r w:rsidRPr="005E0D7D">
        <w:rPr>
          <w:rFonts w:ascii="Bookman Old Style" w:hAnsi="Bookman Old Style"/>
          <w:i/>
          <w:iCs/>
          <w:sz w:val="20"/>
          <w:szCs w:val="24"/>
        </w:rPr>
        <w:t xml:space="preserve"> shall publish the list of so debarred tenderers under sub-section (2) </w:t>
      </w:r>
      <w:r w:rsidR="00A42BB6" w:rsidRPr="005E0D7D">
        <w:rPr>
          <w:rFonts w:ascii="Bookman Old Style" w:hAnsi="Bookman Old Style"/>
          <w:i/>
          <w:iCs/>
          <w:sz w:val="20"/>
          <w:szCs w:val="24"/>
        </w:rPr>
        <w:t xml:space="preserve">above </w:t>
      </w:r>
      <w:r w:rsidRPr="005E0D7D">
        <w:rPr>
          <w:rFonts w:ascii="Bookman Old Style" w:hAnsi="Bookman Old Style"/>
          <w:i/>
          <w:iCs/>
          <w:sz w:val="20"/>
          <w:szCs w:val="24"/>
        </w:rPr>
        <w:t>from participating in any procurement activity on the Karnataka Public Procurement portal</w:t>
      </w:r>
      <w:r w:rsidR="00623BC3" w:rsidRPr="005E0D7D">
        <w:rPr>
          <w:rFonts w:ascii="Bookman Old Style" w:hAnsi="Bookman Old Style"/>
          <w:i/>
          <w:iCs/>
          <w:sz w:val="20"/>
          <w:szCs w:val="24"/>
        </w:rPr>
        <w:t xml:space="preserve"> /KPTCL website</w:t>
      </w:r>
      <w:r w:rsidRPr="005E0D7D">
        <w:rPr>
          <w:rFonts w:ascii="Bookman Old Style" w:hAnsi="Bookman Old Style"/>
          <w:i/>
          <w:iCs/>
          <w:sz w:val="20"/>
          <w:szCs w:val="24"/>
        </w:rPr>
        <w:t xml:space="preserve">. </w:t>
      </w:r>
    </w:p>
    <w:p w14:paraId="5F605EB8" w14:textId="77777777" w:rsidR="00E81608" w:rsidRPr="005E0D7D" w:rsidRDefault="00E81608" w:rsidP="005E0D7D">
      <w:pPr>
        <w:pStyle w:val="ListParagraph"/>
        <w:ind w:left="709" w:hanging="284"/>
        <w:jc w:val="both"/>
        <w:rPr>
          <w:rFonts w:ascii="Bookman Old Style" w:hAnsi="Bookman Old Style"/>
          <w:i/>
          <w:iCs/>
          <w:sz w:val="6"/>
          <w:szCs w:val="10"/>
        </w:rPr>
      </w:pPr>
    </w:p>
    <w:p w14:paraId="0F1E96E2" w14:textId="77777777" w:rsidR="00D76FA5" w:rsidRPr="005E0D7D" w:rsidRDefault="00D76FA5" w:rsidP="00F94EE8">
      <w:pPr>
        <w:pStyle w:val="ListParagraph"/>
        <w:numPr>
          <w:ilvl w:val="3"/>
          <w:numId w:val="101"/>
        </w:numPr>
        <w:ind w:left="709" w:hanging="284"/>
        <w:jc w:val="both"/>
        <w:rPr>
          <w:rFonts w:ascii="Bookman Old Style" w:hAnsi="Bookman Old Style"/>
          <w:b/>
          <w:i/>
          <w:iCs/>
          <w:sz w:val="20"/>
          <w:szCs w:val="24"/>
        </w:rPr>
      </w:pPr>
      <w:r w:rsidRPr="005E0D7D">
        <w:rPr>
          <w:rFonts w:ascii="Bookman Old Style" w:hAnsi="Bookman Old Style"/>
          <w:i/>
          <w:iCs/>
          <w:sz w:val="20"/>
          <w:szCs w:val="24"/>
        </w:rPr>
        <w:t xml:space="preserve">The tenderer so debarred under sub section (2) </w:t>
      </w:r>
      <w:r w:rsidR="00A42BB6" w:rsidRPr="005E0D7D">
        <w:rPr>
          <w:rFonts w:ascii="Bookman Old Style" w:hAnsi="Bookman Old Style"/>
          <w:i/>
          <w:iCs/>
          <w:sz w:val="20"/>
          <w:szCs w:val="24"/>
        </w:rPr>
        <w:t xml:space="preserve">above </w:t>
      </w:r>
      <w:r w:rsidRPr="005E0D7D">
        <w:rPr>
          <w:rFonts w:ascii="Bookman Old Style" w:hAnsi="Bookman Old Style"/>
          <w:i/>
          <w:iCs/>
          <w:sz w:val="20"/>
          <w:szCs w:val="24"/>
        </w:rPr>
        <w:t>shall not be entitled to apply to participate in tenders called by any procurement entity under this Act during the period so debarred.</w:t>
      </w:r>
    </w:p>
    <w:p w14:paraId="238F0E02" w14:textId="7A246BE0" w:rsidR="006B251B" w:rsidRPr="00D87F4A" w:rsidRDefault="0098655C" w:rsidP="005E0D7D">
      <w:pPr>
        <w:ind w:left="142"/>
        <w:rPr>
          <w:rFonts w:ascii="Bookman Old Style" w:hAnsi="Bookman Old Style"/>
          <w:b/>
          <w:sz w:val="20"/>
          <w:szCs w:val="24"/>
        </w:rPr>
      </w:pPr>
      <w:r w:rsidRPr="00D87F4A">
        <w:rPr>
          <w:rFonts w:ascii="Bookman Old Style" w:hAnsi="Bookman Old Style"/>
          <w:b/>
          <w:sz w:val="20"/>
          <w:szCs w:val="24"/>
        </w:rPr>
        <w:t>3</w:t>
      </w:r>
      <w:r w:rsidR="009F69E0">
        <w:rPr>
          <w:rFonts w:ascii="Bookman Old Style" w:hAnsi="Bookman Old Style"/>
          <w:b/>
          <w:sz w:val="20"/>
          <w:szCs w:val="24"/>
        </w:rPr>
        <w:t>2</w:t>
      </w:r>
      <w:r w:rsidR="00467834" w:rsidRPr="00D87F4A">
        <w:rPr>
          <w:rFonts w:ascii="Bookman Old Style" w:hAnsi="Bookman Old Style"/>
          <w:b/>
          <w:sz w:val="20"/>
          <w:szCs w:val="24"/>
        </w:rPr>
        <w:t xml:space="preserve"> (</w:t>
      </w:r>
      <w:r w:rsidR="006B251B" w:rsidRPr="00D87F4A">
        <w:rPr>
          <w:rFonts w:ascii="Bookman Old Style" w:hAnsi="Bookman Old Style"/>
          <w:b/>
          <w:sz w:val="20"/>
          <w:szCs w:val="24"/>
        </w:rPr>
        <w:t>A</w:t>
      </w:r>
      <w:r w:rsidR="00467834" w:rsidRPr="00D87F4A">
        <w:rPr>
          <w:rFonts w:ascii="Bookman Old Style" w:hAnsi="Bookman Old Style"/>
          <w:b/>
          <w:sz w:val="20"/>
          <w:szCs w:val="24"/>
        </w:rPr>
        <w:t>)</w:t>
      </w:r>
      <w:r w:rsidR="006B251B" w:rsidRPr="00D87F4A">
        <w:rPr>
          <w:rFonts w:ascii="Bookman Old Style" w:hAnsi="Bookman Old Style"/>
          <w:b/>
          <w:sz w:val="20"/>
          <w:szCs w:val="24"/>
        </w:rPr>
        <w:t xml:space="preserve"> Debarment of Tenderers by Procurement Entity.-</w:t>
      </w:r>
    </w:p>
    <w:p w14:paraId="42191527" w14:textId="77777777" w:rsidR="006B251B" w:rsidRPr="00D87F4A" w:rsidRDefault="00CF7711" w:rsidP="00F94EE8">
      <w:pPr>
        <w:pStyle w:val="ListParagraph"/>
        <w:numPr>
          <w:ilvl w:val="3"/>
          <w:numId w:val="99"/>
        </w:numPr>
        <w:ind w:left="709" w:hanging="450"/>
        <w:jc w:val="both"/>
        <w:rPr>
          <w:rFonts w:ascii="Bookman Old Style" w:hAnsi="Bookman Old Style"/>
          <w:sz w:val="20"/>
          <w:szCs w:val="24"/>
        </w:rPr>
      </w:pPr>
      <w:r w:rsidRPr="00D87F4A">
        <w:rPr>
          <w:rFonts w:ascii="Bookman Old Style" w:hAnsi="Bookman Old Style"/>
          <w:sz w:val="20"/>
          <w:szCs w:val="24"/>
        </w:rPr>
        <w:t xml:space="preserve">The Procurement Entity may proceed with debarring such tenderer or contractor or supplier or any of the successor of the tenderer or contractor or supplier who has engaged directly or through an agent in a corrupt or fraudulent practices in participating or competing or executing the contract including misleading the Procurement Entity at any stage of procurement and executing activity. </w:t>
      </w:r>
    </w:p>
    <w:p w14:paraId="4DDD953B" w14:textId="77777777" w:rsidR="006B251B" w:rsidRPr="00D87F4A" w:rsidRDefault="00CF7711" w:rsidP="00F94EE8">
      <w:pPr>
        <w:pStyle w:val="ListParagraph"/>
        <w:numPr>
          <w:ilvl w:val="3"/>
          <w:numId w:val="99"/>
        </w:numPr>
        <w:ind w:left="709" w:hanging="450"/>
        <w:jc w:val="both"/>
        <w:rPr>
          <w:rFonts w:ascii="Bookman Old Style" w:hAnsi="Bookman Old Style"/>
          <w:sz w:val="20"/>
          <w:szCs w:val="24"/>
        </w:rPr>
      </w:pPr>
      <w:r w:rsidRPr="00D87F4A">
        <w:rPr>
          <w:rFonts w:ascii="Bookman Old Style" w:hAnsi="Bookman Old Style"/>
          <w:sz w:val="20"/>
          <w:szCs w:val="24"/>
        </w:rPr>
        <w:t xml:space="preserve">The Procurement Entity may, by order, appoint a Committee consisting of such officers not below the rank of Tender Inviting Authority to be the Debarment Committee to consider the proposals for debarring bidder or contractor or supplier and to take a decision thereof. </w:t>
      </w:r>
    </w:p>
    <w:p w14:paraId="48B2E7C7" w14:textId="77777777" w:rsidR="00EC681B" w:rsidRPr="00D87F4A" w:rsidRDefault="00EC681B" w:rsidP="005E0D7D">
      <w:pPr>
        <w:pStyle w:val="ListParagraph"/>
        <w:ind w:left="709"/>
        <w:rPr>
          <w:rFonts w:ascii="Bookman Old Style" w:hAnsi="Bookman Old Style"/>
          <w:sz w:val="4"/>
          <w:szCs w:val="24"/>
        </w:rPr>
      </w:pPr>
    </w:p>
    <w:p w14:paraId="50A40A74" w14:textId="77777777" w:rsidR="006B251B" w:rsidRPr="00D87F4A" w:rsidRDefault="00CF7711" w:rsidP="00F94EE8">
      <w:pPr>
        <w:pStyle w:val="ListParagraph"/>
        <w:numPr>
          <w:ilvl w:val="3"/>
          <w:numId w:val="99"/>
        </w:numPr>
        <w:ind w:left="709" w:hanging="450"/>
        <w:jc w:val="both"/>
        <w:rPr>
          <w:rFonts w:ascii="Bookman Old Style" w:hAnsi="Bookman Old Style"/>
          <w:sz w:val="20"/>
          <w:szCs w:val="24"/>
        </w:rPr>
      </w:pPr>
      <w:r w:rsidRPr="00D87F4A">
        <w:rPr>
          <w:rFonts w:ascii="Bookman Old Style" w:hAnsi="Bookman Old Style"/>
          <w:sz w:val="20"/>
          <w:szCs w:val="24"/>
        </w:rPr>
        <w:t xml:space="preserve">On the receipt of information, Debarment Committee shall provide a reasonable opportunity, including an oral hearing, to the concerned for making representations before taking a decision. </w:t>
      </w:r>
    </w:p>
    <w:p w14:paraId="56FD96BF" w14:textId="77777777" w:rsidR="006B251B" w:rsidRPr="00D87F4A" w:rsidRDefault="00CF7711" w:rsidP="00F94EE8">
      <w:pPr>
        <w:pStyle w:val="ListParagraph"/>
        <w:numPr>
          <w:ilvl w:val="3"/>
          <w:numId w:val="99"/>
        </w:numPr>
        <w:ind w:left="709" w:hanging="450"/>
        <w:jc w:val="both"/>
        <w:rPr>
          <w:rFonts w:ascii="Bookman Old Style" w:hAnsi="Bookman Old Style"/>
          <w:sz w:val="20"/>
          <w:szCs w:val="24"/>
        </w:rPr>
      </w:pPr>
      <w:r w:rsidRPr="00D87F4A">
        <w:rPr>
          <w:rFonts w:ascii="Bookman Old Style" w:hAnsi="Bookman Old Style"/>
          <w:sz w:val="20"/>
          <w:szCs w:val="24"/>
        </w:rPr>
        <w:t xml:space="preserve">For consideration of debarment, Tender Inviting Authority or any other officer authorized by Tender Accepting Authority shall furnish the details of such bidders or contractors or suppliers who have engaged in corrupt practice and fraudulent practices to the Debarment Committee constituted under sub rule (2) above. </w:t>
      </w:r>
    </w:p>
    <w:p w14:paraId="12C3DD6A" w14:textId="77777777" w:rsidR="00EC681B" w:rsidRPr="00D87F4A" w:rsidRDefault="00EC681B" w:rsidP="005E0D7D">
      <w:pPr>
        <w:pStyle w:val="ListParagraph"/>
        <w:ind w:left="709"/>
        <w:jc w:val="both"/>
        <w:rPr>
          <w:rFonts w:ascii="Bookman Old Style" w:hAnsi="Bookman Old Style"/>
          <w:sz w:val="4"/>
          <w:szCs w:val="24"/>
        </w:rPr>
      </w:pPr>
    </w:p>
    <w:p w14:paraId="7F11E413" w14:textId="77777777" w:rsidR="006B251B" w:rsidRPr="00D87F4A" w:rsidRDefault="00CF7711" w:rsidP="00F94EE8">
      <w:pPr>
        <w:pStyle w:val="ListParagraph"/>
        <w:numPr>
          <w:ilvl w:val="3"/>
          <w:numId w:val="99"/>
        </w:numPr>
        <w:ind w:left="709" w:hanging="450"/>
        <w:jc w:val="both"/>
        <w:rPr>
          <w:rFonts w:ascii="Bookman Old Style" w:hAnsi="Bookman Old Style"/>
          <w:sz w:val="20"/>
          <w:szCs w:val="24"/>
        </w:rPr>
      </w:pPr>
      <w:r w:rsidRPr="00D87F4A">
        <w:rPr>
          <w:rFonts w:ascii="Bookman Old Style" w:hAnsi="Bookman Old Style"/>
          <w:sz w:val="20"/>
          <w:szCs w:val="24"/>
        </w:rPr>
        <w:t xml:space="preserve">The Debarment Committee may make recommendations with reasoning in writing, within thirty days from date of receipt of information. Provided that, the said period may be extended by another fifteen days by Procurement Entity for the reasons to be recorded in writing. </w:t>
      </w:r>
    </w:p>
    <w:p w14:paraId="6134CD72" w14:textId="77777777" w:rsidR="006B251B" w:rsidRPr="00D87F4A" w:rsidRDefault="00CF7711" w:rsidP="00F94EE8">
      <w:pPr>
        <w:pStyle w:val="ListParagraph"/>
        <w:numPr>
          <w:ilvl w:val="3"/>
          <w:numId w:val="99"/>
        </w:numPr>
        <w:ind w:left="709" w:hanging="450"/>
        <w:jc w:val="both"/>
        <w:rPr>
          <w:rFonts w:ascii="Bookman Old Style" w:hAnsi="Bookman Old Style"/>
          <w:sz w:val="20"/>
          <w:szCs w:val="24"/>
        </w:rPr>
      </w:pPr>
      <w:r w:rsidRPr="00D87F4A">
        <w:rPr>
          <w:rFonts w:ascii="Bookman Old Style" w:hAnsi="Bookman Old Style"/>
          <w:sz w:val="20"/>
          <w:szCs w:val="24"/>
        </w:rPr>
        <w:t xml:space="preserve">On the recommendations of the Debarment Committee, the Procurement Entity shall by notification debar any of tenderer or contractor or supplier and publish the same on its website and Karnataka Public Procurement Portal and also maintain the list of such tenderer or contractor or the supplier or any of its successors. </w:t>
      </w:r>
    </w:p>
    <w:p w14:paraId="5BF9443C" w14:textId="77777777" w:rsidR="006B251B" w:rsidRPr="00D87F4A" w:rsidRDefault="00CF7711" w:rsidP="00F94EE8">
      <w:pPr>
        <w:pStyle w:val="ListParagraph"/>
        <w:numPr>
          <w:ilvl w:val="3"/>
          <w:numId w:val="99"/>
        </w:numPr>
        <w:ind w:left="709" w:hanging="450"/>
        <w:jc w:val="both"/>
        <w:rPr>
          <w:rFonts w:ascii="Bookman Old Style" w:hAnsi="Bookman Old Style"/>
          <w:sz w:val="20"/>
          <w:szCs w:val="24"/>
        </w:rPr>
      </w:pPr>
      <w:r w:rsidRPr="00D87F4A">
        <w:rPr>
          <w:rFonts w:ascii="Bookman Old Style" w:hAnsi="Bookman Old Style"/>
          <w:sz w:val="20"/>
          <w:szCs w:val="24"/>
        </w:rPr>
        <w:t xml:space="preserve">The order of debarment shall be deemed to have been automatically revoked on the expiry of the period specified in the debarment order. </w:t>
      </w:r>
    </w:p>
    <w:p w14:paraId="04BB984D" w14:textId="02673850" w:rsidR="006B251B" w:rsidRPr="00D87F4A" w:rsidRDefault="0098655C" w:rsidP="005E0D7D">
      <w:pPr>
        <w:spacing w:after="120"/>
        <w:ind w:left="426" w:hanging="142"/>
        <w:rPr>
          <w:rFonts w:ascii="Bookman Old Style" w:hAnsi="Bookman Old Style"/>
          <w:sz w:val="20"/>
          <w:szCs w:val="24"/>
        </w:rPr>
      </w:pPr>
      <w:r w:rsidRPr="00D87F4A">
        <w:rPr>
          <w:rFonts w:ascii="Bookman Old Style" w:hAnsi="Bookman Old Style"/>
          <w:b/>
          <w:sz w:val="20"/>
          <w:szCs w:val="24"/>
        </w:rPr>
        <w:t>3</w:t>
      </w:r>
      <w:r w:rsidR="009F69E0">
        <w:rPr>
          <w:rFonts w:ascii="Bookman Old Style" w:hAnsi="Bookman Old Style"/>
          <w:b/>
          <w:sz w:val="20"/>
          <w:szCs w:val="24"/>
        </w:rPr>
        <w:t>2</w:t>
      </w:r>
      <w:r w:rsidR="006B251B" w:rsidRPr="00D87F4A">
        <w:rPr>
          <w:rFonts w:ascii="Bookman Old Style" w:hAnsi="Bookman Old Style"/>
          <w:b/>
          <w:sz w:val="20"/>
          <w:szCs w:val="24"/>
        </w:rPr>
        <w:t>(B) Debarment by the Government</w:t>
      </w:r>
      <w:r w:rsidR="000D77EB" w:rsidRPr="00D87F4A">
        <w:rPr>
          <w:rFonts w:ascii="Bookman Old Style" w:hAnsi="Bookman Old Style"/>
          <w:b/>
          <w:sz w:val="20"/>
          <w:szCs w:val="24"/>
        </w:rPr>
        <w:t>/KPTCL</w:t>
      </w:r>
      <w:r w:rsidR="006B251B" w:rsidRPr="00D87F4A">
        <w:rPr>
          <w:rFonts w:ascii="Bookman Old Style" w:hAnsi="Bookman Old Style"/>
          <w:b/>
          <w:sz w:val="20"/>
          <w:szCs w:val="24"/>
        </w:rPr>
        <w:t>:</w:t>
      </w:r>
    </w:p>
    <w:p w14:paraId="2BCE8808" w14:textId="77777777" w:rsidR="006B251B" w:rsidRPr="00D87F4A" w:rsidRDefault="00CF7711" w:rsidP="00F94EE8">
      <w:pPr>
        <w:pStyle w:val="ListParagraph"/>
        <w:numPr>
          <w:ilvl w:val="3"/>
          <w:numId w:val="100"/>
        </w:numPr>
        <w:ind w:left="709" w:hanging="450"/>
        <w:jc w:val="both"/>
        <w:rPr>
          <w:rFonts w:ascii="Bookman Old Style" w:hAnsi="Bookman Old Style"/>
          <w:sz w:val="20"/>
          <w:szCs w:val="24"/>
        </w:rPr>
      </w:pPr>
      <w:r w:rsidRPr="00D87F4A">
        <w:rPr>
          <w:rFonts w:ascii="Bookman Old Style" w:hAnsi="Bookman Old Style"/>
          <w:sz w:val="20"/>
          <w:szCs w:val="24"/>
        </w:rPr>
        <w:t>The Government</w:t>
      </w:r>
      <w:r w:rsidR="000D77EB" w:rsidRPr="00D87F4A">
        <w:rPr>
          <w:rFonts w:ascii="Bookman Old Style" w:hAnsi="Bookman Old Style"/>
          <w:sz w:val="20"/>
          <w:szCs w:val="24"/>
        </w:rPr>
        <w:t>/KPTCL</w:t>
      </w:r>
      <w:r w:rsidRPr="00D87F4A">
        <w:rPr>
          <w:rFonts w:ascii="Bookman Old Style" w:hAnsi="Bookman Old Style"/>
          <w:sz w:val="20"/>
          <w:szCs w:val="24"/>
        </w:rPr>
        <w:t xml:space="preserve"> may debar a tenderer or contractor or supplier, in the public interest and on the grounds specified in</w:t>
      </w:r>
      <w:r w:rsidR="004E2EC5" w:rsidRPr="00D87F4A">
        <w:rPr>
          <w:rFonts w:ascii="Bookman Old Style" w:hAnsi="Bookman Old Style"/>
          <w:sz w:val="20"/>
          <w:szCs w:val="24"/>
        </w:rPr>
        <w:t xml:space="preserve"> </w:t>
      </w:r>
      <w:r w:rsidRPr="00D87F4A">
        <w:rPr>
          <w:rFonts w:ascii="Bookman Old Style" w:hAnsi="Bookman Old Style"/>
          <w:sz w:val="20"/>
          <w:szCs w:val="24"/>
        </w:rPr>
        <w:t xml:space="preserve">the Act. </w:t>
      </w:r>
    </w:p>
    <w:p w14:paraId="2D456E61" w14:textId="77777777" w:rsidR="00EF1978" w:rsidRPr="00D87F4A" w:rsidRDefault="00EF1978" w:rsidP="005E0D7D">
      <w:pPr>
        <w:pStyle w:val="ListParagraph"/>
        <w:ind w:left="709"/>
        <w:jc w:val="both"/>
        <w:rPr>
          <w:rFonts w:ascii="Bookman Old Style" w:hAnsi="Bookman Old Style"/>
          <w:sz w:val="10"/>
          <w:szCs w:val="24"/>
        </w:rPr>
      </w:pPr>
    </w:p>
    <w:p w14:paraId="5BA8400D" w14:textId="77777777" w:rsidR="006B251B" w:rsidRPr="00D87F4A" w:rsidRDefault="00CF7711" w:rsidP="00F94EE8">
      <w:pPr>
        <w:pStyle w:val="ListParagraph"/>
        <w:numPr>
          <w:ilvl w:val="3"/>
          <w:numId w:val="100"/>
        </w:numPr>
        <w:ind w:left="709" w:hanging="450"/>
        <w:jc w:val="both"/>
        <w:rPr>
          <w:rFonts w:ascii="Bookman Old Style" w:hAnsi="Bookman Old Style"/>
          <w:sz w:val="20"/>
          <w:szCs w:val="24"/>
        </w:rPr>
      </w:pPr>
      <w:r w:rsidRPr="00D87F4A">
        <w:rPr>
          <w:rFonts w:ascii="Bookman Old Style" w:hAnsi="Bookman Old Style"/>
          <w:sz w:val="20"/>
          <w:szCs w:val="24"/>
        </w:rPr>
        <w:t>There shall be a State Level</w:t>
      </w:r>
      <w:r w:rsidR="000D77EB" w:rsidRPr="00D87F4A">
        <w:rPr>
          <w:rFonts w:ascii="Bookman Old Style" w:hAnsi="Bookman Old Style"/>
          <w:sz w:val="20"/>
          <w:szCs w:val="24"/>
        </w:rPr>
        <w:t>/KPTCL</w:t>
      </w:r>
      <w:r w:rsidRPr="00D87F4A">
        <w:rPr>
          <w:rFonts w:ascii="Bookman Old Style" w:hAnsi="Bookman Old Style"/>
          <w:sz w:val="20"/>
          <w:szCs w:val="24"/>
        </w:rPr>
        <w:t xml:space="preserve"> Debarment Committee consisting of such Officers as may be notified by the State Government to consider the proposals for debarring bidder or contractor or supplier and to take a decision thereof. </w:t>
      </w:r>
    </w:p>
    <w:p w14:paraId="60AE1121" w14:textId="77777777" w:rsidR="00EF1978" w:rsidRPr="00D87F4A" w:rsidRDefault="00EF1978" w:rsidP="005E0D7D">
      <w:pPr>
        <w:pStyle w:val="ListParagraph"/>
        <w:ind w:left="709"/>
        <w:rPr>
          <w:rFonts w:ascii="Bookman Old Style" w:hAnsi="Bookman Old Style"/>
          <w:sz w:val="6"/>
          <w:szCs w:val="24"/>
        </w:rPr>
      </w:pPr>
    </w:p>
    <w:p w14:paraId="10D41A19" w14:textId="77777777" w:rsidR="00EF1978" w:rsidRPr="00D87F4A" w:rsidRDefault="00EF1978" w:rsidP="005E0D7D">
      <w:pPr>
        <w:pStyle w:val="ListParagraph"/>
        <w:ind w:left="709"/>
        <w:jc w:val="both"/>
        <w:rPr>
          <w:rFonts w:ascii="Bookman Old Style" w:hAnsi="Bookman Old Style"/>
          <w:sz w:val="2"/>
          <w:szCs w:val="24"/>
        </w:rPr>
      </w:pPr>
    </w:p>
    <w:p w14:paraId="33F9F545" w14:textId="77777777" w:rsidR="006B251B" w:rsidRPr="00D87F4A" w:rsidRDefault="00CF7711" w:rsidP="00F94EE8">
      <w:pPr>
        <w:pStyle w:val="ListParagraph"/>
        <w:numPr>
          <w:ilvl w:val="3"/>
          <w:numId w:val="100"/>
        </w:numPr>
        <w:ind w:left="709" w:hanging="450"/>
        <w:jc w:val="both"/>
        <w:rPr>
          <w:rFonts w:ascii="Bookman Old Style" w:hAnsi="Bookman Old Style"/>
          <w:sz w:val="20"/>
          <w:szCs w:val="24"/>
        </w:rPr>
      </w:pPr>
      <w:r w:rsidRPr="00D87F4A">
        <w:rPr>
          <w:rFonts w:ascii="Bookman Old Style" w:hAnsi="Bookman Old Style"/>
          <w:sz w:val="20"/>
          <w:szCs w:val="24"/>
        </w:rPr>
        <w:t>On the receipt of the information, the State Level</w:t>
      </w:r>
      <w:r w:rsidR="000D77EB" w:rsidRPr="00D87F4A">
        <w:rPr>
          <w:rFonts w:ascii="Bookman Old Style" w:hAnsi="Bookman Old Style"/>
          <w:sz w:val="20"/>
          <w:szCs w:val="24"/>
        </w:rPr>
        <w:t>/KPTCL</w:t>
      </w:r>
      <w:r w:rsidRPr="00D87F4A">
        <w:rPr>
          <w:rFonts w:ascii="Bookman Old Style" w:hAnsi="Bookman Old Style"/>
          <w:sz w:val="20"/>
          <w:szCs w:val="24"/>
        </w:rPr>
        <w:t xml:space="preserve"> Debarment Committee shall provide a reasonable opportunity, including an oral hearing, to the concerned for making representations before taking a decision on the debarment. </w:t>
      </w:r>
    </w:p>
    <w:p w14:paraId="174316C9" w14:textId="77777777" w:rsidR="006B251B" w:rsidRPr="00D87F4A" w:rsidRDefault="00CF7711" w:rsidP="00F94EE8">
      <w:pPr>
        <w:pStyle w:val="ListParagraph"/>
        <w:numPr>
          <w:ilvl w:val="3"/>
          <w:numId w:val="100"/>
        </w:numPr>
        <w:ind w:left="709" w:hanging="450"/>
        <w:jc w:val="both"/>
        <w:rPr>
          <w:rFonts w:ascii="Bookman Old Style" w:hAnsi="Bookman Old Style"/>
          <w:sz w:val="20"/>
          <w:szCs w:val="24"/>
        </w:rPr>
      </w:pPr>
      <w:r w:rsidRPr="00D87F4A">
        <w:rPr>
          <w:rFonts w:ascii="Bookman Old Style" w:hAnsi="Bookman Old Style"/>
          <w:sz w:val="20"/>
          <w:szCs w:val="24"/>
        </w:rPr>
        <w:t xml:space="preserve">For consideration of debarment of the bidders or contractors or suppliers, the officer authorized by the Procurement Entity shall furnish the details of such bidders or contractors or suppliers to the State Level Debarment Committee constituted under sub rule (2) above; </w:t>
      </w:r>
    </w:p>
    <w:p w14:paraId="03CDD1C6" w14:textId="77777777" w:rsidR="00EF1978" w:rsidRPr="00D87F4A" w:rsidRDefault="00EF1978" w:rsidP="005E0D7D">
      <w:pPr>
        <w:pStyle w:val="ListParagraph"/>
        <w:ind w:left="709"/>
        <w:jc w:val="both"/>
        <w:rPr>
          <w:rFonts w:ascii="Bookman Old Style" w:hAnsi="Bookman Old Style"/>
          <w:sz w:val="12"/>
          <w:szCs w:val="24"/>
        </w:rPr>
      </w:pPr>
    </w:p>
    <w:p w14:paraId="09F5479D" w14:textId="77777777" w:rsidR="006B251B" w:rsidRPr="00D87F4A" w:rsidRDefault="00CF7711" w:rsidP="00F94EE8">
      <w:pPr>
        <w:pStyle w:val="ListParagraph"/>
        <w:numPr>
          <w:ilvl w:val="3"/>
          <w:numId w:val="100"/>
        </w:numPr>
        <w:ind w:left="709" w:hanging="450"/>
        <w:jc w:val="both"/>
        <w:rPr>
          <w:rFonts w:ascii="Bookman Old Style" w:hAnsi="Bookman Old Style"/>
          <w:sz w:val="20"/>
          <w:szCs w:val="24"/>
        </w:rPr>
      </w:pPr>
      <w:r w:rsidRPr="00D87F4A">
        <w:rPr>
          <w:rFonts w:ascii="Bookman Old Style" w:hAnsi="Bookman Old Style"/>
          <w:sz w:val="20"/>
          <w:szCs w:val="24"/>
        </w:rPr>
        <w:t>The State Level</w:t>
      </w:r>
      <w:r w:rsidR="000D77EB" w:rsidRPr="00D87F4A">
        <w:rPr>
          <w:rFonts w:ascii="Bookman Old Style" w:hAnsi="Bookman Old Style"/>
          <w:sz w:val="20"/>
          <w:szCs w:val="24"/>
        </w:rPr>
        <w:t>/KPTCL</w:t>
      </w:r>
      <w:r w:rsidRPr="00D87F4A">
        <w:rPr>
          <w:rFonts w:ascii="Bookman Old Style" w:hAnsi="Bookman Old Style"/>
          <w:sz w:val="20"/>
          <w:szCs w:val="24"/>
        </w:rPr>
        <w:t xml:space="preserve"> Debarment Committee may make recommendation to the State Government to such an effect, within thirty days, from the date of receipt of the information: Provided that, the said period may be extended by another fifteen days for the reasons to be recorded in writing by the Debarment Committee. </w:t>
      </w:r>
    </w:p>
    <w:p w14:paraId="21C90BBB" w14:textId="77777777" w:rsidR="00EF1978" w:rsidRPr="00D87F4A" w:rsidRDefault="00EF1978" w:rsidP="005E0D7D">
      <w:pPr>
        <w:pStyle w:val="ListParagraph"/>
        <w:ind w:left="709"/>
        <w:rPr>
          <w:rFonts w:ascii="Bookman Old Style" w:hAnsi="Bookman Old Style"/>
          <w:sz w:val="10"/>
          <w:szCs w:val="24"/>
        </w:rPr>
      </w:pPr>
    </w:p>
    <w:p w14:paraId="38D3D987" w14:textId="77777777" w:rsidR="00EF1978" w:rsidRPr="00D87F4A" w:rsidRDefault="00EF1978" w:rsidP="005E0D7D">
      <w:pPr>
        <w:pStyle w:val="ListParagraph"/>
        <w:ind w:left="709"/>
        <w:jc w:val="both"/>
        <w:rPr>
          <w:rFonts w:ascii="Bookman Old Style" w:hAnsi="Bookman Old Style"/>
          <w:sz w:val="2"/>
          <w:szCs w:val="24"/>
        </w:rPr>
      </w:pPr>
    </w:p>
    <w:p w14:paraId="324CECA8" w14:textId="77777777" w:rsidR="006B251B" w:rsidRPr="00D87F4A" w:rsidRDefault="00CF7711" w:rsidP="00F94EE8">
      <w:pPr>
        <w:pStyle w:val="ListParagraph"/>
        <w:numPr>
          <w:ilvl w:val="3"/>
          <w:numId w:val="100"/>
        </w:numPr>
        <w:ind w:left="709" w:hanging="450"/>
        <w:jc w:val="both"/>
        <w:rPr>
          <w:rFonts w:ascii="Bookman Old Style" w:hAnsi="Bookman Old Style"/>
          <w:sz w:val="20"/>
          <w:szCs w:val="24"/>
        </w:rPr>
      </w:pPr>
      <w:r w:rsidRPr="00D87F4A">
        <w:rPr>
          <w:rFonts w:ascii="Bookman Old Style" w:hAnsi="Bookman Old Style"/>
          <w:sz w:val="20"/>
          <w:szCs w:val="24"/>
        </w:rPr>
        <w:t>On the recommendation of the State Level</w:t>
      </w:r>
      <w:r w:rsidR="000D77EB" w:rsidRPr="00D87F4A">
        <w:rPr>
          <w:rFonts w:ascii="Bookman Old Style" w:hAnsi="Bookman Old Style"/>
          <w:sz w:val="20"/>
          <w:szCs w:val="24"/>
        </w:rPr>
        <w:t>/KPTCL</w:t>
      </w:r>
      <w:r w:rsidRPr="00D87F4A">
        <w:rPr>
          <w:rFonts w:ascii="Bookman Old Style" w:hAnsi="Bookman Old Style"/>
          <w:sz w:val="20"/>
          <w:szCs w:val="24"/>
        </w:rPr>
        <w:t xml:space="preserve"> Debarment Committee, the Government shall debar by notification such tenderer or contractor or supplier and publish the same on </w:t>
      </w:r>
      <w:r w:rsidRPr="00D87F4A">
        <w:rPr>
          <w:rFonts w:ascii="Bookman Old Style" w:hAnsi="Bookman Old Style"/>
          <w:sz w:val="20"/>
          <w:szCs w:val="24"/>
        </w:rPr>
        <w:lastRenderedPageBreak/>
        <w:t xml:space="preserve">the Department website as well as Karnataka Public Procurement Portal and shall maintain the list of such bidder or contractor or the supplier or any of its successor. </w:t>
      </w:r>
    </w:p>
    <w:p w14:paraId="4C1FAFFD" w14:textId="77777777" w:rsidR="00EF1978" w:rsidRPr="00D87F4A" w:rsidRDefault="00EF1978" w:rsidP="005E0D7D">
      <w:pPr>
        <w:pStyle w:val="ListParagraph"/>
        <w:ind w:left="709"/>
        <w:jc w:val="both"/>
        <w:rPr>
          <w:rFonts w:ascii="Bookman Old Style" w:hAnsi="Bookman Old Style"/>
          <w:sz w:val="10"/>
          <w:szCs w:val="24"/>
        </w:rPr>
      </w:pPr>
    </w:p>
    <w:p w14:paraId="76AF5745" w14:textId="77777777" w:rsidR="006B251B" w:rsidRPr="00D87F4A" w:rsidRDefault="00CF7711" w:rsidP="00F94EE8">
      <w:pPr>
        <w:pStyle w:val="ListParagraph"/>
        <w:numPr>
          <w:ilvl w:val="3"/>
          <w:numId w:val="100"/>
        </w:numPr>
        <w:ind w:left="709" w:hanging="450"/>
        <w:jc w:val="both"/>
        <w:rPr>
          <w:rFonts w:ascii="Bookman Old Style" w:hAnsi="Bookman Old Style"/>
          <w:sz w:val="20"/>
          <w:szCs w:val="24"/>
        </w:rPr>
      </w:pPr>
      <w:r w:rsidRPr="00D87F4A">
        <w:rPr>
          <w:rFonts w:ascii="Bookman Old Style" w:hAnsi="Bookman Old Style"/>
          <w:sz w:val="20"/>
          <w:szCs w:val="24"/>
        </w:rPr>
        <w:t xml:space="preserve">The debarred tenderer or contractor or supplier shall be removed from the list of registered contractors or vendors. </w:t>
      </w:r>
    </w:p>
    <w:p w14:paraId="3FB3F484" w14:textId="77777777" w:rsidR="00EF1978" w:rsidRPr="00D87F4A" w:rsidRDefault="00EF1978" w:rsidP="005E0D7D">
      <w:pPr>
        <w:pStyle w:val="ListParagraph"/>
        <w:ind w:left="709"/>
        <w:rPr>
          <w:rFonts w:ascii="Bookman Old Style" w:hAnsi="Bookman Old Style"/>
          <w:sz w:val="8"/>
          <w:szCs w:val="24"/>
        </w:rPr>
      </w:pPr>
    </w:p>
    <w:p w14:paraId="75B84EEE" w14:textId="77777777" w:rsidR="00EF1978" w:rsidRPr="00D87F4A" w:rsidRDefault="00EF1978" w:rsidP="005E0D7D">
      <w:pPr>
        <w:pStyle w:val="ListParagraph"/>
        <w:ind w:left="709"/>
        <w:jc w:val="both"/>
        <w:rPr>
          <w:rFonts w:ascii="Bookman Old Style" w:hAnsi="Bookman Old Style"/>
          <w:sz w:val="2"/>
          <w:szCs w:val="24"/>
        </w:rPr>
      </w:pPr>
    </w:p>
    <w:p w14:paraId="3AB8FEA4" w14:textId="77777777" w:rsidR="006B251B" w:rsidRPr="00D87F4A" w:rsidRDefault="00CF7711" w:rsidP="00F94EE8">
      <w:pPr>
        <w:pStyle w:val="ListParagraph"/>
        <w:numPr>
          <w:ilvl w:val="3"/>
          <w:numId w:val="100"/>
        </w:numPr>
        <w:ind w:left="709" w:hanging="450"/>
        <w:jc w:val="both"/>
        <w:rPr>
          <w:rFonts w:ascii="Bookman Old Style" w:hAnsi="Bookman Old Style"/>
          <w:sz w:val="20"/>
          <w:szCs w:val="24"/>
        </w:rPr>
      </w:pPr>
      <w:r w:rsidRPr="00D87F4A">
        <w:rPr>
          <w:rFonts w:ascii="Bookman Old Style" w:hAnsi="Bookman Old Style"/>
          <w:sz w:val="20"/>
          <w:szCs w:val="24"/>
        </w:rPr>
        <w:t xml:space="preserve">The order of debarment shall be deemed to have been automatically revoked on the expiry of the specified period in the debarment order. </w:t>
      </w:r>
    </w:p>
    <w:p w14:paraId="660DAEEB" w14:textId="77777777" w:rsidR="006B251B" w:rsidRPr="007262F6" w:rsidRDefault="006B251B" w:rsidP="0027149A">
      <w:pPr>
        <w:pStyle w:val="ListParagraph"/>
        <w:ind w:left="450"/>
        <w:jc w:val="both"/>
        <w:rPr>
          <w:rFonts w:ascii="Bookman Old Style" w:hAnsi="Bookman Old Style"/>
          <w:sz w:val="8"/>
          <w:szCs w:val="12"/>
        </w:rPr>
      </w:pPr>
    </w:p>
    <w:p w14:paraId="35FC694E" w14:textId="79972A98" w:rsidR="006B251B" w:rsidRDefault="0098655C" w:rsidP="005E0D7D">
      <w:pPr>
        <w:pStyle w:val="ListParagraph"/>
        <w:ind w:left="426"/>
        <w:jc w:val="both"/>
        <w:rPr>
          <w:rFonts w:ascii="Bookman Old Style" w:hAnsi="Bookman Old Style"/>
          <w:b/>
          <w:sz w:val="20"/>
          <w:szCs w:val="24"/>
        </w:rPr>
      </w:pPr>
      <w:r w:rsidRPr="00D87F4A">
        <w:rPr>
          <w:rFonts w:ascii="Bookman Old Style" w:hAnsi="Bookman Old Style"/>
          <w:b/>
          <w:sz w:val="20"/>
          <w:szCs w:val="24"/>
        </w:rPr>
        <w:t>3</w:t>
      </w:r>
      <w:r w:rsidR="009F69E0">
        <w:rPr>
          <w:rFonts w:ascii="Bookman Old Style" w:hAnsi="Bookman Old Style"/>
          <w:b/>
          <w:sz w:val="20"/>
          <w:szCs w:val="24"/>
        </w:rPr>
        <w:t>2</w:t>
      </w:r>
      <w:r w:rsidR="006B251B" w:rsidRPr="00D87F4A">
        <w:rPr>
          <w:rFonts w:ascii="Bookman Old Style" w:hAnsi="Bookman Old Style"/>
          <w:b/>
          <w:sz w:val="20"/>
          <w:szCs w:val="24"/>
        </w:rPr>
        <w:t xml:space="preserve">(C) </w:t>
      </w:r>
      <w:r w:rsidR="00CF7711" w:rsidRPr="00D87F4A">
        <w:rPr>
          <w:rFonts w:ascii="Bookman Old Style" w:hAnsi="Bookman Old Style"/>
          <w:b/>
          <w:sz w:val="20"/>
          <w:szCs w:val="24"/>
        </w:rPr>
        <w:t>Measures to b</w:t>
      </w:r>
      <w:r w:rsidR="006B251B" w:rsidRPr="00D87F4A">
        <w:rPr>
          <w:rFonts w:ascii="Bookman Old Style" w:hAnsi="Bookman Old Style"/>
          <w:b/>
          <w:sz w:val="20"/>
          <w:szCs w:val="24"/>
        </w:rPr>
        <w:t>e taken after Debarment:</w:t>
      </w:r>
    </w:p>
    <w:p w14:paraId="2F609972" w14:textId="77777777" w:rsidR="00B53CE8" w:rsidRPr="00D87F4A" w:rsidRDefault="00CF7711" w:rsidP="005E0D7D">
      <w:pPr>
        <w:pStyle w:val="ListParagraph"/>
        <w:ind w:left="426"/>
        <w:jc w:val="both"/>
        <w:rPr>
          <w:rFonts w:ascii="Bookman Old Style" w:hAnsi="Bookman Old Style"/>
          <w:sz w:val="20"/>
          <w:szCs w:val="24"/>
        </w:rPr>
      </w:pPr>
      <w:r w:rsidRPr="00D87F4A">
        <w:rPr>
          <w:rFonts w:ascii="Bookman Old Style" w:hAnsi="Bookman Old Style"/>
          <w:sz w:val="20"/>
          <w:szCs w:val="24"/>
        </w:rPr>
        <w:t xml:space="preserve">The Procurement Entity may take appropriate measures in respect of debarred tenderer or contractor or supplier including one or more of the following, namely:- </w:t>
      </w:r>
    </w:p>
    <w:p w14:paraId="27EB8887" w14:textId="77777777" w:rsidR="00F019F8" w:rsidRPr="00D87F4A" w:rsidRDefault="00F019F8" w:rsidP="0027149A">
      <w:pPr>
        <w:pStyle w:val="ListParagraph"/>
        <w:ind w:left="709"/>
        <w:jc w:val="both"/>
        <w:rPr>
          <w:rFonts w:ascii="Bookman Old Style" w:hAnsi="Bookman Old Style"/>
          <w:sz w:val="8"/>
          <w:szCs w:val="24"/>
        </w:rPr>
      </w:pPr>
    </w:p>
    <w:p w14:paraId="11E15BEB" w14:textId="77777777" w:rsidR="00B53CE8" w:rsidRPr="00D87F4A" w:rsidRDefault="00CF7711" w:rsidP="006E7875">
      <w:pPr>
        <w:pStyle w:val="ListParagraph"/>
        <w:numPr>
          <w:ilvl w:val="1"/>
          <w:numId w:val="12"/>
        </w:numPr>
        <w:ind w:left="1080" w:hanging="360"/>
        <w:jc w:val="both"/>
        <w:rPr>
          <w:rFonts w:ascii="Bookman Old Style" w:hAnsi="Bookman Old Style"/>
          <w:sz w:val="20"/>
          <w:szCs w:val="24"/>
        </w:rPr>
      </w:pPr>
      <w:r w:rsidRPr="00D87F4A">
        <w:rPr>
          <w:rFonts w:ascii="Bookman Old Style" w:hAnsi="Bookman Old Style"/>
          <w:sz w:val="20"/>
          <w:szCs w:val="24"/>
        </w:rPr>
        <w:t xml:space="preserve">reject the bid and forfeit or encash EMD or Bid Security; </w:t>
      </w:r>
    </w:p>
    <w:p w14:paraId="0D8FF4AE" w14:textId="77777777" w:rsidR="00B53CE8" w:rsidRPr="00D87F4A" w:rsidRDefault="00CF7711" w:rsidP="006E7875">
      <w:pPr>
        <w:pStyle w:val="ListParagraph"/>
        <w:numPr>
          <w:ilvl w:val="1"/>
          <w:numId w:val="12"/>
        </w:numPr>
        <w:ind w:left="1080" w:hanging="360"/>
        <w:jc w:val="both"/>
        <w:rPr>
          <w:rFonts w:ascii="Bookman Old Style" w:hAnsi="Bookman Old Style"/>
          <w:sz w:val="20"/>
          <w:szCs w:val="24"/>
        </w:rPr>
      </w:pPr>
      <w:r w:rsidRPr="00D87F4A">
        <w:rPr>
          <w:rFonts w:ascii="Bookman Old Style" w:hAnsi="Bookman Old Style"/>
          <w:sz w:val="20"/>
          <w:szCs w:val="24"/>
        </w:rPr>
        <w:t xml:space="preserve">terminate the contract; forfeit or encash the performance guarantee; recover the compensation of loss incurred by Procurement Entity; </w:t>
      </w:r>
    </w:p>
    <w:p w14:paraId="66AA746D" w14:textId="77777777" w:rsidR="00B53CE8" w:rsidRPr="00D87F4A" w:rsidRDefault="00CF7711" w:rsidP="006E7875">
      <w:pPr>
        <w:pStyle w:val="ListParagraph"/>
        <w:numPr>
          <w:ilvl w:val="1"/>
          <w:numId w:val="12"/>
        </w:numPr>
        <w:ind w:left="1080" w:hanging="360"/>
        <w:jc w:val="both"/>
        <w:rPr>
          <w:rFonts w:ascii="Bookman Old Style" w:hAnsi="Bookman Old Style"/>
          <w:sz w:val="20"/>
          <w:szCs w:val="24"/>
        </w:rPr>
      </w:pPr>
      <w:r w:rsidRPr="00D87F4A">
        <w:rPr>
          <w:rFonts w:ascii="Bookman Old Style" w:hAnsi="Bookman Old Style"/>
          <w:sz w:val="20"/>
          <w:szCs w:val="24"/>
        </w:rPr>
        <w:t xml:space="preserve">forfeit or encash any other security or guarantee or bond provided by such tenderer or contractor or supplier in relation to the such procurement; and </w:t>
      </w:r>
    </w:p>
    <w:p w14:paraId="344162CC" w14:textId="77777777" w:rsidR="00A42BB6" w:rsidRDefault="00CF7711" w:rsidP="005E0D7D">
      <w:pPr>
        <w:pStyle w:val="ListParagraph"/>
        <w:numPr>
          <w:ilvl w:val="1"/>
          <w:numId w:val="12"/>
        </w:numPr>
        <w:spacing w:after="0"/>
        <w:ind w:left="1080" w:hanging="360"/>
        <w:jc w:val="both"/>
        <w:rPr>
          <w:rFonts w:ascii="Bookman Old Style" w:hAnsi="Bookman Old Style"/>
          <w:sz w:val="20"/>
          <w:szCs w:val="24"/>
        </w:rPr>
      </w:pPr>
      <w:r w:rsidRPr="00D87F4A">
        <w:rPr>
          <w:rFonts w:ascii="Bookman Old Style" w:hAnsi="Bookman Old Style"/>
          <w:sz w:val="20"/>
          <w:szCs w:val="24"/>
        </w:rPr>
        <w:t>recover payments including advance payments, if any, made by the Procurement Entity along with the interest thereon at the prevailing rate of Nationalized Bank.</w:t>
      </w:r>
      <w:r w:rsidR="002652AC" w:rsidRPr="00D87F4A">
        <w:rPr>
          <w:rFonts w:ascii="Bookman Old Style" w:hAnsi="Bookman Old Style"/>
          <w:sz w:val="20"/>
          <w:szCs w:val="24"/>
        </w:rPr>
        <w:t xml:space="preserve"> </w:t>
      </w:r>
    </w:p>
    <w:p w14:paraId="663B23F0" w14:textId="77777777" w:rsidR="005E0D7D" w:rsidRDefault="005E0D7D" w:rsidP="005E0D7D">
      <w:pPr>
        <w:pStyle w:val="ListParagraph"/>
        <w:spacing w:after="0"/>
        <w:ind w:left="1080"/>
        <w:jc w:val="both"/>
        <w:rPr>
          <w:rFonts w:ascii="Bookman Old Style" w:hAnsi="Bookman Old Style"/>
          <w:sz w:val="20"/>
          <w:szCs w:val="24"/>
        </w:rPr>
      </w:pPr>
    </w:p>
    <w:p w14:paraId="4B7806D9" w14:textId="77777777" w:rsidR="002652AC" w:rsidRPr="007262F6" w:rsidRDefault="002652AC" w:rsidP="002652AC">
      <w:pPr>
        <w:pStyle w:val="ListParagraph"/>
        <w:ind w:left="1080"/>
        <w:jc w:val="both"/>
        <w:rPr>
          <w:rFonts w:ascii="Bookman Old Style" w:hAnsi="Bookman Old Style"/>
          <w:sz w:val="2"/>
          <w:szCs w:val="16"/>
        </w:rPr>
      </w:pPr>
    </w:p>
    <w:p w14:paraId="56AB8B65" w14:textId="2B28E219" w:rsidR="00A42BB6" w:rsidRPr="00D87F4A" w:rsidRDefault="005E0D7D" w:rsidP="00F94EE8">
      <w:pPr>
        <w:pStyle w:val="ListParagraph"/>
        <w:numPr>
          <w:ilvl w:val="0"/>
          <w:numId w:val="172"/>
        </w:numPr>
        <w:spacing w:line="240" w:lineRule="auto"/>
        <w:ind w:left="284" w:hanging="568"/>
        <w:jc w:val="both"/>
        <w:rPr>
          <w:rFonts w:ascii="Bookman Old Style" w:hAnsi="Bookman Old Style"/>
          <w:b/>
          <w:sz w:val="20"/>
          <w:szCs w:val="24"/>
        </w:rPr>
      </w:pPr>
      <w:r w:rsidRPr="00D87F4A">
        <w:rPr>
          <w:rFonts w:ascii="Bookman Old Style" w:hAnsi="Bookman Old Style"/>
          <w:b/>
          <w:sz w:val="20"/>
          <w:szCs w:val="24"/>
        </w:rPr>
        <w:t>APPEAL</w:t>
      </w:r>
      <w:r>
        <w:rPr>
          <w:rFonts w:ascii="Bookman Old Style" w:hAnsi="Bookman Old Style"/>
          <w:b/>
          <w:sz w:val="20"/>
          <w:szCs w:val="24"/>
        </w:rPr>
        <w:t xml:space="preserve"> </w:t>
      </w:r>
      <w:r w:rsidRPr="00D87F4A">
        <w:rPr>
          <w:rFonts w:ascii="Bookman Old Style" w:hAnsi="Bookman Old Style"/>
          <w:b/>
          <w:sz w:val="20"/>
          <w:szCs w:val="24"/>
        </w:rPr>
        <w:t>:</w:t>
      </w:r>
    </w:p>
    <w:p w14:paraId="0E0F965C" w14:textId="77777777" w:rsidR="00164DD4" w:rsidRPr="00D87F4A" w:rsidRDefault="00164DD4" w:rsidP="00164DD4">
      <w:pPr>
        <w:pStyle w:val="ListParagraph"/>
        <w:ind w:left="360"/>
        <w:jc w:val="both"/>
        <w:rPr>
          <w:rFonts w:ascii="Bookman Old Style" w:hAnsi="Bookman Old Style"/>
          <w:b/>
          <w:sz w:val="6"/>
          <w:szCs w:val="24"/>
        </w:rPr>
      </w:pPr>
    </w:p>
    <w:p w14:paraId="0707F3C9" w14:textId="77777777" w:rsidR="00A42BB6" w:rsidRPr="00D87F4A" w:rsidRDefault="00A42BB6" w:rsidP="0027149A">
      <w:pPr>
        <w:pStyle w:val="ListParagraph"/>
        <w:ind w:left="450"/>
        <w:jc w:val="both"/>
        <w:rPr>
          <w:rFonts w:ascii="Bookman Old Style" w:hAnsi="Bookman Old Style"/>
          <w:sz w:val="20"/>
          <w:szCs w:val="24"/>
        </w:rPr>
      </w:pPr>
      <w:r w:rsidRPr="00D87F4A">
        <w:rPr>
          <w:rFonts w:ascii="Bookman Old Style" w:hAnsi="Bookman Old Style"/>
          <w:sz w:val="20"/>
          <w:szCs w:val="24"/>
        </w:rPr>
        <w:t xml:space="preserve">An appeal under shall lie: </w:t>
      </w:r>
    </w:p>
    <w:p w14:paraId="57200783" w14:textId="77777777" w:rsidR="00A42BB6" w:rsidRPr="00D87F4A" w:rsidRDefault="00894ACE" w:rsidP="00F94EE8">
      <w:pPr>
        <w:pStyle w:val="ListParagraph"/>
        <w:numPr>
          <w:ilvl w:val="4"/>
          <w:numId w:val="102"/>
        </w:numPr>
        <w:spacing w:after="0"/>
        <w:ind w:left="1080" w:hanging="630"/>
        <w:jc w:val="both"/>
        <w:rPr>
          <w:rFonts w:ascii="Bookman Old Style" w:hAnsi="Bookman Old Style"/>
          <w:sz w:val="20"/>
          <w:szCs w:val="24"/>
        </w:rPr>
      </w:pPr>
      <w:r w:rsidRPr="00D87F4A">
        <w:rPr>
          <w:rFonts w:ascii="Bookman Old Style" w:hAnsi="Bookman Old Style"/>
          <w:sz w:val="20"/>
          <w:szCs w:val="24"/>
        </w:rPr>
        <w:t xml:space="preserve">(a) </w:t>
      </w:r>
      <w:r w:rsidR="00A42BB6" w:rsidRPr="00D87F4A">
        <w:rPr>
          <w:rFonts w:ascii="Bookman Old Style" w:hAnsi="Bookman Old Style"/>
          <w:sz w:val="20"/>
          <w:szCs w:val="24"/>
        </w:rPr>
        <w:t xml:space="preserve">to the Head of the Department concerned if the order is passed by the Tender accepting authority subordinate to the Head of the Department: </w:t>
      </w:r>
    </w:p>
    <w:p w14:paraId="38F87363" w14:textId="4A2F6619" w:rsidR="005E0D7D" w:rsidRPr="005E0D7D" w:rsidRDefault="00894ACE" w:rsidP="005E0D7D">
      <w:pPr>
        <w:spacing w:after="0"/>
        <w:ind w:left="1418" w:hanging="425"/>
        <w:jc w:val="both"/>
        <w:rPr>
          <w:rFonts w:ascii="Bookman Old Style" w:hAnsi="Bookman Old Style"/>
          <w:sz w:val="20"/>
          <w:szCs w:val="24"/>
        </w:rPr>
      </w:pPr>
      <w:r w:rsidRPr="00D87F4A">
        <w:rPr>
          <w:rFonts w:ascii="Bookman Old Style" w:hAnsi="Bookman Old Style"/>
          <w:sz w:val="20"/>
          <w:szCs w:val="24"/>
        </w:rPr>
        <w:t>(b)</w:t>
      </w:r>
      <w:r w:rsidR="005E0D7D">
        <w:rPr>
          <w:rFonts w:ascii="Bookman Old Style" w:hAnsi="Bookman Old Style"/>
          <w:sz w:val="20"/>
          <w:szCs w:val="24"/>
        </w:rPr>
        <w:t xml:space="preserve"> </w:t>
      </w:r>
      <w:r w:rsidR="00A42BB6" w:rsidRPr="00D87F4A">
        <w:rPr>
          <w:rFonts w:ascii="Bookman Old Style" w:hAnsi="Bookman Old Style"/>
          <w:sz w:val="20"/>
          <w:szCs w:val="24"/>
        </w:rPr>
        <w:t>To the Government if the order is passed by a tender accepting authority which is Head of the Department, or a local authority or a State Government Undertaking or a Board, Body Corporation or any other authority owned or controlled by the Government.</w:t>
      </w:r>
    </w:p>
    <w:p w14:paraId="0F990ED5" w14:textId="77777777" w:rsidR="00047D41" w:rsidRPr="00D87F4A" w:rsidRDefault="00894ACE" w:rsidP="00F94EE8">
      <w:pPr>
        <w:pStyle w:val="ListParagraph"/>
        <w:numPr>
          <w:ilvl w:val="4"/>
          <w:numId w:val="102"/>
        </w:numPr>
        <w:tabs>
          <w:tab w:val="left" w:pos="6290"/>
        </w:tabs>
        <w:spacing w:after="0"/>
        <w:ind w:left="1080" w:hanging="630"/>
        <w:jc w:val="both"/>
        <w:rPr>
          <w:rFonts w:ascii="Bookman Old Style" w:hAnsi="Bookman Old Style"/>
          <w:sz w:val="20"/>
          <w:szCs w:val="24"/>
        </w:rPr>
      </w:pPr>
      <w:r w:rsidRPr="00D87F4A">
        <w:rPr>
          <w:rFonts w:ascii="Bookman Old Style" w:hAnsi="Bookman Old Style"/>
          <w:sz w:val="20"/>
          <w:szCs w:val="24"/>
        </w:rPr>
        <w:t>The aggrieved tenderer shall submit online appeal within specified period to the Appellate Authority specified in tender schedule through the Karnataka Public Procurement Portal.</w:t>
      </w:r>
      <w:r w:rsidR="00764594" w:rsidRPr="00D87F4A">
        <w:rPr>
          <w:rFonts w:ascii="Bookman Old Style" w:hAnsi="Bookman Old Style"/>
          <w:sz w:val="20"/>
          <w:szCs w:val="24"/>
        </w:rPr>
        <w:t xml:space="preserve"> </w:t>
      </w:r>
    </w:p>
    <w:p w14:paraId="4AB01F45" w14:textId="004525C3" w:rsidR="007700BD" w:rsidRPr="00D87F4A" w:rsidRDefault="007700BD" w:rsidP="007700BD">
      <w:pPr>
        <w:ind w:left="-426" w:right="-540"/>
        <w:rPr>
          <w:rFonts w:ascii="Bookman Old Style" w:hAnsi="Bookman Old Style"/>
          <w:b/>
          <w:sz w:val="24"/>
          <w:szCs w:val="24"/>
          <w:u w:val="single"/>
        </w:rPr>
      </w:pPr>
      <w:r w:rsidRPr="00D87F4A">
        <w:rPr>
          <w:rFonts w:ascii="Bookman Old Style" w:hAnsi="Bookman Old Style"/>
          <w:sz w:val="20"/>
          <w:szCs w:val="24"/>
        </w:rPr>
        <w:br w:type="page"/>
      </w:r>
      <w:r w:rsidRPr="00F61918">
        <w:rPr>
          <w:rFonts w:ascii="Bookman Old Style" w:hAnsi="Bookman Old Style"/>
          <w:b/>
          <w:sz w:val="32"/>
          <w:szCs w:val="32"/>
          <w:u w:val="single"/>
        </w:rPr>
        <w:lastRenderedPageBreak/>
        <w:t>KARNATAKA POWER TRANSMISSION CORPORATION LIMITED</w:t>
      </w:r>
    </w:p>
    <w:p w14:paraId="61AC87FD" w14:textId="77777777" w:rsidR="007700BD" w:rsidRPr="00D87F4A" w:rsidRDefault="00000000" w:rsidP="007700BD">
      <w:pPr>
        <w:pStyle w:val="ListParagraph"/>
        <w:ind w:left="0"/>
        <w:jc w:val="center"/>
        <w:rPr>
          <w:rFonts w:ascii="Bookman Old Style" w:hAnsi="Bookman Old Style"/>
          <w:b/>
          <w:sz w:val="24"/>
          <w:szCs w:val="24"/>
          <w:u w:val="single"/>
        </w:rPr>
      </w:pPr>
      <w:r>
        <w:rPr>
          <w:rFonts w:ascii="Bookman Old Style" w:hAnsi="Bookman Old Style"/>
          <w:sz w:val="24"/>
          <w:szCs w:val="24"/>
        </w:rPr>
        <w:object w:dxaOrig="1440" w:dyaOrig="1440" w14:anchorId="15B4CF36">
          <v:shape id="_x0000_s2066" type="#_x0000_t75" style="position:absolute;left:0;text-align:left;margin-left:208.15pt;margin-top:7.55pt;width:75.75pt;height:79.35pt;z-index:251692032" filled="t" fillcolor="#936">
            <v:imagedata r:id="rId8" o:title=""/>
            <w10:wrap type="square" anchorx="page"/>
          </v:shape>
          <o:OLEObject Type="Embed" ProgID="PBrush" ShapeID="_x0000_s2066" DrawAspect="Content" ObjectID="_1843054586" r:id="rId17"/>
        </w:object>
      </w:r>
    </w:p>
    <w:p w14:paraId="32E9D14C" w14:textId="77777777" w:rsidR="007700BD" w:rsidRPr="00D87F4A" w:rsidRDefault="007700BD" w:rsidP="007700BD">
      <w:pPr>
        <w:jc w:val="center"/>
        <w:rPr>
          <w:rFonts w:ascii="Bookman Old Style" w:hAnsi="Bookman Old Style"/>
          <w:b/>
          <w:sz w:val="20"/>
          <w:szCs w:val="24"/>
        </w:rPr>
      </w:pPr>
    </w:p>
    <w:p w14:paraId="4F0F2906" w14:textId="77777777" w:rsidR="007700BD" w:rsidRPr="00D87F4A" w:rsidRDefault="007700BD" w:rsidP="007700BD">
      <w:pPr>
        <w:jc w:val="center"/>
        <w:rPr>
          <w:rFonts w:ascii="Bookman Old Style" w:hAnsi="Bookman Old Style"/>
          <w:b/>
          <w:sz w:val="20"/>
          <w:szCs w:val="24"/>
        </w:rPr>
      </w:pPr>
    </w:p>
    <w:p w14:paraId="13A5B1E9" w14:textId="77777777" w:rsidR="007700BD" w:rsidRPr="00D87F4A" w:rsidRDefault="007700BD" w:rsidP="007700BD">
      <w:pPr>
        <w:jc w:val="center"/>
        <w:rPr>
          <w:rFonts w:ascii="Bookman Old Style" w:hAnsi="Bookman Old Style"/>
          <w:b/>
          <w:sz w:val="20"/>
          <w:szCs w:val="24"/>
        </w:rPr>
      </w:pPr>
    </w:p>
    <w:p w14:paraId="56A6EC3E" w14:textId="77777777" w:rsidR="007700BD" w:rsidRPr="00F0573B" w:rsidRDefault="007700BD" w:rsidP="007700BD">
      <w:pPr>
        <w:rPr>
          <w:rFonts w:ascii="Bookman Old Style" w:hAnsi="Bookman Old Style"/>
          <w:b/>
          <w:sz w:val="32"/>
          <w:szCs w:val="28"/>
        </w:rPr>
      </w:pPr>
      <w:r w:rsidRPr="00F0573B">
        <w:rPr>
          <w:rFonts w:ascii="Bookman Old Style" w:hAnsi="Bookman Old Style"/>
          <w:b/>
          <w:sz w:val="32"/>
          <w:szCs w:val="28"/>
        </w:rPr>
        <w:t xml:space="preserve">                                      SECTION 3</w:t>
      </w:r>
    </w:p>
    <w:p w14:paraId="5CC1F3FE" w14:textId="77777777" w:rsidR="007700BD" w:rsidRPr="00F0573B" w:rsidRDefault="007700BD" w:rsidP="007700BD">
      <w:pPr>
        <w:jc w:val="center"/>
        <w:rPr>
          <w:rFonts w:ascii="Bookman Old Style" w:hAnsi="Bookman Old Style"/>
          <w:b/>
          <w:sz w:val="32"/>
          <w:szCs w:val="28"/>
        </w:rPr>
      </w:pPr>
      <w:r w:rsidRPr="00F0573B">
        <w:rPr>
          <w:rFonts w:ascii="Bookman Old Style" w:hAnsi="Bookman Old Style"/>
          <w:b/>
          <w:sz w:val="32"/>
          <w:szCs w:val="28"/>
        </w:rPr>
        <w:t xml:space="preserve"> QUALIFICATION INFORMATION</w:t>
      </w:r>
    </w:p>
    <w:p w14:paraId="17BA3F94" w14:textId="77777777" w:rsidR="007700BD" w:rsidRPr="00D87F4A" w:rsidRDefault="007700BD" w:rsidP="007700BD">
      <w:pPr>
        <w:jc w:val="center"/>
        <w:rPr>
          <w:rFonts w:ascii="Bookman Old Style" w:hAnsi="Bookman Old Style"/>
          <w:b/>
          <w:sz w:val="28"/>
          <w:szCs w:val="24"/>
        </w:rPr>
      </w:pPr>
    </w:p>
    <w:p w14:paraId="5F25BE3F" w14:textId="77777777" w:rsidR="007700BD" w:rsidRPr="00D87F4A" w:rsidRDefault="007700BD" w:rsidP="007700BD">
      <w:pPr>
        <w:jc w:val="both"/>
        <w:rPr>
          <w:rFonts w:ascii="Bookman Old Style" w:hAnsi="Bookman Old Style"/>
          <w:sz w:val="20"/>
          <w:szCs w:val="20"/>
        </w:rPr>
      </w:pPr>
      <w:r w:rsidRPr="00D87F4A">
        <w:rPr>
          <w:rFonts w:ascii="Bookman Old Style" w:hAnsi="Bookman Old Style"/>
          <w:sz w:val="20"/>
          <w:szCs w:val="20"/>
        </w:rPr>
        <w:t>The information to be filled in by the Tenderer hereunder will be used for purposes of computing Tender capacity as provided for in Clause 3 of the Instructions to Tenderers. This information will not be incorporated in the Contract.</w:t>
      </w:r>
    </w:p>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
        <w:gridCol w:w="725"/>
        <w:gridCol w:w="4075"/>
        <w:gridCol w:w="362"/>
        <w:gridCol w:w="4456"/>
      </w:tblGrid>
      <w:tr w:rsidR="007700BD" w:rsidRPr="00D87F4A" w14:paraId="2F9F41E4" w14:textId="77777777" w:rsidTr="0084178B">
        <w:trPr>
          <w:trHeight w:val="647"/>
        </w:trPr>
        <w:tc>
          <w:tcPr>
            <w:tcW w:w="743" w:type="dxa"/>
            <w:gridSpan w:val="2"/>
          </w:tcPr>
          <w:p w14:paraId="46005A8B" w14:textId="77777777" w:rsidR="007700BD" w:rsidRPr="0077767B" w:rsidRDefault="007700BD" w:rsidP="0084178B">
            <w:pPr>
              <w:pStyle w:val="ListParagraph"/>
              <w:numPr>
                <w:ilvl w:val="1"/>
                <w:numId w:val="173"/>
              </w:numPr>
              <w:jc w:val="both"/>
              <w:rPr>
                <w:rFonts w:ascii="Bookman Old Style" w:hAnsi="Bookman Old Style"/>
                <w:b/>
                <w:sz w:val="20"/>
                <w:szCs w:val="20"/>
              </w:rPr>
            </w:pPr>
            <w:r w:rsidRPr="0077767B">
              <w:rPr>
                <w:rFonts w:ascii="Bookman Old Style" w:hAnsi="Bookman Old Style"/>
                <w:b/>
                <w:sz w:val="20"/>
                <w:szCs w:val="20"/>
              </w:rPr>
              <w:t xml:space="preserve"> </w:t>
            </w:r>
          </w:p>
        </w:tc>
        <w:tc>
          <w:tcPr>
            <w:tcW w:w="4075" w:type="dxa"/>
          </w:tcPr>
          <w:p w14:paraId="169E504E" w14:textId="77777777" w:rsidR="007700BD" w:rsidRPr="00D87F4A" w:rsidRDefault="007700BD" w:rsidP="0084178B">
            <w:pPr>
              <w:jc w:val="both"/>
              <w:rPr>
                <w:rFonts w:ascii="Bookman Old Style" w:hAnsi="Bookman Old Style"/>
                <w:sz w:val="20"/>
                <w:szCs w:val="20"/>
              </w:rPr>
            </w:pPr>
            <w:r w:rsidRPr="00D87F4A">
              <w:rPr>
                <w:rFonts w:ascii="Bookman Old Style" w:hAnsi="Bookman Old Style"/>
                <w:sz w:val="20"/>
                <w:szCs w:val="20"/>
              </w:rPr>
              <w:t>Constitution or legal status of Tenderer</w:t>
            </w:r>
          </w:p>
        </w:tc>
        <w:tc>
          <w:tcPr>
            <w:tcW w:w="362" w:type="dxa"/>
          </w:tcPr>
          <w:p w14:paraId="527B7097" w14:textId="77777777" w:rsidR="007700BD" w:rsidRPr="00D87F4A" w:rsidRDefault="007700BD" w:rsidP="0084178B">
            <w:pPr>
              <w:jc w:val="both"/>
              <w:rPr>
                <w:rFonts w:ascii="Bookman Old Style" w:hAnsi="Bookman Old Style"/>
                <w:sz w:val="20"/>
                <w:szCs w:val="20"/>
              </w:rPr>
            </w:pPr>
            <w:r w:rsidRPr="00D87F4A">
              <w:rPr>
                <w:rFonts w:ascii="Bookman Old Style" w:hAnsi="Bookman Old Style"/>
                <w:sz w:val="20"/>
                <w:szCs w:val="20"/>
              </w:rPr>
              <w:t>:</w:t>
            </w:r>
          </w:p>
        </w:tc>
        <w:tc>
          <w:tcPr>
            <w:tcW w:w="4456" w:type="dxa"/>
          </w:tcPr>
          <w:p w14:paraId="649B29CB" w14:textId="77777777" w:rsidR="007700BD" w:rsidRPr="00D87F4A" w:rsidRDefault="007700BD" w:rsidP="0084178B">
            <w:pPr>
              <w:jc w:val="both"/>
              <w:rPr>
                <w:rFonts w:ascii="Bookman Old Style" w:hAnsi="Bookman Old Style"/>
                <w:sz w:val="20"/>
                <w:szCs w:val="20"/>
              </w:rPr>
            </w:pPr>
            <w:r w:rsidRPr="00D87F4A">
              <w:rPr>
                <w:rFonts w:ascii="Bookman Old Style" w:hAnsi="Bookman Old Style"/>
                <w:sz w:val="20"/>
                <w:szCs w:val="20"/>
              </w:rPr>
              <w:t>[Attach copy]</w:t>
            </w:r>
          </w:p>
        </w:tc>
      </w:tr>
      <w:tr w:rsidR="007700BD" w:rsidRPr="00D87F4A" w14:paraId="532BD1C6" w14:textId="77777777" w:rsidTr="0084178B">
        <w:trPr>
          <w:trHeight w:val="437"/>
        </w:trPr>
        <w:tc>
          <w:tcPr>
            <w:tcW w:w="743" w:type="dxa"/>
            <w:gridSpan w:val="2"/>
          </w:tcPr>
          <w:p w14:paraId="0BAF85F2" w14:textId="77777777" w:rsidR="007700BD" w:rsidRPr="00D87F4A" w:rsidRDefault="007700BD" w:rsidP="0084178B">
            <w:pPr>
              <w:jc w:val="both"/>
              <w:rPr>
                <w:rFonts w:ascii="Bookman Old Style" w:hAnsi="Bookman Old Style"/>
                <w:b/>
                <w:sz w:val="20"/>
                <w:szCs w:val="20"/>
              </w:rPr>
            </w:pPr>
          </w:p>
        </w:tc>
        <w:tc>
          <w:tcPr>
            <w:tcW w:w="4075" w:type="dxa"/>
          </w:tcPr>
          <w:p w14:paraId="67B25EA4" w14:textId="77777777" w:rsidR="007700BD" w:rsidRPr="00D87F4A" w:rsidRDefault="007700BD" w:rsidP="0084178B">
            <w:pPr>
              <w:jc w:val="both"/>
              <w:rPr>
                <w:rFonts w:ascii="Bookman Old Style" w:hAnsi="Bookman Old Style"/>
                <w:sz w:val="20"/>
                <w:szCs w:val="20"/>
              </w:rPr>
            </w:pPr>
            <w:r w:rsidRPr="00D87F4A">
              <w:rPr>
                <w:rFonts w:ascii="Bookman Old Style" w:hAnsi="Bookman Old Style"/>
                <w:sz w:val="20"/>
                <w:szCs w:val="20"/>
              </w:rPr>
              <w:t>Place of Registration</w:t>
            </w:r>
          </w:p>
        </w:tc>
        <w:tc>
          <w:tcPr>
            <w:tcW w:w="362" w:type="dxa"/>
          </w:tcPr>
          <w:p w14:paraId="40E5AF97" w14:textId="77777777" w:rsidR="007700BD" w:rsidRPr="00D87F4A" w:rsidRDefault="007700BD" w:rsidP="0084178B">
            <w:pPr>
              <w:rPr>
                <w:rFonts w:ascii="Bookman Old Style" w:hAnsi="Bookman Old Style"/>
                <w:sz w:val="20"/>
                <w:szCs w:val="20"/>
              </w:rPr>
            </w:pPr>
            <w:r w:rsidRPr="00D87F4A">
              <w:rPr>
                <w:rFonts w:ascii="Bookman Old Style" w:hAnsi="Bookman Old Style"/>
                <w:sz w:val="20"/>
                <w:szCs w:val="20"/>
              </w:rPr>
              <w:t>:</w:t>
            </w:r>
          </w:p>
        </w:tc>
        <w:tc>
          <w:tcPr>
            <w:tcW w:w="4456" w:type="dxa"/>
          </w:tcPr>
          <w:p w14:paraId="468E10EB" w14:textId="77777777" w:rsidR="007700BD" w:rsidRPr="00D87F4A" w:rsidRDefault="007700BD" w:rsidP="0084178B">
            <w:pPr>
              <w:jc w:val="both"/>
              <w:rPr>
                <w:rFonts w:ascii="Bookman Old Style" w:hAnsi="Bookman Old Style"/>
                <w:sz w:val="20"/>
                <w:szCs w:val="20"/>
              </w:rPr>
            </w:pPr>
            <w:r w:rsidRPr="00D87F4A">
              <w:rPr>
                <w:rFonts w:ascii="Bookman Old Style" w:hAnsi="Bookman Old Style"/>
                <w:sz w:val="20"/>
                <w:szCs w:val="20"/>
              </w:rPr>
              <w:t>[Attach copy]</w:t>
            </w:r>
          </w:p>
        </w:tc>
      </w:tr>
      <w:tr w:rsidR="007700BD" w:rsidRPr="00D87F4A" w14:paraId="1CC94546" w14:textId="77777777" w:rsidTr="0084178B">
        <w:trPr>
          <w:trHeight w:val="522"/>
        </w:trPr>
        <w:tc>
          <w:tcPr>
            <w:tcW w:w="743" w:type="dxa"/>
            <w:gridSpan w:val="2"/>
          </w:tcPr>
          <w:p w14:paraId="531B80EE" w14:textId="77777777" w:rsidR="007700BD" w:rsidRPr="00D87F4A" w:rsidRDefault="007700BD" w:rsidP="0084178B">
            <w:pPr>
              <w:jc w:val="both"/>
              <w:rPr>
                <w:rFonts w:ascii="Bookman Old Style" w:hAnsi="Bookman Old Style"/>
                <w:b/>
                <w:sz w:val="20"/>
                <w:szCs w:val="20"/>
              </w:rPr>
            </w:pPr>
          </w:p>
        </w:tc>
        <w:tc>
          <w:tcPr>
            <w:tcW w:w="4075" w:type="dxa"/>
          </w:tcPr>
          <w:p w14:paraId="612E08CB" w14:textId="77777777" w:rsidR="007700BD" w:rsidRPr="00D87F4A" w:rsidRDefault="007700BD" w:rsidP="0084178B">
            <w:pPr>
              <w:jc w:val="both"/>
              <w:rPr>
                <w:rFonts w:ascii="Bookman Old Style" w:hAnsi="Bookman Old Style"/>
                <w:sz w:val="20"/>
                <w:szCs w:val="20"/>
              </w:rPr>
            </w:pPr>
            <w:r w:rsidRPr="00D87F4A">
              <w:rPr>
                <w:rFonts w:ascii="Bookman Old Style" w:hAnsi="Bookman Old Style"/>
                <w:sz w:val="20"/>
                <w:szCs w:val="20"/>
              </w:rPr>
              <w:t>Principal place of business</w:t>
            </w:r>
          </w:p>
        </w:tc>
        <w:tc>
          <w:tcPr>
            <w:tcW w:w="362" w:type="dxa"/>
          </w:tcPr>
          <w:p w14:paraId="3E1447E3" w14:textId="77777777" w:rsidR="007700BD" w:rsidRPr="00D87F4A" w:rsidRDefault="007700BD" w:rsidP="0084178B">
            <w:pPr>
              <w:rPr>
                <w:rFonts w:ascii="Bookman Old Style" w:hAnsi="Bookman Old Style"/>
                <w:sz w:val="20"/>
                <w:szCs w:val="20"/>
              </w:rPr>
            </w:pPr>
            <w:r w:rsidRPr="00D87F4A">
              <w:rPr>
                <w:rFonts w:ascii="Bookman Old Style" w:hAnsi="Bookman Old Style"/>
                <w:sz w:val="20"/>
                <w:szCs w:val="20"/>
              </w:rPr>
              <w:t>:</w:t>
            </w:r>
          </w:p>
        </w:tc>
        <w:tc>
          <w:tcPr>
            <w:tcW w:w="4456" w:type="dxa"/>
          </w:tcPr>
          <w:p w14:paraId="2B1697C6" w14:textId="77777777" w:rsidR="007700BD" w:rsidRPr="00D87F4A" w:rsidRDefault="007700BD" w:rsidP="0084178B">
            <w:pPr>
              <w:jc w:val="both"/>
              <w:rPr>
                <w:rFonts w:ascii="Bookman Old Style" w:hAnsi="Bookman Old Style"/>
                <w:sz w:val="20"/>
                <w:szCs w:val="20"/>
              </w:rPr>
            </w:pPr>
          </w:p>
        </w:tc>
      </w:tr>
      <w:tr w:rsidR="007700BD" w:rsidRPr="00D87F4A" w14:paraId="7DAE0D2E" w14:textId="77777777" w:rsidTr="0084178B">
        <w:trPr>
          <w:gridBefore w:val="1"/>
          <w:wBefore w:w="18" w:type="dxa"/>
          <w:trHeight w:val="446"/>
        </w:trPr>
        <w:tc>
          <w:tcPr>
            <w:tcW w:w="725" w:type="dxa"/>
          </w:tcPr>
          <w:p w14:paraId="707346B3" w14:textId="77777777" w:rsidR="007700BD" w:rsidRPr="0077767B" w:rsidRDefault="007700BD" w:rsidP="0084178B">
            <w:pPr>
              <w:pStyle w:val="ListParagraph"/>
              <w:numPr>
                <w:ilvl w:val="1"/>
                <w:numId w:val="173"/>
              </w:numPr>
              <w:jc w:val="both"/>
              <w:rPr>
                <w:rFonts w:ascii="Bookman Old Style" w:hAnsi="Bookman Old Style"/>
                <w:b/>
                <w:bCs/>
                <w:sz w:val="20"/>
                <w:szCs w:val="20"/>
              </w:rPr>
            </w:pPr>
          </w:p>
        </w:tc>
        <w:tc>
          <w:tcPr>
            <w:tcW w:w="8893" w:type="dxa"/>
            <w:gridSpan w:val="3"/>
          </w:tcPr>
          <w:p w14:paraId="116C2AAE" w14:textId="77777777" w:rsidR="007700BD" w:rsidRPr="00D87F4A" w:rsidRDefault="007700BD" w:rsidP="0084178B">
            <w:pPr>
              <w:pStyle w:val="ListParagraph"/>
              <w:ind w:left="0"/>
              <w:jc w:val="both"/>
              <w:rPr>
                <w:rFonts w:ascii="Bookman Old Style" w:hAnsi="Bookman Old Style"/>
                <w:sz w:val="20"/>
                <w:szCs w:val="20"/>
              </w:rPr>
            </w:pPr>
            <w:r w:rsidRPr="00D87F4A">
              <w:rPr>
                <w:rFonts w:ascii="Bookman Old Style" w:hAnsi="Bookman Old Style"/>
                <w:sz w:val="20"/>
                <w:szCs w:val="20"/>
              </w:rPr>
              <w:t xml:space="preserve">Total value of works executed (KPTCL &amp; Non KPTCL works) and payments received in the last five years (in Rs. Lakhs) of </w:t>
            </w:r>
            <w:r w:rsidRPr="00D87F4A">
              <w:rPr>
                <w:rFonts w:ascii="Bookman Old Style" w:hAnsi="Bookman Old Style"/>
                <w:sz w:val="20"/>
                <w:szCs w:val="20"/>
                <w:lang w:val="en-US"/>
              </w:rPr>
              <w:t>Tenderer/Bidder</w:t>
            </w:r>
            <w:r w:rsidRPr="00D87F4A">
              <w:rPr>
                <w:rFonts w:ascii="Bookman Old Style" w:hAnsi="Bookman Old Style"/>
                <w:sz w:val="20"/>
                <w:szCs w:val="20"/>
              </w:rPr>
              <w:t xml:space="preserve"> (</w:t>
            </w:r>
            <w:ins w:id="13" w:author="Windows User" w:date="2025-07-07T12:40:00Z">
              <w:r w:rsidRPr="00D87F4A">
                <w:rPr>
                  <w:rFonts w:ascii="Bookman Old Style" w:hAnsi="Bookman Old Style"/>
                  <w:sz w:val="20"/>
                  <w:szCs w:val="20"/>
                </w:rPr>
                <w:t>both Lead Bidder &amp; Consortium partner (in case of Consortium)</w:t>
              </w:r>
            </w:ins>
          </w:p>
        </w:tc>
      </w:tr>
    </w:tbl>
    <w:p w14:paraId="193C91DA" w14:textId="77777777" w:rsidR="007700BD" w:rsidRPr="00D87F4A" w:rsidRDefault="007700BD" w:rsidP="007700BD">
      <w:pPr>
        <w:pStyle w:val="ListParagraph"/>
        <w:ind w:left="270"/>
        <w:jc w:val="both"/>
        <w:rPr>
          <w:rFonts w:ascii="Bookman Old Style" w:hAnsi="Bookman Old Style"/>
          <w:b/>
          <w:sz w:val="8"/>
          <w:szCs w:val="20"/>
        </w:rPr>
      </w:pPr>
    </w:p>
    <w:p w14:paraId="43B420A7" w14:textId="77777777" w:rsidR="007700BD" w:rsidRPr="00D87F4A" w:rsidRDefault="007700BD" w:rsidP="007700BD">
      <w:pPr>
        <w:pStyle w:val="ListParagraph"/>
        <w:jc w:val="both"/>
        <w:rPr>
          <w:rFonts w:ascii="Bookman Old Style" w:hAnsi="Bookman Old Style"/>
          <w:sz w:val="20"/>
          <w:szCs w:val="20"/>
        </w:rPr>
      </w:pPr>
      <w:r w:rsidRPr="00D87F4A">
        <w:rPr>
          <w:rFonts w:ascii="Bookman Old Style" w:hAnsi="Bookman Old Style"/>
          <w:sz w:val="20"/>
          <w:szCs w:val="20"/>
        </w:rPr>
        <w:t>20</w:t>
      </w:r>
      <w:r>
        <w:rPr>
          <w:rFonts w:ascii="Bookman Old Style" w:hAnsi="Bookman Old Style"/>
          <w:sz w:val="20"/>
          <w:szCs w:val="20"/>
        </w:rPr>
        <w:t>20</w:t>
      </w:r>
      <w:r w:rsidRPr="00D87F4A">
        <w:rPr>
          <w:rFonts w:ascii="Bookman Old Style" w:hAnsi="Bookman Old Style"/>
          <w:sz w:val="20"/>
          <w:szCs w:val="20"/>
        </w:rPr>
        <w:t>-2</w:t>
      </w:r>
      <w:r>
        <w:rPr>
          <w:rFonts w:ascii="Bookman Old Style" w:hAnsi="Bookman Old Style"/>
          <w:sz w:val="20"/>
          <w:szCs w:val="20"/>
        </w:rPr>
        <w:t>1</w:t>
      </w:r>
      <w:r w:rsidRPr="00D87F4A">
        <w:rPr>
          <w:rFonts w:ascii="Bookman Old Style" w:hAnsi="Bookman Old Style"/>
          <w:sz w:val="20"/>
          <w:szCs w:val="20"/>
        </w:rPr>
        <w:t>:--------</w:t>
      </w:r>
    </w:p>
    <w:p w14:paraId="705572F1" w14:textId="77777777" w:rsidR="007700BD" w:rsidRPr="00D87F4A" w:rsidRDefault="007700BD" w:rsidP="007700BD">
      <w:pPr>
        <w:pStyle w:val="ListParagraph"/>
        <w:jc w:val="both"/>
        <w:rPr>
          <w:rFonts w:ascii="Bookman Old Style" w:hAnsi="Bookman Old Style"/>
          <w:sz w:val="20"/>
          <w:szCs w:val="20"/>
        </w:rPr>
      </w:pPr>
      <w:r w:rsidRPr="00D87F4A">
        <w:rPr>
          <w:rFonts w:ascii="Bookman Old Style" w:hAnsi="Bookman Old Style"/>
          <w:sz w:val="20"/>
          <w:szCs w:val="20"/>
        </w:rPr>
        <w:t>202</w:t>
      </w:r>
      <w:r>
        <w:rPr>
          <w:rFonts w:ascii="Bookman Old Style" w:hAnsi="Bookman Old Style"/>
          <w:sz w:val="20"/>
          <w:szCs w:val="20"/>
        </w:rPr>
        <w:t>1</w:t>
      </w:r>
      <w:r w:rsidRPr="00D87F4A">
        <w:rPr>
          <w:rFonts w:ascii="Bookman Old Style" w:hAnsi="Bookman Old Style"/>
          <w:sz w:val="20"/>
          <w:szCs w:val="20"/>
        </w:rPr>
        <w:t>-2</w:t>
      </w:r>
      <w:r>
        <w:rPr>
          <w:rFonts w:ascii="Bookman Old Style" w:hAnsi="Bookman Old Style"/>
          <w:sz w:val="20"/>
          <w:szCs w:val="20"/>
        </w:rPr>
        <w:t>2</w:t>
      </w:r>
      <w:r w:rsidRPr="00D87F4A">
        <w:rPr>
          <w:rFonts w:ascii="Bookman Old Style" w:hAnsi="Bookman Old Style"/>
          <w:sz w:val="20"/>
          <w:szCs w:val="20"/>
        </w:rPr>
        <w:t>:---------</w:t>
      </w:r>
    </w:p>
    <w:p w14:paraId="1927844F" w14:textId="77777777" w:rsidR="007700BD" w:rsidRPr="00D87F4A" w:rsidRDefault="007700BD" w:rsidP="007700BD">
      <w:pPr>
        <w:pStyle w:val="ListParagraph"/>
        <w:jc w:val="both"/>
        <w:rPr>
          <w:rFonts w:ascii="Bookman Old Style" w:hAnsi="Bookman Old Style"/>
          <w:sz w:val="20"/>
          <w:szCs w:val="20"/>
        </w:rPr>
      </w:pPr>
      <w:r w:rsidRPr="00D87F4A">
        <w:rPr>
          <w:rFonts w:ascii="Bookman Old Style" w:hAnsi="Bookman Old Style"/>
          <w:sz w:val="20"/>
          <w:szCs w:val="20"/>
        </w:rPr>
        <w:t>202</w:t>
      </w:r>
      <w:r>
        <w:rPr>
          <w:rFonts w:ascii="Bookman Old Style" w:hAnsi="Bookman Old Style"/>
          <w:sz w:val="20"/>
          <w:szCs w:val="20"/>
        </w:rPr>
        <w:t>2</w:t>
      </w:r>
      <w:r w:rsidRPr="00D87F4A">
        <w:rPr>
          <w:rFonts w:ascii="Bookman Old Style" w:hAnsi="Bookman Old Style"/>
          <w:sz w:val="20"/>
          <w:szCs w:val="20"/>
        </w:rPr>
        <w:t>-2</w:t>
      </w:r>
      <w:r>
        <w:rPr>
          <w:rFonts w:ascii="Bookman Old Style" w:hAnsi="Bookman Old Style"/>
          <w:sz w:val="20"/>
          <w:szCs w:val="20"/>
        </w:rPr>
        <w:t>3</w:t>
      </w:r>
      <w:r w:rsidRPr="00D87F4A">
        <w:rPr>
          <w:rFonts w:ascii="Bookman Old Style" w:hAnsi="Bookman Old Style"/>
          <w:sz w:val="20"/>
          <w:szCs w:val="20"/>
        </w:rPr>
        <w:t>:--------</w:t>
      </w:r>
    </w:p>
    <w:p w14:paraId="1C0B8ED0" w14:textId="77777777" w:rsidR="007700BD" w:rsidRPr="00D87F4A" w:rsidRDefault="007700BD" w:rsidP="007700BD">
      <w:pPr>
        <w:pStyle w:val="ListParagraph"/>
        <w:ind w:left="0" w:firstLine="709"/>
        <w:jc w:val="both"/>
        <w:rPr>
          <w:rFonts w:ascii="Bookman Old Style" w:hAnsi="Bookman Old Style"/>
          <w:sz w:val="20"/>
          <w:szCs w:val="20"/>
        </w:rPr>
      </w:pPr>
      <w:r w:rsidRPr="00D87F4A">
        <w:rPr>
          <w:rFonts w:ascii="Bookman Old Style" w:hAnsi="Bookman Old Style"/>
          <w:sz w:val="20"/>
          <w:szCs w:val="20"/>
        </w:rPr>
        <w:t>202</w:t>
      </w:r>
      <w:r>
        <w:rPr>
          <w:rFonts w:ascii="Bookman Old Style" w:hAnsi="Bookman Old Style"/>
          <w:sz w:val="20"/>
          <w:szCs w:val="20"/>
        </w:rPr>
        <w:t>3</w:t>
      </w:r>
      <w:r w:rsidRPr="00D87F4A">
        <w:rPr>
          <w:rFonts w:ascii="Bookman Old Style" w:hAnsi="Bookman Old Style"/>
          <w:sz w:val="20"/>
          <w:szCs w:val="20"/>
        </w:rPr>
        <w:t>-2</w:t>
      </w:r>
      <w:r>
        <w:rPr>
          <w:rFonts w:ascii="Bookman Old Style" w:hAnsi="Bookman Old Style"/>
          <w:sz w:val="20"/>
          <w:szCs w:val="20"/>
        </w:rPr>
        <w:t>4</w:t>
      </w:r>
      <w:r w:rsidRPr="00D87F4A">
        <w:rPr>
          <w:rFonts w:ascii="Bookman Old Style" w:hAnsi="Bookman Old Style"/>
          <w:sz w:val="20"/>
          <w:szCs w:val="20"/>
        </w:rPr>
        <w:t>:--------</w:t>
      </w:r>
    </w:p>
    <w:p w14:paraId="02727950" w14:textId="77777777" w:rsidR="007700BD" w:rsidRPr="00D87F4A" w:rsidRDefault="007700BD" w:rsidP="007700BD">
      <w:pPr>
        <w:pStyle w:val="ListParagraph"/>
        <w:ind w:left="0" w:firstLine="709"/>
        <w:jc w:val="both"/>
        <w:rPr>
          <w:rFonts w:ascii="Bookman Old Style" w:hAnsi="Bookman Old Style"/>
          <w:sz w:val="20"/>
          <w:szCs w:val="20"/>
        </w:rPr>
      </w:pPr>
      <w:r w:rsidRPr="00D87F4A">
        <w:rPr>
          <w:rFonts w:ascii="Bookman Old Style" w:hAnsi="Bookman Old Style"/>
          <w:sz w:val="20"/>
          <w:szCs w:val="20"/>
        </w:rPr>
        <w:t>202</w:t>
      </w:r>
      <w:r>
        <w:rPr>
          <w:rFonts w:ascii="Bookman Old Style" w:hAnsi="Bookman Old Style"/>
          <w:sz w:val="20"/>
          <w:szCs w:val="20"/>
        </w:rPr>
        <w:t>4</w:t>
      </w:r>
      <w:r w:rsidRPr="00D87F4A">
        <w:rPr>
          <w:rFonts w:ascii="Bookman Old Style" w:hAnsi="Bookman Old Style"/>
          <w:sz w:val="20"/>
          <w:szCs w:val="20"/>
        </w:rPr>
        <w:t>-2</w:t>
      </w:r>
      <w:r>
        <w:rPr>
          <w:rFonts w:ascii="Bookman Old Style" w:hAnsi="Bookman Old Style"/>
          <w:sz w:val="20"/>
          <w:szCs w:val="20"/>
        </w:rPr>
        <w:t>5</w:t>
      </w:r>
      <w:r w:rsidRPr="00D87F4A">
        <w:rPr>
          <w:rFonts w:ascii="Bookman Old Style" w:hAnsi="Bookman Old Style"/>
          <w:sz w:val="20"/>
          <w:szCs w:val="20"/>
        </w:rPr>
        <w:t>:---------</w:t>
      </w:r>
    </w:p>
    <w:p w14:paraId="7CA4AAEE" w14:textId="77777777" w:rsidR="007700BD" w:rsidRPr="00D87F4A" w:rsidRDefault="007700BD" w:rsidP="007700BD">
      <w:pPr>
        <w:pStyle w:val="ListParagraph"/>
        <w:ind w:left="270" w:firstLine="450"/>
        <w:jc w:val="both"/>
        <w:rPr>
          <w:rFonts w:ascii="Bookman Old Style" w:hAnsi="Bookman Old Style"/>
          <w:b/>
          <w:sz w:val="20"/>
          <w:szCs w:val="20"/>
        </w:rPr>
      </w:pPr>
    </w:p>
    <w:p w14:paraId="543E677F" w14:textId="77777777" w:rsidR="007700BD" w:rsidRPr="00D87F4A" w:rsidRDefault="007700BD" w:rsidP="007700BD">
      <w:pPr>
        <w:pStyle w:val="ListParagraph"/>
        <w:ind w:left="270" w:firstLine="14"/>
        <w:jc w:val="both"/>
        <w:rPr>
          <w:rFonts w:ascii="Bookman Old Style" w:hAnsi="Bookman Old Style"/>
          <w:sz w:val="20"/>
          <w:szCs w:val="20"/>
        </w:rPr>
      </w:pPr>
      <w:r w:rsidRPr="00F0573B">
        <w:rPr>
          <w:rFonts w:ascii="Bookman Old Style" w:hAnsi="Bookman Old Style"/>
          <w:b/>
          <w:sz w:val="20"/>
          <w:szCs w:val="20"/>
          <w:highlight w:val="yellow"/>
        </w:rPr>
        <w:t>Note:</w:t>
      </w:r>
      <w:r w:rsidRPr="00F0573B">
        <w:rPr>
          <w:rFonts w:ascii="Bookman Old Style" w:hAnsi="Bookman Old Style"/>
          <w:sz w:val="20"/>
          <w:szCs w:val="20"/>
          <w:highlight w:val="yellow"/>
        </w:rPr>
        <w:t xml:space="preserve"> Attach relevant Certificate/s from Chartered Accountant</w:t>
      </w:r>
      <w:r>
        <w:rPr>
          <w:rFonts w:ascii="Bookman Old Style" w:hAnsi="Bookman Old Style"/>
          <w:sz w:val="20"/>
          <w:szCs w:val="20"/>
          <w:highlight w:val="yellow"/>
        </w:rPr>
        <w:t xml:space="preserve"> (including details of UDIN)</w:t>
      </w:r>
      <w:r w:rsidRPr="00F0573B">
        <w:rPr>
          <w:rFonts w:ascii="Bookman Old Style" w:hAnsi="Bookman Old Style"/>
          <w:sz w:val="20"/>
          <w:szCs w:val="20"/>
          <w:highlight w:val="yellow"/>
        </w:rPr>
        <w:t>.</w:t>
      </w:r>
    </w:p>
    <w:p w14:paraId="7915476E" w14:textId="77777777" w:rsidR="007700BD" w:rsidRPr="00D87F4A" w:rsidRDefault="007700BD" w:rsidP="007700BD">
      <w:pPr>
        <w:pStyle w:val="ListParagraph"/>
        <w:ind w:left="270"/>
        <w:jc w:val="both"/>
        <w:rPr>
          <w:rFonts w:ascii="Bookman Old Style" w:hAnsi="Bookman Old Style"/>
          <w:sz w:val="20"/>
          <w:szCs w:val="20"/>
        </w:rPr>
      </w:pPr>
    </w:p>
    <w:p w14:paraId="40622E10" w14:textId="77777777" w:rsidR="007700BD" w:rsidRPr="0077767B" w:rsidRDefault="007700BD" w:rsidP="007700BD">
      <w:pPr>
        <w:pStyle w:val="ListParagraph"/>
        <w:numPr>
          <w:ilvl w:val="1"/>
          <w:numId w:val="173"/>
        </w:numPr>
        <w:spacing w:after="0"/>
        <w:jc w:val="both"/>
        <w:rPr>
          <w:rFonts w:ascii="Bookman Old Style" w:hAnsi="Bookman Old Style"/>
          <w:sz w:val="20"/>
          <w:szCs w:val="20"/>
        </w:rPr>
      </w:pPr>
      <w:r w:rsidRPr="0077767B">
        <w:rPr>
          <w:rFonts w:ascii="Bookman Old Style" w:hAnsi="Bookman Old Style"/>
          <w:sz w:val="20"/>
          <w:szCs w:val="20"/>
        </w:rPr>
        <w:t xml:space="preserve">Work performed of similar nature in the last Ten years of </w:t>
      </w:r>
      <w:ins w:id="14" w:author="Windows User" w:date="2025-07-07T12:40:00Z">
        <w:r w:rsidRPr="0077767B">
          <w:rPr>
            <w:rFonts w:ascii="Bookman Old Style" w:hAnsi="Bookman Old Style"/>
            <w:sz w:val="20"/>
            <w:szCs w:val="20"/>
          </w:rPr>
          <w:t>both Lead Bidder &amp; Consortium partner (in case of Consortium)</w:t>
        </w:r>
      </w:ins>
      <w:r w:rsidRPr="0077767B">
        <w:rPr>
          <w:rFonts w:ascii="Bookman Old Style" w:hAnsi="Bookman Old Style"/>
          <w:sz w:val="20"/>
          <w:szCs w:val="20"/>
        </w:rPr>
        <w:t xml:space="preserve"> as per Clause No: 3.2 (b) (i) &amp; 2.2(I) of ITT:</w:t>
      </w:r>
    </w:p>
    <w:tbl>
      <w:tblPr>
        <w:tblStyle w:val="TableGrid3"/>
        <w:tblW w:w="11276" w:type="dxa"/>
        <w:jc w:val="center"/>
        <w:tblLayout w:type="fixed"/>
        <w:tblLook w:val="04A0" w:firstRow="1" w:lastRow="0" w:firstColumn="1" w:lastColumn="0" w:noHBand="0" w:noVBand="1"/>
      </w:tblPr>
      <w:tblGrid>
        <w:gridCol w:w="831"/>
        <w:gridCol w:w="811"/>
        <w:gridCol w:w="1261"/>
        <w:gridCol w:w="899"/>
        <w:gridCol w:w="991"/>
        <w:gridCol w:w="1081"/>
        <w:gridCol w:w="991"/>
        <w:gridCol w:w="810"/>
        <w:gridCol w:w="1080"/>
        <w:gridCol w:w="991"/>
        <w:gridCol w:w="1530"/>
      </w:tblGrid>
      <w:tr w:rsidR="007700BD" w:rsidRPr="00D87F4A" w14:paraId="754CCC50" w14:textId="77777777" w:rsidTr="0084178B">
        <w:trPr>
          <w:jc w:val="center"/>
        </w:trPr>
        <w:tc>
          <w:tcPr>
            <w:tcW w:w="831" w:type="dxa"/>
            <w:vAlign w:val="center"/>
          </w:tcPr>
          <w:p w14:paraId="118DF342" w14:textId="77777777" w:rsidR="007700BD" w:rsidRPr="00D87F4A" w:rsidRDefault="007700BD" w:rsidP="0084178B">
            <w:pPr>
              <w:jc w:val="center"/>
              <w:rPr>
                <w:sz w:val="18"/>
                <w:szCs w:val="20"/>
              </w:rPr>
            </w:pPr>
            <w:r w:rsidRPr="00D87F4A">
              <w:rPr>
                <w:sz w:val="18"/>
                <w:szCs w:val="20"/>
              </w:rPr>
              <w:t>Project Name</w:t>
            </w:r>
          </w:p>
          <w:p w14:paraId="0DB9DD7B" w14:textId="77777777" w:rsidR="007700BD" w:rsidRPr="00D87F4A" w:rsidRDefault="007700BD" w:rsidP="0084178B">
            <w:pPr>
              <w:jc w:val="center"/>
              <w:rPr>
                <w:sz w:val="18"/>
                <w:szCs w:val="20"/>
              </w:rPr>
            </w:pPr>
          </w:p>
        </w:tc>
        <w:tc>
          <w:tcPr>
            <w:tcW w:w="811" w:type="dxa"/>
            <w:vAlign w:val="center"/>
          </w:tcPr>
          <w:p w14:paraId="2E727B7F" w14:textId="77777777" w:rsidR="007700BD" w:rsidRPr="00D87F4A" w:rsidRDefault="007700BD" w:rsidP="0084178B">
            <w:pPr>
              <w:jc w:val="center"/>
              <w:rPr>
                <w:sz w:val="18"/>
                <w:szCs w:val="20"/>
              </w:rPr>
            </w:pPr>
            <w:r w:rsidRPr="00D87F4A">
              <w:rPr>
                <w:sz w:val="18"/>
                <w:szCs w:val="20"/>
              </w:rPr>
              <w:t>Name of Employer</w:t>
            </w:r>
          </w:p>
          <w:p w14:paraId="78F8795F" w14:textId="77777777" w:rsidR="007700BD" w:rsidRPr="00D87F4A" w:rsidRDefault="007700BD" w:rsidP="0084178B">
            <w:pPr>
              <w:jc w:val="center"/>
              <w:rPr>
                <w:sz w:val="18"/>
                <w:szCs w:val="20"/>
              </w:rPr>
            </w:pPr>
          </w:p>
        </w:tc>
        <w:tc>
          <w:tcPr>
            <w:tcW w:w="1261" w:type="dxa"/>
            <w:vAlign w:val="center"/>
          </w:tcPr>
          <w:p w14:paraId="6F55213A" w14:textId="77777777" w:rsidR="007700BD" w:rsidRPr="00D87F4A" w:rsidRDefault="007700BD" w:rsidP="0084178B">
            <w:pPr>
              <w:jc w:val="center"/>
              <w:rPr>
                <w:sz w:val="18"/>
                <w:szCs w:val="20"/>
              </w:rPr>
            </w:pPr>
            <w:r w:rsidRPr="00D87F4A">
              <w:rPr>
                <w:sz w:val="18"/>
                <w:szCs w:val="20"/>
              </w:rPr>
              <w:t>Description of work</w:t>
            </w:r>
          </w:p>
        </w:tc>
        <w:tc>
          <w:tcPr>
            <w:tcW w:w="899" w:type="dxa"/>
            <w:vAlign w:val="center"/>
          </w:tcPr>
          <w:p w14:paraId="2FE8A7AE" w14:textId="77777777" w:rsidR="007700BD" w:rsidRPr="00D87F4A" w:rsidRDefault="007700BD" w:rsidP="0084178B">
            <w:pPr>
              <w:jc w:val="center"/>
              <w:rPr>
                <w:sz w:val="18"/>
                <w:szCs w:val="20"/>
              </w:rPr>
            </w:pPr>
            <w:r w:rsidRPr="00D87F4A">
              <w:rPr>
                <w:sz w:val="18"/>
                <w:szCs w:val="20"/>
              </w:rPr>
              <w:t>Voltage</w:t>
            </w:r>
          </w:p>
          <w:p w14:paraId="0B759090" w14:textId="77777777" w:rsidR="007700BD" w:rsidRPr="00D87F4A" w:rsidRDefault="007700BD" w:rsidP="0084178B">
            <w:pPr>
              <w:jc w:val="center"/>
              <w:rPr>
                <w:sz w:val="18"/>
                <w:szCs w:val="20"/>
              </w:rPr>
            </w:pPr>
            <w:r w:rsidRPr="00D87F4A">
              <w:rPr>
                <w:sz w:val="18"/>
                <w:szCs w:val="20"/>
              </w:rPr>
              <w:t xml:space="preserve"> class</w:t>
            </w:r>
          </w:p>
        </w:tc>
        <w:tc>
          <w:tcPr>
            <w:tcW w:w="991" w:type="dxa"/>
          </w:tcPr>
          <w:p w14:paraId="38378954" w14:textId="77777777" w:rsidR="007700BD" w:rsidRPr="00D87F4A" w:rsidRDefault="007700BD" w:rsidP="0084178B">
            <w:pPr>
              <w:jc w:val="center"/>
              <w:rPr>
                <w:sz w:val="18"/>
                <w:szCs w:val="20"/>
              </w:rPr>
            </w:pPr>
          </w:p>
          <w:p w14:paraId="459C2B04" w14:textId="77777777" w:rsidR="007700BD" w:rsidRPr="00D87F4A" w:rsidRDefault="007700BD" w:rsidP="0084178B">
            <w:pPr>
              <w:jc w:val="center"/>
              <w:rPr>
                <w:sz w:val="18"/>
                <w:szCs w:val="20"/>
              </w:rPr>
            </w:pPr>
            <w:r w:rsidRPr="00D87F4A">
              <w:rPr>
                <w:sz w:val="18"/>
                <w:szCs w:val="20"/>
              </w:rPr>
              <w:t>Number of Sub-Stations/ Length of the Line</w:t>
            </w:r>
          </w:p>
        </w:tc>
        <w:tc>
          <w:tcPr>
            <w:tcW w:w="1081" w:type="dxa"/>
            <w:vAlign w:val="center"/>
          </w:tcPr>
          <w:p w14:paraId="132B0795" w14:textId="77777777" w:rsidR="007700BD" w:rsidRPr="00D87F4A" w:rsidRDefault="007700BD" w:rsidP="0084178B">
            <w:pPr>
              <w:jc w:val="center"/>
              <w:rPr>
                <w:sz w:val="18"/>
                <w:szCs w:val="20"/>
              </w:rPr>
            </w:pPr>
            <w:r w:rsidRPr="00D87F4A">
              <w:rPr>
                <w:sz w:val="18"/>
                <w:szCs w:val="20"/>
              </w:rPr>
              <w:t xml:space="preserve">Contract </w:t>
            </w:r>
          </w:p>
          <w:p w14:paraId="74CE8B69" w14:textId="77777777" w:rsidR="007700BD" w:rsidRPr="00D87F4A" w:rsidRDefault="007700BD" w:rsidP="0084178B">
            <w:pPr>
              <w:jc w:val="center"/>
              <w:rPr>
                <w:sz w:val="18"/>
                <w:szCs w:val="20"/>
              </w:rPr>
            </w:pPr>
            <w:r w:rsidRPr="00D87F4A">
              <w:rPr>
                <w:sz w:val="18"/>
                <w:szCs w:val="20"/>
              </w:rPr>
              <w:t>Number</w:t>
            </w:r>
          </w:p>
          <w:p w14:paraId="32C72266" w14:textId="77777777" w:rsidR="007700BD" w:rsidRPr="00D87F4A" w:rsidRDefault="007700BD" w:rsidP="0084178B">
            <w:pPr>
              <w:jc w:val="center"/>
              <w:rPr>
                <w:sz w:val="18"/>
                <w:szCs w:val="20"/>
              </w:rPr>
            </w:pPr>
          </w:p>
        </w:tc>
        <w:tc>
          <w:tcPr>
            <w:tcW w:w="991" w:type="dxa"/>
            <w:vAlign w:val="center"/>
          </w:tcPr>
          <w:p w14:paraId="1C7F6239" w14:textId="77777777" w:rsidR="007700BD" w:rsidRPr="00D87F4A" w:rsidRDefault="007700BD" w:rsidP="0084178B">
            <w:pPr>
              <w:jc w:val="center"/>
              <w:rPr>
                <w:sz w:val="18"/>
                <w:szCs w:val="20"/>
              </w:rPr>
            </w:pPr>
            <w:r w:rsidRPr="00D87F4A">
              <w:rPr>
                <w:sz w:val="18"/>
                <w:szCs w:val="20"/>
              </w:rPr>
              <w:t xml:space="preserve">Value </w:t>
            </w:r>
          </w:p>
          <w:p w14:paraId="5DE7DCE7" w14:textId="77777777" w:rsidR="007700BD" w:rsidRPr="00D87F4A" w:rsidRDefault="007700BD" w:rsidP="0084178B">
            <w:pPr>
              <w:jc w:val="center"/>
              <w:rPr>
                <w:sz w:val="18"/>
                <w:szCs w:val="20"/>
              </w:rPr>
            </w:pPr>
            <w:r w:rsidRPr="00D87F4A">
              <w:rPr>
                <w:sz w:val="18"/>
                <w:szCs w:val="20"/>
              </w:rPr>
              <w:t xml:space="preserve">of </w:t>
            </w:r>
          </w:p>
          <w:p w14:paraId="23126C9A" w14:textId="77777777" w:rsidR="007700BD" w:rsidRPr="00D87F4A" w:rsidRDefault="007700BD" w:rsidP="0084178B">
            <w:pPr>
              <w:jc w:val="center"/>
              <w:rPr>
                <w:sz w:val="18"/>
                <w:szCs w:val="20"/>
              </w:rPr>
            </w:pPr>
            <w:r w:rsidRPr="00D87F4A">
              <w:rPr>
                <w:sz w:val="18"/>
                <w:szCs w:val="20"/>
              </w:rPr>
              <w:t>contract Rs. Lakhs</w:t>
            </w:r>
          </w:p>
          <w:p w14:paraId="14DD0BE4" w14:textId="77777777" w:rsidR="007700BD" w:rsidRPr="00D87F4A" w:rsidRDefault="007700BD" w:rsidP="0084178B">
            <w:pPr>
              <w:jc w:val="center"/>
              <w:rPr>
                <w:sz w:val="18"/>
                <w:szCs w:val="20"/>
              </w:rPr>
            </w:pPr>
          </w:p>
        </w:tc>
        <w:tc>
          <w:tcPr>
            <w:tcW w:w="810" w:type="dxa"/>
            <w:vAlign w:val="center"/>
          </w:tcPr>
          <w:p w14:paraId="7F1DE94A" w14:textId="77777777" w:rsidR="007700BD" w:rsidRPr="00D87F4A" w:rsidRDefault="007700BD" w:rsidP="0084178B">
            <w:pPr>
              <w:jc w:val="center"/>
              <w:rPr>
                <w:sz w:val="18"/>
                <w:szCs w:val="20"/>
              </w:rPr>
            </w:pPr>
            <w:r w:rsidRPr="00D87F4A">
              <w:rPr>
                <w:sz w:val="18"/>
                <w:szCs w:val="20"/>
              </w:rPr>
              <w:t xml:space="preserve">Date </w:t>
            </w:r>
          </w:p>
          <w:p w14:paraId="398BB651" w14:textId="77777777" w:rsidR="007700BD" w:rsidRPr="00D87F4A" w:rsidRDefault="007700BD" w:rsidP="0084178B">
            <w:pPr>
              <w:jc w:val="center"/>
              <w:rPr>
                <w:sz w:val="18"/>
                <w:szCs w:val="20"/>
              </w:rPr>
            </w:pPr>
            <w:r w:rsidRPr="00D87F4A">
              <w:rPr>
                <w:sz w:val="18"/>
                <w:szCs w:val="20"/>
              </w:rPr>
              <w:t>of issue of work award</w:t>
            </w:r>
          </w:p>
        </w:tc>
        <w:tc>
          <w:tcPr>
            <w:tcW w:w="1080" w:type="dxa"/>
            <w:vAlign w:val="center"/>
          </w:tcPr>
          <w:p w14:paraId="3FDE13C6" w14:textId="77777777" w:rsidR="007700BD" w:rsidRPr="00D87F4A" w:rsidRDefault="007700BD" w:rsidP="0084178B">
            <w:pPr>
              <w:jc w:val="center"/>
              <w:rPr>
                <w:sz w:val="18"/>
                <w:szCs w:val="20"/>
              </w:rPr>
            </w:pPr>
            <w:r w:rsidRPr="00D87F4A">
              <w:rPr>
                <w:sz w:val="18"/>
                <w:szCs w:val="20"/>
              </w:rPr>
              <w:t>Specified period of  completion</w:t>
            </w:r>
          </w:p>
        </w:tc>
        <w:tc>
          <w:tcPr>
            <w:tcW w:w="991" w:type="dxa"/>
            <w:vAlign w:val="center"/>
          </w:tcPr>
          <w:p w14:paraId="45A95E4F" w14:textId="77777777" w:rsidR="007700BD" w:rsidRPr="00D87F4A" w:rsidRDefault="007700BD" w:rsidP="0084178B">
            <w:pPr>
              <w:jc w:val="center"/>
              <w:rPr>
                <w:sz w:val="18"/>
                <w:szCs w:val="20"/>
              </w:rPr>
            </w:pPr>
            <w:r w:rsidRPr="00D87F4A">
              <w:rPr>
                <w:sz w:val="18"/>
                <w:szCs w:val="20"/>
              </w:rPr>
              <w:t xml:space="preserve">Actual </w:t>
            </w:r>
          </w:p>
          <w:p w14:paraId="0D93CC34" w14:textId="77777777" w:rsidR="007700BD" w:rsidRPr="00D87F4A" w:rsidRDefault="007700BD" w:rsidP="0084178B">
            <w:pPr>
              <w:jc w:val="center"/>
              <w:rPr>
                <w:sz w:val="18"/>
                <w:szCs w:val="20"/>
              </w:rPr>
            </w:pPr>
            <w:r w:rsidRPr="00D87F4A">
              <w:rPr>
                <w:sz w:val="18"/>
                <w:szCs w:val="20"/>
              </w:rPr>
              <w:t>date of commissioning</w:t>
            </w:r>
          </w:p>
        </w:tc>
        <w:tc>
          <w:tcPr>
            <w:tcW w:w="1530" w:type="dxa"/>
            <w:vAlign w:val="center"/>
          </w:tcPr>
          <w:p w14:paraId="7A0D8FA6" w14:textId="77777777" w:rsidR="007700BD" w:rsidRPr="00D87F4A" w:rsidRDefault="007700BD" w:rsidP="0084178B">
            <w:pPr>
              <w:jc w:val="center"/>
              <w:rPr>
                <w:sz w:val="18"/>
                <w:szCs w:val="20"/>
              </w:rPr>
            </w:pPr>
            <w:r w:rsidRPr="00D87F4A">
              <w:rPr>
                <w:sz w:val="18"/>
                <w:szCs w:val="20"/>
              </w:rPr>
              <w:t>Remarks explaining reasons for delay in  commissioning of work</w:t>
            </w:r>
          </w:p>
        </w:tc>
      </w:tr>
      <w:tr w:rsidR="007700BD" w:rsidRPr="00D87F4A" w14:paraId="16302A01" w14:textId="77777777" w:rsidTr="0084178B">
        <w:trPr>
          <w:jc w:val="center"/>
        </w:trPr>
        <w:tc>
          <w:tcPr>
            <w:tcW w:w="831" w:type="dxa"/>
            <w:vAlign w:val="center"/>
          </w:tcPr>
          <w:p w14:paraId="1E470064" w14:textId="77777777" w:rsidR="007700BD" w:rsidRPr="00D87F4A" w:rsidRDefault="007700BD" w:rsidP="0084178B">
            <w:pPr>
              <w:jc w:val="center"/>
              <w:rPr>
                <w:sz w:val="20"/>
                <w:szCs w:val="20"/>
              </w:rPr>
            </w:pPr>
            <w:r w:rsidRPr="00D87F4A">
              <w:rPr>
                <w:sz w:val="20"/>
                <w:szCs w:val="20"/>
              </w:rPr>
              <w:t>1</w:t>
            </w:r>
          </w:p>
        </w:tc>
        <w:tc>
          <w:tcPr>
            <w:tcW w:w="811" w:type="dxa"/>
            <w:vAlign w:val="center"/>
          </w:tcPr>
          <w:p w14:paraId="24E6C263" w14:textId="77777777" w:rsidR="007700BD" w:rsidRPr="00D87F4A" w:rsidRDefault="007700BD" w:rsidP="0084178B">
            <w:pPr>
              <w:jc w:val="center"/>
              <w:rPr>
                <w:sz w:val="20"/>
                <w:szCs w:val="20"/>
              </w:rPr>
            </w:pPr>
            <w:r w:rsidRPr="00D87F4A">
              <w:rPr>
                <w:sz w:val="20"/>
                <w:szCs w:val="20"/>
              </w:rPr>
              <w:t>2</w:t>
            </w:r>
          </w:p>
        </w:tc>
        <w:tc>
          <w:tcPr>
            <w:tcW w:w="1261" w:type="dxa"/>
            <w:vAlign w:val="center"/>
          </w:tcPr>
          <w:p w14:paraId="43BC236F" w14:textId="77777777" w:rsidR="007700BD" w:rsidRPr="00D87F4A" w:rsidRDefault="007700BD" w:rsidP="0084178B">
            <w:pPr>
              <w:jc w:val="center"/>
              <w:rPr>
                <w:sz w:val="20"/>
                <w:szCs w:val="20"/>
              </w:rPr>
            </w:pPr>
            <w:r w:rsidRPr="00D87F4A">
              <w:rPr>
                <w:sz w:val="20"/>
                <w:szCs w:val="20"/>
              </w:rPr>
              <w:t>3a</w:t>
            </w:r>
          </w:p>
        </w:tc>
        <w:tc>
          <w:tcPr>
            <w:tcW w:w="899" w:type="dxa"/>
          </w:tcPr>
          <w:p w14:paraId="23A84081" w14:textId="77777777" w:rsidR="007700BD" w:rsidRPr="00D87F4A" w:rsidRDefault="007700BD" w:rsidP="0084178B">
            <w:pPr>
              <w:jc w:val="center"/>
              <w:rPr>
                <w:sz w:val="20"/>
                <w:szCs w:val="20"/>
              </w:rPr>
            </w:pPr>
            <w:r w:rsidRPr="00D87F4A">
              <w:rPr>
                <w:sz w:val="20"/>
                <w:szCs w:val="20"/>
              </w:rPr>
              <w:t>3b</w:t>
            </w:r>
          </w:p>
        </w:tc>
        <w:tc>
          <w:tcPr>
            <w:tcW w:w="991" w:type="dxa"/>
          </w:tcPr>
          <w:p w14:paraId="08BF4CEA" w14:textId="77777777" w:rsidR="007700BD" w:rsidRPr="00D87F4A" w:rsidRDefault="007700BD" w:rsidP="0084178B">
            <w:pPr>
              <w:jc w:val="center"/>
              <w:rPr>
                <w:sz w:val="20"/>
                <w:szCs w:val="20"/>
              </w:rPr>
            </w:pPr>
            <w:r w:rsidRPr="00D87F4A">
              <w:rPr>
                <w:sz w:val="20"/>
                <w:szCs w:val="20"/>
              </w:rPr>
              <w:t>3c</w:t>
            </w:r>
          </w:p>
        </w:tc>
        <w:tc>
          <w:tcPr>
            <w:tcW w:w="1081" w:type="dxa"/>
            <w:vAlign w:val="center"/>
          </w:tcPr>
          <w:p w14:paraId="2DF65B64" w14:textId="77777777" w:rsidR="007700BD" w:rsidRPr="00D87F4A" w:rsidRDefault="007700BD" w:rsidP="0084178B">
            <w:pPr>
              <w:jc w:val="center"/>
              <w:rPr>
                <w:sz w:val="20"/>
                <w:szCs w:val="20"/>
              </w:rPr>
            </w:pPr>
            <w:r w:rsidRPr="00D87F4A">
              <w:rPr>
                <w:sz w:val="20"/>
                <w:szCs w:val="20"/>
              </w:rPr>
              <w:t>4</w:t>
            </w:r>
          </w:p>
        </w:tc>
        <w:tc>
          <w:tcPr>
            <w:tcW w:w="991" w:type="dxa"/>
            <w:vAlign w:val="center"/>
          </w:tcPr>
          <w:p w14:paraId="5F1CCF83" w14:textId="77777777" w:rsidR="007700BD" w:rsidRPr="00D87F4A" w:rsidRDefault="007700BD" w:rsidP="0084178B">
            <w:pPr>
              <w:jc w:val="center"/>
              <w:rPr>
                <w:sz w:val="20"/>
                <w:szCs w:val="20"/>
              </w:rPr>
            </w:pPr>
            <w:r w:rsidRPr="00D87F4A">
              <w:rPr>
                <w:sz w:val="20"/>
                <w:szCs w:val="20"/>
              </w:rPr>
              <w:t>5</w:t>
            </w:r>
          </w:p>
        </w:tc>
        <w:tc>
          <w:tcPr>
            <w:tcW w:w="810" w:type="dxa"/>
            <w:vAlign w:val="center"/>
          </w:tcPr>
          <w:p w14:paraId="6F51B9AA" w14:textId="77777777" w:rsidR="007700BD" w:rsidRPr="00D87F4A" w:rsidRDefault="007700BD" w:rsidP="0084178B">
            <w:pPr>
              <w:jc w:val="center"/>
              <w:rPr>
                <w:sz w:val="20"/>
                <w:szCs w:val="20"/>
              </w:rPr>
            </w:pPr>
            <w:r w:rsidRPr="00D87F4A">
              <w:rPr>
                <w:sz w:val="20"/>
                <w:szCs w:val="20"/>
              </w:rPr>
              <w:t>6</w:t>
            </w:r>
          </w:p>
        </w:tc>
        <w:tc>
          <w:tcPr>
            <w:tcW w:w="1080" w:type="dxa"/>
            <w:vAlign w:val="center"/>
          </w:tcPr>
          <w:p w14:paraId="2D4CB03C" w14:textId="77777777" w:rsidR="007700BD" w:rsidRPr="00D87F4A" w:rsidRDefault="007700BD" w:rsidP="0084178B">
            <w:pPr>
              <w:jc w:val="center"/>
              <w:rPr>
                <w:sz w:val="20"/>
                <w:szCs w:val="20"/>
              </w:rPr>
            </w:pPr>
            <w:r w:rsidRPr="00D87F4A">
              <w:rPr>
                <w:sz w:val="20"/>
                <w:szCs w:val="20"/>
              </w:rPr>
              <w:t>7</w:t>
            </w:r>
          </w:p>
        </w:tc>
        <w:tc>
          <w:tcPr>
            <w:tcW w:w="991" w:type="dxa"/>
            <w:vAlign w:val="center"/>
          </w:tcPr>
          <w:p w14:paraId="7211C2D6" w14:textId="77777777" w:rsidR="007700BD" w:rsidRPr="00D87F4A" w:rsidRDefault="007700BD" w:rsidP="0084178B">
            <w:pPr>
              <w:jc w:val="center"/>
              <w:rPr>
                <w:sz w:val="20"/>
                <w:szCs w:val="20"/>
              </w:rPr>
            </w:pPr>
            <w:r w:rsidRPr="00D87F4A">
              <w:rPr>
                <w:sz w:val="20"/>
                <w:szCs w:val="20"/>
              </w:rPr>
              <w:t>8</w:t>
            </w:r>
          </w:p>
        </w:tc>
        <w:tc>
          <w:tcPr>
            <w:tcW w:w="1530" w:type="dxa"/>
            <w:vAlign w:val="center"/>
          </w:tcPr>
          <w:p w14:paraId="2E6C922A" w14:textId="77777777" w:rsidR="007700BD" w:rsidRPr="00D87F4A" w:rsidRDefault="007700BD" w:rsidP="0084178B">
            <w:pPr>
              <w:jc w:val="center"/>
              <w:rPr>
                <w:sz w:val="20"/>
                <w:szCs w:val="20"/>
              </w:rPr>
            </w:pPr>
            <w:r w:rsidRPr="00D87F4A">
              <w:rPr>
                <w:sz w:val="20"/>
                <w:szCs w:val="20"/>
              </w:rPr>
              <w:t>9</w:t>
            </w:r>
          </w:p>
        </w:tc>
      </w:tr>
      <w:tr w:rsidR="007700BD" w:rsidRPr="00D87F4A" w14:paraId="25E980D8" w14:textId="77777777" w:rsidTr="0084178B">
        <w:trPr>
          <w:jc w:val="center"/>
        </w:trPr>
        <w:tc>
          <w:tcPr>
            <w:tcW w:w="831" w:type="dxa"/>
            <w:vAlign w:val="center"/>
          </w:tcPr>
          <w:p w14:paraId="50C82C8C" w14:textId="77777777" w:rsidR="007700BD" w:rsidRPr="00D87F4A" w:rsidRDefault="007700BD" w:rsidP="0084178B">
            <w:pPr>
              <w:jc w:val="center"/>
              <w:rPr>
                <w:sz w:val="20"/>
                <w:szCs w:val="20"/>
              </w:rPr>
            </w:pPr>
          </w:p>
        </w:tc>
        <w:tc>
          <w:tcPr>
            <w:tcW w:w="811" w:type="dxa"/>
            <w:vAlign w:val="center"/>
          </w:tcPr>
          <w:p w14:paraId="2A61DBF0" w14:textId="77777777" w:rsidR="007700BD" w:rsidRPr="00D87F4A" w:rsidRDefault="007700BD" w:rsidP="0084178B">
            <w:pPr>
              <w:jc w:val="center"/>
              <w:rPr>
                <w:sz w:val="20"/>
                <w:szCs w:val="20"/>
              </w:rPr>
            </w:pPr>
          </w:p>
        </w:tc>
        <w:tc>
          <w:tcPr>
            <w:tcW w:w="1261" w:type="dxa"/>
            <w:vAlign w:val="center"/>
          </w:tcPr>
          <w:p w14:paraId="073F614E" w14:textId="77777777" w:rsidR="007700BD" w:rsidRPr="00D87F4A" w:rsidRDefault="007700BD" w:rsidP="0084178B">
            <w:pPr>
              <w:jc w:val="center"/>
              <w:rPr>
                <w:sz w:val="20"/>
                <w:szCs w:val="20"/>
              </w:rPr>
            </w:pPr>
          </w:p>
        </w:tc>
        <w:tc>
          <w:tcPr>
            <w:tcW w:w="899" w:type="dxa"/>
          </w:tcPr>
          <w:p w14:paraId="25849C05" w14:textId="77777777" w:rsidR="007700BD" w:rsidRPr="00D87F4A" w:rsidRDefault="007700BD" w:rsidP="0084178B">
            <w:pPr>
              <w:jc w:val="center"/>
              <w:rPr>
                <w:sz w:val="20"/>
                <w:szCs w:val="20"/>
              </w:rPr>
            </w:pPr>
          </w:p>
        </w:tc>
        <w:tc>
          <w:tcPr>
            <w:tcW w:w="991" w:type="dxa"/>
          </w:tcPr>
          <w:p w14:paraId="6B622582" w14:textId="77777777" w:rsidR="007700BD" w:rsidRPr="00D87F4A" w:rsidRDefault="007700BD" w:rsidP="0084178B">
            <w:pPr>
              <w:jc w:val="center"/>
              <w:rPr>
                <w:sz w:val="20"/>
                <w:szCs w:val="20"/>
              </w:rPr>
            </w:pPr>
          </w:p>
        </w:tc>
        <w:tc>
          <w:tcPr>
            <w:tcW w:w="1081" w:type="dxa"/>
            <w:vAlign w:val="center"/>
          </w:tcPr>
          <w:p w14:paraId="2F45E72F" w14:textId="77777777" w:rsidR="007700BD" w:rsidRPr="00D87F4A" w:rsidRDefault="007700BD" w:rsidP="0084178B">
            <w:pPr>
              <w:jc w:val="center"/>
              <w:rPr>
                <w:sz w:val="20"/>
                <w:szCs w:val="20"/>
              </w:rPr>
            </w:pPr>
          </w:p>
        </w:tc>
        <w:tc>
          <w:tcPr>
            <w:tcW w:w="991" w:type="dxa"/>
            <w:vAlign w:val="center"/>
          </w:tcPr>
          <w:p w14:paraId="27C2D2C3" w14:textId="77777777" w:rsidR="007700BD" w:rsidRPr="00D87F4A" w:rsidRDefault="007700BD" w:rsidP="0084178B">
            <w:pPr>
              <w:jc w:val="center"/>
              <w:rPr>
                <w:sz w:val="20"/>
                <w:szCs w:val="20"/>
              </w:rPr>
            </w:pPr>
          </w:p>
        </w:tc>
        <w:tc>
          <w:tcPr>
            <w:tcW w:w="810" w:type="dxa"/>
            <w:vAlign w:val="center"/>
          </w:tcPr>
          <w:p w14:paraId="781C50C3" w14:textId="77777777" w:rsidR="007700BD" w:rsidRPr="00D87F4A" w:rsidRDefault="007700BD" w:rsidP="0084178B">
            <w:pPr>
              <w:jc w:val="center"/>
              <w:rPr>
                <w:sz w:val="20"/>
                <w:szCs w:val="20"/>
              </w:rPr>
            </w:pPr>
          </w:p>
        </w:tc>
        <w:tc>
          <w:tcPr>
            <w:tcW w:w="1080" w:type="dxa"/>
            <w:vAlign w:val="center"/>
          </w:tcPr>
          <w:p w14:paraId="71534571" w14:textId="77777777" w:rsidR="007700BD" w:rsidRPr="00D87F4A" w:rsidRDefault="007700BD" w:rsidP="0084178B">
            <w:pPr>
              <w:jc w:val="center"/>
              <w:rPr>
                <w:sz w:val="20"/>
                <w:szCs w:val="20"/>
              </w:rPr>
            </w:pPr>
          </w:p>
        </w:tc>
        <w:tc>
          <w:tcPr>
            <w:tcW w:w="991" w:type="dxa"/>
            <w:vAlign w:val="center"/>
          </w:tcPr>
          <w:p w14:paraId="229C02F4" w14:textId="77777777" w:rsidR="007700BD" w:rsidRPr="00D87F4A" w:rsidRDefault="007700BD" w:rsidP="0084178B">
            <w:pPr>
              <w:jc w:val="center"/>
              <w:rPr>
                <w:sz w:val="20"/>
                <w:szCs w:val="20"/>
              </w:rPr>
            </w:pPr>
          </w:p>
        </w:tc>
        <w:tc>
          <w:tcPr>
            <w:tcW w:w="1530" w:type="dxa"/>
            <w:vAlign w:val="center"/>
          </w:tcPr>
          <w:p w14:paraId="562A0AB4" w14:textId="77777777" w:rsidR="007700BD" w:rsidRPr="00D87F4A" w:rsidRDefault="007700BD" w:rsidP="0084178B">
            <w:pPr>
              <w:jc w:val="center"/>
              <w:rPr>
                <w:sz w:val="20"/>
                <w:szCs w:val="20"/>
              </w:rPr>
            </w:pPr>
          </w:p>
        </w:tc>
      </w:tr>
      <w:tr w:rsidR="007700BD" w:rsidRPr="00D87F4A" w14:paraId="1037DABC" w14:textId="77777777" w:rsidTr="0084178B">
        <w:trPr>
          <w:jc w:val="center"/>
        </w:trPr>
        <w:tc>
          <w:tcPr>
            <w:tcW w:w="831" w:type="dxa"/>
            <w:vAlign w:val="center"/>
          </w:tcPr>
          <w:p w14:paraId="0A00B610" w14:textId="77777777" w:rsidR="007700BD" w:rsidRPr="00D87F4A" w:rsidRDefault="007700BD" w:rsidP="0084178B">
            <w:pPr>
              <w:jc w:val="center"/>
              <w:rPr>
                <w:sz w:val="20"/>
                <w:szCs w:val="20"/>
              </w:rPr>
            </w:pPr>
          </w:p>
        </w:tc>
        <w:tc>
          <w:tcPr>
            <w:tcW w:w="811" w:type="dxa"/>
            <w:vAlign w:val="center"/>
          </w:tcPr>
          <w:p w14:paraId="58554440" w14:textId="77777777" w:rsidR="007700BD" w:rsidRPr="00D87F4A" w:rsidRDefault="007700BD" w:rsidP="0084178B">
            <w:pPr>
              <w:jc w:val="center"/>
              <w:rPr>
                <w:sz w:val="20"/>
                <w:szCs w:val="20"/>
              </w:rPr>
            </w:pPr>
          </w:p>
        </w:tc>
        <w:tc>
          <w:tcPr>
            <w:tcW w:w="1261" w:type="dxa"/>
            <w:vAlign w:val="center"/>
          </w:tcPr>
          <w:p w14:paraId="5A282D2E" w14:textId="77777777" w:rsidR="007700BD" w:rsidRPr="00D87F4A" w:rsidRDefault="007700BD" w:rsidP="0084178B">
            <w:pPr>
              <w:jc w:val="center"/>
              <w:rPr>
                <w:sz w:val="20"/>
                <w:szCs w:val="20"/>
              </w:rPr>
            </w:pPr>
          </w:p>
        </w:tc>
        <w:tc>
          <w:tcPr>
            <w:tcW w:w="899" w:type="dxa"/>
          </w:tcPr>
          <w:p w14:paraId="525A270F" w14:textId="77777777" w:rsidR="007700BD" w:rsidRPr="00D87F4A" w:rsidRDefault="007700BD" w:rsidP="0084178B">
            <w:pPr>
              <w:jc w:val="center"/>
              <w:rPr>
                <w:sz w:val="20"/>
                <w:szCs w:val="20"/>
              </w:rPr>
            </w:pPr>
          </w:p>
        </w:tc>
        <w:tc>
          <w:tcPr>
            <w:tcW w:w="991" w:type="dxa"/>
          </w:tcPr>
          <w:p w14:paraId="6799531F" w14:textId="77777777" w:rsidR="007700BD" w:rsidRPr="00D87F4A" w:rsidRDefault="007700BD" w:rsidP="0084178B">
            <w:pPr>
              <w:jc w:val="center"/>
              <w:rPr>
                <w:sz w:val="20"/>
                <w:szCs w:val="20"/>
              </w:rPr>
            </w:pPr>
          </w:p>
        </w:tc>
        <w:tc>
          <w:tcPr>
            <w:tcW w:w="1081" w:type="dxa"/>
            <w:vAlign w:val="center"/>
          </w:tcPr>
          <w:p w14:paraId="0016C2F4" w14:textId="77777777" w:rsidR="007700BD" w:rsidRPr="00D87F4A" w:rsidRDefault="007700BD" w:rsidP="0084178B">
            <w:pPr>
              <w:jc w:val="center"/>
              <w:rPr>
                <w:sz w:val="20"/>
                <w:szCs w:val="20"/>
              </w:rPr>
            </w:pPr>
          </w:p>
        </w:tc>
        <w:tc>
          <w:tcPr>
            <w:tcW w:w="991" w:type="dxa"/>
            <w:vAlign w:val="center"/>
          </w:tcPr>
          <w:p w14:paraId="0441B355" w14:textId="77777777" w:rsidR="007700BD" w:rsidRPr="00D87F4A" w:rsidRDefault="007700BD" w:rsidP="0084178B">
            <w:pPr>
              <w:jc w:val="center"/>
              <w:rPr>
                <w:sz w:val="20"/>
                <w:szCs w:val="20"/>
              </w:rPr>
            </w:pPr>
          </w:p>
        </w:tc>
        <w:tc>
          <w:tcPr>
            <w:tcW w:w="810" w:type="dxa"/>
            <w:vAlign w:val="center"/>
          </w:tcPr>
          <w:p w14:paraId="67896931" w14:textId="77777777" w:rsidR="007700BD" w:rsidRPr="00D87F4A" w:rsidRDefault="007700BD" w:rsidP="0084178B">
            <w:pPr>
              <w:jc w:val="center"/>
              <w:rPr>
                <w:sz w:val="20"/>
                <w:szCs w:val="20"/>
              </w:rPr>
            </w:pPr>
          </w:p>
        </w:tc>
        <w:tc>
          <w:tcPr>
            <w:tcW w:w="1080" w:type="dxa"/>
            <w:vAlign w:val="center"/>
          </w:tcPr>
          <w:p w14:paraId="1D9575D5" w14:textId="77777777" w:rsidR="007700BD" w:rsidRPr="00D87F4A" w:rsidRDefault="007700BD" w:rsidP="0084178B">
            <w:pPr>
              <w:jc w:val="center"/>
              <w:rPr>
                <w:sz w:val="20"/>
                <w:szCs w:val="20"/>
              </w:rPr>
            </w:pPr>
          </w:p>
        </w:tc>
        <w:tc>
          <w:tcPr>
            <w:tcW w:w="991" w:type="dxa"/>
            <w:vAlign w:val="center"/>
          </w:tcPr>
          <w:p w14:paraId="09D62567" w14:textId="77777777" w:rsidR="007700BD" w:rsidRPr="00D87F4A" w:rsidRDefault="007700BD" w:rsidP="0084178B">
            <w:pPr>
              <w:jc w:val="center"/>
              <w:rPr>
                <w:sz w:val="20"/>
                <w:szCs w:val="20"/>
              </w:rPr>
            </w:pPr>
          </w:p>
        </w:tc>
        <w:tc>
          <w:tcPr>
            <w:tcW w:w="1530" w:type="dxa"/>
            <w:vAlign w:val="center"/>
          </w:tcPr>
          <w:p w14:paraId="77659CA8" w14:textId="77777777" w:rsidR="007700BD" w:rsidRPr="00D87F4A" w:rsidRDefault="007700BD" w:rsidP="0084178B">
            <w:pPr>
              <w:jc w:val="center"/>
              <w:rPr>
                <w:sz w:val="20"/>
                <w:szCs w:val="20"/>
              </w:rPr>
            </w:pPr>
          </w:p>
        </w:tc>
      </w:tr>
      <w:tr w:rsidR="007700BD" w:rsidRPr="00D87F4A" w14:paraId="49A179B7" w14:textId="77777777" w:rsidTr="0084178B">
        <w:trPr>
          <w:jc w:val="center"/>
        </w:trPr>
        <w:tc>
          <w:tcPr>
            <w:tcW w:w="831" w:type="dxa"/>
            <w:vAlign w:val="center"/>
          </w:tcPr>
          <w:p w14:paraId="49CF21F5" w14:textId="77777777" w:rsidR="007700BD" w:rsidRPr="00D87F4A" w:rsidRDefault="007700BD" w:rsidP="0084178B">
            <w:pPr>
              <w:jc w:val="center"/>
              <w:rPr>
                <w:sz w:val="20"/>
                <w:szCs w:val="20"/>
              </w:rPr>
            </w:pPr>
          </w:p>
        </w:tc>
        <w:tc>
          <w:tcPr>
            <w:tcW w:w="811" w:type="dxa"/>
            <w:vAlign w:val="center"/>
          </w:tcPr>
          <w:p w14:paraId="2A568EAB" w14:textId="77777777" w:rsidR="007700BD" w:rsidRPr="00D87F4A" w:rsidRDefault="007700BD" w:rsidP="0084178B">
            <w:pPr>
              <w:jc w:val="center"/>
              <w:rPr>
                <w:sz w:val="20"/>
                <w:szCs w:val="20"/>
              </w:rPr>
            </w:pPr>
          </w:p>
        </w:tc>
        <w:tc>
          <w:tcPr>
            <w:tcW w:w="1261" w:type="dxa"/>
            <w:vAlign w:val="center"/>
          </w:tcPr>
          <w:p w14:paraId="55AC07B8" w14:textId="77777777" w:rsidR="007700BD" w:rsidRPr="00D87F4A" w:rsidRDefault="007700BD" w:rsidP="0084178B">
            <w:pPr>
              <w:jc w:val="center"/>
              <w:rPr>
                <w:sz w:val="20"/>
                <w:szCs w:val="20"/>
              </w:rPr>
            </w:pPr>
          </w:p>
        </w:tc>
        <w:tc>
          <w:tcPr>
            <w:tcW w:w="899" w:type="dxa"/>
          </w:tcPr>
          <w:p w14:paraId="43B0F044" w14:textId="77777777" w:rsidR="007700BD" w:rsidRPr="00D87F4A" w:rsidRDefault="007700BD" w:rsidP="0084178B">
            <w:pPr>
              <w:jc w:val="center"/>
              <w:rPr>
                <w:sz w:val="20"/>
                <w:szCs w:val="20"/>
              </w:rPr>
            </w:pPr>
          </w:p>
        </w:tc>
        <w:tc>
          <w:tcPr>
            <w:tcW w:w="991" w:type="dxa"/>
          </w:tcPr>
          <w:p w14:paraId="75FE330C" w14:textId="77777777" w:rsidR="007700BD" w:rsidRPr="00D87F4A" w:rsidRDefault="007700BD" w:rsidP="0084178B">
            <w:pPr>
              <w:jc w:val="center"/>
              <w:rPr>
                <w:sz w:val="20"/>
                <w:szCs w:val="20"/>
              </w:rPr>
            </w:pPr>
          </w:p>
        </w:tc>
        <w:tc>
          <w:tcPr>
            <w:tcW w:w="1081" w:type="dxa"/>
            <w:vAlign w:val="center"/>
          </w:tcPr>
          <w:p w14:paraId="33F9451A" w14:textId="77777777" w:rsidR="007700BD" w:rsidRPr="00D87F4A" w:rsidRDefault="007700BD" w:rsidP="0084178B">
            <w:pPr>
              <w:jc w:val="center"/>
              <w:rPr>
                <w:sz w:val="20"/>
                <w:szCs w:val="20"/>
              </w:rPr>
            </w:pPr>
          </w:p>
        </w:tc>
        <w:tc>
          <w:tcPr>
            <w:tcW w:w="991" w:type="dxa"/>
            <w:vAlign w:val="center"/>
          </w:tcPr>
          <w:p w14:paraId="7CDCC617" w14:textId="77777777" w:rsidR="007700BD" w:rsidRPr="00D87F4A" w:rsidRDefault="007700BD" w:rsidP="0084178B">
            <w:pPr>
              <w:jc w:val="center"/>
              <w:rPr>
                <w:sz w:val="20"/>
                <w:szCs w:val="20"/>
              </w:rPr>
            </w:pPr>
          </w:p>
        </w:tc>
        <w:tc>
          <w:tcPr>
            <w:tcW w:w="810" w:type="dxa"/>
            <w:vAlign w:val="center"/>
          </w:tcPr>
          <w:p w14:paraId="3CA863C8" w14:textId="77777777" w:rsidR="007700BD" w:rsidRPr="00D87F4A" w:rsidRDefault="007700BD" w:rsidP="0084178B">
            <w:pPr>
              <w:jc w:val="center"/>
              <w:rPr>
                <w:sz w:val="20"/>
                <w:szCs w:val="20"/>
              </w:rPr>
            </w:pPr>
          </w:p>
        </w:tc>
        <w:tc>
          <w:tcPr>
            <w:tcW w:w="1080" w:type="dxa"/>
            <w:vAlign w:val="center"/>
          </w:tcPr>
          <w:p w14:paraId="2308BA36" w14:textId="77777777" w:rsidR="007700BD" w:rsidRPr="00D87F4A" w:rsidRDefault="007700BD" w:rsidP="0084178B">
            <w:pPr>
              <w:jc w:val="center"/>
              <w:rPr>
                <w:sz w:val="20"/>
                <w:szCs w:val="20"/>
              </w:rPr>
            </w:pPr>
          </w:p>
        </w:tc>
        <w:tc>
          <w:tcPr>
            <w:tcW w:w="991" w:type="dxa"/>
            <w:vAlign w:val="center"/>
          </w:tcPr>
          <w:p w14:paraId="20DC7931" w14:textId="77777777" w:rsidR="007700BD" w:rsidRPr="00D87F4A" w:rsidRDefault="007700BD" w:rsidP="0084178B">
            <w:pPr>
              <w:jc w:val="center"/>
              <w:rPr>
                <w:sz w:val="20"/>
                <w:szCs w:val="20"/>
              </w:rPr>
            </w:pPr>
          </w:p>
        </w:tc>
        <w:tc>
          <w:tcPr>
            <w:tcW w:w="1530" w:type="dxa"/>
            <w:vAlign w:val="center"/>
          </w:tcPr>
          <w:p w14:paraId="452222E5" w14:textId="77777777" w:rsidR="007700BD" w:rsidRPr="00D87F4A" w:rsidRDefault="007700BD" w:rsidP="0084178B">
            <w:pPr>
              <w:jc w:val="center"/>
              <w:rPr>
                <w:sz w:val="20"/>
                <w:szCs w:val="20"/>
              </w:rPr>
            </w:pPr>
          </w:p>
        </w:tc>
      </w:tr>
      <w:tr w:rsidR="007700BD" w:rsidRPr="00D87F4A" w14:paraId="7CDDA5F2" w14:textId="77777777" w:rsidTr="0084178B">
        <w:trPr>
          <w:jc w:val="center"/>
        </w:trPr>
        <w:tc>
          <w:tcPr>
            <w:tcW w:w="831" w:type="dxa"/>
            <w:vAlign w:val="center"/>
          </w:tcPr>
          <w:p w14:paraId="52C7491B" w14:textId="77777777" w:rsidR="007700BD" w:rsidRPr="00D87F4A" w:rsidRDefault="007700BD" w:rsidP="0084178B">
            <w:pPr>
              <w:jc w:val="center"/>
              <w:rPr>
                <w:sz w:val="20"/>
                <w:szCs w:val="20"/>
              </w:rPr>
            </w:pPr>
          </w:p>
        </w:tc>
        <w:tc>
          <w:tcPr>
            <w:tcW w:w="811" w:type="dxa"/>
            <w:vAlign w:val="center"/>
          </w:tcPr>
          <w:p w14:paraId="424C72AA" w14:textId="77777777" w:rsidR="007700BD" w:rsidRPr="00D87F4A" w:rsidRDefault="007700BD" w:rsidP="0084178B">
            <w:pPr>
              <w:jc w:val="center"/>
              <w:rPr>
                <w:sz w:val="20"/>
                <w:szCs w:val="20"/>
              </w:rPr>
            </w:pPr>
          </w:p>
        </w:tc>
        <w:tc>
          <w:tcPr>
            <w:tcW w:w="1261" w:type="dxa"/>
            <w:vAlign w:val="center"/>
          </w:tcPr>
          <w:p w14:paraId="09D7C624" w14:textId="77777777" w:rsidR="007700BD" w:rsidRPr="00D87F4A" w:rsidRDefault="007700BD" w:rsidP="0084178B">
            <w:pPr>
              <w:jc w:val="center"/>
              <w:rPr>
                <w:sz w:val="20"/>
                <w:szCs w:val="20"/>
              </w:rPr>
            </w:pPr>
          </w:p>
        </w:tc>
        <w:tc>
          <w:tcPr>
            <w:tcW w:w="899" w:type="dxa"/>
          </w:tcPr>
          <w:p w14:paraId="35D91983" w14:textId="77777777" w:rsidR="007700BD" w:rsidRPr="00D87F4A" w:rsidRDefault="007700BD" w:rsidP="0084178B">
            <w:pPr>
              <w:jc w:val="center"/>
              <w:rPr>
                <w:sz w:val="20"/>
                <w:szCs w:val="20"/>
              </w:rPr>
            </w:pPr>
          </w:p>
        </w:tc>
        <w:tc>
          <w:tcPr>
            <w:tcW w:w="991" w:type="dxa"/>
          </w:tcPr>
          <w:p w14:paraId="64B48689" w14:textId="77777777" w:rsidR="007700BD" w:rsidRPr="00D87F4A" w:rsidRDefault="007700BD" w:rsidP="0084178B">
            <w:pPr>
              <w:jc w:val="center"/>
              <w:rPr>
                <w:sz w:val="20"/>
                <w:szCs w:val="20"/>
              </w:rPr>
            </w:pPr>
          </w:p>
        </w:tc>
        <w:tc>
          <w:tcPr>
            <w:tcW w:w="1081" w:type="dxa"/>
            <w:vAlign w:val="center"/>
          </w:tcPr>
          <w:p w14:paraId="7C9A2EB3" w14:textId="77777777" w:rsidR="007700BD" w:rsidRPr="00D87F4A" w:rsidRDefault="007700BD" w:rsidP="0084178B">
            <w:pPr>
              <w:jc w:val="center"/>
              <w:rPr>
                <w:sz w:val="20"/>
                <w:szCs w:val="20"/>
              </w:rPr>
            </w:pPr>
          </w:p>
        </w:tc>
        <w:tc>
          <w:tcPr>
            <w:tcW w:w="991" w:type="dxa"/>
            <w:vAlign w:val="center"/>
          </w:tcPr>
          <w:p w14:paraId="41FE8FAC" w14:textId="77777777" w:rsidR="007700BD" w:rsidRPr="00D87F4A" w:rsidRDefault="007700BD" w:rsidP="0084178B">
            <w:pPr>
              <w:jc w:val="center"/>
              <w:rPr>
                <w:sz w:val="20"/>
                <w:szCs w:val="20"/>
              </w:rPr>
            </w:pPr>
          </w:p>
        </w:tc>
        <w:tc>
          <w:tcPr>
            <w:tcW w:w="810" w:type="dxa"/>
            <w:vAlign w:val="center"/>
          </w:tcPr>
          <w:p w14:paraId="5DDAA30F" w14:textId="77777777" w:rsidR="007700BD" w:rsidRPr="00D87F4A" w:rsidRDefault="007700BD" w:rsidP="0084178B">
            <w:pPr>
              <w:jc w:val="center"/>
              <w:rPr>
                <w:sz w:val="20"/>
                <w:szCs w:val="20"/>
              </w:rPr>
            </w:pPr>
          </w:p>
        </w:tc>
        <w:tc>
          <w:tcPr>
            <w:tcW w:w="1080" w:type="dxa"/>
            <w:vAlign w:val="center"/>
          </w:tcPr>
          <w:p w14:paraId="27AE4DAB" w14:textId="77777777" w:rsidR="007700BD" w:rsidRPr="00D87F4A" w:rsidRDefault="007700BD" w:rsidP="0084178B">
            <w:pPr>
              <w:jc w:val="center"/>
              <w:rPr>
                <w:sz w:val="20"/>
                <w:szCs w:val="20"/>
              </w:rPr>
            </w:pPr>
          </w:p>
        </w:tc>
        <w:tc>
          <w:tcPr>
            <w:tcW w:w="991" w:type="dxa"/>
            <w:vAlign w:val="center"/>
          </w:tcPr>
          <w:p w14:paraId="64E65D14" w14:textId="77777777" w:rsidR="007700BD" w:rsidRPr="00D87F4A" w:rsidRDefault="007700BD" w:rsidP="0084178B">
            <w:pPr>
              <w:jc w:val="center"/>
              <w:rPr>
                <w:sz w:val="20"/>
                <w:szCs w:val="20"/>
              </w:rPr>
            </w:pPr>
          </w:p>
        </w:tc>
        <w:tc>
          <w:tcPr>
            <w:tcW w:w="1530" w:type="dxa"/>
            <w:vAlign w:val="center"/>
          </w:tcPr>
          <w:p w14:paraId="748DBECD" w14:textId="77777777" w:rsidR="007700BD" w:rsidRPr="00D87F4A" w:rsidRDefault="007700BD" w:rsidP="0084178B">
            <w:pPr>
              <w:jc w:val="center"/>
              <w:rPr>
                <w:sz w:val="20"/>
                <w:szCs w:val="20"/>
              </w:rPr>
            </w:pPr>
          </w:p>
        </w:tc>
      </w:tr>
    </w:tbl>
    <w:p w14:paraId="5E342F45" w14:textId="77777777" w:rsidR="007700BD" w:rsidRPr="00D87F4A" w:rsidRDefault="007700BD" w:rsidP="007700BD">
      <w:pPr>
        <w:pStyle w:val="ListParagraph"/>
        <w:ind w:left="270"/>
        <w:jc w:val="both"/>
        <w:rPr>
          <w:rFonts w:ascii="Bookman Old Style" w:hAnsi="Bookman Old Style"/>
          <w:b/>
          <w:sz w:val="20"/>
          <w:szCs w:val="20"/>
        </w:rPr>
      </w:pPr>
    </w:p>
    <w:p w14:paraId="13065BBC" w14:textId="77777777" w:rsidR="007700BD" w:rsidRPr="00D87F4A" w:rsidRDefault="007700BD" w:rsidP="007700BD">
      <w:pPr>
        <w:pStyle w:val="ListParagraph"/>
        <w:ind w:left="270"/>
        <w:jc w:val="both"/>
        <w:rPr>
          <w:rFonts w:ascii="Bookman Old Style" w:hAnsi="Bookman Old Style"/>
          <w:sz w:val="20"/>
          <w:szCs w:val="20"/>
        </w:rPr>
      </w:pPr>
      <w:r w:rsidRPr="00D87F4A">
        <w:rPr>
          <w:rFonts w:ascii="Bookman Old Style" w:hAnsi="Bookman Old Style"/>
          <w:b/>
          <w:sz w:val="20"/>
          <w:szCs w:val="20"/>
        </w:rPr>
        <w:t>Note:</w:t>
      </w:r>
      <w:r w:rsidRPr="00D87F4A">
        <w:rPr>
          <w:rFonts w:ascii="Bookman Old Style" w:hAnsi="Bookman Old Style"/>
          <w:sz w:val="20"/>
          <w:szCs w:val="20"/>
        </w:rPr>
        <w:t xml:space="preserve"> The documentary proof of fulfilling the qualifying requirements shall be uploaded along with the bid. The bidder shall upload the P.O, LOI/LOA, DWA, Work done Certificates, Performance Certificates issued by the end users not below the rank of Executive/ Divisional Engineer along with the bid.</w:t>
      </w:r>
    </w:p>
    <w:p w14:paraId="75FA03D3" w14:textId="77777777" w:rsidR="007700BD" w:rsidRPr="00D87F4A" w:rsidRDefault="007700BD" w:rsidP="007700BD">
      <w:pPr>
        <w:pStyle w:val="ListParagraph"/>
        <w:ind w:left="270"/>
        <w:jc w:val="both"/>
        <w:rPr>
          <w:rFonts w:ascii="Bookman Old Style" w:hAnsi="Bookman Old Style"/>
          <w:sz w:val="12"/>
          <w:szCs w:val="20"/>
        </w:rPr>
      </w:pPr>
    </w:p>
    <w:p w14:paraId="1371AF44" w14:textId="77777777" w:rsidR="007700BD" w:rsidRPr="00D87F4A" w:rsidRDefault="007700BD" w:rsidP="007700BD">
      <w:pPr>
        <w:pStyle w:val="ListParagraph"/>
        <w:numPr>
          <w:ilvl w:val="1"/>
          <w:numId w:val="173"/>
        </w:numPr>
        <w:spacing w:after="0"/>
        <w:jc w:val="both"/>
        <w:rPr>
          <w:rFonts w:ascii="Bookman Old Style" w:hAnsi="Bookman Old Style"/>
          <w:b/>
          <w:sz w:val="20"/>
          <w:szCs w:val="20"/>
        </w:rPr>
      </w:pPr>
      <w:r w:rsidRPr="00D87F4A">
        <w:rPr>
          <w:rFonts w:ascii="Bookman Old Style" w:hAnsi="Bookman Old Style"/>
          <w:sz w:val="20"/>
          <w:szCs w:val="20"/>
        </w:rPr>
        <w:t>VOID.</w:t>
      </w:r>
    </w:p>
    <w:p w14:paraId="0B5D6FB1" w14:textId="77777777" w:rsidR="007700BD" w:rsidRPr="00D87F4A" w:rsidRDefault="007700BD" w:rsidP="007700BD">
      <w:pPr>
        <w:pStyle w:val="ListParagraph"/>
        <w:spacing w:after="0"/>
        <w:jc w:val="both"/>
        <w:rPr>
          <w:rFonts w:ascii="Bookman Old Style" w:hAnsi="Bookman Old Style"/>
          <w:b/>
          <w:sz w:val="20"/>
          <w:szCs w:val="20"/>
        </w:rPr>
      </w:pPr>
    </w:p>
    <w:p w14:paraId="1A927E51" w14:textId="77777777" w:rsidR="007700BD" w:rsidRPr="00D87F4A" w:rsidRDefault="007700BD" w:rsidP="007700BD">
      <w:pPr>
        <w:pStyle w:val="ListParagraph"/>
        <w:numPr>
          <w:ilvl w:val="1"/>
          <w:numId w:val="173"/>
        </w:numPr>
        <w:spacing w:after="0"/>
        <w:jc w:val="both"/>
        <w:rPr>
          <w:rFonts w:ascii="Bookman Old Style" w:hAnsi="Bookman Old Style"/>
          <w:sz w:val="20"/>
          <w:szCs w:val="20"/>
        </w:rPr>
      </w:pPr>
      <w:r w:rsidRPr="00D87F4A">
        <w:rPr>
          <w:rFonts w:ascii="Bookman Old Style" w:hAnsi="Bookman Old Style"/>
          <w:sz w:val="20"/>
          <w:szCs w:val="20"/>
          <w:lang w:val="en-US"/>
        </w:rPr>
        <w:t xml:space="preserve">Information on works for which Tenders have been submitted and works which are yet to be completed as on the date of this Tender of </w:t>
      </w:r>
      <w:ins w:id="15" w:author="Windows User" w:date="2025-07-07T12:40:00Z">
        <w:r w:rsidRPr="00D87F4A">
          <w:rPr>
            <w:rFonts w:ascii="Bookman Old Style" w:hAnsi="Bookman Old Style"/>
            <w:sz w:val="20"/>
            <w:szCs w:val="20"/>
          </w:rPr>
          <w:t>both Lead Bidder &amp; Consortium partner (in case of Consortium)</w:t>
        </w:r>
      </w:ins>
      <w:r w:rsidRPr="00D87F4A">
        <w:rPr>
          <w:rFonts w:ascii="Bookman Old Style" w:hAnsi="Bookman Old Style"/>
          <w:sz w:val="20"/>
          <w:szCs w:val="20"/>
        </w:rPr>
        <w:t>:</w:t>
      </w:r>
    </w:p>
    <w:p w14:paraId="0104B8EE" w14:textId="77777777" w:rsidR="007700BD" w:rsidRPr="00B21F6D" w:rsidRDefault="007700BD" w:rsidP="007700BD">
      <w:pPr>
        <w:pStyle w:val="ListParagraph"/>
        <w:spacing w:after="0"/>
        <w:jc w:val="both"/>
        <w:rPr>
          <w:rFonts w:ascii="Bookman Old Style" w:hAnsi="Bookman Old Style"/>
          <w:sz w:val="14"/>
          <w:szCs w:val="14"/>
        </w:rPr>
      </w:pPr>
    </w:p>
    <w:p w14:paraId="2D372B39" w14:textId="77777777" w:rsidR="007700BD" w:rsidRPr="00B01DAF" w:rsidRDefault="007700BD" w:rsidP="007700BD">
      <w:pPr>
        <w:pStyle w:val="ListParagraph"/>
        <w:numPr>
          <w:ilvl w:val="3"/>
          <w:numId w:val="12"/>
        </w:numPr>
        <w:spacing w:after="0"/>
        <w:ind w:left="709" w:hanging="425"/>
        <w:jc w:val="both"/>
        <w:rPr>
          <w:rFonts w:ascii="Bookman Old Style" w:hAnsi="Bookman Old Style"/>
          <w:b/>
          <w:sz w:val="20"/>
          <w:szCs w:val="20"/>
        </w:rPr>
      </w:pPr>
      <w:r w:rsidRPr="00B01DAF">
        <w:rPr>
          <w:rFonts w:ascii="Bookman Old Style" w:hAnsi="Bookman Old Style"/>
          <w:b/>
          <w:sz w:val="20"/>
          <w:szCs w:val="20"/>
        </w:rPr>
        <w:t>Existing commitments and on-going works:</w:t>
      </w:r>
    </w:p>
    <w:tbl>
      <w:tblPr>
        <w:tblStyle w:val="TableGrid"/>
        <w:tblpPr w:leftFromText="180" w:rightFromText="180" w:vertAnchor="text" w:horzAnchor="margin" w:tblpXSpec="center" w:tblpY="143"/>
        <w:tblW w:w="10277" w:type="dxa"/>
        <w:tblLayout w:type="fixed"/>
        <w:tblLook w:val="04A0" w:firstRow="1" w:lastRow="0" w:firstColumn="1" w:lastColumn="0" w:noHBand="0" w:noVBand="1"/>
      </w:tblPr>
      <w:tblGrid>
        <w:gridCol w:w="1275"/>
        <w:gridCol w:w="992"/>
        <w:gridCol w:w="1134"/>
        <w:gridCol w:w="1188"/>
        <w:gridCol w:w="1080"/>
        <w:gridCol w:w="900"/>
        <w:gridCol w:w="910"/>
        <w:gridCol w:w="662"/>
        <w:gridCol w:w="1181"/>
        <w:gridCol w:w="955"/>
      </w:tblGrid>
      <w:tr w:rsidR="007700BD" w:rsidRPr="00D87F4A" w14:paraId="3AC4C61B" w14:textId="77777777" w:rsidTr="0084178B">
        <w:tc>
          <w:tcPr>
            <w:tcW w:w="1275" w:type="dxa"/>
          </w:tcPr>
          <w:p w14:paraId="3881FC5B" w14:textId="77777777" w:rsidR="007700BD" w:rsidRPr="00D87F4A" w:rsidRDefault="007700BD" w:rsidP="0084178B">
            <w:pPr>
              <w:pStyle w:val="ListParagraph"/>
              <w:ind w:left="0"/>
              <w:jc w:val="center"/>
              <w:rPr>
                <w:rFonts w:ascii="Bookman Old Style" w:hAnsi="Bookman Old Style"/>
                <w:b/>
                <w:sz w:val="18"/>
                <w:szCs w:val="20"/>
              </w:rPr>
            </w:pPr>
            <w:r w:rsidRPr="00D87F4A">
              <w:rPr>
                <w:rFonts w:ascii="Bookman Old Style" w:hAnsi="Bookman Old Style"/>
                <w:b/>
                <w:sz w:val="18"/>
                <w:szCs w:val="20"/>
              </w:rPr>
              <w:t>Description of work</w:t>
            </w:r>
          </w:p>
        </w:tc>
        <w:tc>
          <w:tcPr>
            <w:tcW w:w="992" w:type="dxa"/>
          </w:tcPr>
          <w:p w14:paraId="6DBAFB72" w14:textId="77777777" w:rsidR="007700BD" w:rsidRPr="00D87F4A" w:rsidRDefault="007700BD" w:rsidP="0084178B">
            <w:pPr>
              <w:pStyle w:val="ListParagraph"/>
              <w:ind w:left="0"/>
              <w:jc w:val="center"/>
              <w:rPr>
                <w:rFonts w:ascii="Bookman Old Style" w:hAnsi="Bookman Old Style"/>
                <w:b/>
                <w:sz w:val="18"/>
                <w:szCs w:val="20"/>
              </w:rPr>
            </w:pPr>
            <w:r w:rsidRPr="00D87F4A">
              <w:rPr>
                <w:rFonts w:ascii="Bookman Old Style" w:hAnsi="Bookman Old Style"/>
                <w:b/>
                <w:sz w:val="18"/>
                <w:szCs w:val="20"/>
              </w:rPr>
              <w:t>Place &amp; State</w:t>
            </w:r>
          </w:p>
        </w:tc>
        <w:tc>
          <w:tcPr>
            <w:tcW w:w="1134" w:type="dxa"/>
          </w:tcPr>
          <w:p w14:paraId="394D3867" w14:textId="77777777" w:rsidR="007700BD" w:rsidRPr="00D87F4A" w:rsidRDefault="007700BD" w:rsidP="0084178B">
            <w:pPr>
              <w:pStyle w:val="ListParagraph"/>
              <w:ind w:left="0"/>
              <w:jc w:val="center"/>
              <w:rPr>
                <w:rFonts w:ascii="Bookman Old Style" w:hAnsi="Bookman Old Style"/>
                <w:b/>
                <w:sz w:val="18"/>
                <w:szCs w:val="20"/>
              </w:rPr>
            </w:pPr>
            <w:r w:rsidRPr="00D87F4A">
              <w:rPr>
                <w:rFonts w:ascii="Bookman Old Style" w:hAnsi="Bookman Old Style"/>
                <w:b/>
                <w:sz w:val="18"/>
                <w:szCs w:val="20"/>
              </w:rPr>
              <w:t>Contract No &amp; Date</w:t>
            </w:r>
          </w:p>
        </w:tc>
        <w:tc>
          <w:tcPr>
            <w:tcW w:w="1188" w:type="dxa"/>
          </w:tcPr>
          <w:p w14:paraId="6279A826" w14:textId="77777777" w:rsidR="007700BD" w:rsidRPr="00D87F4A" w:rsidRDefault="007700BD" w:rsidP="0084178B">
            <w:pPr>
              <w:pStyle w:val="ListParagraph"/>
              <w:ind w:left="0"/>
              <w:jc w:val="center"/>
              <w:rPr>
                <w:rFonts w:ascii="Bookman Old Style" w:hAnsi="Bookman Old Style"/>
                <w:b/>
                <w:sz w:val="18"/>
                <w:szCs w:val="20"/>
              </w:rPr>
            </w:pPr>
            <w:r w:rsidRPr="00D87F4A">
              <w:rPr>
                <w:rFonts w:ascii="Bookman Old Style" w:hAnsi="Bookman Old Style"/>
                <w:b/>
                <w:sz w:val="18"/>
                <w:szCs w:val="20"/>
              </w:rPr>
              <w:t>Name and Address of Employer</w:t>
            </w:r>
          </w:p>
        </w:tc>
        <w:tc>
          <w:tcPr>
            <w:tcW w:w="1080" w:type="dxa"/>
          </w:tcPr>
          <w:p w14:paraId="7034A6BF" w14:textId="77777777" w:rsidR="007700BD" w:rsidRPr="00D87F4A" w:rsidRDefault="007700BD" w:rsidP="0084178B">
            <w:pPr>
              <w:pStyle w:val="ListParagraph"/>
              <w:ind w:left="0"/>
              <w:jc w:val="center"/>
              <w:rPr>
                <w:rFonts w:ascii="Bookman Old Style" w:hAnsi="Bookman Old Style"/>
                <w:b/>
                <w:sz w:val="18"/>
                <w:szCs w:val="20"/>
              </w:rPr>
            </w:pPr>
            <w:r w:rsidRPr="00D87F4A">
              <w:rPr>
                <w:rFonts w:ascii="Bookman Old Style" w:hAnsi="Bookman Old Style"/>
                <w:b/>
                <w:sz w:val="18"/>
                <w:szCs w:val="20"/>
              </w:rPr>
              <w:t>Value of contract Rs. Lakhs</w:t>
            </w:r>
          </w:p>
        </w:tc>
        <w:tc>
          <w:tcPr>
            <w:tcW w:w="900" w:type="dxa"/>
          </w:tcPr>
          <w:p w14:paraId="2EEDF1A3" w14:textId="77777777" w:rsidR="007700BD" w:rsidRPr="00D87F4A" w:rsidRDefault="007700BD" w:rsidP="0084178B">
            <w:pPr>
              <w:pStyle w:val="ListParagraph"/>
              <w:ind w:left="0"/>
              <w:jc w:val="center"/>
              <w:rPr>
                <w:rFonts w:ascii="Bookman Old Style" w:hAnsi="Bookman Old Style"/>
                <w:b/>
                <w:sz w:val="18"/>
                <w:szCs w:val="20"/>
              </w:rPr>
            </w:pPr>
            <w:r w:rsidRPr="00D87F4A">
              <w:rPr>
                <w:rFonts w:ascii="Bookman Old Style" w:hAnsi="Bookman Old Style"/>
                <w:b/>
                <w:sz w:val="18"/>
                <w:szCs w:val="20"/>
              </w:rPr>
              <w:t>Stipulated period of Completion</w:t>
            </w:r>
          </w:p>
        </w:tc>
        <w:tc>
          <w:tcPr>
            <w:tcW w:w="2753" w:type="dxa"/>
            <w:gridSpan w:val="3"/>
          </w:tcPr>
          <w:p w14:paraId="795BC49E" w14:textId="77777777" w:rsidR="007700BD" w:rsidRPr="00D87F4A" w:rsidRDefault="007700BD" w:rsidP="0084178B">
            <w:pPr>
              <w:jc w:val="center"/>
              <w:rPr>
                <w:rFonts w:ascii="Bookman Old Style" w:hAnsi="Bookman Old Style"/>
                <w:b/>
                <w:sz w:val="18"/>
                <w:szCs w:val="20"/>
              </w:rPr>
            </w:pPr>
            <w:r w:rsidRPr="00D87F4A">
              <w:rPr>
                <w:rFonts w:ascii="Bookman Old Style" w:hAnsi="Bookman Old Style"/>
                <w:b/>
                <w:sz w:val="18"/>
                <w:szCs w:val="20"/>
              </w:rPr>
              <w:t xml:space="preserve">Value of works  remaining to be completed </w:t>
            </w:r>
          </w:p>
          <w:p w14:paraId="5092C966" w14:textId="77777777" w:rsidR="007700BD" w:rsidRPr="00D87F4A" w:rsidRDefault="007700BD" w:rsidP="0084178B">
            <w:pPr>
              <w:pStyle w:val="ListParagraph"/>
              <w:ind w:left="0"/>
              <w:jc w:val="center"/>
              <w:rPr>
                <w:rFonts w:ascii="Bookman Old Style" w:hAnsi="Bookman Old Style"/>
                <w:b/>
                <w:sz w:val="18"/>
                <w:szCs w:val="20"/>
              </w:rPr>
            </w:pPr>
            <w:r w:rsidRPr="00D87F4A">
              <w:rPr>
                <w:rFonts w:ascii="Bookman Old Style" w:hAnsi="Bookman Old Style"/>
                <w:b/>
                <w:sz w:val="18"/>
                <w:szCs w:val="20"/>
              </w:rPr>
              <w:t>( Rs.Lakhs)</w:t>
            </w:r>
          </w:p>
        </w:tc>
        <w:tc>
          <w:tcPr>
            <w:tcW w:w="955" w:type="dxa"/>
          </w:tcPr>
          <w:p w14:paraId="2A452C64" w14:textId="77777777" w:rsidR="007700BD" w:rsidRPr="00D87F4A" w:rsidRDefault="007700BD" w:rsidP="0084178B">
            <w:pPr>
              <w:pStyle w:val="ListParagraph"/>
              <w:ind w:left="0"/>
              <w:jc w:val="center"/>
              <w:rPr>
                <w:rFonts w:ascii="Bookman Old Style" w:hAnsi="Bookman Old Style"/>
                <w:b/>
                <w:sz w:val="18"/>
                <w:szCs w:val="20"/>
              </w:rPr>
            </w:pPr>
            <w:r w:rsidRPr="00D87F4A">
              <w:rPr>
                <w:rFonts w:ascii="Bookman Old Style" w:hAnsi="Bookman Old Style"/>
                <w:b/>
                <w:sz w:val="18"/>
                <w:szCs w:val="20"/>
              </w:rPr>
              <w:t>Anticipated date of commissioning</w:t>
            </w:r>
          </w:p>
        </w:tc>
      </w:tr>
      <w:tr w:rsidR="007700BD" w:rsidRPr="00D87F4A" w14:paraId="49C2DDC5" w14:textId="77777777" w:rsidTr="0084178B">
        <w:tc>
          <w:tcPr>
            <w:tcW w:w="1275" w:type="dxa"/>
          </w:tcPr>
          <w:p w14:paraId="29F0C21E" w14:textId="77777777" w:rsidR="007700BD" w:rsidRPr="00D87F4A" w:rsidRDefault="007700BD" w:rsidP="0084178B">
            <w:pPr>
              <w:pStyle w:val="ListParagraph"/>
              <w:ind w:left="0"/>
              <w:jc w:val="center"/>
              <w:rPr>
                <w:rFonts w:ascii="Bookman Old Style" w:hAnsi="Bookman Old Style"/>
                <w:sz w:val="18"/>
                <w:szCs w:val="20"/>
              </w:rPr>
            </w:pPr>
          </w:p>
        </w:tc>
        <w:tc>
          <w:tcPr>
            <w:tcW w:w="992" w:type="dxa"/>
          </w:tcPr>
          <w:p w14:paraId="1453B73E" w14:textId="77777777" w:rsidR="007700BD" w:rsidRPr="00D87F4A" w:rsidRDefault="007700BD" w:rsidP="0084178B">
            <w:pPr>
              <w:pStyle w:val="ListParagraph"/>
              <w:ind w:left="0"/>
              <w:jc w:val="center"/>
              <w:rPr>
                <w:rFonts w:ascii="Bookman Old Style" w:hAnsi="Bookman Old Style"/>
                <w:sz w:val="18"/>
                <w:szCs w:val="20"/>
              </w:rPr>
            </w:pPr>
          </w:p>
        </w:tc>
        <w:tc>
          <w:tcPr>
            <w:tcW w:w="1134" w:type="dxa"/>
          </w:tcPr>
          <w:p w14:paraId="6AA97DCB" w14:textId="77777777" w:rsidR="007700BD" w:rsidRPr="00D87F4A" w:rsidRDefault="007700BD" w:rsidP="0084178B">
            <w:pPr>
              <w:pStyle w:val="ListParagraph"/>
              <w:ind w:left="0"/>
              <w:jc w:val="center"/>
              <w:rPr>
                <w:rFonts w:ascii="Bookman Old Style" w:hAnsi="Bookman Old Style"/>
                <w:sz w:val="18"/>
                <w:szCs w:val="20"/>
              </w:rPr>
            </w:pPr>
          </w:p>
        </w:tc>
        <w:tc>
          <w:tcPr>
            <w:tcW w:w="1188" w:type="dxa"/>
          </w:tcPr>
          <w:p w14:paraId="034BBE66" w14:textId="77777777" w:rsidR="007700BD" w:rsidRPr="00D87F4A" w:rsidRDefault="007700BD" w:rsidP="0084178B">
            <w:pPr>
              <w:pStyle w:val="ListParagraph"/>
              <w:ind w:left="0"/>
              <w:jc w:val="center"/>
              <w:rPr>
                <w:rFonts w:ascii="Bookman Old Style" w:hAnsi="Bookman Old Style"/>
                <w:sz w:val="18"/>
                <w:szCs w:val="20"/>
              </w:rPr>
            </w:pPr>
          </w:p>
        </w:tc>
        <w:tc>
          <w:tcPr>
            <w:tcW w:w="1080" w:type="dxa"/>
          </w:tcPr>
          <w:p w14:paraId="0BD406E1" w14:textId="77777777" w:rsidR="007700BD" w:rsidRPr="00D87F4A" w:rsidRDefault="007700BD" w:rsidP="0084178B">
            <w:pPr>
              <w:pStyle w:val="ListParagraph"/>
              <w:ind w:left="0"/>
              <w:jc w:val="center"/>
              <w:rPr>
                <w:rFonts w:ascii="Bookman Old Style" w:hAnsi="Bookman Old Style"/>
                <w:sz w:val="18"/>
                <w:szCs w:val="20"/>
              </w:rPr>
            </w:pPr>
          </w:p>
        </w:tc>
        <w:tc>
          <w:tcPr>
            <w:tcW w:w="900" w:type="dxa"/>
          </w:tcPr>
          <w:p w14:paraId="6018A594" w14:textId="77777777" w:rsidR="007700BD" w:rsidRPr="00D87F4A" w:rsidRDefault="007700BD" w:rsidP="0084178B">
            <w:pPr>
              <w:pStyle w:val="ListParagraph"/>
              <w:ind w:left="0"/>
              <w:jc w:val="center"/>
              <w:rPr>
                <w:rFonts w:ascii="Bookman Old Style" w:hAnsi="Bookman Old Style"/>
                <w:sz w:val="18"/>
                <w:szCs w:val="20"/>
              </w:rPr>
            </w:pPr>
          </w:p>
        </w:tc>
        <w:tc>
          <w:tcPr>
            <w:tcW w:w="910" w:type="dxa"/>
          </w:tcPr>
          <w:p w14:paraId="2C95064F" w14:textId="77777777" w:rsidR="007700BD" w:rsidRPr="00D87F4A" w:rsidRDefault="007700BD" w:rsidP="0084178B">
            <w:pPr>
              <w:jc w:val="center"/>
              <w:rPr>
                <w:rFonts w:ascii="Bookman Old Style" w:hAnsi="Bookman Old Style"/>
                <w:b/>
                <w:color w:val="FF00FF"/>
                <w:sz w:val="18"/>
                <w:szCs w:val="20"/>
              </w:rPr>
            </w:pPr>
            <w:r w:rsidRPr="00D87F4A">
              <w:rPr>
                <w:rFonts w:ascii="Bookman Old Style" w:hAnsi="Bookman Old Style"/>
                <w:b/>
                <w:color w:val="FF00FF"/>
                <w:sz w:val="18"/>
                <w:szCs w:val="20"/>
              </w:rPr>
              <w:t>Ex-Works</w:t>
            </w:r>
          </w:p>
        </w:tc>
        <w:tc>
          <w:tcPr>
            <w:tcW w:w="662" w:type="dxa"/>
          </w:tcPr>
          <w:p w14:paraId="6C1FD04D" w14:textId="77777777" w:rsidR="007700BD" w:rsidRPr="00D87F4A" w:rsidRDefault="007700BD" w:rsidP="0084178B">
            <w:pPr>
              <w:pStyle w:val="ListParagraph"/>
              <w:ind w:left="0"/>
              <w:jc w:val="center"/>
              <w:rPr>
                <w:rFonts w:ascii="Bookman Old Style" w:hAnsi="Bookman Old Style"/>
                <w:b/>
                <w:color w:val="FF00FF"/>
                <w:sz w:val="18"/>
                <w:szCs w:val="20"/>
              </w:rPr>
            </w:pPr>
            <w:r w:rsidRPr="00D87F4A">
              <w:rPr>
                <w:rFonts w:ascii="Bookman Old Style" w:hAnsi="Bookman Old Style"/>
                <w:b/>
                <w:color w:val="FF00FF"/>
                <w:sz w:val="18"/>
                <w:szCs w:val="20"/>
              </w:rPr>
              <w:t>GST</w:t>
            </w:r>
          </w:p>
        </w:tc>
        <w:tc>
          <w:tcPr>
            <w:tcW w:w="1181" w:type="dxa"/>
          </w:tcPr>
          <w:p w14:paraId="1B86FE61" w14:textId="77777777" w:rsidR="007700BD" w:rsidRPr="00D87F4A" w:rsidRDefault="007700BD" w:rsidP="0084178B">
            <w:pPr>
              <w:pStyle w:val="ListParagraph"/>
              <w:ind w:left="0"/>
              <w:jc w:val="center"/>
              <w:rPr>
                <w:rFonts w:ascii="Bookman Old Style" w:hAnsi="Bookman Old Style"/>
                <w:b/>
                <w:color w:val="FF00FF"/>
                <w:sz w:val="18"/>
                <w:szCs w:val="20"/>
              </w:rPr>
            </w:pPr>
            <w:r w:rsidRPr="00D87F4A">
              <w:rPr>
                <w:rFonts w:ascii="Bookman Old Style" w:hAnsi="Bookman Old Style"/>
                <w:b/>
                <w:color w:val="FF00FF"/>
                <w:sz w:val="18"/>
                <w:szCs w:val="20"/>
              </w:rPr>
              <w:t>Total (Ex-works + GST)</w:t>
            </w:r>
          </w:p>
        </w:tc>
        <w:tc>
          <w:tcPr>
            <w:tcW w:w="955" w:type="dxa"/>
          </w:tcPr>
          <w:p w14:paraId="24D99200" w14:textId="77777777" w:rsidR="007700BD" w:rsidRPr="00D87F4A" w:rsidRDefault="007700BD" w:rsidP="0084178B">
            <w:pPr>
              <w:pStyle w:val="ListParagraph"/>
              <w:ind w:left="0"/>
              <w:jc w:val="center"/>
              <w:rPr>
                <w:rFonts w:ascii="Bookman Old Style" w:hAnsi="Bookman Old Style"/>
                <w:sz w:val="18"/>
                <w:szCs w:val="20"/>
              </w:rPr>
            </w:pPr>
          </w:p>
        </w:tc>
      </w:tr>
      <w:tr w:rsidR="007700BD" w:rsidRPr="00D87F4A" w14:paraId="6FC3F8A6" w14:textId="77777777" w:rsidTr="0084178B">
        <w:tc>
          <w:tcPr>
            <w:tcW w:w="1275" w:type="dxa"/>
          </w:tcPr>
          <w:p w14:paraId="53C2AB40" w14:textId="77777777" w:rsidR="007700BD" w:rsidRPr="00D87F4A" w:rsidRDefault="007700BD" w:rsidP="0084178B">
            <w:pPr>
              <w:pStyle w:val="ListParagraph"/>
              <w:ind w:left="0"/>
              <w:jc w:val="center"/>
              <w:rPr>
                <w:rFonts w:ascii="Bookman Old Style" w:hAnsi="Bookman Old Style"/>
                <w:sz w:val="18"/>
                <w:szCs w:val="20"/>
              </w:rPr>
            </w:pPr>
            <w:r w:rsidRPr="00D87F4A">
              <w:rPr>
                <w:rFonts w:ascii="Bookman Old Style" w:hAnsi="Bookman Old Style"/>
                <w:sz w:val="18"/>
                <w:szCs w:val="20"/>
              </w:rPr>
              <w:t>1</w:t>
            </w:r>
          </w:p>
        </w:tc>
        <w:tc>
          <w:tcPr>
            <w:tcW w:w="992" w:type="dxa"/>
          </w:tcPr>
          <w:p w14:paraId="6E30AA89" w14:textId="77777777" w:rsidR="007700BD" w:rsidRPr="00D87F4A" w:rsidRDefault="007700BD" w:rsidP="0084178B">
            <w:pPr>
              <w:pStyle w:val="ListParagraph"/>
              <w:ind w:left="0"/>
              <w:jc w:val="center"/>
              <w:rPr>
                <w:rFonts w:ascii="Bookman Old Style" w:hAnsi="Bookman Old Style"/>
                <w:sz w:val="18"/>
                <w:szCs w:val="20"/>
              </w:rPr>
            </w:pPr>
            <w:r w:rsidRPr="00D87F4A">
              <w:rPr>
                <w:rFonts w:ascii="Bookman Old Style" w:hAnsi="Bookman Old Style"/>
                <w:sz w:val="18"/>
                <w:szCs w:val="20"/>
              </w:rPr>
              <w:t>2</w:t>
            </w:r>
          </w:p>
        </w:tc>
        <w:tc>
          <w:tcPr>
            <w:tcW w:w="1134" w:type="dxa"/>
          </w:tcPr>
          <w:p w14:paraId="5C0B4660" w14:textId="77777777" w:rsidR="007700BD" w:rsidRPr="00D87F4A" w:rsidRDefault="007700BD" w:rsidP="0084178B">
            <w:pPr>
              <w:pStyle w:val="ListParagraph"/>
              <w:ind w:left="0"/>
              <w:jc w:val="center"/>
              <w:rPr>
                <w:rFonts w:ascii="Bookman Old Style" w:hAnsi="Bookman Old Style"/>
                <w:sz w:val="18"/>
                <w:szCs w:val="20"/>
              </w:rPr>
            </w:pPr>
            <w:r w:rsidRPr="00D87F4A">
              <w:rPr>
                <w:rFonts w:ascii="Bookman Old Style" w:hAnsi="Bookman Old Style"/>
                <w:sz w:val="18"/>
                <w:szCs w:val="20"/>
              </w:rPr>
              <w:t>3</w:t>
            </w:r>
          </w:p>
        </w:tc>
        <w:tc>
          <w:tcPr>
            <w:tcW w:w="1188" w:type="dxa"/>
          </w:tcPr>
          <w:p w14:paraId="3797AD6A" w14:textId="77777777" w:rsidR="007700BD" w:rsidRPr="00D87F4A" w:rsidRDefault="007700BD" w:rsidP="0084178B">
            <w:pPr>
              <w:pStyle w:val="ListParagraph"/>
              <w:ind w:left="0"/>
              <w:jc w:val="center"/>
              <w:rPr>
                <w:rFonts w:ascii="Bookman Old Style" w:hAnsi="Bookman Old Style"/>
                <w:sz w:val="18"/>
                <w:szCs w:val="20"/>
              </w:rPr>
            </w:pPr>
            <w:r w:rsidRPr="00D87F4A">
              <w:rPr>
                <w:rFonts w:ascii="Bookman Old Style" w:hAnsi="Bookman Old Style"/>
                <w:sz w:val="18"/>
                <w:szCs w:val="20"/>
              </w:rPr>
              <w:t>4</w:t>
            </w:r>
          </w:p>
        </w:tc>
        <w:tc>
          <w:tcPr>
            <w:tcW w:w="1080" w:type="dxa"/>
          </w:tcPr>
          <w:p w14:paraId="50E47B7F" w14:textId="77777777" w:rsidR="007700BD" w:rsidRPr="00D87F4A" w:rsidRDefault="007700BD" w:rsidP="0084178B">
            <w:pPr>
              <w:pStyle w:val="ListParagraph"/>
              <w:ind w:left="0"/>
              <w:jc w:val="center"/>
              <w:rPr>
                <w:rFonts w:ascii="Bookman Old Style" w:hAnsi="Bookman Old Style"/>
                <w:sz w:val="18"/>
                <w:szCs w:val="20"/>
              </w:rPr>
            </w:pPr>
            <w:r w:rsidRPr="00D87F4A">
              <w:rPr>
                <w:rFonts w:ascii="Bookman Old Style" w:hAnsi="Bookman Old Style"/>
                <w:sz w:val="18"/>
                <w:szCs w:val="20"/>
              </w:rPr>
              <w:t>5</w:t>
            </w:r>
          </w:p>
        </w:tc>
        <w:tc>
          <w:tcPr>
            <w:tcW w:w="900" w:type="dxa"/>
          </w:tcPr>
          <w:p w14:paraId="6862959F" w14:textId="77777777" w:rsidR="007700BD" w:rsidRPr="00D87F4A" w:rsidRDefault="007700BD" w:rsidP="0084178B">
            <w:pPr>
              <w:pStyle w:val="ListParagraph"/>
              <w:ind w:left="0"/>
              <w:jc w:val="center"/>
              <w:rPr>
                <w:rFonts w:ascii="Bookman Old Style" w:hAnsi="Bookman Old Style"/>
                <w:sz w:val="18"/>
                <w:szCs w:val="20"/>
              </w:rPr>
            </w:pPr>
            <w:r w:rsidRPr="00D87F4A">
              <w:rPr>
                <w:rFonts w:ascii="Bookman Old Style" w:hAnsi="Bookman Old Style"/>
                <w:sz w:val="18"/>
                <w:szCs w:val="20"/>
              </w:rPr>
              <w:t>6</w:t>
            </w:r>
          </w:p>
        </w:tc>
        <w:tc>
          <w:tcPr>
            <w:tcW w:w="910" w:type="dxa"/>
          </w:tcPr>
          <w:p w14:paraId="2912D07A" w14:textId="77777777" w:rsidR="007700BD" w:rsidRPr="00D87F4A" w:rsidRDefault="007700BD" w:rsidP="0084178B">
            <w:pPr>
              <w:jc w:val="center"/>
              <w:rPr>
                <w:rFonts w:ascii="Bookman Old Style" w:hAnsi="Bookman Old Style"/>
                <w:sz w:val="18"/>
                <w:szCs w:val="20"/>
              </w:rPr>
            </w:pPr>
            <w:r w:rsidRPr="00D87F4A">
              <w:rPr>
                <w:rFonts w:ascii="Bookman Old Style" w:hAnsi="Bookman Old Style"/>
                <w:sz w:val="18"/>
                <w:szCs w:val="20"/>
              </w:rPr>
              <w:t>7a</w:t>
            </w:r>
          </w:p>
        </w:tc>
        <w:tc>
          <w:tcPr>
            <w:tcW w:w="662" w:type="dxa"/>
          </w:tcPr>
          <w:p w14:paraId="51D49862" w14:textId="77777777" w:rsidR="007700BD" w:rsidRPr="00D87F4A" w:rsidRDefault="007700BD" w:rsidP="0084178B">
            <w:pPr>
              <w:pStyle w:val="ListParagraph"/>
              <w:ind w:left="0"/>
              <w:jc w:val="center"/>
              <w:rPr>
                <w:rFonts w:ascii="Bookman Old Style" w:hAnsi="Bookman Old Style"/>
                <w:sz w:val="18"/>
                <w:szCs w:val="20"/>
              </w:rPr>
            </w:pPr>
            <w:r w:rsidRPr="00D87F4A">
              <w:rPr>
                <w:rFonts w:ascii="Bookman Old Style" w:hAnsi="Bookman Old Style"/>
                <w:sz w:val="18"/>
                <w:szCs w:val="20"/>
              </w:rPr>
              <w:t>7b</w:t>
            </w:r>
          </w:p>
        </w:tc>
        <w:tc>
          <w:tcPr>
            <w:tcW w:w="1181" w:type="dxa"/>
          </w:tcPr>
          <w:p w14:paraId="63E6CD0D" w14:textId="77777777" w:rsidR="007700BD" w:rsidRPr="00D87F4A" w:rsidRDefault="007700BD" w:rsidP="0084178B">
            <w:pPr>
              <w:pStyle w:val="ListParagraph"/>
              <w:ind w:left="0"/>
              <w:jc w:val="center"/>
              <w:rPr>
                <w:rFonts w:ascii="Bookman Old Style" w:hAnsi="Bookman Old Style"/>
                <w:sz w:val="18"/>
                <w:szCs w:val="20"/>
              </w:rPr>
            </w:pPr>
            <w:r w:rsidRPr="00D87F4A">
              <w:rPr>
                <w:rFonts w:ascii="Bookman Old Style" w:hAnsi="Bookman Old Style"/>
                <w:sz w:val="18"/>
                <w:szCs w:val="20"/>
              </w:rPr>
              <w:t>7c=7a+7b</w:t>
            </w:r>
          </w:p>
        </w:tc>
        <w:tc>
          <w:tcPr>
            <w:tcW w:w="955" w:type="dxa"/>
          </w:tcPr>
          <w:p w14:paraId="285569AE" w14:textId="77777777" w:rsidR="007700BD" w:rsidRPr="00D87F4A" w:rsidRDefault="007700BD" w:rsidP="0084178B">
            <w:pPr>
              <w:pStyle w:val="ListParagraph"/>
              <w:ind w:left="0"/>
              <w:jc w:val="center"/>
              <w:rPr>
                <w:rFonts w:ascii="Bookman Old Style" w:hAnsi="Bookman Old Style"/>
                <w:sz w:val="18"/>
                <w:szCs w:val="20"/>
              </w:rPr>
            </w:pPr>
            <w:r w:rsidRPr="00D87F4A">
              <w:rPr>
                <w:rFonts w:ascii="Bookman Old Style" w:hAnsi="Bookman Old Style"/>
                <w:sz w:val="18"/>
                <w:szCs w:val="20"/>
              </w:rPr>
              <w:t>8</w:t>
            </w:r>
          </w:p>
        </w:tc>
      </w:tr>
      <w:tr w:rsidR="007700BD" w:rsidRPr="00D87F4A" w14:paraId="5885F426" w14:textId="77777777" w:rsidTr="0084178B">
        <w:tc>
          <w:tcPr>
            <w:tcW w:w="1275" w:type="dxa"/>
          </w:tcPr>
          <w:p w14:paraId="4C26DA3C" w14:textId="77777777" w:rsidR="007700BD" w:rsidRPr="00D87F4A" w:rsidRDefault="007700BD" w:rsidP="0084178B">
            <w:pPr>
              <w:pStyle w:val="ListParagraph"/>
              <w:ind w:left="0"/>
              <w:jc w:val="center"/>
              <w:rPr>
                <w:rFonts w:ascii="Bookman Old Style" w:hAnsi="Bookman Old Style"/>
                <w:sz w:val="18"/>
                <w:szCs w:val="20"/>
              </w:rPr>
            </w:pPr>
          </w:p>
        </w:tc>
        <w:tc>
          <w:tcPr>
            <w:tcW w:w="992" w:type="dxa"/>
          </w:tcPr>
          <w:p w14:paraId="098F193A" w14:textId="77777777" w:rsidR="007700BD" w:rsidRPr="00D87F4A" w:rsidRDefault="007700BD" w:rsidP="0084178B">
            <w:pPr>
              <w:pStyle w:val="ListParagraph"/>
              <w:ind w:left="0"/>
              <w:jc w:val="center"/>
              <w:rPr>
                <w:rFonts w:ascii="Bookman Old Style" w:hAnsi="Bookman Old Style"/>
                <w:sz w:val="18"/>
                <w:szCs w:val="20"/>
              </w:rPr>
            </w:pPr>
          </w:p>
        </w:tc>
        <w:tc>
          <w:tcPr>
            <w:tcW w:w="1134" w:type="dxa"/>
          </w:tcPr>
          <w:p w14:paraId="51C768FC" w14:textId="77777777" w:rsidR="007700BD" w:rsidRPr="00D87F4A" w:rsidRDefault="007700BD" w:rsidP="0084178B">
            <w:pPr>
              <w:pStyle w:val="ListParagraph"/>
              <w:ind w:left="0"/>
              <w:jc w:val="center"/>
              <w:rPr>
                <w:rFonts w:ascii="Bookman Old Style" w:hAnsi="Bookman Old Style"/>
                <w:sz w:val="18"/>
                <w:szCs w:val="20"/>
              </w:rPr>
            </w:pPr>
          </w:p>
        </w:tc>
        <w:tc>
          <w:tcPr>
            <w:tcW w:w="1188" w:type="dxa"/>
          </w:tcPr>
          <w:p w14:paraId="6A137E1C" w14:textId="77777777" w:rsidR="007700BD" w:rsidRPr="00D87F4A" w:rsidRDefault="007700BD" w:rsidP="0084178B">
            <w:pPr>
              <w:pStyle w:val="ListParagraph"/>
              <w:ind w:left="0"/>
              <w:jc w:val="center"/>
              <w:rPr>
                <w:rFonts w:ascii="Bookman Old Style" w:hAnsi="Bookman Old Style"/>
                <w:sz w:val="18"/>
                <w:szCs w:val="20"/>
              </w:rPr>
            </w:pPr>
          </w:p>
        </w:tc>
        <w:tc>
          <w:tcPr>
            <w:tcW w:w="1080" w:type="dxa"/>
          </w:tcPr>
          <w:p w14:paraId="08D9EDF6" w14:textId="77777777" w:rsidR="007700BD" w:rsidRPr="00D87F4A" w:rsidRDefault="007700BD" w:rsidP="0084178B">
            <w:pPr>
              <w:pStyle w:val="ListParagraph"/>
              <w:ind w:left="0"/>
              <w:jc w:val="center"/>
              <w:rPr>
                <w:rFonts w:ascii="Bookman Old Style" w:hAnsi="Bookman Old Style"/>
                <w:sz w:val="18"/>
                <w:szCs w:val="20"/>
              </w:rPr>
            </w:pPr>
          </w:p>
        </w:tc>
        <w:tc>
          <w:tcPr>
            <w:tcW w:w="900" w:type="dxa"/>
          </w:tcPr>
          <w:p w14:paraId="2B8ABE86" w14:textId="77777777" w:rsidR="007700BD" w:rsidRPr="00D87F4A" w:rsidRDefault="007700BD" w:rsidP="0084178B">
            <w:pPr>
              <w:pStyle w:val="ListParagraph"/>
              <w:ind w:left="0"/>
              <w:jc w:val="center"/>
              <w:rPr>
                <w:rFonts w:ascii="Bookman Old Style" w:hAnsi="Bookman Old Style"/>
                <w:sz w:val="18"/>
                <w:szCs w:val="20"/>
              </w:rPr>
            </w:pPr>
          </w:p>
        </w:tc>
        <w:tc>
          <w:tcPr>
            <w:tcW w:w="910" w:type="dxa"/>
          </w:tcPr>
          <w:p w14:paraId="04BBF173" w14:textId="77777777" w:rsidR="007700BD" w:rsidRPr="00D87F4A" w:rsidRDefault="007700BD" w:rsidP="0084178B">
            <w:pPr>
              <w:jc w:val="center"/>
              <w:rPr>
                <w:rFonts w:ascii="Bookman Old Style" w:hAnsi="Bookman Old Style"/>
                <w:sz w:val="18"/>
                <w:szCs w:val="20"/>
              </w:rPr>
            </w:pPr>
          </w:p>
        </w:tc>
        <w:tc>
          <w:tcPr>
            <w:tcW w:w="662" w:type="dxa"/>
          </w:tcPr>
          <w:p w14:paraId="392A894B" w14:textId="77777777" w:rsidR="007700BD" w:rsidRPr="00D87F4A" w:rsidRDefault="007700BD" w:rsidP="0084178B">
            <w:pPr>
              <w:pStyle w:val="ListParagraph"/>
              <w:ind w:left="0"/>
              <w:jc w:val="center"/>
              <w:rPr>
                <w:rFonts w:ascii="Bookman Old Style" w:hAnsi="Bookman Old Style"/>
                <w:sz w:val="18"/>
                <w:szCs w:val="20"/>
              </w:rPr>
            </w:pPr>
          </w:p>
        </w:tc>
        <w:tc>
          <w:tcPr>
            <w:tcW w:w="1181" w:type="dxa"/>
          </w:tcPr>
          <w:p w14:paraId="2FE1C4C9" w14:textId="77777777" w:rsidR="007700BD" w:rsidRPr="00D87F4A" w:rsidRDefault="007700BD" w:rsidP="0084178B">
            <w:pPr>
              <w:pStyle w:val="ListParagraph"/>
              <w:ind w:left="0"/>
              <w:jc w:val="center"/>
              <w:rPr>
                <w:rFonts w:ascii="Bookman Old Style" w:hAnsi="Bookman Old Style"/>
                <w:sz w:val="18"/>
                <w:szCs w:val="20"/>
              </w:rPr>
            </w:pPr>
          </w:p>
        </w:tc>
        <w:tc>
          <w:tcPr>
            <w:tcW w:w="955" w:type="dxa"/>
          </w:tcPr>
          <w:p w14:paraId="034711E3" w14:textId="77777777" w:rsidR="007700BD" w:rsidRPr="00D87F4A" w:rsidRDefault="007700BD" w:rsidP="0084178B">
            <w:pPr>
              <w:pStyle w:val="ListParagraph"/>
              <w:ind w:left="0"/>
              <w:jc w:val="center"/>
              <w:rPr>
                <w:rFonts w:ascii="Bookman Old Style" w:hAnsi="Bookman Old Style"/>
                <w:sz w:val="18"/>
                <w:szCs w:val="20"/>
              </w:rPr>
            </w:pPr>
          </w:p>
        </w:tc>
      </w:tr>
      <w:tr w:rsidR="007700BD" w:rsidRPr="00D87F4A" w14:paraId="365E2E8A" w14:textId="77777777" w:rsidTr="0084178B">
        <w:tc>
          <w:tcPr>
            <w:tcW w:w="1275" w:type="dxa"/>
          </w:tcPr>
          <w:p w14:paraId="25F448F9" w14:textId="77777777" w:rsidR="007700BD" w:rsidRPr="00D87F4A" w:rsidRDefault="007700BD" w:rsidP="0084178B">
            <w:pPr>
              <w:pStyle w:val="ListParagraph"/>
              <w:ind w:left="0"/>
              <w:jc w:val="center"/>
              <w:rPr>
                <w:rFonts w:ascii="Bookman Old Style" w:hAnsi="Bookman Old Style"/>
                <w:sz w:val="18"/>
                <w:szCs w:val="20"/>
              </w:rPr>
            </w:pPr>
          </w:p>
        </w:tc>
        <w:tc>
          <w:tcPr>
            <w:tcW w:w="992" w:type="dxa"/>
          </w:tcPr>
          <w:p w14:paraId="27A049E8" w14:textId="77777777" w:rsidR="007700BD" w:rsidRPr="00D87F4A" w:rsidRDefault="007700BD" w:rsidP="0084178B">
            <w:pPr>
              <w:pStyle w:val="ListParagraph"/>
              <w:ind w:left="0"/>
              <w:jc w:val="center"/>
              <w:rPr>
                <w:rFonts w:ascii="Bookman Old Style" w:hAnsi="Bookman Old Style"/>
                <w:sz w:val="18"/>
                <w:szCs w:val="20"/>
              </w:rPr>
            </w:pPr>
          </w:p>
        </w:tc>
        <w:tc>
          <w:tcPr>
            <w:tcW w:w="1134" w:type="dxa"/>
          </w:tcPr>
          <w:p w14:paraId="4B400DC4" w14:textId="77777777" w:rsidR="007700BD" w:rsidRPr="00D87F4A" w:rsidRDefault="007700BD" w:rsidP="0084178B">
            <w:pPr>
              <w:pStyle w:val="ListParagraph"/>
              <w:ind w:left="0"/>
              <w:jc w:val="center"/>
              <w:rPr>
                <w:rFonts w:ascii="Bookman Old Style" w:hAnsi="Bookman Old Style"/>
                <w:sz w:val="18"/>
                <w:szCs w:val="20"/>
              </w:rPr>
            </w:pPr>
          </w:p>
        </w:tc>
        <w:tc>
          <w:tcPr>
            <w:tcW w:w="1188" w:type="dxa"/>
          </w:tcPr>
          <w:p w14:paraId="735CF2CA" w14:textId="77777777" w:rsidR="007700BD" w:rsidRPr="00D87F4A" w:rsidRDefault="007700BD" w:rsidP="0084178B">
            <w:pPr>
              <w:pStyle w:val="ListParagraph"/>
              <w:ind w:left="0"/>
              <w:jc w:val="center"/>
              <w:rPr>
                <w:rFonts w:ascii="Bookman Old Style" w:hAnsi="Bookman Old Style"/>
                <w:sz w:val="18"/>
                <w:szCs w:val="20"/>
              </w:rPr>
            </w:pPr>
          </w:p>
        </w:tc>
        <w:tc>
          <w:tcPr>
            <w:tcW w:w="1080" w:type="dxa"/>
          </w:tcPr>
          <w:p w14:paraId="4FDB2060" w14:textId="77777777" w:rsidR="007700BD" w:rsidRPr="00D87F4A" w:rsidRDefault="007700BD" w:rsidP="0084178B">
            <w:pPr>
              <w:pStyle w:val="ListParagraph"/>
              <w:ind w:left="0"/>
              <w:jc w:val="center"/>
              <w:rPr>
                <w:rFonts w:ascii="Bookman Old Style" w:hAnsi="Bookman Old Style"/>
                <w:sz w:val="18"/>
                <w:szCs w:val="20"/>
              </w:rPr>
            </w:pPr>
          </w:p>
        </w:tc>
        <w:tc>
          <w:tcPr>
            <w:tcW w:w="900" w:type="dxa"/>
          </w:tcPr>
          <w:p w14:paraId="2475D96B" w14:textId="77777777" w:rsidR="007700BD" w:rsidRPr="00D87F4A" w:rsidRDefault="007700BD" w:rsidP="0084178B">
            <w:pPr>
              <w:pStyle w:val="ListParagraph"/>
              <w:ind w:left="0"/>
              <w:jc w:val="center"/>
              <w:rPr>
                <w:rFonts w:ascii="Bookman Old Style" w:hAnsi="Bookman Old Style"/>
                <w:sz w:val="18"/>
                <w:szCs w:val="20"/>
              </w:rPr>
            </w:pPr>
          </w:p>
        </w:tc>
        <w:tc>
          <w:tcPr>
            <w:tcW w:w="910" w:type="dxa"/>
          </w:tcPr>
          <w:p w14:paraId="5822AFD7" w14:textId="77777777" w:rsidR="007700BD" w:rsidRPr="00D87F4A" w:rsidRDefault="007700BD" w:rsidP="0084178B">
            <w:pPr>
              <w:jc w:val="center"/>
              <w:rPr>
                <w:rFonts w:ascii="Bookman Old Style" w:hAnsi="Bookman Old Style"/>
                <w:sz w:val="18"/>
                <w:szCs w:val="20"/>
              </w:rPr>
            </w:pPr>
          </w:p>
        </w:tc>
        <w:tc>
          <w:tcPr>
            <w:tcW w:w="662" w:type="dxa"/>
          </w:tcPr>
          <w:p w14:paraId="45C0C05E" w14:textId="77777777" w:rsidR="007700BD" w:rsidRPr="00D87F4A" w:rsidRDefault="007700BD" w:rsidP="0084178B">
            <w:pPr>
              <w:pStyle w:val="ListParagraph"/>
              <w:ind w:left="0"/>
              <w:jc w:val="center"/>
              <w:rPr>
                <w:rFonts w:ascii="Bookman Old Style" w:hAnsi="Bookman Old Style"/>
                <w:sz w:val="18"/>
                <w:szCs w:val="20"/>
              </w:rPr>
            </w:pPr>
          </w:p>
        </w:tc>
        <w:tc>
          <w:tcPr>
            <w:tcW w:w="1181" w:type="dxa"/>
          </w:tcPr>
          <w:p w14:paraId="0EA0BA42" w14:textId="77777777" w:rsidR="007700BD" w:rsidRPr="00D87F4A" w:rsidRDefault="007700BD" w:rsidP="0084178B">
            <w:pPr>
              <w:pStyle w:val="ListParagraph"/>
              <w:ind w:left="0"/>
              <w:jc w:val="center"/>
              <w:rPr>
                <w:rFonts w:ascii="Bookman Old Style" w:hAnsi="Bookman Old Style"/>
                <w:sz w:val="18"/>
                <w:szCs w:val="20"/>
              </w:rPr>
            </w:pPr>
          </w:p>
        </w:tc>
        <w:tc>
          <w:tcPr>
            <w:tcW w:w="955" w:type="dxa"/>
          </w:tcPr>
          <w:p w14:paraId="47161CDD" w14:textId="77777777" w:rsidR="007700BD" w:rsidRPr="00D87F4A" w:rsidRDefault="007700BD" w:rsidP="0084178B">
            <w:pPr>
              <w:pStyle w:val="ListParagraph"/>
              <w:ind w:left="0"/>
              <w:jc w:val="center"/>
              <w:rPr>
                <w:rFonts w:ascii="Bookman Old Style" w:hAnsi="Bookman Old Style"/>
                <w:sz w:val="18"/>
                <w:szCs w:val="20"/>
              </w:rPr>
            </w:pPr>
          </w:p>
        </w:tc>
      </w:tr>
    </w:tbl>
    <w:p w14:paraId="562C3F52" w14:textId="77777777" w:rsidR="007700BD" w:rsidRPr="00B21F6D" w:rsidRDefault="007700BD" w:rsidP="007700BD">
      <w:pPr>
        <w:pStyle w:val="ListParagraph"/>
        <w:spacing w:after="0"/>
        <w:ind w:left="1350"/>
        <w:jc w:val="both"/>
        <w:rPr>
          <w:rFonts w:ascii="Bookman Old Style" w:hAnsi="Bookman Old Style"/>
          <w:b/>
          <w:sz w:val="14"/>
          <w:szCs w:val="14"/>
        </w:rPr>
      </w:pPr>
    </w:p>
    <w:p w14:paraId="7A8608CC" w14:textId="77777777" w:rsidR="007700BD" w:rsidRPr="00D87F4A" w:rsidRDefault="007700BD" w:rsidP="007700BD">
      <w:pPr>
        <w:pStyle w:val="ListParagraph"/>
        <w:numPr>
          <w:ilvl w:val="3"/>
          <w:numId w:val="12"/>
        </w:numPr>
        <w:spacing w:after="0"/>
        <w:ind w:left="709" w:hanging="425"/>
        <w:jc w:val="both"/>
        <w:rPr>
          <w:rFonts w:ascii="Bookman Old Style" w:hAnsi="Bookman Old Style"/>
          <w:b/>
          <w:sz w:val="20"/>
          <w:szCs w:val="20"/>
        </w:rPr>
      </w:pPr>
      <w:r w:rsidRPr="00D87F4A">
        <w:rPr>
          <w:rFonts w:ascii="Bookman Old Style" w:hAnsi="Bookman Old Style"/>
          <w:b/>
          <w:sz w:val="20"/>
          <w:szCs w:val="20"/>
        </w:rPr>
        <w:t>Works for which Tenders already submitted:</w:t>
      </w:r>
    </w:p>
    <w:p w14:paraId="030C7C6A" w14:textId="77777777" w:rsidR="007700BD" w:rsidRPr="00B21F6D" w:rsidRDefault="007700BD" w:rsidP="007700BD">
      <w:pPr>
        <w:pStyle w:val="ListParagraph"/>
        <w:spacing w:after="0"/>
        <w:ind w:left="-57"/>
        <w:jc w:val="both"/>
        <w:rPr>
          <w:rFonts w:ascii="Bookman Old Style" w:hAnsi="Bookman Old Style"/>
          <w:b/>
          <w:sz w:val="8"/>
          <w:szCs w:val="8"/>
        </w:rPr>
      </w:pPr>
    </w:p>
    <w:tbl>
      <w:tblPr>
        <w:tblStyle w:val="TableGrid"/>
        <w:tblW w:w="9781" w:type="dxa"/>
        <w:tblInd w:w="108" w:type="dxa"/>
        <w:tblLayout w:type="fixed"/>
        <w:tblLook w:val="04A0" w:firstRow="1" w:lastRow="0" w:firstColumn="1" w:lastColumn="0" w:noHBand="0" w:noVBand="1"/>
      </w:tblPr>
      <w:tblGrid>
        <w:gridCol w:w="851"/>
        <w:gridCol w:w="850"/>
        <w:gridCol w:w="1276"/>
        <w:gridCol w:w="851"/>
        <w:gridCol w:w="708"/>
        <w:gridCol w:w="1560"/>
        <w:gridCol w:w="1275"/>
        <w:gridCol w:w="1418"/>
        <w:gridCol w:w="992"/>
      </w:tblGrid>
      <w:tr w:rsidR="007700BD" w:rsidRPr="00D87F4A" w14:paraId="61144C38" w14:textId="77777777" w:rsidTr="0084178B">
        <w:tc>
          <w:tcPr>
            <w:tcW w:w="851" w:type="dxa"/>
          </w:tcPr>
          <w:p w14:paraId="110D9D31" w14:textId="77777777" w:rsidR="007700BD" w:rsidRPr="00D87F4A" w:rsidRDefault="007700BD" w:rsidP="0084178B">
            <w:pPr>
              <w:pStyle w:val="ListParagraph"/>
              <w:ind w:left="-57" w:right="-113"/>
              <w:jc w:val="center"/>
              <w:rPr>
                <w:rFonts w:ascii="Bookman Old Style" w:hAnsi="Bookman Old Style"/>
                <w:sz w:val="20"/>
                <w:szCs w:val="20"/>
              </w:rPr>
            </w:pPr>
            <w:r w:rsidRPr="00D87F4A">
              <w:rPr>
                <w:rFonts w:ascii="Bookman Old Style" w:hAnsi="Bookman Old Style"/>
                <w:sz w:val="20"/>
                <w:szCs w:val="20"/>
              </w:rPr>
              <w:t>Description of work</w:t>
            </w:r>
          </w:p>
        </w:tc>
        <w:tc>
          <w:tcPr>
            <w:tcW w:w="850" w:type="dxa"/>
          </w:tcPr>
          <w:p w14:paraId="52541A7F" w14:textId="77777777" w:rsidR="007700BD" w:rsidRPr="00D87F4A" w:rsidRDefault="007700BD" w:rsidP="0084178B">
            <w:pPr>
              <w:pStyle w:val="ListParagraph"/>
              <w:ind w:left="0"/>
              <w:jc w:val="center"/>
              <w:rPr>
                <w:rFonts w:ascii="Bookman Old Style" w:hAnsi="Bookman Old Style"/>
                <w:sz w:val="20"/>
                <w:szCs w:val="20"/>
              </w:rPr>
            </w:pPr>
            <w:r w:rsidRPr="00D87F4A">
              <w:rPr>
                <w:rFonts w:ascii="Bookman Old Style" w:hAnsi="Bookman Old Style"/>
                <w:sz w:val="20"/>
                <w:szCs w:val="20"/>
              </w:rPr>
              <w:t>Place &amp; State</w:t>
            </w:r>
          </w:p>
        </w:tc>
        <w:tc>
          <w:tcPr>
            <w:tcW w:w="1276" w:type="dxa"/>
          </w:tcPr>
          <w:p w14:paraId="7F8965BB" w14:textId="77777777" w:rsidR="007700BD" w:rsidRPr="00D87F4A" w:rsidRDefault="007700BD" w:rsidP="0084178B">
            <w:pPr>
              <w:pStyle w:val="ListParagraph"/>
              <w:ind w:left="0"/>
              <w:jc w:val="center"/>
              <w:rPr>
                <w:rFonts w:ascii="Bookman Old Style" w:hAnsi="Bookman Old Style"/>
                <w:sz w:val="20"/>
                <w:szCs w:val="20"/>
              </w:rPr>
            </w:pPr>
            <w:r w:rsidRPr="00D87F4A">
              <w:rPr>
                <w:rFonts w:ascii="Bookman Old Style" w:hAnsi="Bookman Old Style"/>
                <w:sz w:val="20"/>
                <w:szCs w:val="20"/>
              </w:rPr>
              <w:t>Name and Address of Employer</w:t>
            </w:r>
          </w:p>
        </w:tc>
        <w:tc>
          <w:tcPr>
            <w:tcW w:w="3119" w:type="dxa"/>
            <w:gridSpan w:val="3"/>
          </w:tcPr>
          <w:p w14:paraId="5510B0D7" w14:textId="77777777" w:rsidR="007700BD" w:rsidRPr="00D87F4A" w:rsidRDefault="007700BD" w:rsidP="0084178B">
            <w:pPr>
              <w:pStyle w:val="ListParagraph"/>
              <w:ind w:left="0"/>
              <w:jc w:val="center"/>
              <w:rPr>
                <w:rFonts w:ascii="Bookman Old Style" w:hAnsi="Bookman Old Style"/>
                <w:sz w:val="20"/>
                <w:szCs w:val="20"/>
              </w:rPr>
            </w:pPr>
            <w:r w:rsidRPr="00D87F4A">
              <w:rPr>
                <w:rFonts w:ascii="Bookman Old Style" w:hAnsi="Bookman Old Style"/>
                <w:sz w:val="20"/>
                <w:szCs w:val="20"/>
              </w:rPr>
              <w:t>Estimated value of works (Rs. Lakhs)</w:t>
            </w:r>
          </w:p>
        </w:tc>
        <w:tc>
          <w:tcPr>
            <w:tcW w:w="1275" w:type="dxa"/>
          </w:tcPr>
          <w:p w14:paraId="7C5D1652" w14:textId="77777777" w:rsidR="007700BD" w:rsidRPr="00D87F4A" w:rsidRDefault="007700BD" w:rsidP="0084178B">
            <w:pPr>
              <w:pStyle w:val="ListParagraph"/>
              <w:ind w:left="-113"/>
              <w:jc w:val="center"/>
              <w:rPr>
                <w:rFonts w:ascii="Bookman Old Style" w:hAnsi="Bookman Old Style"/>
                <w:sz w:val="20"/>
                <w:szCs w:val="20"/>
              </w:rPr>
            </w:pPr>
            <w:r w:rsidRPr="00D87F4A">
              <w:rPr>
                <w:rFonts w:ascii="Bookman Old Style" w:hAnsi="Bookman Old Style"/>
                <w:sz w:val="20"/>
                <w:szCs w:val="20"/>
              </w:rPr>
              <w:t>Stipulated period of Completion</w:t>
            </w:r>
          </w:p>
        </w:tc>
        <w:tc>
          <w:tcPr>
            <w:tcW w:w="1418" w:type="dxa"/>
          </w:tcPr>
          <w:p w14:paraId="1A2E4F69" w14:textId="77777777" w:rsidR="007700BD" w:rsidRPr="00D87F4A" w:rsidRDefault="007700BD" w:rsidP="0084178B">
            <w:pPr>
              <w:pStyle w:val="ListParagraph"/>
              <w:ind w:left="0"/>
              <w:jc w:val="center"/>
              <w:rPr>
                <w:rFonts w:ascii="Bookman Old Style" w:hAnsi="Bookman Old Style"/>
                <w:sz w:val="20"/>
                <w:szCs w:val="20"/>
              </w:rPr>
            </w:pPr>
            <w:r w:rsidRPr="00D87F4A">
              <w:rPr>
                <w:rFonts w:ascii="Bookman Old Style" w:hAnsi="Bookman Old Style"/>
                <w:sz w:val="20"/>
                <w:szCs w:val="20"/>
              </w:rPr>
              <w:t>Date when decision is expected</w:t>
            </w:r>
          </w:p>
        </w:tc>
        <w:tc>
          <w:tcPr>
            <w:tcW w:w="992" w:type="dxa"/>
          </w:tcPr>
          <w:p w14:paraId="7DA9404A" w14:textId="77777777" w:rsidR="007700BD" w:rsidRPr="00D87F4A" w:rsidRDefault="007700BD" w:rsidP="0084178B">
            <w:pPr>
              <w:pStyle w:val="ListParagraph"/>
              <w:ind w:left="0"/>
              <w:jc w:val="center"/>
              <w:rPr>
                <w:rFonts w:ascii="Bookman Old Style" w:hAnsi="Bookman Old Style"/>
                <w:sz w:val="20"/>
                <w:szCs w:val="20"/>
              </w:rPr>
            </w:pPr>
            <w:r w:rsidRPr="00D87F4A">
              <w:rPr>
                <w:rFonts w:ascii="Bookman Old Style" w:hAnsi="Bookman Old Style"/>
                <w:sz w:val="20"/>
                <w:szCs w:val="20"/>
              </w:rPr>
              <w:t>Remarks if any</w:t>
            </w:r>
          </w:p>
        </w:tc>
      </w:tr>
      <w:tr w:rsidR="007700BD" w:rsidRPr="00D87F4A" w14:paraId="05EFB454" w14:textId="77777777" w:rsidTr="0084178B">
        <w:tc>
          <w:tcPr>
            <w:tcW w:w="851" w:type="dxa"/>
          </w:tcPr>
          <w:p w14:paraId="62BCEB90" w14:textId="77777777" w:rsidR="007700BD" w:rsidRPr="00D87F4A" w:rsidRDefault="007700BD" w:rsidP="0084178B">
            <w:pPr>
              <w:pStyle w:val="ListParagraph"/>
              <w:ind w:left="0"/>
              <w:jc w:val="center"/>
              <w:rPr>
                <w:rFonts w:ascii="Bookman Old Style" w:hAnsi="Bookman Old Style"/>
                <w:sz w:val="20"/>
                <w:szCs w:val="20"/>
              </w:rPr>
            </w:pPr>
          </w:p>
        </w:tc>
        <w:tc>
          <w:tcPr>
            <w:tcW w:w="850" w:type="dxa"/>
          </w:tcPr>
          <w:p w14:paraId="04A5F0BF" w14:textId="77777777" w:rsidR="007700BD" w:rsidRPr="00D87F4A" w:rsidRDefault="007700BD" w:rsidP="0084178B">
            <w:pPr>
              <w:pStyle w:val="ListParagraph"/>
              <w:ind w:left="0"/>
              <w:jc w:val="center"/>
              <w:rPr>
                <w:rFonts w:ascii="Bookman Old Style" w:hAnsi="Bookman Old Style"/>
                <w:sz w:val="20"/>
                <w:szCs w:val="20"/>
              </w:rPr>
            </w:pPr>
          </w:p>
        </w:tc>
        <w:tc>
          <w:tcPr>
            <w:tcW w:w="1276" w:type="dxa"/>
          </w:tcPr>
          <w:p w14:paraId="6D118568" w14:textId="77777777" w:rsidR="007700BD" w:rsidRPr="00D87F4A" w:rsidRDefault="007700BD" w:rsidP="0084178B">
            <w:pPr>
              <w:pStyle w:val="ListParagraph"/>
              <w:ind w:left="0"/>
              <w:jc w:val="center"/>
              <w:rPr>
                <w:rFonts w:ascii="Bookman Old Style" w:hAnsi="Bookman Old Style"/>
                <w:sz w:val="20"/>
                <w:szCs w:val="20"/>
              </w:rPr>
            </w:pPr>
          </w:p>
        </w:tc>
        <w:tc>
          <w:tcPr>
            <w:tcW w:w="851" w:type="dxa"/>
          </w:tcPr>
          <w:p w14:paraId="5437E58F" w14:textId="77777777" w:rsidR="007700BD" w:rsidRPr="00D87F4A" w:rsidRDefault="007700BD" w:rsidP="0084178B">
            <w:pPr>
              <w:jc w:val="center"/>
              <w:rPr>
                <w:rFonts w:ascii="Bookman Old Style" w:hAnsi="Bookman Old Style"/>
                <w:b/>
                <w:color w:val="FF00FF"/>
                <w:sz w:val="18"/>
                <w:szCs w:val="20"/>
              </w:rPr>
            </w:pPr>
            <w:r w:rsidRPr="00D87F4A">
              <w:rPr>
                <w:rFonts w:ascii="Bookman Old Style" w:hAnsi="Bookman Old Style"/>
                <w:b/>
                <w:color w:val="FF00FF"/>
                <w:sz w:val="18"/>
                <w:szCs w:val="20"/>
              </w:rPr>
              <w:t>Ex-Works</w:t>
            </w:r>
          </w:p>
        </w:tc>
        <w:tc>
          <w:tcPr>
            <w:tcW w:w="708" w:type="dxa"/>
          </w:tcPr>
          <w:p w14:paraId="7F6E85AC" w14:textId="77777777" w:rsidR="007700BD" w:rsidRPr="00D87F4A" w:rsidRDefault="007700BD" w:rsidP="0084178B">
            <w:pPr>
              <w:pStyle w:val="ListParagraph"/>
              <w:ind w:left="0"/>
              <w:jc w:val="center"/>
              <w:rPr>
                <w:rFonts w:ascii="Bookman Old Style" w:hAnsi="Bookman Old Style"/>
                <w:b/>
                <w:color w:val="FF00FF"/>
                <w:sz w:val="18"/>
                <w:szCs w:val="20"/>
              </w:rPr>
            </w:pPr>
            <w:r w:rsidRPr="00D87F4A">
              <w:rPr>
                <w:rFonts w:ascii="Bookman Old Style" w:hAnsi="Bookman Old Style"/>
                <w:b/>
                <w:color w:val="FF00FF"/>
                <w:sz w:val="18"/>
                <w:szCs w:val="20"/>
              </w:rPr>
              <w:t>GST</w:t>
            </w:r>
          </w:p>
        </w:tc>
        <w:tc>
          <w:tcPr>
            <w:tcW w:w="1560" w:type="dxa"/>
          </w:tcPr>
          <w:p w14:paraId="4E0B18CF" w14:textId="77777777" w:rsidR="007700BD" w:rsidRPr="00D87F4A" w:rsidRDefault="007700BD" w:rsidP="0084178B">
            <w:pPr>
              <w:pStyle w:val="ListParagraph"/>
              <w:ind w:left="0"/>
              <w:jc w:val="center"/>
              <w:rPr>
                <w:rFonts w:ascii="Bookman Old Style" w:hAnsi="Bookman Old Style"/>
                <w:b/>
                <w:color w:val="FF00FF"/>
                <w:sz w:val="18"/>
                <w:szCs w:val="20"/>
              </w:rPr>
            </w:pPr>
            <w:r w:rsidRPr="00D87F4A">
              <w:rPr>
                <w:rFonts w:ascii="Bookman Old Style" w:hAnsi="Bookman Old Style"/>
                <w:b/>
                <w:color w:val="FF00FF"/>
                <w:sz w:val="18"/>
                <w:szCs w:val="20"/>
              </w:rPr>
              <w:t>Total (Ex-works + GST)</w:t>
            </w:r>
          </w:p>
        </w:tc>
        <w:tc>
          <w:tcPr>
            <w:tcW w:w="1275" w:type="dxa"/>
          </w:tcPr>
          <w:p w14:paraId="1AC3AAD2" w14:textId="77777777" w:rsidR="007700BD" w:rsidRPr="00D87F4A" w:rsidRDefault="007700BD" w:rsidP="0084178B">
            <w:pPr>
              <w:pStyle w:val="ListParagraph"/>
              <w:ind w:left="0"/>
              <w:jc w:val="center"/>
              <w:rPr>
                <w:rFonts w:ascii="Bookman Old Style" w:hAnsi="Bookman Old Style"/>
                <w:sz w:val="20"/>
                <w:szCs w:val="20"/>
              </w:rPr>
            </w:pPr>
          </w:p>
        </w:tc>
        <w:tc>
          <w:tcPr>
            <w:tcW w:w="1418" w:type="dxa"/>
          </w:tcPr>
          <w:p w14:paraId="5F7D0A29" w14:textId="77777777" w:rsidR="007700BD" w:rsidRPr="00D87F4A" w:rsidRDefault="007700BD" w:rsidP="0084178B">
            <w:pPr>
              <w:pStyle w:val="ListParagraph"/>
              <w:ind w:left="0"/>
              <w:jc w:val="center"/>
              <w:rPr>
                <w:rFonts w:ascii="Bookman Old Style" w:hAnsi="Bookman Old Style"/>
                <w:sz w:val="20"/>
                <w:szCs w:val="20"/>
              </w:rPr>
            </w:pPr>
          </w:p>
        </w:tc>
        <w:tc>
          <w:tcPr>
            <w:tcW w:w="992" w:type="dxa"/>
          </w:tcPr>
          <w:p w14:paraId="5AFBB8DC" w14:textId="77777777" w:rsidR="007700BD" w:rsidRPr="00D87F4A" w:rsidRDefault="007700BD" w:rsidP="0084178B">
            <w:pPr>
              <w:pStyle w:val="ListParagraph"/>
              <w:ind w:left="0"/>
              <w:jc w:val="center"/>
              <w:rPr>
                <w:rFonts w:ascii="Bookman Old Style" w:hAnsi="Bookman Old Style"/>
                <w:sz w:val="20"/>
                <w:szCs w:val="20"/>
              </w:rPr>
            </w:pPr>
          </w:p>
        </w:tc>
      </w:tr>
      <w:tr w:rsidR="007700BD" w:rsidRPr="00D87F4A" w14:paraId="18C4E20E" w14:textId="77777777" w:rsidTr="0084178B">
        <w:tc>
          <w:tcPr>
            <w:tcW w:w="851" w:type="dxa"/>
          </w:tcPr>
          <w:p w14:paraId="57E5BD47" w14:textId="77777777" w:rsidR="007700BD" w:rsidRPr="00D87F4A" w:rsidRDefault="007700BD" w:rsidP="0084178B">
            <w:pPr>
              <w:pStyle w:val="ListParagraph"/>
              <w:ind w:left="0"/>
              <w:jc w:val="center"/>
              <w:rPr>
                <w:rFonts w:ascii="Bookman Old Style" w:hAnsi="Bookman Old Style"/>
                <w:sz w:val="20"/>
                <w:szCs w:val="20"/>
              </w:rPr>
            </w:pPr>
            <w:r w:rsidRPr="00D87F4A">
              <w:rPr>
                <w:rFonts w:ascii="Bookman Old Style" w:hAnsi="Bookman Old Style"/>
                <w:sz w:val="20"/>
                <w:szCs w:val="20"/>
              </w:rPr>
              <w:t>1</w:t>
            </w:r>
          </w:p>
        </w:tc>
        <w:tc>
          <w:tcPr>
            <w:tcW w:w="850" w:type="dxa"/>
          </w:tcPr>
          <w:p w14:paraId="239B2091" w14:textId="77777777" w:rsidR="007700BD" w:rsidRPr="00D87F4A" w:rsidRDefault="007700BD" w:rsidP="0084178B">
            <w:pPr>
              <w:pStyle w:val="ListParagraph"/>
              <w:ind w:left="0"/>
              <w:jc w:val="center"/>
              <w:rPr>
                <w:rFonts w:ascii="Bookman Old Style" w:hAnsi="Bookman Old Style"/>
                <w:sz w:val="20"/>
                <w:szCs w:val="20"/>
              </w:rPr>
            </w:pPr>
            <w:r w:rsidRPr="00D87F4A">
              <w:rPr>
                <w:rFonts w:ascii="Bookman Old Style" w:hAnsi="Bookman Old Style"/>
                <w:sz w:val="20"/>
                <w:szCs w:val="20"/>
              </w:rPr>
              <w:t>2</w:t>
            </w:r>
          </w:p>
        </w:tc>
        <w:tc>
          <w:tcPr>
            <w:tcW w:w="1276" w:type="dxa"/>
          </w:tcPr>
          <w:p w14:paraId="113D1101" w14:textId="77777777" w:rsidR="007700BD" w:rsidRPr="00D87F4A" w:rsidRDefault="007700BD" w:rsidP="0084178B">
            <w:pPr>
              <w:pStyle w:val="ListParagraph"/>
              <w:ind w:left="0"/>
              <w:jc w:val="center"/>
              <w:rPr>
                <w:rFonts w:ascii="Bookman Old Style" w:hAnsi="Bookman Old Style"/>
                <w:sz w:val="20"/>
                <w:szCs w:val="20"/>
              </w:rPr>
            </w:pPr>
            <w:r w:rsidRPr="00D87F4A">
              <w:rPr>
                <w:rFonts w:ascii="Bookman Old Style" w:hAnsi="Bookman Old Style"/>
                <w:sz w:val="20"/>
                <w:szCs w:val="20"/>
              </w:rPr>
              <w:t>3</w:t>
            </w:r>
          </w:p>
        </w:tc>
        <w:tc>
          <w:tcPr>
            <w:tcW w:w="851" w:type="dxa"/>
          </w:tcPr>
          <w:p w14:paraId="6EC1FAEC" w14:textId="77777777" w:rsidR="007700BD" w:rsidRPr="00D87F4A" w:rsidRDefault="007700BD" w:rsidP="0084178B">
            <w:pPr>
              <w:pStyle w:val="ListParagraph"/>
              <w:ind w:left="0"/>
              <w:jc w:val="center"/>
              <w:rPr>
                <w:rFonts w:ascii="Bookman Old Style" w:hAnsi="Bookman Old Style"/>
                <w:sz w:val="20"/>
                <w:szCs w:val="20"/>
              </w:rPr>
            </w:pPr>
            <w:r w:rsidRPr="00D87F4A">
              <w:rPr>
                <w:rFonts w:ascii="Bookman Old Style" w:hAnsi="Bookman Old Style"/>
                <w:sz w:val="20"/>
                <w:szCs w:val="20"/>
              </w:rPr>
              <w:t>4a</w:t>
            </w:r>
          </w:p>
        </w:tc>
        <w:tc>
          <w:tcPr>
            <w:tcW w:w="708" w:type="dxa"/>
          </w:tcPr>
          <w:p w14:paraId="22C42C58" w14:textId="77777777" w:rsidR="007700BD" w:rsidRPr="00D87F4A" w:rsidRDefault="007700BD" w:rsidP="0084178B">
            <w:pPr>
              <w:pStyle w:val="ListParagraph"/>
              <w:ind w:left="0"/>
              <w:jc w:val="center"/>
              <w:rPr>
                <w:rFonts w:ascii="Bookman Old Style" w:hAnsi="Bookman Old Style"/>
                <w:sz w:val="20"/>
                <w:szCs w:val="20"/>
              </w:rPr>
            </w:pPr>
            <w:r w:rsidRPr="00D87F4A">
              <w:rPr>
                <w:rFonts w:ascii="Bookman Old Style" w:hAnsi="Bookman Old Style"/>
                <w:sz w:val="20"/>
                <w:szCs w:val="20"/>
              </w:rPr>
              <w:t>4b</w:t>
            </w:r>
          </w:p>
        </w:tc>
        <w:tc>
          <w:tcPr>
            <w:tcW w:w="1560" w:type="dxa"/>
          </w:tcPr>
          <w:p w14:paraId="5AE5E224" w14:textId="77777777" w:rsidR="007700BD" w:rsidRPr="00D87F4A" w:rsidRDefault="007700BD" w:rsidP="0084178B">
            <w:pPr>
              <w:pStyle w:val="ListParagraph"/>
              <w:ind w:left="0"/>
              <w:jc w:val="center"/>
              <w:rPr>
                <w:rFonts w:ascii="Bookman Old Style" w:hAnsi="Bookman Old Style"/>
                <w:sz w:val="20"/>
                <w:szCs w:val="20"/>
              </w:rPr>
            </w:pPr>
            <w:r w:rsidRPr="00D87F4A">
              <w:rPr>
                <w:rFonts w:ascii="Bookman Old Style" w:hAnsi="Bookman Old Style"/>
                <w:sz w:val="20"/>
                <w:szCs w:val="20"/>
              </w:rPr>
              <w:t>4c=4a+4b</w:t>
            </w:r>
          </w:p>
        </w:tc>
        <w:tc>
          <w:tcPr>
            <w:tcW w:w="1275" w:type="dxa"/>
          </w:tcPr>
          <w:p w14:paraId="4021656E" w14:textId="77777777" w:rsidR="007700BD" w:rsidRPr="00D87F4A" w:rsidRDefault="007700BD" w:rsidP="0084178B">
            <w:pPr>
              <w:pStyle w:val="ListParagraph"/>
              <w:ind w:left="0"/>
              <w:jc w:val="center"/>
              <w:rPr>
                <w:rFonts w:ascii="Bookman Old Style" w:hAnsi="Bookman Old Style"/>
                <w:sz w:val="20"/>
                <w:szCs w:val="20"/>
              </w:rPr>
            </w:pPr>
            <w:r w:rsidRPr="00D87F4A">
              <w:rPr>
                <w:rFonts w:ascii="Bookman Old Style" w:hAnsi="Bookman Old Style"/>
                <w:sz w:val="20"/>
                <w:szCs w:val="20"/>
              </w:rPr>
              <w:t>5</w:t>
            </w:r>
          </w:p>
        </w:tc>
        <w:tc>
          <w:tcPr>
            <w:tcW w:w="1418" w:type="dxa"/>
          </w:tcPr>
          <w:p w14:paraId="5C3D0B72" w14:textId="77777777" w:rsidR="007700BD" w:rsidRPr="00D87F4A" w:rsidRDefault="007700BD" w:rsidP="0084178B">
            <w:pPr>
              <w:pStyle w:val="ListParagraph"/>
              <w:ind w:left="0"/>
              <w:jc w:val="center"/>
              <w:rPr>
                <w:rFonts w:ascii="Bookman Old Style" w:hAnsi="Bookman Old Style"/>
                <w:sz w:val="20"/>
                <w:szCs w:val="20"/>
              </w:rPr>
            </w:pPr>
            <w:r w:rsidRPr="00D87F4A">
              <w:rPr>
                <w:rFonts w:ascii="Bookman Old Style" w:hAnsi="Bookman Old Style"/>
                <w:sz w:val="20"/>
                <w:szCs w:val="20"/>
              </w:rPr>
              <w:t>6</w:t>
            </w:r>
          </w:p>
        </w:tc>
        <w:tc>
          <w:tcPr>
            <w:tcW w:w="992" w:type="dxa"/>
          </w:tcPr>
          <w:p w14:paraId="2CECF021" w14:textId="77777777" w:rsidR="007700BD" w:rsidRPr="00D87F4A" w:rsidRDefault="007700BD" w:rsidP="0084178B">
            <w:pPr>
              <w:pStyle w:val="ListParagraph"/>
              <w:ind w:left="0"/>
              <w:jc w:val="center"/>
              <w:rPr>
                <w:rFonts w:ascii="Bookman Old Style" w:hAnsi="Bookman Old Style"/>
                <w:sz w:val="20"/>
                <w:szCs w:val="20"/>
              </w:rPr>
            </w:pPr>
            <w:r w:rsidRPr="00D87F4A">
              <w:rPr>
                <w:rFonts w:ascii="Bookman Old Style" w:hAnsi="Bookman Old Style"/>
                <w:sz w:val="20"/>
                <w:szCs w:val="20"/>
              </w:rPr>
              <w:t>7</w:t>
            </w:r>
          </w:p>
        </w:tc>
      </w:tr>
      <w:tr w:rsidR="007700BD" w:rsidRPr="00D87F4A" w14:paraId="729AE56A" w14:textId="77777777" w:rsidTr="0084178B">
        <w:tc>
          <w:tcPr>
            <w:tcW w:w="851" w:type="dxa"/>
          </w:tcPr>
          <w:p w14:paraId="5420F22D" w14:textId="77777777" w:rsidR="007700BD" w:rsidRPr="00D87F4A" w:rsidRDefault="007700BD" w:rsidP="0084178B">
            <w:pPr>
              <w:pStyle w:val="ListParagraph"/>
              <w:ind w:left="0"/>
              <w:jc w:val="center"/>
              <w:rPr>
                <w:rFonts w:ascii="Bookman Old Style" w:hAnsi="Bookman Old Style"/>
                <w:sz w:val="20"/>
                <w:szCs w:val="20"/>
              </w:rPr>
            </w:pPr>
          </w:p>
        </w:tc>
        <w:tc>
          <w:tcPr>
            <w:tcW w:w="850" w:type="dxa"/>
          </w:tcPr>
          <w:p w14:paraId="0EF77FF1" w14:textId="77777777" w:rsidR="007700BD" w:rsidRPr="00D87F4A" w:rsidRDefault="007700BD" w:rsidP="0084178B">
            <w:pPr>
              <w:pStyle w:val="ListParagraph"/>
              <w:ind w:left="0"/>
              <w:jc w:val="center"/>
              <w:rPr>
                <w:rFonts w:ascii="Bookman Old Style" w:hAnsi="Bookman Old Style"/>
                <w:sz w:val="20"/>
                <w:szCs w:val="20"/>
              </w:rPr>
            </w:pPr>
          </w:p>
        </w:tc>
        <w:tc>
          <w:tcPr>
            <w:tcW w:w="1276" w:type="dxa"/>
          </w:tcPr>
          <w:p w14:paraId="47F400FD" w14:textId="77777777" w:rsidR="007700BD" w:rsidRPr="00D87F4A" w:rsidRDefault="007700BD" w:rsidP="0084178B">
            <w:pPr>
              <w:pStyle w:val="ListParagraph"/>
              <w:ind w:left="0"/>
              <w:jc w:val="center"/>
              <w:rPr>
                <w:rFonts w:ascii="Bookman Old Style" w:hAnsi="Bookman Old Style"/>
                <w:sz w:val="20"/>
                <w:szCs w:val="20"/>
              </w:rPr>
            </w:pPr>
          </w:p>
        </w:tc>
        <w:tc>
          <w:tcPr>
            <w:tcW w:w="851" w:type="dxa"/>
          </w:tcPr>
          <w:p w14:paraId="76D6CBD7" w14:textId="77777777" w:rsidR="007700BD" w:rsidRPr="00D87F4A" w:rsidRDefault="007700BD" w:rsidP="0084178B">
            <w:pPr>
              <w:pStyle w:val="ListParagraph"/>
              <w:ind w:left="0"/>
              <w:jc w:val="center"/>
              <w:rPr>
                <w:rFonts w:ascii="Bookman Old Style" w:hAnsi="Bookman Old Style"/>
                <w:sz w:val="20"/>
                <w:szCs w:val="20"/>
              </w:rPr>
            </w:pPr>
          </w:p>
        </w:tc>
        <w:tc>
          <w:tcPr>
            <w:tcW w:w="708" w:type="dxa"/>
          </w:tcPr>
          <w:p w14:paraId="2956E075" w14:textId="77777777" w:rsidR="007700BD" w:rsidRPr="00D87F4A" w:rsidRDefault="007700BD" w:rsidP="0084178B">
            <w:pPr>
              <w:pStyle w:val="ListParagraph"/>
              <w:ind w:left="0"/>
              <w:jc w:val="center"/>
              <w:rPr>
                <w:rFonts w:ascii="Bookman Old Style" w:hAnsi="Bookman Old Style"/>
                <w:sz w:val="20"/>
                <w:szCs w:val="20"/>
              </w:rPr>
            </w:pPr>
          </w:p>
        </w:tc>
        <w:tc>
          <w:tcPr>
            <w:tcW w:w="1560" w:type="dxa"/>
          </w:tcPr>
          <w:p w14:paraId="04EDAAF8" w14:textId="77777777" w:rsidR="007700BD" w:rsidRPr="00D87F4A" w:rsidRDefault="007700BD" w:rsidP="0084178B">
            <w:pPr>
              <w:pStyle w:val="ListParagraph"/>
              <w:ind w:left="0"/>
              <w:jc w:val="center"/>
              <w:rPr>
                <w:rFonts w:ascii="Bookman Old Style" w:hAnsi="Bookman Old Style"/>
                <w:sz w:val="20"/>
                <w:szCs w:val="20"/>
              </w:rPr>
            </w:pPr>
          </w:p>
        </w:tc>
        <w:tc>
          <w:tcPr>
            <w:tcW w:w="1275" w:type="dxa"/>
          </w:tcPr>
          <w:p w14:paraId="2CC4A3FE" w14:textId="77777777" w:rsidR="007700BD" w:rsidRPr="00D87F4A" w:rsidRDefault="007700BD" w:rsidP="0084178B">
            <w:pPr>
              <w:pStyle w:val="ListParagraph"/>
              <w:ind w:left="0"/>
              <w:jc w:val="center"/>
              <w:rPr>
                <w:rFonts w:ascii="Bookman Old Style" w:hAnsi="Bookman Old Style"/>
                <w:sz w:val="20"/>
                <w:szCs w:val="20"/>
              </w:rPr>
            </w:pPr>
          </w:p>
        </w:tc>
        <w:tc>
          <w:tcPr>
            <w:tcW w:w="1418" w:type="dxa"/>
          </w:tcPr>
          <w:p w14:paraId="0ED40E16" w14:textId="77777777" w:rsidR="007700BD" w:rsidRPr="00D87F4A" w:rsidRDefault="007700BD" w:rsidP="0084178B">
            <w:pPr>
              <w:pStyle w:val="ListParagraph"/>
              <w:ind w:left="0"/>
              <w:jc w:val="center"/>
              <w:rPr>
                <w:rFonts w:ascii="Bookman Old Style" w:hAnsi="Bookman Old Style"/>
                <w:sz w:val="20"/>
                <w:szCs w:val="20"/>
              </w:rPr>
            </w:pPr>
          </w:p>
        </w:tc>
        <w:tc>
          <w:tcPr>
            <w:tcW w:w="992" w:type="dxa"/>
          </w:tcPr>
          <w:p w14:paraId="782D080D" w14:textId="77777777" w:rsidR="007700BD" w:rsidRPr="00D87F4A" w:rsidRDefault="007700BD" w:rsidP="0084178B">
            <w:pPr>
              <w:pStyle w:val="ListParagraph"/>
              <w:ind w:left="0"/>
              <w:jc w:val="center"/>
              <w:rPr>
                <w:rFonts w:ascii="Bookman Old Style" w:hAnsi="Bookman Old Style"/>
                <w:sz w:val="20"/>
                <w:szCs w:val="20"/>
              </w:rPr>
            </w:pPr>
          </w:p>
        </w:tc>
      </w:tr>
      <w:tr w:rsidR="007700BD" w:rsidRPr="00D87F4A" w14:paraId="6624EC7C" w14:textId="77777777" w:rsidTr="0084178B">
        <w:tc>
          <w:tcPr>
            <w:tcW w:w="851" w:type="dxa"/>
          </w:tcPr>
          <w:p w14:paraId="3B5FF5BD" w14:textId="77777777" w:rsidR="007700BD" w:rsidRPr="00D87F4A" w:rsidRDefault="007700BD" w:rsidP="0084178B">
            <w:pPr>
              <w:pStyle w:val="ListParagraph"/>
              <w:ind w:left="0"/>
              <w:jc w:val="center"/>
              <w:rPr>
                <w:rFonts w:ascii="Bookman Old Style" w:hAnsi="Bookman Old Style"/>
                <w:sz w:val="20"/>
                <w:szCs w:val="20"/>
              </w:rPr>
            </w:pPr>
          </w:p>
        </w:tc>
        <w:tc>
          <w:tcPr>
            <w:tcW w:w="850" w:type="dxa"/>
          </w:tcPr>
          <w:p w14:paraId="6B633298" w14:textId="77777777" w:rsidR="007700BD" w:rsidRPr="00D87F4A" w:rsidRDefault="007700BD" w:rsidP="0084178B">
            <w:pPr>
              <w:pStyle w:val="ListParagraph"/>
              <w:ind w:left="0"/>
              <w:jc w:val="center"/>
              <w:rPr>
                <w:rFonts w:ascii="Bookman Old Style" w:hAnsi="Bookman Old Style"/>
                <w:sz w:val="20"/>
                <w:szCs w:val="20"/>
              </w:rPr>
            </w:pPr>
          </w:p>
        </w:tc>
        <w:tc>
          <w:tcPr>
            <w:tcW w:w="1276" w:type="dxa"/>
          </w:tcPr>
          <w:p w14:paraId="5798D060" w14:textId="77777777" w:rsidR="007700BD" w:rsidRPr="00D87F4A" w:rsidRDefault="007700BD" w:rsidP="0084178B">
            <w:pPr>
              <w:pStyle w:val="ListParagraph"/>
              <w:ind w:left="0"/>
              <w:jc w:val="center"/>
              <w:rPr>
                <w:rFonts w:ascii="Bookman Old Style" w:hAnsi="Bookman Old Style"/>
                <w:sz w:val="20"/>
                <w:szCs w:val="20"/>
              </w:rPr>
            </w:pPr>
          </w:p>
        </w:tc>
        <w:tc>
          <w:tcPr>
            <w:tcW w:w="851" w:type="dxa"/>
          </w:tcPr>
          <w:p w14:paraId="1C7EE717" w14:textId="77777777" w:rsidR="007700BD" w:rsidRPr="00D87F4A" w:rsidRDefault="007700BD" w:rsidP="0084178B">
            <w:pPr>
              <w:pStyle w:val="ListParagraph"/>
              <w:ind w:left="0"/>
              <w:jc w:val="center"/>
              <w:rPr>
                <w:rFonts w:ascii="Bookman Old Style" w:hAnsi="Bookman Old Style"/>
                <w:sz w:val="20"/>
                <w:szCs w:val="20"/>
              </w:rPr>
            </w:pPr>
          </w:p>
        </w:tc>
        <w:tc>
          <w:tcPr>
            <w:tcW w:w="708" w:type="dxa"/>
          </w:tcPr>
          <w:p w14:paraId="4B742CA1" w14:textId="77777777" w:rsidR="007700BD" w:rsidRPr="00D87F4A" w:rsidRDefault="007700BD" w:rsidP="0084178B">
            <w:pPr>
              <w:pStyle w:val="ListParagraph"/>
              <w:ind w:left="0"/>
              <w:jc w:val="center"/>
              <w:rPr>
                <w:rFonts w:ascii="Bookman Old Style" w:hAnsi="Bookman Old Style"/>
                <w:sz w:val="20"/>
                <w:szCs w:val="20"/>
              </w:rPr>
            </w:pPr>
          </w:p>
        </w:tc>
        <w:tc>
          <w:tcPr>
            <w:tcW w:w="1560" w:type="dxa"/>
          </w:tcPr>
          <w:p w14:paraId="42E0FD12" w14:textId="77777777" w:rsidR="007700BD" w:rsidRPr="00D87F4A" w:rsidRDefault="007700BD" w:rsidP="0084178B">
            <w:pPr>
              <w:pStyle w:val="ListParagraph"/>
              <w:ind w:left="0"/>
              <w:jc w:val="center"/>
              <w:rPr>
                <w:rFonts w:ascii="Bookman Old Style" w:hAnsi="Bookman Old Style"/>
                <w:sz w:val="20"/>
                <w:szCs w:val="20"/>
              </w:rPr>
            </w:pPr>
          </w:p>
        </w:tc>
        <w:tc>
          <w:tcPr>
            <w:tcW w:w="1275" w:type="dxa"/>
          </w:tcPr>
          <w:p w14:paraId="4C597A8C" w14:textId="77777777" w:rsidR="007700BD" w:rsidRPr="00D87F4A" w:rsidRDefault="007700BD" w:rsidP="0084178B">
            <w:pPr>
              <w:pStyle w:val="ListParagraph"/>
              <w:ind w:left="0"/>
              <w:jc w:val="center"/>
              <w:rPr>
                <w:rFonts w:ascii="Bookman Old Style" w:hAnsi="Bookman Old Style"/>
                <w:sz w:val="20"/>
                <w:szCs w:val="20"/>
              </w:rPr>
            </w:pPr>
          </w:p>
        </w:tc>
        <w:tc>
          <w:tcPr>
            <w:tcW w:w="1418" w:type="dxa"/>
          </w:tcPr>
          <w:p w14:paraId="1FBF32FD" w14:textId="77777777" w:rsidR="007700BD" w:rsidRPr="00D87F4A" w:rsidRDefault="007700BD" w:rsidP="0084178B">
            <w:pPr>
              <w:pStyle w:val="ListParagraph"/>
              <w:ind w:left="0"/>
              <w:jc w:val="center"/>
              <w:rPr>
                <w:rFonts w:ascii="Bookman Old Style" w:hAnsi="Bookman Old Style"/>
                <w:sz w:val="20"/>
                <w:szCs w:val="20"/>
              </w:rPr>
            </w:pPr>
          </w:p>
        </w:tc>
        <w:tc>
          <w:tcPr>
            <w:tcW w:w="992" w:type="dxa"/>
          </w:tcPr>
          <w:p w14:paraId="0513DD7E" w14:textId="77777777" w:rsidR="007700BD" w:rsidRPr="00D87F4A" w:rsidRDefault="007700BD" w:rsidP="0084178B">
            <w:pPr>
              <w:pStyle w:val="ListParagraph"/>
              <w:ind w:left="0"/>
              <w:jc w:val="center"/>
              <w:rPr>
                <w:rFonts w:ascii="Bookman Old Style" w:hAnsi="Bookman Old Style"/>
                <w:sz w:val="20"/>
                <w:szCs w:val="20"/>
              </w:rPr>
            </w:pPr>
          </w:p>
        </w:tc>
      </w:tr>
    </w:tbl>
    <w:p w14:paraId="3191365A" w14:textId="77777777" w:rsidR="007700BD" w:rsidRPr="00D87F4A" w:rsidRDefault="007700BD" w:rsidP="007700BD">
      <w:pPr>
        <w:pStyle w:val="ListParagraph"/>
        <w:spacing w:after="0"/>
        <w:jc w:val="both"/>
        <w:rPr>
          <w:rFonts w:ascii="Bookman Old Style" w:hAnsi="Bookman Old Style"/>
          <w:sz w:val="4"/>
          <w:szCs w:val="20"/>
        </w:rPr>
      </w:pPr>
    </w:p>
    <w:p w14:paraId="2ADEE45A" w14:textId="77777777" w:rsidR="007700BD" w:rsidRPr="00D87F4A" w:rsidRDefault="007700BD" w:rsidP="007700BD">
      <w:pPr>
        <w:pStyle w:val="ListParagraph"/>
        <w:tabs>
          <w:tab w:val="left" w:pos="1134"/>
        </w:tabs>
        <w:ind w:left="284"/>
        <w:jc w:val="both"/>
        <w:rPr>
          <w:rFonts w:ascii="Bookman Old Style" w:hAnsi="Bookman Old Style"/>
          <w:b/>
        </w:rPr>
      </w:pPr>
      <w:r w:rsidRPr="00B21F6D">
        <w:rPr>
          <w:rFonts w:ascii="Bookman Old Style" w:hAnsi="Bookman Old Style"/>
          <w:b/>
          <w:sz w:val="20"/>
          <w:szCs w:val="20"/>
        </w:rPr>
        <w:t xml:space="preserve">Note: </w:t>
      </w:r>
    </w:p>
    <w:p w14:paraId="43EB1960" w14:textId="77777777" w:rsidR="007700BD" w:rsidRPr="003740F4" w:rsidRDefault="007700BD" w:rsidP="007700BD">
      <w:pPr>
        <w:pStyle w:val="ListParagraph"/>
        <w:numPr>
          <w:ilvl w:val="0"/>
          <w:numId w:val="184"/>
        </w:numPr>
        <w:tabs>
          <w:tab w:val="left" w:pos="1134"/>
        </w:tabs>
        <w:spacing w:after="0" w:line="240" w:lineRule="auto"/>
        <w:ind w:left="284" w:hanging="349"/>
        <w:contextualSpacing w:val="0"/>
        <w:jc w:val="both"/>
        <w:rPr>
          <w:rFonts w:ascii="Bookman Old Style" w:hAnsi="Bookman Old Style"/>
          <w:b/>
          <w:sz w:val="20"/>
          <w:szCs w:val="20"/>
        </w:rPr>
      </w:pPr>
      <w:r w:rsidRPr="003740F4">
        <w:rPr>
          <w:rFonts w:ascii="Bookman Old Style" w:hAnsi="Bookman Old Style"/>
          <w:sz w:val="20"/>
          <w:szCs w:val="20"/>
        </w:rPr>
        <w:t xml:space="preserve">The statements showing the value of existing commitments and on-going works as well as the stipulated period of completion remaining for each of the works listed should be countersigned by the Employer in charge, </w:t>
      </w:r>
      <w:r w:rsidRPr="003740F4">
        <w:rPr>
          <w:rFonts w:ascii="Bookman Old Style" w:hAnsi="Bookman Old Style"/>
          <w:b/>
          <w:sz w:val="20"/>
          <w:szCs w:val="20"/>
        </w:rPr>
        <w:t>not below the rank of an Executive Engineer or equivalent.</w:t>
      </w:r>
    </w:p>
    <w:p w14:paraId="2D39590F" w14:textId="77777777" w:rsidR="007700BD" w:rsidRPr="003740F4" w:rsidRDefault="007700BD" w:rsidP="007700BD">
      <w:pPr>
        <w:tabs>
          <w:tab w:val="left" w:pos="1134"/>
        </w:tabs>
        <w:spacing w:after="0"/>
        <w:ind w:left="284"/>
        <w:jc w:val="center"/>
        <w:rPr>
          <w:rFonts w:ascii="Bookman Old Style" w:hAnsi="Bookman Old Style"/>
          <w:b/>
          <w:sz w:val="20"/>
          <w:szCs w:val="20"/>
        </w:rPr>
      </w:pPr>
      <w:r w:rsidRPr="003740F4">
        <w:rPr>
          <w:rFonts w:ascii="Bookman Old Style" w:hAnsi="Bookman Old Style"/>
          <w:b/>
          <w:sz w:val="20"/>
          <w:szCs w:val="20"/>
        </w:rPr>
        <w:t>OR</w:t>
      </w:r>
    </w:p>
    <w:p w14:paraId="0C1A5E7B" w14:textId="77777777" w:rsidR="007700BD" w:rsidRPr="003740F4" w:rsidRDefault="007700BD" w:rsidP="007700BD">
      <w:pPr>
        <w:tabs>
          <w:tab w:val="left" w:pos="1134"/>
        </w:tabs>
        <w:spacing w:after="120"/>
        <w:ind w:left="284"/>
        <w:jc w:val="both"/>
        <w:rPr>
          <w:rFonts w:ascii="Bookman Old Style" w:hAnsi="Bookman Old Style"/>
          <w:sz w:val="20"/>
          <w:szCs w:val="20"/>
        </w:rPr>
      </w:pPr>
      <w:r w:rsidRPr="003740F4">
        <w:rPr>
          <w:rFonts w:ascii="Bookman Old Style" w:hAnsi="Bookman Old Style"/>
          <w:sz w:val="20"/>
          <w:szCs w:val="20"/>
        </w:rPr>
        <w:t xml:space="preserve">The statements showing the value of existing commitments and on-going works as well as the stipulated period of completion remaining for each of the works listed should be verified and </w:t>
      </w:r>
      <w:r w:rsidRPr="003740F4">
        <w:rPr>
          <w:rFonts w:ascii="Bookman Old Style" w:hAnsi="Bookman Old Style"/>
          <w:b/>
          <w:sz w:val="20"/>
          <w:szCs w:val="20"/>
        </w:rPr>
        <w:t>certified by Chartered Accountant/ Cost Auditor</w:t>
      </w:r>
      <w:r w:rsidRPr="003740F4">
        <w:rPr>
          <w:rFonts w:ascii="Bookman Old Style" w:hAnsi="Bookman Old Style"/>
          <w:sz w:val="20"/>
          <w:szCs w:val="20"/>
        </w:rPr>
        <w:t>.  However, the Bidder has to upload the PO/Work Award copies for existing commitments and on-going works.</w:t>
      </w:r>
    </w:p>
    <w:p w14:paraId="6AA759D7" w14:textId="77777777" w:rsidR="007700BD" w:rsidRPr="00684D47" w:rsidRDefault="007700BD" w:rsidP="007700BD">
      <w:pPr>
        <w:pStyle w:val="ListParagraph"/>
        <w:numPr>
          <w:ilvl w:val="0"/>
          <w:numId w:val="184"/>
        </w:numPr>
        <w:tabs>
          <w:tab w:val="left" w:pos="1134"/>
        </w:tabs>
        <w:spacing w:after="0" w:line="240" w:lineRule="auto"/>
        <w:ind w:left="284" w:hanging="283"/>
        <w:contextualSpacing w:val="0"/>
        <w:jc w:val="both"/>
        <w:rPr>
          <w:rFonts w:ascii="Bookman Old Style" w:hAnsi="Bookman Old Style"/>
          <w:b/>
          <w:sz w:val="20"/>
          <w:szCs w:val="20"/>
        </w:rPr>
      </w:pPr>
      <w:r w:rsidRPr="003740F4">
        <w:rPr>
          <w:rFonts w:ascii="Bookman Old Style" w:hAnsi="Bookman Old Style"/>
          <w:sz w:val="20"/>
          <w:szCs w:val="20"/>
        </w:rPr>
        <w:t xml:space="preserve"> </w:t>
      </w:r>
      <w:bookmarkStart w:id="16" w:name="_Hlk204172040"/>
      <w:r w:rsidRPr="003740F4">
        <w:rPr>
          <w:rFonts w:ascii="Bookman Old Style" w:hAnsi="Bookman Old Style"/>
          <w:sz w:val="20"/>
          <w:szCs w:val="20"/>
        </w:rPr>
        <w:t xml:space="preserve">A </w:t>
      </w:r>
      <w:r w:rsidRPr="003740F4">
        <w:rPr>
          <w:rFonts w:ascii="Bookman Old Style" w:hAnsi="Bookman Old Style"/>
          <w:b/>
          <w:sz w:val="20"/>
          <w:szCs w:val="20"/>
        </w:rPr>
        <w:t>self declaration</w:t>
      </w:r>
      <w:r w:rsidRPr="003740F4">
        <w:rPr>
          <w:rFonts w:ascii="Bookman Old Style" w:hAnsi="Bookman Old Style"/>
          <w:sz w:val="20"/>
          <w:szCs w:val="20"/>
        </w:rPr>
        <w:t xml:space="preserve"> stating that “the information with regard to Assessed available tender capacity</w:t>
      </w:r>
      <w:r>
        <w:rPr>
          <w:rFonts w:ascii="Bookman Old Style" w:hAnsi="Bookman Old Style"/>
          <w:sz w:val="20"/>
          <w:szCs w:val="20"/>
        </w:rPr>
        <w:t xml:space="preserve"> </w:t>
      </w:r>
      <w:r w:rsidRPr="003740F4">
        <w:rPr>
          <w:rFonts w:ascii="Bookman Old Style" w:hAnsi="Bookman Old Style"/>
          <w:sz w:val="20"/>
          <w:szCs w:val="20"/>
        </w:rPr>
        <w:t>(Works on Hand) furnished are correct” as per Tender Conditions shall be uploaded.</w:t>
      </w:r>
    </w:p>
    <w:p w14:paraId="312E800C" w14:textId="77777777" w:rsidR="007700BD" w:rsidRPr="00684D47" w:rsidRDefault="007700BD" w:rsidP="007700BD">
      <w:pPr>
        <w:pStyle w:val="ListParagraph"/>
        <w:numPr>
          <w:ilvl w:val="0"/>
          <w:numId w:val="184"/>
        </w:numPr>
        <w:tabs>
          <w:tab w:val="left" w:pos="1134"/>
        </w:tabs>
        <w:spacing w:after="0" w:line="240" w:lineRule="auto"/>
        <w:ind w:left="284" w:hanging="283"/>
        <w:contextualSpacing w:val="0"/>
        <w:jc w:val="both"/>
        <w:rPr>
          <w:rFonts w:ascii="Bookman Old Style" w:hAnsi="Bookman Old Style"/>
          <w:b/>
          <w:sz w:val="20"/>
          <w:szCs w:val="20"/>
        </w:rPr>
      </w:pPr>
      <w:r w:rsidRPr="00684D47">
        <w:rPr>
          <w:rFonts w:ascii="Bookman Old Style" w:hAnsi="Bookman Old Style"/>
          <w:b/>
          <w:color w:val="FF00FF"/>
          <w:sz w:val="20"/>
          <w:szCs w:val="20"/>
        </w:rPr>
        <w:t xml:space="preserve">Bidders shall furnish Certificate from Chartered Accountants for split details of </w:t>
      </w:r>
      <w:r w:rsidRPr="00684D47">
        <w:rPr>
          <w:rFonts w:ascii="Bookman Old Style" w:hAnsi="Bookman Old Style"/>
          <w:b/>
          <w:bCs/>
          <w:color w:val="FF00FF"/>
          <w:szCs w:val="24"/>
        </w:rPr>
        <w:t xml:space="preserve">Ex-works values and GST </w:t>
      </w:r>
      <w:r w:rsidRPr="00684D47">
        <w:rPr>
          <w:rFonts w:ascii="Bookman Old Style" w:hAnsi="Bookman Old Style"/>
          <w:b/>
          <w:color w:val="FF00FF"/>
          <w:sz w:val="20"/>
          <w:szCs w:val="20"/>
        </w:rPr>
        <w:t>of Contract values of the works in the prescribed format as at Clause No. 1.5 of Section-3: Qualification Information</w:t>
      </w:r>
    </w:p>
    <w:bookmarkEnd w:id="16"/>
    <w:p w14:paraId="5FF31843" w14:textId="77777777" w:rsidR="007700BD" w:rsidRPr="00D87F4A" w:rsidRDefault="007700BD" w:rsidP="007700BD">
      <w:pPr>
        <w:spacing w:after="0"/>
        <w:jc w:val="both"/>
        <w:rPr>
          <w:rFonts w:ascii="Bookman Old Style" w:hAnsi="Bookman Old Style"/>
          <w:sz w:val="14"/>
          <w:szCs w:val="20"/>
        </w:rPr>
      </w:pPr>
    </w:p>
    <w:p w14:paraId="0BF69C42" w14:textId="77777777" w:rsidR="007700BD" w:rsidRPr="00D87F4A" w:rsidRDefault="007700BD" w:rsidP="007700BD">
      <w:pPr>
        <w:pStyle w:val="ListParagraph"/>
        <w:numPr>
          <w:ilvl w:val="1"/>
          <w:numId w:val="173"/>
        </w:numPr>
        <w:spacing w:after="0" w:line="240" w:lineRule="auto"/>
        <w:jc w:val="both"/>
        <w:rPr>
          <w:rFonts w:ascii="Bookman Old Style" w:hAnsi="Bookman Old Style"/>
          <w:sz w:val="20"/>
          <w:szCs w:val="20"/>
        </w:rPr>
      </w:pPr>
      <w:r w:rsidRPr="00D87F4A">
        <w:rPr>
          <w:rFonts w:ascii="Bookman Old Style" w:hAnsi="Bookman Old Style"/>
          <w:sz w:val="20"/>
          <w:szCs w:val="20"/>
        </w:rPr>
        <w:t>VOID.</w:t>
      </w:r>
    </w:p>
    <w:p w14:paraId="0ED54242" w14:textId="77777777" w:rsidR="007700BD" w:rsidRPr="00D87F4A" w:rsidRDefault="007700BD" w:rsidP="007700BD">
      <w:pPr>
        <w:pStyle w:val="ListParagraph"/>
        <w:spacing w:after="0" w:line="240" w:lineRule="auto"/>
        <w:jc w:val="both"/>
        <w:rPr>
          <w:rFonts w:ascii="Bookman Old Style" w:hAnsi="Bookman Old Style"/>
          <w:sz w:val="20"/>
          <w:szCs w:val="20"/>
        </w:rPr>
      </w:pPr>
    </w:p>
    <w:p w14:paraId="265B8CE2" w14:textId="77777777" w:rsidR="007700BD" w:rsidRPr="00D87F4A" w:rsidRDefault="007700BD" w:rsidP="007700BD">
      <w:pPr>
        <w:pStyle w:val="ListParagraph"/>
        <w:numPr>
          <w:ilvl w:val="1"/>
          <w:numId w:val="173"/>
        </w:numPr>
        <w:spacing w:after="0" w:line="240" w:lineRule="auto"/>
        <w:jc w:val="both"/>
        <w:rPr>
          <w:rFonts w:ascii="Bookman Old Style" w:hAnsi="Bookman Old Style"/>
          <w:sz w:val="20"/>
          <w:szCs w:val="20"/>
        </w:rPr>
      </w:pPr>
      <w:r w:rsidRPr="00D87F4A">
        <w:rPr>
          <w:rFonts w:ascii="Bookman Old Style" w:hAnsi="Bookman Old Style"/>
          <w:sz w:val="20"/>
          <w:szCs w:val="20"/>
        </w:rPr>
        <w:t>Reports on the financial standing of the tenderer (</w:t>
      </w:r>
      <w:ins w:id="17" w:author="Windows User" w:date="2025-07-07T12:40:00Z">
        <w:r w:rsidRPr="00D87F4A">
          <w:rPr>
            <w:rFonts w:ascii="Bookman Old Style" w:hAnsi="Bookman Old Style"/>
            <w:sz w:val="20"/>
            <w:szCs w:val="20"/>
          </w:rPr>
          <w:t>Lead Bidder &amp; Consortium partner (in case of Consortium)</w:t>
        </w:r>
      </w:ins>
      <w:r w:rsidRPr="00D87F4A">
        <w:rPr>
          <w:rFonts w:ascii="Bookman Old Style" w:hAnsi="Bookman Old Style"/>
          <w:sz w:val="20"/>
          <w:szCs w:val="20"/>
        </w:rPr>
        <w:t>), such as profit and loss statements and auditor’s reports for the last five years; Audited Financial statements i.e Balance sheets, P&amp;L statements, Turnover certificates duly certified by chartered Accountant as documentary evidence shall be uploaded.</w:t>
      </w:r>
    </w:p>
    <w:p w14:paraId="213888B4" w14:textId="77777777" w:rsidR="007700BD" w:rsidRPr="00D87F4A" w:rsidRDefault="007700BD" w:rsidP="007700BD">
      <w:pPr>
        <w:pStyle w:val="ListParagraph"/>
        <w:spacing w:after="0" w:line="240" w:lineRule="auto"/>
        <w:jc w:val="both"/>
        <w:rPr>
          <w:rFonts w:ascii="Bookman Old Style" w:hAnsi="Bookman Old Style"/>
          <w:sz w:val="20"/>
          <w:szCs w:val="20"/>
        </w:rPr>
      </w:pPr>
    </w:p>
    <w:p w14:paraId="10E129A0" w14:textId="77777777" w:rsidR="007700BD" w:rsidRPr="00D87F4A" w:rsidRDefault="007700BD" w:rsidP="007700BD">
      <w:pPr>
        <w:pStyle w:val="ListParagraph"/>
        <w:numPr>
          <w:ilvl w:val="1"/>
          <w:numId w:val="173"/>
        </w:numPr>
        <w:spacing w:after="0" w:line="240" w:lineRule="auto"/>
        <w:jc w:val="both"/>
        <w:rPr>
          <w:rFonts w:ascii="Bookman Old Style" w:hAnsi="Bookman Old Style"/>
          <w:sz w:val="20"/>
          <w:szCs w:val="20"/>
        </w:rPr>
      </w:pPr>
      <w:r w:rsidRPr="00D87F4A">
        <w:rPr>
          <w:rFonts w:ascii="Bookman Old Style" w:hAnsi="Bookman Old Style"/>
          <w:sz w:val="20"/>
          <w:szCs w:val="20"/>
        </w:rPr>
        <w:t>Qualification and experience of the key technical and management personnel in permanent employment with the tenderer and those that are proposed to be deployed on this contract, if awarded.</w:t>
      </w:r>
    </w:p>
    <w:p w14:paraId="29069680" w14:textId="77777777" w:rsidR="007700BD" w:rsidRPr="00D87F4A" w:rsidRDefault="007700BD" w:rsidP="007700BD">
      <w:pPr>
        <w:pStyle w:val="ListParagraph"/>
        <w:spacing w:after="0" w:line="240" w:lineRule="auto"/>
        <w:rPr>
          <w:rFonts w:ascii="Bookman Old Style" w:hAnsi="Bookman Old Style"/>
          <w:sz w:val="20"/>
          <w:szCs w:val="20"/>
        </w:rPr>
      </w:pPr>
    </w:p>
    <w:p w14:paraId="7CC868E4" w14:textId="77777777" w:rsidR="007700BD" w:rsidRPr="00D87F4A" w:rsidRDefault="007700BD" w:rsidP="007700BD">
      <w:pPr>
        <w:pStyle w:val="ListParagraph"/>
        <w:numPr>
          <w:ilvl w:val="1"/>
          <w:numId w:val="173"/>
        </w:numPr>
        <w:spacing w:after="0" w:line="240" w:lineRule="auto"/>
        <w:jc w:val="both"/>
        <w:rPr>
          <w:rFonts w:ascii="Bookman Old Style" w:hAnsi="Bookman Old Style"/>
          <w:sz w:val="20"/>
          <w:szCs w:val="20"/>
        </w:rPr>
      </w:pPr>
      <w:r w:rsidRPr="00D87F4A">
        <w:rPr>
          <w:rFonts w:ascii="Bookman Old Style" w:hAnsi="Bookman Old Style"/>
          <w:sz w:val="20"/>
          <w:szCs w:val="20"/>
        </w:rPr>
        <w:t>Name, address, telephone number &amp; e-mail id of the Tenderers' bankers who may provide references if contacted by the Employer.</w:t>
      </w:r>
    </w:p>
    <w:p w14:paraId="2F6CDC1B" w14:textId="77777777" w:rsidR="007700BD" w:rsidRPr="00D87F4A" w:rsidRDefault="007700BD" w:rsidP="007700BD">
      <w:pPr>
        <w:pStyle w:val="ListParagraph"/>
        <w:spacing w:after="0" w:line="240" w:lineRule="auto"/>
        <w:rPr>
          <w:rFonts w:ascii="Bookman Old Style" w:hAnsi="Bookman Old Style"/>
          <w:sz w:val="20"/>
          <w:szCs w:val="20"/>
        </w:rPr>
      </w:pPr>
    </w:p>
    <w:p w14:paraId="7E44B339" w14:textId="77777777" w:rsidR="007700BD" w:rsidRPr="00EF5AEC" w:rsidRDefault="007700BD" w:rsidP="007700BD">
      <w:pPr>
        <w:pStyle w:val="ListParagraph"/>
        <w:numPr>
          <w:ilvl w:val="1"/>
          <w:numId w:val="173"/>
        </w:numPr>
        <w:spacing w:after="0" w:line="240" w:lineRule="auto"/>
        <w:jc w:val="both"/>
        <w:rPr>
          <w:rFonts w:ascii="Bookman Old Style" w:hAnsi="Bookman Old Style"/>
          <w:sz w:val="20"/>
          <w:szCs w:val="20"/>
        </w:rPr>
      </w:pPr>
      <w:r w:rsidRPr="00EF5AEC">
        <w:rPr>
          <w:rFonts w:ascii="Bookman Old Style" w:hAnsi="Bookman Old Style"/>
          <w:sz w:val="20"/>
          <w:szCs w:val="20"/>
        </w:rPr>
        <w:t>Evidence of access to financial resources to meet the qualification requirement specified in ITT Clause 3.3 (b): Cash in hand, Letter of Credit etc. List them below and attach certificate from the Banker in the suggested format as under:</w:t>
      </w:r>
    </w:p>
    <w:p w14:paraId="5545FB99" w14:textId="77777777" w:rsidR="004256B1" w:rsidRDefault="004256B1" w:rsidP="00DD6747">
      <w:pPr>
        <w:pStyle w:val="ListParagraph"/>
        <w:spacing w:after="0"/>
        <w:ind w:left="0"/>
        <w:rPr>
          <w:rFonts w:ascii="Bookman Old Style" w:hAnsi="Bookman Old Style"/>
          <w:b/>
          <w:sz w:val="20"/>
          <w:szCs w:val="20"/>
          <w:u w:val="single"/>
        </w:rPr>
      </w:pPr>
    </w:p>
    <w:p w14:paraId="23315DCE" w14:textId="77777777" w:rsidR="008D676E" w:rsidRPr="00D87F4A" w:rsidRDefault="008D676E" w:rsidP="008D676E">
      <w:pPr>
        <w:pStyle w:val="ListParagraph"/>
        <w:spacing w:after="0"/>
        <w:ind w:left="0"/>
        <w:jc w:val="center"/>
        <w:rPr>
          <w:rFonts w:ascii="Bookman Old Style" w:hAnsi="Bookman Old Style"/>
          <w:b/>
          <w:sz w:val="20"/>
          <w:szCs w:val="20"/>
          <w:u w:val="single"/>
        </w:rPr>
      </w:pPr>
      <w:r w:rsidRPr="00D87F4A">
        <w:rPr>
          <w:rFonts w:ascii="Bookman Old Style" w:hAnsi="Bookman Old Style"/>
          <w:b/>
          <w:sz w:val="20"/>
          <w:szCs w:val="20"/>
          <w:u w:val="single"/>
        </w:rPr>
        <w:lastRenderedPageBreak/>
        <w:t>BANKER’S CERTIFICATE</w:t>
      </w:r>
    </w:p>
    <w:p w14:paraId="37E85FE2" w14:textId="77777777" w:rsidR="008D676E" w:rsidRPr="00D87F4A" w:rsidRDefault="008D676E" w:rsidP="008D676E">
      <w:pPr>
        <w:spacing w:after="0"/>
        <w:contextualSpacing/>
        <w:jc w:val="center"/>
        <w:rPr>
          <w:rFonts w:ascii="Bookman Old Style" w:hAnsi="Bookman Old Style"/>
          <w:b/>
          <w:sz w:val="20"/>
          <w:szCs w:val="20"/>
          <w:u w:val="single"/>
        </w:rPr>
      </w:pPr>
    </w:p>
    <w:p w14:paraId="68B335D8" w14:textId="77777777" w:rsidR="008D676E" w:rsidRPr="00D87F4A" w:rsidRDefault="008D676E" w:rsidP="008D676E">
      <w:pPr>
        <w:spacing w:after="0"/>
        <w:contextualSpacing/>
        <w:jc w:val="center"/>
        <w:rPr>
          <w:rFonts w:ascii="Bookman Old Style" w:hAnsi="Bookman Old Style"/>
          <w:b/>
          <w:sz w:val="20"/>
          <w:szCs w:val="20"/>
          <w:u w:val="single"/>
        </w:rPr>
      </w:pPr>
      <w:r w:rsidRPr="00D87F4A">
        <w:rPr>
          <w:rFonts w:ascii="Bookman Old Style" w:hAnsi="Bookman Old Style"/>
          <w:b/>
          <w:sz w:val="20"/>
          <w:szCs w:val="20"/>
          <w:u w:val="single"/>
        </w:rPr>
        <w:t>ON BANKS LETTER HEAD</w:t>
      </w:r>
    </w:p>
    <w:p w14:paraId="3E258A04" w14:textId="77777777" w:rsidR="008D676E" w:rsidRPr="00D87F4A" w:rsidRDefault="008D676E" w:rsidP="008D676E">
      <w:pPr>
        <w:spacing w:after="0"/>
        <w:contextualSpacing/>
        <w:jc w:val="center"/>
        <w:rPr>
          <w:rFonts w:ascii="Bookman Old Style" w:hAnsi="Bookman Old Style"/>
          <w:b/>
          <w:sz w:val="20"/>
          <w:szCs w:val="20"/>
        </w:rPr>
      </w:pPr>
    </w:p>
    <w:p w14:paraId="412CA088" w14:textId="77777777" w:rsidR="008D676E" w:rsidRPr="00D87F4A" w:rsidRDefault="008D676E" w:rsidP="008D676E">
      <w:pPr>
        <w:spacing w:after="0"/>
        <w:contextualSpacing/>
        <w:jc w:val="center"/>
        <w:rPr>
          <w:rFonts w:ascii="Bookman Old Style" w:hAnsi="Bookman Old Style"/>
          <w:b/>
          <w:sz w:val="20"/>
          <w:szCs w:val="20"/>
        </w:rPr>
      </w:pPr>
      <w:r w:rsidRPr="00D87F4A">
        <w:rPr>
          <w:rFonts w:ascii="Bookman Old Style" w:hAnsi="Bookman Old Style"/>
          <w:b/>
          <w:sz w:val="20"/>
          <w:szCs w:val="20"/>
        </w:rPr>
        <w:t>Format of BANKER’S CERTIFICATE/Line of Credit Letter</w:t>
      </w:r>
    </w:p>
    <w:p w14:paraId="68175C84" w14:textId="77777777" w:rsidR="008D676E" w:rsidRPr="00D87F4A" w:rsidRDefault="008D676E" w:rsidP="008D676E">
      <w:pPr>
        <w:spacing w:after="0"/>
        <w:contextualSpacing/>
        <w:jc w:val="center"/>
        <w:rPr>
          <w:rFonts w:ascii="Bookman Old Style" w:hAnsi="Bookman Old Style"/>
          <w:b/>
          <w:sz w:val="20"/>
          <w:szCs w:val="20"/>
        </w:rPr>
      </w:pPr>
      <w:r w:rsidRPr="00D87F4A">
        <w:rPr>
          <w:rFonts w:ascii="Bookman Old Style" w:hAnsi="Bookman Old Style"/>
          <w:b/>
          <w:sz w:val="20"/>
          <w:szCs w:val="20"/>
        </w:rPr>
        <w:t>(To be issued in letter head of Bank Branch)</w:t>
      </w:r>
    </w:p>
    <w:p w14:paraId="63452F5C" w14:textId="77777777" w:rsidR="008D676E" w:rsidRPr="00D87F4A" w:rsidRDefault="008D676E" w:rsidP="008D676E">
      <w:pPr>
        <w:spacing w:after="0"/>
        <w:contextualSpacing/>
        <w:jc w:val="center"/>
        <w:rPr>
          <w:rFonts w:ascii="Bookman Old Style" w:hAnsi="Bookman Old Style"/>
          <w:b/>
          <w:sz w:val="20"/>
          <w:szCs w:val="20"/>
        </w:rPr>
      </w:pPr>
    </w:p>
    <w:p w14:paraId="7036BC7A" w14:textId="77777777" w:rsidR="008D676E" w:rsidRPr="00D87F4A" w:rsidRDefault="008D676E" w:rsidP="008D676E">
      <w:pPr>
        <w:spacing w:after="0"/>
        <w:contextualSpacing/>
        <w:jc w:val="both"/>
        <w:rPr>
          <w:rFonts w:ascii="Bookman Old Style" w:hAnsi="Bookman Old Style"/>
          <w:sz w:val="20"/>
          <w:szCs w:val="20"/>
        </w:rPr>
      </w:pPr>
    </w:p>
    <w:p w14:paraId="7EE98F46" w14:textId="77777777" w:rsidR="008D676E" w:rsidRPr="00D87F4A" w:rsidRDefault="008D676E" w:rsidP="008D676E">
      <w:pPr>
        <w:spacing w:after="0"/>
        <w:contextualSpacing/>
        <w:jc w:val="both"/>
        <w:rPr>
          <w:rFonts w:ascii="Bookman Old Style" w:hAnsi="Bookman Old Style"/>
          <w:sz w:val="20"/>
          <w:szCs w:val="20"/>
        </w:rPr>
      </w:pPr>
      <w:r w:rsidRPr="00D87F4A">
        <w:rPr>
          <w:rFonts w:ascii="Bookman Old Style" w:hAnsi="Bookman Old Style"/>
          <w:sz w:val="20"/>
          <w:szCs w:val="20"/>
        </w:rPr>
        <w:t xml:space="preserve">Reference Number(Sl.No.) </w:t>
      </w:r>
    </w:p>
    <w:p w14:paraId="612A737A" w14:textId="77777777" w:rsidR="008D676E" w:rsidRPr="00D87F4A" w:rsidRDefault="008D676E" w:rsidP="008D676E">
      <w:pPr>
        <w:spacing w:after="0"/>
        <w:contextualSpacing/>
        <w:jc w:val="both"/>
        <w:rPr>
          <w:rFonts w:ascii="Bookman Old Style" w:hAnsi="Bookman Old Style"/>
          <w:sz w:val="20"/>
          <w:szCs w:val="20"/>
        </w:rPr>
      </w:pPr>
      <w:r w:rsidRPr="00D87F4A">
        <w:rPr>
          <w:rFonts w:ascii="Bookman Old Style" w:hAnsi="Bookman Old Style"/>
          <w:sz w:val="20"/>
          <w:szCs w:val="20"/>
        </w:rPr>
        <w:t>Place:</w:t>
      </w:r>
    </w:p>
    <w:p w14:paraId="349D03AF" w14:textId="77777777" w:rsidR="008D676E" w:rsidRPr="00D87F4A" w:rsidRDefault="008D676E" w:rsidP="008D676E">
      <w:pPr>
        <w:spacing w:after="0"/>
        <w:contextualSpacing/>
        <w:jc w:val="both"/>
        <w:rPr>
          <w:rFonts w:ascii="Bookman Old Style" w:hAnsi="Bookman Old Style"/>
          <w:sz w:val="20"/>
          <w:szCs w:val="20"/>
        </w:rPr>
      </w:pPr>
      <w:r w:rsidRPr="00D87F4A">
        <w:rPr>
          <w:rFonts w:ascii="Bookman Old Style" w:hAnsi="Bookman Old Style"/>
          <w:sz w:val="20"/>
          <w:szCs w:val="20"/>
        </w:rPr>
        <w:t>Date:</w:t>
      </w:r>
    </w:p>
    <w:p w14:paraId="06A32DCA" w14:textId="77777777" w:rsidR="008D676E" w:rsidRPr="00D87F4A" w:rsidRDefault="008D676E" w:rsidP="008D676E">
      <w:pPr>
        <w:spacing w:after="0"/>
        <w:contextualSpacing/>
        <w:jc w:val="both"/>
        <w:rPr>
          <w:rFonts w:ascii="Bookman Old Style" w:hAnsi="Bookman Old Style"/>
          <w:sz w:val="20"/>
          <w:szCs w:val="20"/>
        </w:rPr>
      </w:pPr>
      <w:r w:rsidRPr="00D87F4A">
        <w:rPr>
          <w:rFonts w:ascii="Bookman Old Style" w:hAnsi="Bookman Old Style"/>
          <w:sz w:val="20"/>
          <w:szCs w:val="20"/>
        </w:rPr>
        <w:t>To</w:t>
      </w:r>
    </w:p>
    <w:p w14:paraId="3D20505C" w14:textId="77777777" w:rsidR="008D676E" w:rsidRPr="00D87F4A" w:rsidRDefault="008D676E" w:rsidP="008D676E">
      <w:pPr>
        <w:spacing w:after="0"/>
        <w:contextualSpacing/>
        <w:jc w:val="both"/>
        <w:rPr>
          <w:rFonts w:ascii="Bookman Old Style" w:hAnsi="Bookman Old Style"/>
          <w:sz w:val="20"/>
          <w:szCs w:val="20"/>
        </w:rPr>
      </w:pPr>
      <w:r w:rsidRPr="00D87F4A">
        <w:rPr>
          <w:rFonts w:ascii="Bookman Old Style" w:hAnsi="Bookman Old Style"/>
          <w:sz w:val="20"/>
          <w:szCs w:val="20"/>
        </w:rPr>
        <w:t>[Name and Address of the beneficiary]</w:t>
      </w:r>
    </w:p>
    <w:p w14:paraId="1BB7B92F" w14:textId="77777777" w:rsidR="008D676E" w:rsidRPr="00D87F4A" w:rsidRDefault="008D676E" w:rsidP="008D676E">
      <w:pPr>
        <w:spacing w:after="0"/>
        <w:contextualSpacing/>
        <w:jc w:val="both"/>
        <w:rPr>
          <w:rFonts w:ascii="Bookman Old Style" w:hAnsi="Bookman Old Style"/>
          <w:sz w:val="20"/>
          <w:szCs w:val="20"/>
        </w:rPr>
      </w:pPr>
    </w:p>
    <w:p w14:paraId="7247F8CB" w14:textId="77777777" w:rsidR="008D676E" w:rsidRPr="00D87F4A" w:rsidRDefault="008D676E" w:rsidP="008D676E">
      <w:pPr>
        <w:spacing w:after="0"/>
        <w:contextualSpacing/>
        <w:jc w:val="both"/>
        <w:rPr>
          <w:rFonts w:ascii="Bookman Old Style" w:hAnsi="Bookman Old Style"/>
          <w:sz w:val="20"/>
          <w:szCs w:val="20"/>
        </w:rPr>
      </w:pPr>
      <w:r w:rsidRPr="00D87F4A">
        <w:rPr>
          <w:rFonts w:ascii="Bookman Old Style" w:hAnsi="Bookman Old Style"/>
          <w:sz w:val="20"/>
          <w:szCs w:val="20"/>
        </w:rPr>
        <w:t>This is to certify that Mr./ M/s. ………………………….. [name of the customer] having his/ their registered/ administrative office at …………………………… is a customer of our Bank and is/ are engaged in …………………….[nature of activity]. If the said customer is allotted/awarded with ……………………………… (Brief details of works), we may extend credit facilities upto Rs………..Lakh, to meet his/their working capital requirements towards execution of the said work order as per the Loan Policy of the Bank.</w:t>
      </w:r>
    </w:p>
    <w:p w14:paraId="4E2070D7" w14:textId="77777777" w:rsidR="008D676E" w:rsidRPr="00D87F4A" w:rsidRDefault="008D676E" w:rsidP="008D676E">
      <w:pPr>
        <w:spacing w:after="0"/>
        <w:contextualSpacing/>
        <w:jc w:val="both"/>
        <w:rPr>
          <w:rFonts w:ascii="Bookman Old Style" w:hAnsi="Bookman Old Style"/>
          <w:sz w:val="20"/>
          <w:szCs w:val="20"/>
        </w:rPr>
      </w:pPr>
    </w:p>
    <w:p w14:paraId="4D95D3ED" w14:textId="77777777" w:rsidR="008D676E" w:rsidRPr="00D87F4A" w:rsidRDefault="008D676E" w:rsidP="008D676E">
      <w:pPr>
        <w:spacing w:after="0"/>
        <w:contextualSpacing/>
        <w:jc w:val="both"/>
        <w:rPr>
          <w:rFonts w:ascii="Bookman Old Style" w:hAnsi="Bookman Old Style"/>
          <w:sz w:val="20"/>
          <w:szCs w:val="20"/>
        </w:rPr>
      </w:pPr>
      <w:r w:rsidRPr="00D87F4A">
        <w:rPr>
          <w:rFonts w:ascii="Bookman Old Style" w:hAnsi="Bookman Old Style"/>
          <w:sz w:val="20"/>
          <w:szCs w:val="20"/>
        </w:rPr>
        <w:t>This certificate is valid upto three months from the date of issue,</w:t>
      </w:r>
      <w:r w:rsidR="0054356A" w:rsidRPr="00D87F4A">
        <w:rPr>
          <w:rFonts w:ascii="Bookman Old Style" w:hAnsi="Bookman Old Style"/>
          <w:sz w:val="20"/>
          <w:szCs w:val="20"/>
        </w:rPr>
        <w:t xml:space="preserve"> </w:t>
      </w:r>
      <w:r w:rsidRPr="00D87F4A">
        <w:rPr>
          <w:rFonts w:ascii="Bookman Old Style" w:hAnsi="Bookman Old Style"/>
          <w:sz w:val="20"/>
          <w:szCs w:val="20"/>
        </w:rPr>
        <w:t>that is upto dd/mm/yy.</w:t>
      </w:r>
    </w:p>
    <w:p w14:paraId="07F0138D" w14:textId="77777777" w:rsidR="008D676E" w:rsidRPr="00D87F4A" w:rsidRDefault="008D676E" w:rsidP="008D676E">
      <w:pPr>
        <w:pStyle w:val="ListParagraph"/>
        <w:spacing w:after="0"/>
        <w:ind w:left="0"/>
        <w:jc w:val="center"/>
        <w:rPr>
          <w:rFonts w:ascii="Bookman Old Style" w:hAnsi="Bookman Old Style"/>
          <w:sz w:val="20"/>
          <w:szCs w:val="20"/>
        </w:rPr>
      </w:pPr>
    </w:p>
    <w:p w14:paraId="202AC3A5" w14:textId="77777777" w:rsidR="008D676E" w:rsidRPr="00D87F4A" w:rsidRDefault="008D676E" w:rsidP="008D676E">
      <w:pPr>
        <w:pStyle w:val="ListParagraph"/>
        <w:spacing w:after="0"/>
        <w:ind w:left="5040" w:firstLine="720"/>
        <w:jc w:val="center"/>
        <w:rPr>
          <w:rFonts w:ascii="Bookman Old Style" w:hAnsi="Bookman Old Style"/>
          <w:sz w:val="20"/>
          <w:szCs w:val="20"/>
        </w:rPr>
      </w:pPr>
      <w:r w:rsidRPr="00D87F4A">
        <w:rPr>
          <w:rFonts w:ascii="Bookman Old Style" w:hAnsi="Bookman Old Style"/>
          <w:sz w:val="20"/>
          <w:szCs w:val="20"/>
        </w:rPr>
        <w:t>Yours faithfully</w:t>
      </w:r>
    </w:p>
    <w:p w14:paraId="23A045FE" w14:textId="77777777" w:rsidR="008D676E" w:rsidRPr="00D87F4A" w:rsidRDefault="008D676E" w:rsidP="008D676E">
      <w:pPr>
        <w:pStyle w:val="ListParagraph"/>
        <w:spacing w:after="0" w:line="240" w:lineRule="auto"/>
        <w:ind w:left="1440" w:firstLine="4230"/>
        <w:jc w:val="center"/>
        <w:rPr>
          <w:rFonts w:ascii="Bookman Old Style" w:hAnsi="Bookman Old Style"/>
          <w:sz w:val="20"/>
          <w:szCs w:val="20"/>
        </w:rPr>
      </w:pPr>
    </w:p>
    <w:p w14:paraId="56A9EBD3" w14:textId="77777777" w:rsidR="008D676E" w:rsidRPr="00D87F4A" w:rsidRDefault="008D676E" w:rsidP="008D676E">
      <w:pPr>
        <w:pStyle w:val="ListParagraph"/>
        <w:spacing w:after="0" w:line="240" w:lineRule="auto"/>
        <w:ind w:left="1440" w:firstLine="4230"/>
        <w:jc w:val="center"/>
        <w:rPr>
          <w:rFonts w:ascii="Bookman Old Style" w:hAnsi="Bookman Old Style"/>
          <w:sz w:val="20"/>
          <w:szCs w:val="20"/>
        </w:rPr>
      </w:pPr>
      <w:r w:rsidRPr="00D87F4A">
        <w:rPr>
          <w:rFonts w:ascii="Bookman Old Style" w:hAnsi="Bookman Old Style"/>
          <w:sz w:val="20"/>
          <w:szCs w:val="20"/>
        </w:rPr>
        <w:t xml:space="preserve">   Branch Manager</w:t>
      </w:r>
    </w:p>
    <w:p w14:paraId="4FC8F397" w14:textId="77777777" w:rsidR="008D676E" w:rsidRPr="00D87F4A" w:rsidRDefault="00E34DAD" w:rsidP="008D676E">
      <w:pPr>
        <w:pStyle w:val="ListParagraph"/>
        <w:spacing w:after="0" w:line="240" w:lineRule="auto"/>
        <w:ind w:left="1440" w:firstLine="4230"/>
        <w:rPr>
          <w:rFonts w:ascii="Bookman Old Style" w:hAnsi="Bookman Old Style"/>
          <w:sz w:val="20"/>
          <w:szCs w:val="20"/>
        </w:rPr>
      </w:pPr>
      <w:r w:rsidRPr="00D87F4A">
        <w:rPr>
          <w:rFonts w:ascii="Bookman Old Style" w:hAnsi="Bookman Old Style"/>
          <w:sz w:val="20"/>
          <w:szCs w:val="20"/>
        </w:rPr>
        <w:t xml:space="preserve">                </w:t>
      </w:r>
      <w:r w:rsidR="00611E56" w:rsidRPr="00D87F4A">
        <w:rPr>
          <w:rFonts w:ascii="Bookman Old Style" w:hAnsi="Bookman Old Style"/>
          <w:sz w:val="20"/>
          <w:szCs w:val="20"/>
        </w:rPr>
        <w:t xml:space="preserve"> </w:t>
      </w:r>
      <w:r w:rsidR="008D676E" w:rsidRPr="00D87F4A">
        <w:rPr>
          <w:rFonts w:ascii="Bookman Old Style" w:hAnsi="Bookman Old Style"/>
          <w:sz w:val="20"/>
          <w:szCs w:val="20"/>
        </w:rPr>
        <w:t>Name of Bank</w:t>
      </w:r>
    </w:p>
    <w:p w14:paraId="6B35BDF2" w14:textId="77777777" w:rsidR="008D676E" w:rsidRPr="00D87F4A" w:rsidRDefault="00E34DAD" w:rsidP="008D676E">
      <w:pPr>
        <w:pStyle w:val="ListParagraph"/>
        <w:spacing w:after="0"/>
        <w:ind w:left="1440"/>
        <w:jc w:val="center"/>
        <w:rPr>
          <w:rFonts w:ascii="Bookman Old Style" w:hAnsi="Bookman Old Style"/>
          <w:sz w:val="20"/>
          <w:szCs w:val="20"/>
        </w:rPr>
      </w:pPr>
      <w:r w:rsidRPr="00D87F4A">
        <w:rPr>
          <w:rFonts w:ascii="Bookman Old Style" w:hAnsi="Bookman Old Style"/>
          <w:sz w:val="20"/>
          <w:szCs w:val="20"/>
        </w:rPr>
        <w:t xml:space="preserve">                                                                 </w:t>
      </w:r>
      <w:r w:rsidR="00611E56" w:rsidRPr="00D87F4A">
        <w:rPr>
          <w:rFonts w:ascii="Bookman Old Style" w:hAnsi="Bookman Old Style"/>
          <w:sz w:val="20"/>
          <w:szCs w:val="20"/>
        </w:rPr>
        <w:t xml:space="preserve">      </w:t>
      </w:r>
      <w:r w:rsidR="008D676E" w:rsidRPr="00D87F4A">
        <w:rPr>
          <w:rFonts w:ascii="Bookman Old Style" w:hAnsi="Bookman Old Style"/>
          <w:sz w:val="20"/>
          <w:szCs w:val="20"/>
        </w:rPr>
        <w:t>Address:…………</w:t>
      </w:r>
    </w:p>
    <w:p w14:paraId="07C4E1CE" w14:textId="77777777" w:rsidR="008D676E" w:rsidRPr="00D87F4A" w:rsidRDefault="008D676E" w:rsidP="00D6753E">
      <w:pPr>
        <w:pStyle w:val="ListParagraph"/>
        <w:spacing w:after="0"/>
        <w:ind w:left="1440" w:hanging="1440"/>
        <w:rPr>
          <w:rFonts w:ascii="Bookman Old Style" w:hAnsi="Bookman Old Style"/>
          <w:b/>
          <w:sz w:val="16"/>
          <w:szCs w:val="20"/>
        </w:rPr>
      </w:pPr>
    </w:p>
    <w:p w14:paraId="27175D1A" w14:textId="77777777" w:rsidR="00D6753E" w:rsidRPr="00D87F4A" w:rsidRDefault="00D6753E" w:rsidP="00D6753E">
      <w:pPr>
        <w:pStyle w:val="ListParagraph"/>
        <w:spacing w:after="0"/>
        <w:ind w:left="0"/>
        <w:rPr>
          <w:rFonts w:ascii="Bookman Old Style" w:hAnsi="Bookman Old Style"/>
          <w:b/>
          <w:sz w:val="16"/>
          <w:szCs w:val="20"/>
        </w:rPr>
      </w:pPr>
      <w:r w:rsidRPr="00D87F4A">
        <w:rPr>
          <w:rFonts w:ascii="Bookman Old Style" w:hAnsi="Bookman Old Style"/>
          <w:b/>
          <w:sz w:val="20"/>
        </w:rPr>
        <w:t>Note*: The amount shall be equal to or more than the Liquid Assets for meeting the fund requirement as specified in 3.3(b).</w:t>
      </w:r>
    </w:p>
    <w:p w14:paraId="465B69F0" w14:textId="77777777" w:rsidR="00D6753E" w:rsidRPr="00D87F4A" w:rsidRDefault="00D6753E" w:rsidP="008D676E">
      <w:pPr>
        <w:pStyle w:val="ListParagraph"/>
        <w:spacing w:after="0"/>
        <w:ind w:left="1440"/>
        <w:rPr>
          <w:rFonts w:ascii="Bookman Old Style" w:hAnsi="Bookman Old Style"/>
          <w:sz w:val="20"/>
          <w:szCs w:val="20"/>
        </w:rPr>
      </w:pPr>
    </w:p>
    <w:p w14:paraId="3BFBFE92" w14:textId="77777777" w:rsidR="008D676E" w:rsidRPr="00D87F4A" w:rsidRDefault="008D676E" w:rsidP="00F94EE8">
      <w:pPr>
        <w:pStyle w:val="ListParagraph"/>
        <w:numPr>
          <w:ilvl w:val="1"/>
          <w:numId w:val="173"/>
        </w:numPr>
        <w:spacing w:after="0"/>
        <w:jc w:val="both"/>
        <w:rPr>
          <w:rFonts w:ascii="Bookman Old Style" w:hAnsi="Bookman Old Style"/>
          <w:b/>
          <w:sz w:val="20"/>
          <w:szCs w:val="20"/>
        </w:rPr>
      </w:pPr>
      <w:r w:rsidRPr="00D87F4A">
        <w:rPr>
          <w:rFonts w:ascii="Bookman Old Style" w:hAnsi="Bookman Old Style"/>
          <w:b/>
          <w:sz w:val="20"/>
          <w:szCs w:val="20"/>
        </w:rPr>
        <w:t>Deleted</w:t>
      </w:r>
    </w:p>
    <w:p w14:paraId="4D61ED79" w14:textId="77777777" w:rsidR="008D676E" w:rsidRPr="00D87F4A" w:rsidRDefault="008D676E" w:rsidP="008D676E">
      <w:pPr>
        <w:pStyle w:val="ListParagraph"/>
        <w:spacing w:after="0"/>
        <w:jc w:val="both"/>
        <w:rPr>
          <w:rFonts w:ascii="Bookman Old Style" w:hAnsi="Bookman Old Style"/>
          <w:b/>
          <w:sz w:val="20"/>
          <w:szCs w:val="20"/>
        </w:rPr>
      </w:pPr>
    </w:p>
    <w:p w14:paraId="40E00AE8" w14:textId="77777777" w:rsidR="008D676E" w:rsidRPr="00D87F4A" w:rsidRDefault="008D676E" w:rsidP="00F94EE8">
      <w:pPr>
        <w:pStyle w:val="ListParagraph"/>
        <w:numPr>
          <w:ilvl w:val="1"/>
          <w:numId w:val="173"/>
        </w:numPr>
        <w:spacing w:after="0"/>
        <w:jc w:val="both"/>
        <w:rPr>
          <w:rFonts w:ascii="Bookman Old Style" w:hAnsi="Bookman Old Style"/>
          <w:sz w:val="20"/>
          <w:szCs w:val="20"/>
        </w:rPr>
      </w:pPr>
      <w:r w:rsidRPr="00D87F4A">
        <w:rPr>
          <w:rFonts w:ascii="Bookman Old Style" w:hAnsi="Bookman Old Style"/>
          <w:sz w:val="20"/>
          <w:szCs w:val="20"/>
        </w:rPr>
        <w:t>Information on litigations in which the Tenderer is involved:</w:t>
      </w:r>
    </w:p>
    <w:p w14:paraId="6E0F38DA" w14:textId="77777777" w:rsidR="008D676E" w:rsidRPr="00D87F4A" w:rsidRDefault="008D676E" w:rsidP="008D676E">
      <w:pPr>
        <w:pStyle w:val="ListParagraph"/>
        <w:rPr>
          <w:rFonts w:ascii="Bookman Old Style" w:hAnsi="Bookman Old Style"/>
          <w:sz w:val="20"/>
          <w:szCs w:val="20"/>
        </w:rPr>
      </w:pPr>
    </w:p>
    <w:tbl>
      <w:tblPr>
        <w:tblStyle w:val="TableGrid"/>
        <w:tblW w:w="0" w:type="auto"/>
        <w:tblInd w:w="720" w:type="dxa"/>
        <w:tblLook w:val="04A0" w:firstRow="1" w:lastRow="0" w:firstColumn="1" w:lastColumn="0" w:noHBand="0" w:noVBand="1"/>
      </w:tblPr>
      <w:tblGrid>
        <w:gridCol w:w="1737"/>
        <w:gridCol w:w="1795"/>
        <w:gridCol w:w="1763"/>
        <w:gridCol w:w="1775"/>
        <w:gridCol w:w="1786"/>
      </w:tblGrid>
      <w:tr w:rsidR="0068273C" w:rsidRPr="00D87F4A" w14:paraId="374B6388" w14:textId="77777777" w:rsidTr="005F1272">
        <w:tc>
          <w:tcPr>
            <w:tcW w:w="1737" w:type="dxa"/>
          </w:tcPr>
          <w:p w14:paraId="5904E37A" w14:textId="77777777" w:rsidR="008D676E" w:rsidRPr="00D87F4A" w:rsidRDefault="008D676E" w:rsidP="005F1272">
            <w:pPr>
              <w:pStyle w:val="ListParagraph"/>
              <w:ind w:left="0"/>
              <w:jc w:val="center"/>
              <w:rPr>
                <w:rFonts w:ascii="Bookman Old Style" w:hAnsi="Bookman Old Style"/>
                <w:sz w:val="20"/>
                <w:szCs w:val="20"/>
              </w:rPr>
            </w:pPr>
            <w:r w:rsidRPr="00D87F4A">
              <w:rPr>
                <w:rFonts w:ascii="Bookman Old Style" w:hAnsi="Bookman Old Style"/>
                <w:sz w:val="20"/>
                <w:szCs w:val="20"/>
              </w:rPr>
              <w:t>Other Party (ies)</w:t>
            </w:r>
          </w:p>
        </w:tc>
        <w:tc>
          <w:tcPr>
            <w:tcW w:w="1795" w:type="dxa"/>
          </w:tcPr>
          <w:p w14:paraId="2B97A8E5" w14:textId="77777777" w:rsidR="008D676E" w:rsidRPr="00D87F4A" w:rsidRDefault="008D676E" w:rsidP="005F1272">
            <w:pPr>
              <w:pStyle w:val="ListParagraph"/>
              <w:ind w:left="0"/>
              <w:jc w:val="center"/>
              <w:rPr>
                <w:rFonts w:ascii="Bookman Old Style" w:hAnsi="Bookman Old Style"/>
                <w:sz w:val="20"/>
                <w:szCs w:val="20"/>
              </w:rPr>
            </w:pPr>
            <w:r w:rsidRPr="00D87F4A">
              <w:rPr>
                <w:rFonts w:ascii="Bookman Old Style" w:hAnsi="Bookman Old Style"/>
                <w:sz w:val="20"/>
                <w:szCs w:val="20"/>
              </w:rPr>
              <w:t>Employer</w:t>
            </w:r>
          </w:p>
        </w:tc>
        <w:tc>
          <w:tcPr>
            <w:tcW w:w="1763" w:type="dxa"/>
          </w:tcPr>
          <w:p w14:paraId="74373068" w14:textId="77777777" w:rsidR="008D676E" w:rsidRPr="00D87F4A" w:rsidRDefault="008D676E" w:rsidP="005F1272">
            <w:pPr>
              <w:pStyle w:val="ListParagraph"/>
              <w:ind w:left="0"/>
              <w:jc w:val="center"/>
              <w:rPr>
                <w:rFonts w:ascii="Bookman Old Style" w:hAnsi="Bookman Old Style"/>
                <w:sz w:val="20"/>
                <w:szCs w:val="20"/>
              </w:rPr>
            </w:pPr>
            <w:r w:rsidRPr="00D87F4A">
              <w:rPr>
                <w:rFonts w:ascii="Bookman Old Style" w:hAnsi="Bookman Old Style"/>
                <w:sz w:val="20"/>
                <w:szCs w:val="20"/>
              </w:rPr>
              <w:t>Details of dispute</w:t>
            </w:r>
          </w:p>
        </w:tc>
        <w:tc>
          <w:tcPr>
            <w:tcW w:w="1775" w:type="dxa"/>
          </w:tcPr>
          <w:p w14:paraId="0448F01C" w14:textId="77777777" w:rsidR="008D676E" w:rsidRPr="00D87F4A" w:rsidRDefault="008D676E" w:rsidP="005F1272">
            <w:pPr>
              <w:pStyle w:val="ListParagraph"/>
              <w:ind w:left="0"/>
              <w:jc w:val="center"/>
              <w:rPr>
                <w:rFonts w:ascii="Bookman Old Style" w:hAnsi="Bookman Old Style"/>
                <w:sz w:val="20"/>
                <w:szCs w:val="20"/>
              </w:rPr>
            </w:pPr>
            <w:r w:rsidRPr="00D87F4A">
              <w:rPr>
                <w:rFonts w:ascii="Bookman Old Style" w:hAnsi="Bookman Old Style"/>
                <w:sz w:val="20"/>
                <w:szCs w:val="20"/>
              </w:rPr>
              <w:t>Amount involved</w:t>
            </w:r>
          </w:p>
        </w:tc>
        <w:tc>
          <w:tcPr>
            <w:tcW w:w="1786" w:type="dxa"/>
          </w:tcPr>
          <w:p w14:paraId="7D300C0E" w14:textId="77777777" w:rsidR="008D676E" w:rsidRPr="00D87F4A" w:rsidRDefault="008D676E" w:rsidP="005F1272">
            <w:pPr>
              <w:pStyle w:val="ListParagraph"/>
              <w:ind w:left="0"/>
              <w:jc w:val="center"/>
              <w:rPr>
                <w:rFonts w:ascii="Bookman Old Style" w:hAnsi="Bookman Old Style"/>
                <w:sz w:val="20"/>
                <w:szCs w:val="20"/>
              </w:rPr>
            </w:pPr>
            <w:r w:rsidRPr="00D87F4A">
              <w:rPr>
                <w:rFonts w:ascii="Bookman Old Style" w:hAnsi="Bookman Old Style"/>
                <w:sz w:val="20"/>
                <w:szCs w:val="20"/>
              </w:rPr>
              <w:t>Remarks showing present status</w:t>
            </w:r>
          </w:p>
        </w:tc>
      </w:tr>
      <w:tr w:rsidR="0068273C" w:rsidRPr="00D87F4A" w14:paraId="67863DAD" w14:textId="77777777" w:rsidTr="005F1272">
        <w:tc>
          <w:tcPr>
            <w:tcW w:w="1737" w:type="dxa"/>
          </w:tcPr>
          <w:p w14:paraId="6236285A" w14:textId="77777777" w:rsidR="008D676E" w:rsidRPr="00D87F4A" w:rsidRDefault="008D676E" w:rsidP="005F1272">
            <w:pPr>
              <w:pStyle w:val="ListParagraph"/>
              <w:ind w:left="0"/>
              <w:jc w:val="both"/>
              <w:rPr>
                <w:rFonts w:ascii="Bookman Old Style" w:hAnsi="Bookman Old Style"/>
                <w:sz w:val="20"/>
                <w:szCs w:val="20"/>
              </w:rPr>
            </w:pPr>
          </w:p>
        </w:tc>
        <w:tc>
          <w:tcPr>
            <w:tcW w:w="1795" w:type="dxa"/>
          </w:tcPr>
          <w:p w14:paraId="52B6FDA1" w14:textId="77777777" w:rsidR="008D676E" w:rsidRPr="00D87F4A" w:rsidRDefault="008D676E" w:rsidP="005F1272">
            <w:pPr>
              <w:pStyle w:val="ListParagraph"/>
              <w:ind w:left="0"/>
              <w:jc w:val="both"/>
              <w:rPr>
                <w:rFonts w:ascii="Bookman Old Style" w:hAnsi="Bookman Old Style"/>
                <w:sz w:val="20"/>
                <w:szCs w:val="20"/>
              </w:rPr>
            </w:pPr>
          </w:p>
        </w:tc>
        <w:tc>
          <w:tcPr>
            <w:tcW w:w="1763" w:type="dxa"/>
          </w:tcPr>
          <w:p w14:paraId="512CE9C5" w14:textId="77777777" w:rsidR="008D676E" w:rsidRPr="00D87F4A" w:rsidRDefault="008D676E" w:rsidP="005F1272">
            <w:pPr>
              <w:pStyle w:val="ListParagraph"/>
              <w:ind w:left="0"/>
              <w:jc w:val="both"/>
              <w:rPr>
                <w:rFonts w:ascii="Bookman Old Style" w:hAnsi="Bookman Old Style"/>
                <w:sz w:val="20"/>
                <w:szCs w:val="20"/>
              </w:rPr>
            </w:pPr>
          </w:p>
        </w:tc>
        <w:tc>
          <w:tcPr>
            <w:tcW w:w="1775" w:type="dxa"/>
          </w:tcPr>
          <w:p w14:paraId="43111411" w14:textId="77777777" w:rsidR="008D676E" w:rsidRPr="00D87F4A" w:rsidRDefault="008D676E" w:rsidP="005F1272">
            <w:pPr>
              <w:pStyle w:val="ListParagraph"/>
              <w:ind w:left="0"/>
              <w:jc w:val="both"/>
              <w:rPr>
                <w:rFonts w:ascii="Bookman Old Style" w:hAnsi="Bookman Old Style"/>
                <w:sz w:val="20"/>
                <w:szCs w:val="20"/>
              </w:rPr>
            </w:pPr>
          </w:p>
        </w:tc>
        <w:tc>
          <w:tcPr>
            <w:tcW w:w="1786" w:type="dxa"/>
          </w:tcPr>
          <w:p w14:paraId="013BA06E" w14:textId="77777777" w:rsidR="008D676E" w:rsidRPr="00D87F4A" w:rsidRDefault="008D676E" w:rsidP="005F1272">
            <w:pPr>
              <w:pStyle w:val="ListParagraph"/>
              <w:ind w:left="0"/>
              <w:jc w:val="both"/>
              <w:rPr>
                <w:rFonts w:ascii="Bookman Old Style" w:hAnsi="Bookman Old Style"/>
                <w:sz w:val="20"/>
                <w:szCs w:val="20"/>
              </w:rPr>
            </w:pPr>
          </w:p>
        </w:tc>
      </w:tr>
      <w:tr w:rsidR="0068273C" w:rsidRPr="00D87F4A" w14:paraId="71997CE7" w14:textId="77777777" w:rsidTr="005F1272">
        <w:tc>
          <w:tcPr>
            <w:tcW w:w="1737" w:type="dxa"/>
          </w:tcPr>
          <w:p w14:paraId="23F90C03" w14:textId="77777777" w:rsidR="008D676E" w:rsidRPr="00D87F4A" w:rsidRDefault="008D676E" w:rsidP="005F1272">
            <w:pPr>
              <w:pStyle w:val="ListParagraph"/>
              <w:ind w:left="0"/>
              <w:jc w:val="both"/>
              <w:rPr>
                <w:rFonts w:ascii="Bookman Old Style" w:hAnsi="Bookman Old Style"/>
                <w:sz w:val="20"/>
                <w:szCs w:val="20"/>
              </w:rPr>
            </w:pPr>
          </w:p>
        </w:tc>
        <w:tc>
          <w:tcPr>
            <w:tcW w:w="1795" w:type="dxa"/>
          </w:tcPr>
          <w:p w14:paraId="244E9F31" w14:textId="77777777" w:rsidR="008D676E" w:rsidRPr="00D87F4A" w:rsidRDefault="008D676E" w:rsidP="005F1272">
            <w:pPr>
              <w:pStyle w:val="ListParagraph"/>
              <w:ind w:left="0"/>
              <w:jc w:val="both"/>
              <w:rPr>
                <w:rFonts w:ascii="Bookman Old Style" w:hAnsi="Bookman Old Style"/>
                <w:sz w:val="20"/>
                <w:szCs w:val="20"/>
              </w:rPr>
            </w:pPr>
          </w:p>
        </w:tc>
        <w:tc>
          <w:tcPr>
            <w:tcW w:w="1763" w:type="dxa"/>
          </w:tcPr>
          <w:p w14:paraId="773DD4F1" w14:textId="77777777" w:rsidR="008D676E" w:rsidRPr="00D87F4A" w:rsidRDefault="008D676E" w:rsidP="005F1272">
            <w:pPr>
              <w:pStyle w:val="ListParagraph"/>
              <w:ind w:left="0"/>
              <w:jc w:val="both"/>
              <w:rPr>
                <w:rFonts w:ascii="Bookman Old Style" w:hAnsi="Bookman Old Style"/>
                <w:sz w:val="20"/>
                <w:szCs w:val="20"/>
              </w:rPr>
            </w:pPr>
          </w:p>
        </w:tc>
        <w:tc>
          <w:tcPr>
            <w:tcW w:w="1775" w:type="dxa"/>
          </w:tcPr>
          <w:p w14:paraId="1A1F1FF5" w14:textId="77777777" w:rsidR="008D676E" w:rsidRPr="00D87F4A" w:rsidRDefault="008D676E" w:rsidP="005F1272">
            <w:pPr>
              <w:pStyle w:val="ListParagraph"/>
              <w:ind w:left="0"/>
              <w:jc w:val="both"/>
              <w:rPr>
                <w:rFonts w:ascii="Bookman Old Style" w:hAnsi="Bookman Old Style"/>
                <w:sz w:val="20"/>
                <w:szCs w:val="20"/>
              </w:rPr>
            </w:pPr>
          </w:p>
        </w:tc>
        <w:tc>
          <w:tcPr>
            <w:tcW w:w="1786" w:type="dxa"/>
          </w:tcPr>
          <w:p w14:paraId="3719BDF7" w14:textId="77777777" w:rsidR="008D676E" w:rsidRPr="00D87F4A" w:rsidRDefault="008D676E" w:rsidP="005F1272">
            <w:pPr>
              <w:pStyle w:val="ListParagraph"/>
              <w:ind w:left="0"/>
              <w:jc w:val="both"/>
              <w:rPr>
                <w:rFonts w:ascii="Bookman Old Style" w:hAnsi="Bookman Old Style"/>
                <w:sz w:val="20"/>
                <w:szCs w:val="20"/>
              </w:rPr>
            </w:pPr>
          </w:p>
        </w:tc>
      </w:tr>
    </w:tbl>
    <w:p w14:paraId="28599165" w14:textId="77777777" w:rsidR="008D676E" w:rsidRPr="00D87F4A" w:rsidRDefault="008D676E" w:rsidP="008D676E">
      <w:pPr>
        <w:pStyle w:val="ListParagraph"/>
        <w:spacing w:after="0"/>
        <w:jc w:val="both"/>
        <w:rPr>
          <w:rFonts w:ascii="Bookman Old Style" w:hAnsi="Bookman Old Style"/>
          <w:sz w:val="20"/>
          <w:szCs w:val="20"/>
        </w:rPr>
      </w:pPr>
    </w:p>
    <w:p w14:paraId="0F2BA3B0" w14:textId="77777777" w:rsidR="008D676E" w:rsidRPr="00D87F4A" w:rsidRDefault="008D676E" w:rsidP="00F94EE8">
      <w:pPr>
        <w:pStyle w:val="ListParagraph"/>
        <w:numPr>
          <w:ilvl w:val="1"/>
          <w:numId w:val="173"/>
        </w:numPr>
        <w:spacing w:after="0"/>
        <w:jc w:val="both"/>
        <w:rPr>
          <w:rFonts w:ascii="Bookman Old Style" w:hAnsi="Bookman Old Style"/>
          <w:sz w:val="20"/>
          <w:szCs w:val="20"/>
        </w:rPr>
      </w:pPr>
      <w:r w:rsidRPr="00D87F4A">
        <w:rPr>
          <w:rFonts w:ascii="Bookman Old Style" w:hAnsi="Bookman Old Style"/>
          <w:sz w:val="20"/>
          <w:szCs w:val="20"/>
        </w:rPr>
        <w:t>The proposed methodology and program of construction, backed with equipment planning and deployment, duly supported with broad calculations and quality control procedures proposed to be adopted, justifying their capability of execution and completion of the work as per technical specifications within the stipulated period of completion as per approved Activity chart.</w:t>
      </w:r>
    </w:p>
    <w:p w14:paraId="1833622B" w14:textId="77777777" w:rsidR="008D676E" w:rsidRPr="00D87F4A" w:rsidRDefault="008D676E" w:rsidP="008D676E">
      <w:pPr>
        <w:pStyle w:val="ListParagraph"/>
        <w:spacing w:after="0"/>
        <w:jc w:val="both"/>
        <w:rPr>
          <w:rFonts w:ascii="Bookman Old Style" w:hAnsi="Bookman Old Style"/>
          <w:b/>
          <w:sz w:val="16"/>
          <w:szCs w:val="20"/>
        </w:rPr>
      </w:pPr>
    </w:p>
    <w:p w14:paraId="0649CD30" w14:textId="77777777" w:rsidR="00060027" w:rsidRPr="00D87F4A" w:rsidRDefault="008D676E" w:rsidP="00834B33">
      <w:pPr>
        <w:pStyle w:val="ListParagraph"/>
        <w:tabs>
          <w:tab w:val="left" w:pos="2520"/>
        </w:tabs>
        <w:ind w:left="-450" w:right="-514"/>
        <w:jc w:val="center"/>
        <w:rPr>
          <w:rFonts w:ascii="Bookman Old Style" w:hAnsi="Bookman Old Style"/>
          <w:b/>
          <w:sz w:val="20"/>
          <w:szCs w:val="20"/>
        </w:rPr>
      </w:pPr>
      <w:r w:rsidRPr="00D87F4A">
        <w:rPr>
          <w:rFonts w:ascii="Bookman Old Style" w:hAnsi="Bookman Old Style"/>
          <w:b/>
          <w:sz w:val="20"/>
          <w:szCs w:val="20"/>
        </w:rPr>
        <w:t xml:space="preserve">Also refer uploaded Techno-Commercial sheets for formats to be filled in </w:t>
      </w:r>
      <w:r w:rsidR="00186AFA" w:rsidRPr="00D87F4A">
        <w:rPr>
          <w:rFonts w:ascii="Bookman Old Style" w:hAnsi="Bookman Old Style"/>
          <w:b/>
          <w:sz w:val="20"/>
          <w:szCs w:val="20"/>
        </w:rPr>
        <w:t>KPP Portal</w:t>
      </w:r>
      <w:r w:rsidR="00834B33" w:rsidRPr="00D87F4A">
        <w:rPr>
          <w:rFonts w:ascii="Bookman Old Style" w:hAnsi="Bookman Old Style"/>
          <w:b/>
          <w:sz w:val="20"/>
          <w:szCs w:val="20"/>
        </w:rPr>
        <w:t>.</w:t>
      </w:r>
    </w:p>
    <w:p w14:paraId="58515B70" w14:textId="77777777" w:rsidR="00060027" w:rsidRPr="00D87F4A" w:rsidRDefault="00060027">
      <w:pPr>
        <w:rPr>
          <w:rFonts w:ascii="Bookman Old Style" w:hAnsi="Bookman Old Style"/>
          <w:b/>
          <w:sz w:val="20"/>
          <w:szCs w:val="20"/>
        </w:rPr>
      </w:pPr>
      <w:r w:rsidRPr="00D87F4A">
        <w:rPr>
          <w:rFonts w:ascii="Bookman Old Style" w:hAnsi="Bookman Old Style"/>
          <w:b/>
          <w:sz w:val="20"/>
          <w:szCs w:val="20"/>
        </w:rPr>
        <w:br w:type="page"/>
      </w:r>
    </w:p>
    <w:p w14:paraId="442DCFF3" w14:textId="77777777" w:rsidR="0031621A" w:rsidRPr="002D4A19" w:rsidRDefault="0031621A" w:rsidP="002D4A19">
      <w:pPr>
        <w:tabs>
          <w:tab w:val="left" w:pos="2160"/>
        </w:tabs>
        <w:ind w:left="-426" w:right="-514"/>
        <w:jc w:val="center"/>
        <w:rPr>
          <w:rFonts w:ascii="Bookman Old Style" w:hAnsi="Bookman Old Style"/>
          <w:b/>
          <w:sz w:val="28"/>
          <w:szCs w:val="36"/>
          <w:u w:val="single"/>
        </w:rPr>
      </w:pPr>
      <w:r w:rsidRPr="002D4A19">
        <w:rPr>
          <w:rFonts w:ascii="Bookman Old Style" w:hAnsi="Bookman Old Style"/>
          <w:b/>
          <w:sz w:val="32"/>
          <w:szCs w:val="36"/>
          <w:u w:val="single"/>
        </w:rPr>
        <w:lastRenderedPageBreak/>
        <w:t>KARNATAKA POWER TRANSMISSION CORPORATION LIMITED</w:t>
      </w:r>
    </w:p>
    <w:p w14:paraId="2C8F6536" w14:textId="630D3D3B" w:rsidR="0031621A" w:rsidRPr="00D87F4A" w:rsidRDefault="00000000" w:rsidP="0027149A">
      <w:pPr>
        <w:pStyle w:val="ListParagraph"/>
        <w:ind w:left="0"/>
        <w:jc w:val="center"/>
        <w:rPr>
          <w:rFonts w:ascii="Bookman Old Style" w:hAnsi="Bookman Old Style"/>
          <w:b/>
          <w:sz w:val="20"/>
          <w:szCs w:val="24"/>
          <w:u w:val="single"/>
        </w:rPr>
      </w:pPr>
      <w:r>
        <w:rPr>
          <w:rFonts w:ascii="Bookman Old Style" w:hAnsi="Bookman Old Style"/>
          <w:sz w:val="20"/>
          <w:szCs w:val="24"/>
        </w:rPr>
        <w:object w:dxaOrig="1440" w:dyaOrig="1440" w14:anchorId="478288AA">
          <v:shape id="_x0000_s2057" type="#_x0000_t75" style="position:absolute;left:0;text-align:left;margin-left:193.65pt;margin-top:1.65pt;width:75.75pt;height:79.35pt;z-index:251668480" filled="t" fillcolor="#936">
            <v:imagedata r:id="rId8" o:title=""/>
            <w10:wrap type="square" anchorx="page"/>
          </v:shape>
          <o:OLEObject Type="Embed" ProgID="PBrush" ShapeID="_x0000_s2057" DrawAspect="Content" ObjectID="_1843054587" r:id="rId18"/>
        </w:object>
      </w:r>
    </w:p>
    <w:p w14:paraId="142A8A7B" w14:textId="58F250A9" w:rsidR="0031621A" w:rsidRPr="00D87F4A" w:rsidRDefault="0031621A" w:rsidP="0027149A">
      <w:pPr>
        <w:jc w:val="center"/>
        <w:rPr>
          <w:rFonts w:ascii="Bookman Old Style" w:hAnsi="Bookman Old Style"/>
          <w:b/>
          <w:sz w:val="20"/>
          <w:szCs w:val="24"/>
        </w:rPr>
      </w:pPr>
    </w:p>
    <w:p w14:paraId="3F0F5D8F" w14:textId="77777777" w:rsidR="0031621A" w:rsidRPr="00D87F4A" w:rsidRDefault="0031621A" w:rsidP="0027149A">
      <w:pPr>
        <w:jc w:val="center"/>
        <w:rPr>
          <w:rFonts w:ascii="Bookman Old Style" w:hAnsi="Bookman Old Style"/>
          <w:b/>
          <w:sz w:val="20"/>
          <w:szCs w:val="24"/>
        </w:rPr>
      </w:pPr>
    </w:p>
    <w:p w14:paraId="4B851EB9" w14:textId="77777777" w:rsidR="0031621A" w:rsidRPr="00D87F4A" w:rsidRDefault="0031621A" w:rsidP="0027149A">
      <w:pPr>
        <w:jc w:val="center"/>
        <w:rPr>
          <w:rFonts w:ascii="Bookman Old Style" w:hAnsi="Bookman Old Style"/>
          <w:b/>
          <w:sz w:val="20"/>
          <w:szCs w:val="24"/>
        </w:rPr>
      </w:pPr>
    </w:p>
    <w:p w14:paraId="4CF88F00" w14:textId="77777777" w:rsidR="0031621A" w:rsidRPr="00D87F4A" w:rsidRDefault="0031621A" w:rsidP="0027149A">
      <w:pPr>
        <w:jc w:val="center"/>
        <w:rPr>
          <w:rFonts w:ascii="Bookman Old Style" w:hAnsi="Bookman Old Style"/>
          <w:b/>
          <w:sz w:val="20"/>
          <w:szCs w:val="24"/>
        </w:rPr>
      </w:pPr>
    </w:p>
    <w:p w14:paraId="78D4A542" w14:textId="77777777" w:rsidR="0031621A" w:rsidRPr="002D4A19" w:rsidRDefault="0031621A" w:rsidP="0027149A">
      <w:pPr>
        <w:jc w:val="center"/>
        <w:rPr>
          <w:rFonts w:ascii="Bookman Old Style" w:hAnsi="Bookman Old Style"/>
          <w:b/>
          <w:sz w:val="28"/>
          <w:szCs w:val="36"/>
        </w:rPr>
      </w:pPr>
      <w:r w:rsidRPr="002D4A19">
        <w:rPr>
          <w:rFonts w:ascii="Bookman Old Style" w:hAnsi="Bookman Old Style"/>
          <w:b/>
          <w:sz w:val="28"/>
          <w:szCs w:val="36"/>
        </w:rPr>
        <w:t>SECTION 4:</w:t>
      </w:r>
    </w:p>
    <w:p w14:paraId="10D4C466" w14:textId="77777777" w:rsidR="0031621A" w:rsidRPr="002D4A19" w:rsidRDefault="0031621A" w:rsidP="0027149A">
      <w:pPr>
        <w:jc w:val="center"/>
        <w:rPr>
          <w:rFonts w:ascii="Bookman Old Style" w:hAnsi="Bookman Old Style"/>
          <w:b/>
          <w:sz w:val="28"/>
          <w:szCs w:val="36"/>
        </w:rPr>
      </w:pPr>
      <w:r w:rsidRPr="002D4A19">
        <w:rPr>
          <w:rFonts w:ascii="Bookman Old Style" w:hAnsi="Bookman Old Style"/>
          <w:b/>
          <w:sz w:val="28"/>
          <w:szCs w:val="36"/>
        </w:rPr>
        <w:t>FORMATS OF ANNEXURES</w:t>
      </w:r>
    </w:p>
    <w:p w14:paraId="4D7F346D" w14:textId="77777777" w:rsidR="0031621A" w:rsidRPr="00D87F4A" w:rsidRDefault="0031621A" w:rsidP="0027149A">
      <w:pPr>
        <w:rPr>
          <w:rFonts w:ascii="Bookman Old Style" w:hAnsi="Bookman Old Style"/>
          <w:sz w:val="20"/>
          <w:szCs w:val="24"/>
        </w:rPr>
      </w:pPr>
      <w:r w:rsidRPr="00D87F4A">
        <w:rPr>
          <w:rFonts w:ascii="Bookman Old Style" w:hAnsi="Bookman Old Style"/>
          <w:b/>
          <w:sz w:val="20"/>
          <w:szCs w:val="24"/>
        </w:rPr>
        <w:t>ANNEXURES: CONTENTS</w:t>
      </w:r>
    </w:p>
    <w:p w14:paraId="240B1C5B" w14:textId="77777777" w:rsidR="0031621A" w:rsidRPr="002D4A19" w:rsidRDefault="0031621A" w:rsidP="00FE4CAD">
      <w:pPr>
        <w:spacing w:after="0"/>
        <w:ind w:left="990"/>
        <w:rPr>
          <w:rFonts w:ascii="Bookman Old Style" w:hAnsi="Bookman Old Style"/>
          <w:b/>
          <w:bCs/>
          <w:sz w:val="20"/>
          <w:szCs w:val="24"/>
        </w:rPr>
      </w:pPr>
      <w:r w:rsidRPr="002D4A19">
        <w:rPr>
          <w:rFonts w:ascii="Bookman Old Style" w:hAnsi="Bookman Old Style"/>
          <w:b/>
          <w:bCs/>
          <w:sz w:val="20"/>
          <w:szCs w:val="24"/>
        </w:rPr>
        <w:t>Form of Tender</w:t>
      </w:r>
    </w:p>
    <w:p w14:paraId="594B91F8" w14:textId="77777777" w:rsidR="0031621A" w:rsidRPr="002D4A19" w:rsidRDefault="0031621A" w:rsidP="006E7875">
      <w:pPr>
        <w:numPr>
          <w:ilvl w:val="0"/>
          <w:numId w:val="18"/>
        </w:numPr>
        <w:tabs>
          <w:tab w:val="clear" w:pos="1800"/>
        </w:tabs>
        <w:spacing w:after="0"/>
        <w:ind w:left="990" w:hanging="540"/>
        <w:rPr>
          <w:rFonts w:ascii="Bookman Old Style" w:hAnsi="Bookman Old Style"/>
          <w:sz w:val="24"/>
          <w:szCs w:val="24"/>
        </w:rPr>
      </w:pPr>
      <w:r w:rsidRPr="002D4A19">
        <w:rPr>
          <w:rFonts w:ascii="Bookman Old Style" w:hAnsi="Bookman Old Style"/>
          <w:sz w:val="24"/>
          <w:szCs w:val="24"/>
        </w:rPr>
        <w:t>No Deviation Certificate</w:t>
      </w:r>
    </w:p>
    <w:p w14:paraId="432BB8CD" w14:textId="77777777" w:rsidR="0031621A" w:rsidRPr="002D4A19" w:rsidRDefault="0031621A" w:rsidP="006E7875">
      <w:pPr>
        <w:numPr>
          <w:ilvl w:val="0"/>
          <w:numId w:val="18"/>
        </w:numPr>
        <w:tabs>
          <w:tab w:val="clear" w:pos="1800"/>
        </w:tabs>
        <w:spacing w:after="0"/>
        <w:ind w:left="990" w:hanging="540"/>
        <w:rPr>
          <w:rFonts w:ascii="Bookman Old Style" w:hAnsi="Bookman Old Style"/>
          <w:sz w:val="24"/>
          <w:szCs w:val="24"/>
        </w:rPr>
      </w:pPr>
      <w:r w:rsidRPr="002D4A19">
        <w:rPr>
          <w:rFonts w:ascii="Bookman Old Style" w:hAnsi="Bookman Old Style"/>
          <w:sz w:val="24"/>
          <w:szCs w:val="24"/>
        </w:rPr>
        <w:t>Proforma of Bank Guarantee</w:t>
      </w:r>
      <w:r w:rsidR="005970AE" w:rsidRPr="002D4A19">
        <w:rPr>
          <w:rFonts w:ascii="Bookman Old Style" w:hAnsi="Bookman Old Style"/>
          <w:sz w:val="24"/>
          <w:szCs w:val="24"/>
        </w:rPr>
        <w:t>/</w:t>
      </w:r>
      <w:r w:rsidR="005970AE" w:rsidRPr="002D4A19">
        <w:rPr>
          <w:rFonts w:ascii="Bookman Old Style" w:hAnsi="Bookman Old Style" w:cs="Times New Roman"/>
          <w:color w:val="FF0000"/>
          <w:sz w:val="24"/>
          <w:szCs w:val="24"/>
        </w:rPr>
        <w:t xml:space="preserve"> Insurance Surety Bond </w:t>
      </w:r>
      <w:r w:rsidR="005970AE" w:rsidRPr="002D4A19">
        <w:rPr>
          <w:rFonts w:ascii="Bookman Old Style" w:hAnsi="Bookman Old Style"/>
          <w:sz w:val="24"/>
          <w:szCs w:val="24"/>
        </w:rPr>
        <w:t xml:space="preserve"> </w:t>
      </w:r>
      <w:r w:rsidRPr="002D4A19">
        <w:rPr>
          <w:rFonts w:ascii="Bookman Old Style" w:hAnsi="Bookman Old Style"/>
          <w:sz w:val="24"/>
          <w:szCs w:val="24"/>
        </w:rPr>
        <w:t>for  EMD (Bid Security)</w:t>
      </w:r>
    </w:p>
    <w:p w14:paraId="7F5D64EA" w14:textId="77777777" w:rsidR="0031621A" w:rsidRPr="002D4A19" w:rsidRDefault="0031621A" w:rsidP="006E7875">
      <w:pPr>
        <w:numPr>
          <w:ilvl w:val="0"/>
          <w:numId w:val="18"/>
        </w:numPr>
        <w:tabs>
          <w:tab w:val="clear" w:pos="1800"/>
        </w:tabs>
        <w:spacing w:after="0"/>
        <w:ind w:left="990" w:hanging="540"/>
        <w:rPr>
          <w:rFonts w:ascii="Bookman Old Style" w:hAnsi="Bookman Old Style"/>
          <w:sz w:val="24"/>
          <w:szCs w:val="24"/>
        </w:rPr>
      </w:pPr>
      <w:r w:rsidRPr="002D4A19">
        <w:rPr>
          <w:rFonts w:ascii="Bookman Old Style" w:hAnsi="Bookman Old Style"/>
          <w:sz w:val="24"/>
          <w:szCs w:val="24"/>
        </w:rPr>
        <w:t>Proforma of Bank Guarantee</w:t>
      </w:r>
      <w:r w:rsidR="005970AE" w:rsidRPr="002D4A19">
        <w:rPr>
          <w:rFonts w:ascii="Bookman Old Style" w:hAnsi="Bookman Old Style"/>
          <w:sz w:val="24"/>
          <w:szCs w:val="24"/>
        </w:rPr>
        <w:t>/</w:t>
      </w:r>
      <w:r w:rsidR="005970AE" w:rsidRPr="002D4A19">
        <w:rPr>
          <w:rFonts w:ascii="Bookman Old Style" w:hAnsi="Bookman Old Style" w:cs="Times New Roman"/>
          <w:color w:val="FF0000"/>
          <w:sz w:val="24"/>
          <w:szCs w:val="24"/>
        </w:rPr>
        <w:t xml:space="preserve"> Insurance Surety Bond </w:t>
      </w:r>
      <w:r w:rsidR="005970AE" w:rsidRPr="002D4A19">
        <w:rPr>
          <w:rFonts w:ascii="Bookman Old Style" w:hAnsi="Bookman Old Style"/>
          <w:sz w:val="24"/>
          <w:szCs w:val="24"/>
        </w:rPr>
        <w:t xml:space="preserve"> </w:t>
      </w:r>
      <w:r w:rsidRPr="002D4A19">
        <w:rPr>
          <w:rFonts w:ascii="Bookman Old Style" w:hAnsi="Bookman Old Style"/>
          <w:sz w:val="24"/>
          <w:szCs w:val="24"/>
        </w:rPr>
        <w:t>for Contract Performance</w:t>
      </w:r>
    </w:p>
    <w:p w14:paraId="3CF55A0C" w14:textId="77777777" w:rsidR="0031621A" w:rsidRPr="002D4A19" w:rsidRDefault="0031621A" w:rsidP="006E7875">
      <w:pPr>
        <w:numPr>
          <w:ilvl w:val="0"/>
          <w:numId w:val="18"/>
        </w:numPr>
        <w:tabs>
          <w:tab w:val="clear" w:pos="1800"/>
        </w:tabs>
        <w:spacing w:after="0"/>
        <w:ind w:left="990" w:hanging="540"/>
        <w:rPr>
          <w:rFonts w:ascii="Bookman Old Style" w:hAnsi="Bookman Old Style"/>
          <w:sz w:val="24"/>
          <w:szCs w:val="24"/>
        </w:rPr>
      </w:pPr>
      <w:r w:rsidRPr="002D4A19">
        <w:rPr>
          <w:rFonts w:ascii="Bookman Old Style" w:hAnsi="Bookman Old Style"/>
          <w:sz w:val="24"/>
          <w:szCs w:val="24"/>
        </w:rPr>
        <w:t>Proforma of Extension of Bank Guarantee</w:t>
      </w:r>
      <w:r w:rsidR="005970AE" w:rsidRPr="002D4A19">
        <w:rPr>
          <w:rFonts w:ascii="Bookman Old Style" w:hAnsi="Bookman Old Style"/>
          <w:sz w:val="24"/>
          <w:szCs w:val="24"/>
        </w:rPr>
        <w:t>/</w:t>
      </w:r>
      <w:r w:rsidR="005970AE" w:rsidRPr="002D4A19">
        <w:rPr>
          <w:rFonts w:ascii="Bookman Old Style" w:hAnsi="Bookman Old Style" w:cs="Times New Roman"/>
          <w:color w:val="FF0000"/>
          <w:sz w:val="24"/>
          <w:szCs w:val="24"/>
        </w:rPr>
        <w:t xml:space="preserve"> Insurance Surety Bonds </w:t>
      </w:r>
      <w:r w:rsidRPr="002D4A19">
        <w:rPr>
          <w:rFonts w:ascii="Bookman Old Style" w:hAnsi="Bookman Old Style"/>
          <w:sz w:val="24"/>
          <w:szCs w:val="24"/>
        </w:rPr>
        <w:t>.</w:t>
      </w:r>
    </w:p>
    <w:p w14:paraId="2B8C4DB6" w14:textId="77777777" w:rsidR="0031621A" w:rsidRPr="002D4A19" w:rsidRDefault="0031621A" w:rsidP="006E7875">
      <w:pPr>
        <w:numPr>
          <w:ilvl w:val="0"/>
          <w:numId w:val="18"/>
        </w:numPr>
        <w:tabs>
          <w:tab w:val="clear" w:pos="1800"/>
        </w:tabs>
        <w:spacing w:after="0"/>
        <w:ind w:left="990" w:hanging="540"/>
        <w:rPr>
          <w:rFonts w:ascii="Bookman Old Style" w:hAnsi="Bookman Old Style"/>
          <w:sz w:val="24"/>
          <w:szCs w:val="24"/>
        </w:rPr>
      </w:pPr>
      <w:r w:rsidRPr="002D4A19">
        <w:rPr>
          <w:rFonts w:ascii="Bookman Old Style" w:hAnsi="Bookman Old Style"/>
          <w:sz w:val="24"/>
          <w:szCs w:val="24"/>
        </w:rPr>
        <w:t>Proforma of Letter of Undertaking.</w:t>
      </w:r>
    </w:p>
    <w:p w14:paraId="408E004E" w14:textId="77777777" w:rsidR="0031621A" w:rsidRPr="002D4A19" w:rsidRDefault="0031621A" w:rsidP="006E7875">
      <w:pPr>
        <w:numPr>
          <w:ilvl w:val="0"/>
          <w:numId w:val="18"/>
        </w:numPr>
        <w:tabs>
          <w:tab w:val="clear" w:pos="1800"/>
        </w:tabs>
        <w:spacing w:after="0"/>
        <w:ind w:left="990" w:hanging="540"/>
        <w:rPr>
          <w:rFonts w:ascii="Bookman Old Style" w:hAnsi="Bookman Old Style"/>
          <w:sz w:val="24"/>
          <w:szCs w:val="24"/>
        </w:rPr>
      </w:pPr>
      <w:r w:rsidRPr="002D4A19">
        <w:rPr>
          <w:rFonts w:ascii="Bookman Old Style" w:hAnsi="Bookman Old Style"/>
          <w:sz w:val="24"/>
          <w:szCs w:val="24"/>
        </w:rPr>
        <w:t>Proforma of Application for Payment.</w:t>
      </w:r>
    </w:p>
    <w:p w14:paraId="22AE8B3A" w14:textId="77777777" w:rsidR="0031621A" w:rsidRPr="002D4A19" w:rsidRDefault="0031621A" w:rsidP="006E7875">
      <w:pPr>
        <w:numPr>
          <w:ilvl w:val="0"/>
          <w:numId w:val="18"/>
        </w:numPr>
        <w:tabs>
          <w:tab w:val="clear" w:pos="1800"/>
        </w:tabs>
        <w:spacing w:after="0"/>
        <w:ind w:left="990" w:hanging="540"/>
        <w:rPr>
          <w:rFonts w:ascii="Bookman Old Style" w:hAnsi="Bookman Old Style"/>
          <w:sz w:val="24"/>
          <w:szCs w:val="24"/>
        </w:rPr>
      </w:pPr>
      <w:r w:rsidRPr="002D4A19">
        <w:rPr>
          <w:rFonts w:ascii="Bookman Old Style" w:hAnsi="Bookman Old Style"/>
          <w:sz w:val="24"/>
          <w:szCs w:val="24"/>
        </w:rPr>
        <w:t>Proforma of legally Enforceable Deed of Undertaking to be furnished by Bidders Principals for supply of Equipment</w:t>
      </w:r>
    </w:p>
    <w:p w14:paraId="1D1FF036" w14:textId="77777777" w:rsidR="0031621A" w:rsidRPr="002D4A19" w:rsidRDefault="0031621A" w:rsidP="006E7875">
      <w:pPr>
        <w:numPr>
          <w:ilvl w:val="0"/>
          <w:numId w:val="18"/>
        </w:numPr>
        <w:tabs>
          <w:tab w:val="clear" w:pos="1800"/>
        </w:tabs>
        <w:spacing w:after="0"/>
        <w:ind w:left="990" w:hanging="540"/>
        <w:rPr>
          <w:rFonts w:ascii="Bookman Old Style" w:hAnsi="Bookman Old Style"/>
          <w:sz w:val="24"/>
          <w:szCs w:val="24"/>
        </w:rPr>
      </w:pPr>
      <w:r w:rsidRPr="002D4A19">
        <w:rPr>
          <w:rFonts w:ascii="Bookman Old Style" w:hAnsi="Bookman Old Style"/>
          <w:sz w:val="24"/>
          <w:szCs w:val="24"/>
        </w:rPr>
        <w:t>Proforma of Indemnity Bond (For owner supplied Equipment / Materials).</w:t>
      </w:r>
    </w:p>
    <w:p w14:paraId="6D4F0DAC" w14:textId="77777777" w:rsidR="0031621A" w:rsidRPr="002D4A19" w:rsidRDefault="00264383" w:rsidP="006E7875">
      <w:pPr>
        <w:numPr>
          <w:ilvl w:val="0"/>
          <w:numId w:val="18"/>
        </w:numPr>
        <w:tabs>
          <w:tab w:val="clear" w:pos="1800"/>
        </w:tabs>
        <w:spacing w:after="0"/>
        <w:ind w:left="990" w:hanging="540"/>
        <w:rPr>
          <w:rFonts w:ascii="Bookman Old Style" w:hAnsi="Bookman Old Style"/>
          <w:sz w:val="24"/>
          <w:szCs w:val="24"/>
        </w:rPr>
      </w:pPr>
      <w:r w:rsidRPr="002D4A19">
        <w:rPr>
          <w:rFonts w:ascii="Bookman Old Style" w:hAnsi="Bookman Old Style"/>
          <w:sz w:val="24"/>
          <w:szCs w:val="24"/>
        </w:rPr>
        <w:t>Proforma o</w:t>
      </w:r>
      <w:r w:rsidR="0031621A" w:rsidRPr="002D4A19">
        <w:rPr>
          <w:rFonts w:ascii="Bookman Old Style" w:hAnsi="Bookman Old Style"/>
          <w:sz w:val="24"/>
          <w:szCs w:val="24"/>
        </w:rPr>
        <w:t>f Indemnity Bond (For Contractor supplied Equipment/ Materials ).</w:t>
      </w:r>
    </w:p>
    <w:p w14:paraId="0CCC7952" w14:textId="77777777" w:rsidR="0031621A" w:rsidRPr="002D4A19" w:rsidRDefault="0031621A" w:rsidP="006E7875">
      <w:pPr>
        <w:numPr>
          <w:ilvl w:val="0"/>
          <w:numId w:val="18"/>
        </w:numPr>
        <w:tabs>
          <w:tab w:val="clear" w:pos="1800"/>
        </w:tabs>
        <w:spacing w:after="0"/>
        <w:ind w:left="990" w:hanging="540"/>
        <w:rPr>
          <w:rFonts w:ascii="Bookman Old Style" w:hAnsi="Bookman Old Style"/>
          <w:sz w:val="24"/>
          <w:szCs w:val="24"/>
        </w:rPr>
      </w:pPr>
      <w:r w:rsidRPr="002D4A19">
        <w:rPr>
          <w:rFonts w:ascii="Bookman Old Style" w:hAnsi="Bookman Old Style"/>
          <w:sz w:val="24"/>
          <w:szCs w:val="24"/>
        </w:rPr>
        <w:t xml:space="preserve">Proforma of </w:t>
      </w:r>
      <w:r w:rsidR="00ED07CD" w:rsidRPr="002D4A19">
        <w:rPr>
          <w:rFonts w:ascii="Bookman Old Style" w:hAnsi="Bookman Old Style"/>
          <w:sz w:val="24"/>
          <w:szCs w:val="24"/>
        </w:rPr>
        <w:t xml:space="preserve">Contract </w:t>
      </w:r>
      <w:r w:rsidRPr="002D4A19">
        <w:rPr>
          <w:rFonts w:ascii="Bookman Old Style" w:hAnsi="Bookman Old Style"/>
          <w:sz w:val="24"/>
          <w:szCs w:val="24"/>
        </w:rPr>
        <w:t>Agreement.</w:t>
      </w:r>
    </w:p>
    <w:p w14:paraId="1B56FFC1" w14:textId="77777777" w:rsidR="0031621A" w:rsidRPr="002D4A19" w:rsidRDefault="0031621A" w:rsidP="006E7875">
      <w:pPr>
        <w:numPr>
          <w:ilvl w:val="0"/>
          <w:numId w:val="18"/>
        </w:numPr>
        <w:tabs>
          <w:tab w:val="clear" w:pos="1800"/>
        </w:tabs>
        <w:spacing w:after="0"/>
        <w:ind w:left="990" w:hanging="540"/>
        <w:rPr>
          <w:rFonts w:ascii="Bookman Old Style" w:hAnsi="Bookman Old Style"/>
          <w:sz w:val="24"/>
          <w:szCs w:val="24"/>
        </w:rPr>
      </w:pPr>
      <w:r w:rsidRPr="002D4A19">
        <w:rPr>
          <w:rFonts w:ascii="Bookman Old Style" w:hAnsi="Bookman Old Style"/>
          <w:sz w:val="24"/>
          <w:szCs w:val="24"/>
        </w:rPr>
        <w:t>Power of Attorney</w:t>
      </w:r>
    </w:p>
    <w:p w14:paraId="739E5518" w14:textId="77777777" w:rsidR="0031621A" w:rsidRPr="002D4A19" w:rsidRDefault="0031621A" w:rsidP="006E7875">
      <w:pPr>
        <w:numPr>
          <w:ilvl w:val="0"/>
          <w:numId w:val="18"/>
        </w:numPr>
        <w:tabs>
          <w:tab w:val="clear" w:pos="1800"/>
        </w:tabs>
        <w:spacing w:after="0"/>
        <w:ind w:left="990" w:hanging="540"/>
        <w:rPr>
          <w:rFonts w:ascii="Bookman Old Style" w:hAnsi="Bookman Old Style"/>
          <w:sz w:val="24"/>
          <w:szCs w:val="24"/>
        </w:rPr>
      </w:pPr>
      <w:r w:rsidRPr="002D4A19">
        <w:rPr>
          <w:rFonts w:ascii="Bookman Old Style" w:hAnsi="Bookman Old Style"/>
          <w:sz w:val="24"/>
          <w:szCs w:val="24"/>
        </w:rPr>
        <w:t>Trust Receipt.</w:t>
      </w:r>
    </w:p>
    <w:p w14:paraId="1C336C96" w14:textId="6F860D21" w:rsidR="0031621A" w:rsidRPr="002D4A19" w:rsidRDefault="0031621A" w:rsidP="006E7875">
      <w:pPr>
        <w:numPr>
          <w:ilvl w:val="0"/>
          <w:numId w:val="18"/>
        </w:numPr>
        <w:tabs>
          <w:tab w:val="clear" w:pos="1800"/>
        </w:tabs>
        <w:spacing w:after="0"/>
        <w:ind w:left="990" w:hanging="540"/>
        <w:rPr>
          <w:rFonts w:ascii="Bookman Old Style" w:hAnsi="Bookman Old Style"/>
          <w:sz w:val="24"/>
          <w:szCs w:val="24"/>
        </w:rPr>
      </w:pPr>
      <w:r w:rsidRPr="002D4A19">
        <w:rPr>
          <w:rFonts w:ascii="Bookman Old Style" w:hAnsi="Bookman Old Style"/>
          <w:strike/>
          <w:sz w:val="24"/>
          <w:szCs w:val="24"/>
        </w:rPr>
        <w:t>Proforma of Consortium Agreement</w:t>
      </w:r>
      <w:r w:rsidR="00E903CD" w:rsidRPr="002D4A19">
        <w:rPr>
          <w:rFonts w:ascii="Bookman Old Style" w:hAnsi="Bookman Old Style"/>
          <w:strike/>
          <w:sz w:val="24"/>
          <w:szCs w:val="24"/>
        </w:rPr>
        <w:t>,</w:t>
      </w:r>
      <w:r w:rsidR="00406A46" w:rsidRPr="002D4A19">
        <w:rPr>
          <w:rFonts w:ascii="Bookman Old Style" w:hAnsi="Bookman Old Style"/>
          <w:strike/>
          <w:sz w:val="24"/>
          <w:szCs w:val="24"/>
        </w:rPr>
        <w:t xml:space="preserve"> if any</w:t>
      </w:r>
      <w:r w:rsidR="00E903CD" w:rsidRPr="002D4A19">
        <w:rPr>
          <w:rFonts w:ascii="Bookman Old Style" w:hAnsi="Bookman Old Style"/>
          <w:sz w:val="24"/>
          <w:szCs w:val="24"/>
        </w:rPr>
        <w:t>.</w:t>
      </w:r>
      <w:r w:rsidR="00F0573B" w:rsidRPr="002D4A19">
        <w:rPr>
          <w:rFonts w:ascii="Bookman Old Style" w:hAnsi="Bookman Old Style"/>
          <w:sz w:val="24"/>
          <w:szCs w:val="24"/>
        </w:rPr>
        <w:t xml:space="preserve">  (void)</w:t>
      </w:r>
    </w:p>
    <w:p w14:paraId="7BD97B7F" w14:textId="77777777" w:rsidR="0031621A" w:rsidRPr="002D4A19" w:rsidRDefault="0031621A" w:rsidP="006E7875">
      <w:pPr>
        <w:numPr>
          <w:ilvl w:val="0"/>
          <w:numId w:val="18"/>
        </w:numPr>
        <w:tabs>
          <w:tab w:val="clear" w:pos="1800"/>
        </w:tabs>
        <w:spacing w:after="0"/>
        <w:ind w:left="990" w:hanging="540"/>
        <w:rPr>
          <w:rFonts w:ascii="Bookman Old Style" w:hAnsi="Bookman Old Style"/>
          <w:sz w:val="24"/>
          <w:szCs w:val="24"/>
        </w:rPr>
      </w:pPr>
      <w:r w:rsidRPr="002D4A19">
        <w:rPr>
          <w:rFonts w:ascii="Bookman Old Style" w:hAnsi="Bookman Old Style"/>
          <w:sz w:val="24"/>
          <w:szCs w:val="24"/>
        </w:rPr>
        <w:t>Approved List of Sub-Vendors for Turnkey / Partial Turnkey works of KPTCL.</w:t>
      </w:r>
    </w:p>
    <w:p w14:paraId="6163C280" w14:textId="28A5A6D3" w:rsidR="0031621A" w:rsidRPr="002D4A19" w:rsidRDefault="0031621A" w:rsidP="006E7875">
      <w:pPr>
        <w:numPr>
          <w:ilvl w:val="0"/>
          <w:numId w:val="18"/>
        </w:numPr>
        <w:tabs>
          <w:tab w:val="clear" w:pos="1800"/>
        </w:tabs>
        <w:spacing w:after="0"/>
        <w:ind w:left="990" w:hanging="540"/>
        <w:rPr>
          <w:rFonts w:ascii="Bookman Old Style" w:hAnsi="Bookman Old Style"/>
          <w:sz w:val="24"/>
          <w:szCs w:val="24"/>
        </w:rPr>
      </w:pPr>
      <w:r w:rsidRPr="002D4A19">
        <w:rPr>
          <w:rFonts w:ascii="Bookman Old Style" w:hAnsi="Bookman Old Style"/>
          <w:strike/>
          <w:sz w:val="24"/>
          <w:szCs w:val="24"/>
        </w:rPr>
        <w:t>Proforma Of Power Of Attorney For Consortium</w:t>
      </w:r>
      <w:r w:rsidR="00450496" w:rsidRPr="002D4A19">
        <w:rPr>
          <w:rFonts w:ascii="Bookman Old Style" w:hAnsi="Bookman Old Style"/>
          <w:sz w:val="24"/>
          <w:szCs w:val="24"/>
        </w:rPr>
        <w:t xml:space="preserve"> (void)</w:t>
      </w:r>
    </w:p>
    <w:p w14:paraId="4B29A302" w14:textId="77777777" w:rsidR="0031621A" w:rsidRPr="002D4A19" w:rsidRDefault="0031621A" w:rsidP="006E7875">
      <w:pPr>
        <w:numPr>
          <w:ilvl w:val="0"/>
          <w:numId w:val="18"/>
        </w:numPr>
        <w:tabs>
          <w:tab w:val="clear" w:pos="1800"/>
        </w:tabs>
        <w:spacing w:after="0"/>
        <w:ind w:left="990" w:hanging="540"/>
        <w:rPr>
          <w:rFonts w:ascii="Bookman Old Style" w:hAnsi="Bookman Old Style"/>
          <w:sz w:val="24"/>
          <w:szCs w:val="24"/>
        </w:rPr>
      </w:pPr>
      <w:r w:rsidRPr="002D4A19">
        <w:rPr>
          <w:rFonts w:ascii="Bookman Old Style" w:hAnsi="Bookman Old Style"/>
          <w:sz w:val="24"/>
          <w:szCs w:val="24"/>
        </w:rPr>
        <w:t>Eligibility clauses in respect of restrictions on procurement from a bidder of a country which shares a land border with India.</w:t>
      </w:r>
    </w:p>
    <w:p w14:paraId="175F5CE5" w14:textId="77777777" w:rsidR="0031621A" w:rsidRPr="002D4A19" w:rsidRDefault="0031621A" w:rsidP="006E7875">
      <w:pPr>
        <w:numPr>
          <w:ilvl w:val="0"/>
          <w:numId w:val="18"/>
        </w:numPr>
        <w:tabs>
          <w:tab w:val="clear" w:pos="1800"/>
        </w:tabs>
        <w:spacing w:after="0"/>
        <w:ind w:left="990" w:hanging="540"/>
        <w:rPr>
          <w:rFonts w:ascii="Bookman Old Style" w:hAnsi="Bookman Old Style"/>
          <w:sz w:val="24"/>
          <w:szCs w:val="24"/>
        </w:rPr>
      </w:pPr>
      <w:r w:rsidRPr="002D4A19">
        <w:rPr>
          <w:rFonts w:ascii="Bookman Old Style" w:hAnsi="Bookman Old Style"/>
          <w:sz w:val="24"/>
          <w:szCs w:val="24"/>
        </w:rPr>
        <w:t>Restrictions on sourcing of equipments/materials by the Bidder from a vendor of a country which shares a land Border with India.</w:t>
      </w:r>
    </w:p>
    <w:p w14:paraId="407B7683" w14:textId="77777777" w:rsidR="00FE4CAD" w:rsidRPr="002D4A19" w:rsidRDefault="0031621A" w:rsidP="006E7875">
      <w:pPr>
        <w:numPr>
          <w:ilvl w:val="0"/>
          <w:numId w:val="18"/>
        </w:numPr>
        <w:tabs>
          <w:tab w:val="clear" w:pos="1800"/>
        </w:tabs>
        <w:spacing w:after="0"/>
        <w:ind w:left="990" w:hanging="540"/>
        <w:rPr>
          <w:rFonts w:ascii="Bookman Old Style" w:hAnsi="Bookman Old Style"/>
          <w:sz w:val="24"/>
          <w:szCs w:val="24"/>
        </w:rPr>
      </w:pPr>
      <w:r w:rsidRPr="002D4A19">
        <w:rPr>
          <w:rFonts w:ascii="Bookman Old Style" w:hAnsi="Bookman Old Style"/>
          <w:sz w:val="24"/>
          <w:szCs w:val="24"/>
        </w:rPr>
        <w:t>Banker’s certificate</w:t>
      </w:r>
    </w:p>
    <w:p w14:paraId="5B7E57B4" w14:textId="188C69E6" w:rsidR="0031621A" w:rsidRPr="002D4A19" w:rsidRDefault="00FE4CAD" w:rsidP="006E7875">
      <w:pPr>
        <w:numPr>
          <w:ilvl w:val="0"/>
          <w:numId w:val="18"/>
        </w:numPr>
        <w:tabs>
          <w:tab w:val="clear" w:pos="1800"/>
        </w:tabs>
        <w:spacing w:after="0"/>
        <w:ind w:left="990" w:hanging="540"/>
        <w:rPr>
          <w:rFonts w:ascii="Bookman Old Style" w:hAnsi="Bookman Old Style"/>
          <w:strike/>
          <w:sz w:val="24"/>
          <w:szCs w:val="24"/>
        </w:rPr>
      </w:pPr>
      <w:r w:rsidRPr="002D4A19">
        <w:rPr>
          <w:rFonts w:ascii="Bookman Old Style" w:hAnsi="Bookman Old Style"/>
          <w:strike/>
          <w:sz w:val="24"/>
          <w:szCs w:val="24"/>
        </w:rPr>
        <w:t>GIS Mapping Format</w:t>
      </w:r>
      <w:r w:rsidR="00431B77" w:rsidRPr="002D4A19">
        <w:rPr>
          <w:rFonts w:ascii="Bookman Old Style" w:hAnsi="Bookman Old Style"/>
          <w:strike/>
          <w:sz w:val="24"/>
          <w:szCs w:val="24"/>
        </w:rPr>
        <w:t>.</w:t>
      </w:r>
      <w:r w:rsidR="008D75F0" w:rsidRPr="002D4A19">
        <w:rPr>
          <w:rFonts w:ascii="Bookman Old Style" w:hAnsi="Bookman Old Style"/>
          <w:sz w:val="24"/>
          <w:szCs w:val="24"/>
        </w:rPr>
        <w:t xml:space="preserve"> (void)</w:t>
      </w:r>
    </w:p>
    <w:p w14:paraId="18F7859C" w14:textId="77777777" w:rsidR="00900F22" w:rsidRPr="002D4A19" w:rsidRDefault="00900F22" w:rsidP="00900F22">
      <w:pPr>
        <w:numPr>
          <w:ilvl w:val="0"/>
          <w:numId w:val="18"/>
        </w:numPr>
        <w:tabs>
          <w:tab w:val="clear" w:pos="1800"/>
        </w:tabs>
        <w:spacing w:after="0"/>
        <w:ind w:left="990" w:hanging="540"/>
        <w:rPr>
          <w:rFonts w:ascii="Bookman Old Style" w:hAnsi="Bookman Old Style"/>
          <w:color w:val="CC00FF"/>
          <w:sz w:val="24"/>
          <w:szCs w:val="24"/>
        </w:rPr>
      </w:pPr>
      <w:r w:rsidRPr="002D4A19">
        <w:rPr>
          <w:rFonts w:ascii="Bookman Old Style" w:hAnsi="Bookman Old Style"/>
          <w:color w:val="CC00FF"/>
          <w:sz w:val="24"/>
          <w:szCs w:val="24"/>
        </w:rPr>
        <w:t>Format for furnishing split details of financial Turnover and GST.</w:t>
      </w:r>
    </w:p>
    <w:p w14:paraId="577BA093" w14:textId="77777777" w:rsidR="008D75F0" w:rsidRPr="002D4A19" w:rsidRDefault="008D75F0" w:rsidP="008D75F0">
      <w:pPr>
        <w:numPr>
          <w:ilvl w:val="0"/>
          <w:numId w:val="18"/>
        </w:numPr>
        <w:tabs>
          <w:tab w:val="clear" w:pos="1800"/>
        </w:tabs>
        <w:spacing w:after="0"/>
        <w:ind w:left="990" w:hanging="540"/>
        <w:rPr>
          <w:rFonts w:ascii="Bookman Old Style" w:hAnsi="Bookman Old Style"/>
          <w:sz w:val="24"/>
          <w:szCs w:val="24"/>
        </w:rPr>
      </w:pPr>
      <w:r w:rsidRPr="002D4A19">
        <w:rPr>
          <w:rFonts w:ascii="Bookman Old Style" w:hAnsi="Bookman Old Style"/>
          <w:sz w:val="24"/>
          <w:szCs w:val="24"/>
        </w:rPr>
        <w:t>Undertakings.</w:t>
      </w:r>
    </w:p>
    <w:p w14:paraId="21EE8BF3" w14:textId="77777777" w:rsidR="008D75F0" w:rsidRDefault="008D75F0" w:rsidP="008D75F0">
      <w:pPr>
        <w:spacing w:after="0"/>
        <w:ind w:left="990"/>
        <w:rPr>
          <w:rFonts w:ascii="Bookman Old Style" w:hAnsi="Bookman Old Style"/>
          <w:color w:val="CC00FF"/>
          <w:sz w:val="20"/>
          <w:szCs w:val="24"/>
        </w:rPr>
      </w:pPr>
    </w:p>
    <w:p w14:paraId="6ACD76C1" w14:textId="77777777" w:rsidR="00900F22" w:rsidRPr="00D87F4A" w:rsidRDefault="00900F22" w:rsidP="00900F22">
      <w:pPr>
        <w:spacing w:after="0"/>
        <w:ind w:left="990"/>
        <w:rPr>
          <w:rFonts w:ascii="Bookman Old Style" w:hAnsi="Bookman Old Style"/>
          <w:sz w:val="20"/>
          <w:szCs w:val="24"/>
        </w:rPr>
      </w:pPr>
    </w:p>
    <w:p w14:paraId="6751B615" w14:textId="77777777" w:rsidR="0031621A" w:rsidRPr="00D87F4A" w:rsidRDefault="0031621A" w:rsidP="0027149A">
      <w:pPr>
        <w:ind w:left="1870" w:hanging="430"/>
        <w:jc w:val="both"/>
        <w:rPr>
          <w:rFonts w:ascii="Bookman Old Style" w:hAnsi="Bookman Old Style"/>
          <w:sz w:val="20"/>
          <w:szCs w:val="24"/>
        </w:rPr>
      </w:pPr>
    </w:p>
    <w:p w14:paraId="537C049F" w14:textId="77777777" w:rsidR="0031621A" w:rsidRPr="000C1B88" w:rsidRDefault="0031621A" w:rsidP="0027149A">
      <w:pPr>
        <w:jc w:val="center"/>
        <w:rPr>
          <w:rFonts w:ascii="Bookman Old Style" w:hAnsi="Bookman Old Style"/>
          <w:b/>
          <w:sz w:val="24"/>
          <w:szCs w:val="32"/>
          <w:u w:val="single"/>
        </w:rPr>
      </w:pPr>
      <w:r w:rsidRPr="000C1B88">
        <w:rPr>
          <w:rFonts w:ascii="Bookman Old Style" w:hAnsi="Bookman Old Style"/>
          <w:b/>
          <w:sz w:val="24"/>
          <w:szCs w:val="32"/>
          <w:u w:val="single"/>
        </w:rPr>
        <w:lastRenderedPageBreak/>
        <w:t>Form of Tender</w:t>
      </w:r>
    </w:p>
    <w:p w14:paraId="57CA336F" w14:textId="314EBC58" w:rsidR="00604127" w:rsidRPr="00D87F4A" w:rsidRDefault="0031621A" w:rsidP="00F820FB">
      <w:pPr>
        <w:spacing w:line="240" w:lineRule="auto"/>
        <w:jc w:val="both"/>
        <w:rPr>
          <w:rFonts w:ascii="Bookman Old Style" w:hAnsi="Bookman Old Style"/>
          <w:bCs/>
          <w:sz w:val="20"/>
          <w:szCs w:val="20"/>
          <w:lang w:val="en-US"/>
        </w:rPr>
      </w:pPr>
      <w:r w:rsidRPr="00D87F4A">
        <w:rPr>
          <w:rFonts w:ascii="Bookman Old Style" w:hAnsi="Bookman Old Style"/>
          <w:b/>
          <w:bCs/>
          <w:sz w:val="20"/>
          <w:szCs w:val="20"/>
        </w:rPr>
        <w:t xml:space="preserve">Description of the </w:t>
      </w:r>
      <w:r w:rsidR="00CE6B9A" w:rsidRPr="00D87F4A">
        <w:rPr>
          <w:rFonts w:ascii="Bookman Old Style" w:hAnsi="Bookman Old Style"/>
          <w:b/>
          <w:bCs/>
          <w:sz w:val="20"/>
          <w:szCs w:val="20"/>
        </w:rPr>
        <w:t>Work</w:t>
      </w:r>
      <w:r w:rsidR="00CE6B9A" w:rsidRPr="00D87F4A">
        <w:rPr>
          <w:rFonts w:ascii="Bookman Old Style" w:hAnsi="Bookman Old Style"/>
          <w:sz w:val="20"/>
          <w:szCs w:val="20"/>
        </w:rPr>
        <w:t>:</w:t>
      </w:r>
    </w:p>
    <w:p w14:paraId="1706F5CD" w14:textId="77777777" w:rsidR="00B82F1B" w:rsidRDefault="00B82F1B" w:rsidP="000646A5">
      <w:pPr>
        <w:spacing w:after="0"/>
        <w:jc w:val="both"/>
        <w:rPr>
          <w:rFonts w:ascii="Bookman Old Style" w:hAnsi="Bookman Old Style"/>
          <w:b/>
        </w:rPr>
      </w:pPr>
      <w:r w:rsidRPr="009878E0">
        <w:rPr>
          <w:rFonts w:ascii="Bookman Old Style" w:hAnsi="Bookman Old Style"/>
          <w:b/>
        </w:rPr>
        <w:t xml:space="preserve">Replacement of 2x12.5MVA Power Transformers by 2x20MVA Power Transformers at 66/11kV </w:t>
      </w:r>
      <w:r w:rsidRPr="000646A5">
        <w:rPr>
          <w:rFonts w:ascii="Bookman Old Style" w:hAnsi="Bookman Old Style"/>
          <w:b/>
          <w:highlight w:val="yellow"/>
        </w:rPr>
        <w:t>Pandavapura</w:t>
      </w:r>
      <w:r w:rsidRPr="009878E0">
        <w:rPr>
          <w:rFonts w:ascii="Bookman Old Style" w:hAnsi="Bookman Old Style"/>
          <w:b/>
        </w:rPr>
        <w:t xml:space="preserve"> Substation in Panadavapura Tq. Mandya District on Partial Turn Key (PTK) basis  including supply of all matching materials/equipment(except 66/11kV Power Transformer and 11kV switchgear) and erection &amp; including civil works of all materials/equipment, testing and commissioning.</w:t>
      </w:r>
    </w:p>
    <w:p w14:paraId="42AFBE6E" w14:textId="77777777" w:rsidR="000646A5" w:rsidRDefault="000646A5" w:rsidP="000C1B88">
      <w:pPr>
        <w:spacing w:after="0"/>
        <w:ind w:left="1276"/>
        <w:jc w:val="both"/>
        <w:rPr>
          <w:rFonts w:ascii="Bookman Old Style" w:hAnsi="Bookman Old Style"/>
          <w:b/>
        </w:rPr>
      </w:pPr>
    </w:p>
    <w:p w14:paraId="42FAF370" w14:textId="3DC25247" w:rsidR="000C1B88" w:rsidRPr="000C1B88" w:rsidRDefault="000C1B88" w:rsidP="000C1B88">
      <w:pPr>
        <w:spacing w:after="0"/>
        <w:ind w:left="1276"/>
        <w:jc w:val="both"/>
        <w:rPr>
          <w:rFonts w:ascii="Bookman Old Style" w:hAnsi="Bookman Old Style"/>
          <w:sz w:val="20"/>
          <w:szCs w:val="24"/>
        </w:rPr>
      </w:pPr>
      <w:r w:rsidRPr="000C1B88">
        <w:rPr>
          <w:rFonts w:ascii="Bookman Old Style" w:hAnsi="Bookman Old Style"/>
          <w:sz w:val="20"/>
          <w:szCs w:val="24"/>
        </w:rPr>
        <w:t>KPP INDENT no.: KPTCL/</w:t>
      </w:r>
      <w:r w:rsidR="004F3966">
        <w:rPr>
          <w:rFonts w:ascii="Bookman Old Style" w:hAnsi="Bookman Old Style"/>
          <w:sz w:val="20"/>
          <w:szCs w:val="24"/>
        </w:rPr>
        <w:t>2026-27</w:t>
      </w:r>
      <w:r w:rsidRPr="000C1B88">
        <w:rPr>
          <w:rFonts w:ascii="Bookman Old Style" w:hAnsi="Bookman Old Style"/>
          <w:sz w:val="20"/>
          <w:szCs w:val="24"/>
        </w:rPr>
        <w:t>/SS/WORK_INDENT</w:t>
      </w:r>
      <w:r w:rsidR="00044398">
        <w:rPr>
          <w:rFonts w:ascii="Bookman Old Style" w:hAnsi="Bookman Old Style"/>
          <w:sz w:val="20"/>
          <w:szCs w:val="24"/>
        </w:rPr>
        <w:t>3</w:t>
      </w:r>
      <w:r w:rsidR="00DD6747">
        <w:rPr>
          <w:rFonts w:ascii="Bookman Old Style" w:hAnsi="Bookman Old Style"/>
          <w:sz w:val="20"/>
          <w:szCs w:val="24"/>
        </w:rPr>
        <w:t>578</w:t>
      </w:r>
    </w:p>
    <w:p w14:paraId="65CA5C4A" w14:textId="79FA9646" w:rsidR="000C1B88" w:rsidRPr="000C1B88" w:rsidRDefault="000C1B88" w:rsidP="000C1B88">
      <w:pPr>
        <w:spacing w:after="0"/>
        <w:ind w:left="1276"/>
        <w:jc w:val="both"/>
        <w:rPr>
          <w:rFonts w:ascii="Bookman Old Style" w:hAnsi="Bookman Old Style"/>
          <w:sz w:val="20"/>
          <w:szCs w:val="24"/>
        </w:rPr>
      </w:pPr>
      <w:r w:rsidRPr="000C1B88">
        <w:rPr>
          <w:rFonts w:ascii="Bookman Old Style" w:hAnsi="Bookman Old Style"/>
          <w:sz w:val="20"/>
          <w:szCs w:val="24"/>
        </w:rPr>
        <w:t>Bid Enquiry: KPTCL/CEE/MYS/TZ/SEEO/AEE-1/25-26/AUG/7</w:t>
      </w:r>
      <w:r w:rsidR="00B82F1B">
        <w:rPr>
          <w:rFonts w:ascii="Bookman Old Style" w:hAnsi="Bookman Old Style"/>
          <w:sz w:val="20"/>
          <w:szCs w:val="24"/>
        </w:rPr>
        <w:t>91</w:t>
      </w:r>
      <w:r w:rsidR="00044398">
        <w:rPr>
          <w:rFonts w:ascii="Bookman Old Style" w:hAnsi="Bookman Old Style"/>
          <w:sz w:val="20"/>
          <w:szCs w:val="24"/>
        </w:rPr>
        <w:t>/CALL-</w:t>
      </w:r>
      <w:r w:rsidR="004F3966">
        <w:rPr>
          <w:rFonts w:ascii="Bookman Old Style" w:hAnsi="Bookman Old Style"/>
          <w:sz w:val="20"/>
          <w:szCs w:val="24"/>
        </w:rPr>
        <w:t>04</w:t>
      </w:r>
    </w:p>
    <w:p w14:paraId="7B425D96" w14:textId="77777777" w:rsidR="000C1B88" w:rsidRDefault="000C1B88" w:rsidP="00E119CE">
      <w:pPr>
        <w:spacing w:after="0"/>
        <w:jc w:val="both"/>
        <w:rPr>
          <w:rFonts w:ascii="Bookman Old Style" w:hAnsi="Bookman Old Style"/>
          <w:b/>
          <w:bCs/>
          <w:sz w:val="20"/>
          <w:szCs w:val="24"/>
        </w:rPr>
      </w:pPr>
    </w:p>
    <w:p w14:paraId="44DF2051" w14:textId="1F437DEB" w:rsidR="00E119CE" w:rsidRPr="00D87F4A" w:rsidRDefault="0031621A" w:rsidP="00E119CE">
      <w:pPr>
        <w:spacing w:after="0"/>
        <w:jc w:val="both"/>
        <w:rPr>
          <w:rFonts w:ascii="Bookman Old Style" w:hAnsi="Bookman Old Style"/>
          <w:b/>
          <w:bCs/>
          <w:sz w:val="20"/>
          <w:szCs w:val="24"/>
        </w:rPr>
      </w:pPr>
      <w:r w:rsidRPr="00D87F4A">
        <w:rPr>
          <w:rFonts w:ascii="Bookman Old Style" w:hAnsi="Bookman Old Style"/>
          <w:b/>
          <w:bCs/>
          <w:sz w:val="20"/>
          <w:szCs w:val="24"/>
        </w:rPr>
        <w:t>To :</w:t>
      </w:r>
    </w:p>
    <w:p w14:paraId="43050836" w14:textId="77777777" w:rsidR="000C1B88" w:rsidRPr="000C1B88" w:rsidRDefault="000C1B88" w:rsidP="000C1B88">
      <w:pPr>
        <w:spacing w:after="0" w:line="240" w:lineRule="auto"/>
        <w:jc w:val="both"/>
        <w:rPr>
          <w:rFonts w:ascii="Bookman Old Style" w:hAnsi="Bookman Old Style"/>
          <w:sz w:val="20"/>
          <w:szCs w:val="24"/>
        </w:rPr>
      </w:pPr>
      <w:r w:rsidRPr="000C1B88">
        <w:rPr>
          <w:rFonts w:ascii="Bookman Old Style" w:hAnsi="Bookman Old Style"/>
          <w:sz w:val="20"/>
          <w:szCs w:val="24"/>
        </w:rPr>
        <w:t xml:space="preserve">Chief Engineer Electy., </w:t>
      </w:r>
    </w:p>
    <w:p w14:paraId="3318CE98" w14:textId="77777777" w:rsidR="000C1B88" w:rsidRPr="000C1B88" w:rsidRDefault="000C1B88" w:rsidP="000C1B88">
      <w:pPr>
        <w:spacing w:after="0" w:line="240" w:lineRule="auto"/>
        <w:jc w:val="both"/>
        <w:rPr>
          <w:rFonts w:ascii="Bookman Old Style" w:hAnsi="Bookman Old Style"/>
          <w:sz w:val="20"/>
          <w:szCs w:val="24"/>
        </w:rPr>
      </w:pPr>
      <w:r w:rsidRPr="000C1B88">
        <w:rPr>
          <w:rFonts w:ascii="Bookman Old Style" w:hAnsi="Bookman Old Style"/>
          <w:sz w:val="20"/>
          <w:szCs w:val="24"/>
        </w:rPr>
        <w:t xml:space="preserve">Transmission (Operation) Zone, KPTCL, </w:t>
      </w:r>
    </w:p>
    <w:p w14:paraId="59BA61ED" w14:textId="77777777" w:rsidR="000C1B88" w:rsidRPr="000C1B88" w:rsidRDefault="000C1B88" w:rsidP="000C1B88">
      <w:pPr>
        <w:spacing w:after="0" w:line="240" w:lineRule="auto"/>
        <w:jc w:val="both"/>
        <w:rPr>
          <w:rFonts w:ascii="Bookman Old Style" w:hAnsi="Bookman Old Style"/>
          <w:sz w:val="20"/>
          <w:szCs w:val="24"/>
        </w:rPr>
      </w:pPr>
      <w:r w:rsidRPr="000C1B88">
        <w:rPr>
          <w:rFonts w:ascii="Bookman Old Style" w:hAnsi="Bookman Old Style"/>
          <w:sz w:val="20"/>
          <w:szCs w:val="24"/>
        </w:rPr>
        <w:t xml:space="preserve">Prasarana Bhavana, Ground Floor, FTS compound, </w:t>
      </w:r>
    </w:p>
    <w:p w14:paraId="6E7E6014" w14:textId="77777777" w:rsidR="000C1B88" w:rsidRDefault="000C1B88" w:rsidP="000C1B88">
      <w:pPr>
        <w:spacing w:after="0" w:line="240" w:lineRule="auto"/>
        <w:jc w:val="both"/>
        <w:rPr>
          <w:rFonts w:ascii="Bookman Old Style" w:hAnsi="Bookman Old Style"/>
          <w:sz w:val="20"/>
          <w:szCs w:val="24"/>
        </w:rPr>
      </w:pPr>
      <w:r w:rsidRPr="000C1B88">
        <w:rPr>
          <w:rFonts w:ascii="Bookman Old Style" w:hAnsi="Bookman Old Style"/>
          <w:sz w:val="20"/>
          <w:szCs w:val="24"/>
        </w:rPr>
        <w:t>NR Mohalla, MYSURU-7</w:t>
      </w:r>
    </w:p>
    <w:p w14:paraId="0D9972A1" w14:textId="77777777" w:rsidR="000C1B88" w:rsidRDefault="000C1B88" w:rsidP="000C1B88">
      <w:pPr>
        <w:spacing w:after="0" w:line="240" w:lineRule="auto"/>
        <w:jc w:val="both"/>
        <w:rPr>
          <w:rFonts w:ascii="Bookman Old Style" w:hAnsi="Bookman Old Style"/>
          <w:sz w:val="20"/>
          <w:szCs w:val="24"/>
        </w:rPr>
      </w:pPr>
    </w:p>
    <w:p w14:paraId="7515AC8D" w14:textId="77777777" w:rsidR="000C1B88" w:rsidRDefault="000C1B88" w:rsidP="000C1B88">
      <w:pPr>
        <w:spacing w:after="0" w:line="240" w:lineRule="auto"/>
        <w:jc w:val="both"/>
        <w:rPr>
          <w:rFonts w:ascii="Bookman Old Style" w:hAnsi="Bookman Old Style"/>
          <w:sz w:val="20"/>
          <w:szCs w:val="24"/>
        </w:rPr>
      </w:pPr>
    </w:p>
    <w:p w14:paraId="1352422C" w14:textId="29B70D1A" w:rsidR="0031621A" w:rsidRDefault="0031621A" w:rsidP="000C1B88">
      <w:pPr>
        <w:jc w:val="both"/>
        <w:rPr>
          <w:rFonts w:ascii="Bookman Old Style" w:hAnsi="Bookman Old Style"/>
          <w:b/>
          <w:sz w:val="20"/>
          <w:szCs w:val="24"/>
        </w:rPr>
      </w:pPr>
      <w:r w:rsidRPr="00D87F4A">
        <w:rPr>
          <w:rFonts w:ascii="Bookman Old Style" w:hAnsi="Bookman Old Style"/>
          <w:b/>
          <w:sz w:val="20"/>
          <w:szCs w:val="24"/>
        </w:rPr>
        <w:t>Sir/Madam,</w:t>
      </w:r>
    </w:p>
    <w:p w14:paraId="55C143D0" w14:textId="77777777" w:rsidR="0031621A" w:rsidRPr="00D87F4A" w:rsidRDefault="0031621A" w:rsidP="000C1B88">
      <w:pPr>
        <w:ind w:right="169" w:firstLine="709"/>
        <w:jc w:val="both"/>
        <w:rPr>
          <w:rFonts w:ascii="Bookman Old Style" w:hAnsi="Bookman Old Style"/>
          <w:sz w:val="20"/>
          <w:szCs w:val="24"/>
        </w:rPr>
      </w:pPr>
      <w:r w:rsidRPr="00D87F4A">
        <w:rPr>
          <w:rFonts w:ascii="Bookman Old Style" w:hAnsi="Bookman Old Style"/>
          <w:sz w:val="20"/>
          <w:szCs w:val="24"/>
        </w:rPr>
        <w:t xml:space="preserve">We offer to execute the works described above in accordance with the Conditions of Contract accompanying this Tender with the Contract Price quoted in Item-wise Financial Offer in </w:t>
      </w:r>
      <w:r w:rsidR="00186AFA" w:rsidRPr="00D87F4A">
        <w:rPr>
          <w:rFonts w:ascii="Bookman Old Style" w:hAnsi="Bookman Old Style"/>
          <w:sz w:val="20"/>
          <w:szCs w:val="24"/>
        </w:rPr>
        <w:t>KPP Portal</w:t>
      </w:r>
      <w:r w:rsidRPr="00D87F4A">
        <w:rPr>
          <w:rFonts w:ascii="Bookman Old Style" w:hAnsi="Bookman Old Style"/>
          <w:sz w:val="20"/>
          <w:szCs w:val="24"/>
        </w:rPr>
        <w:t>.</w:t>
      </w:r>
    </w:p>
    <w:p w14:paraId="72535462" w14:textId="77777777" w:rsidR="0031621A" w:rsidRPr="00D87F4A" w:rsidRDefault="0031621A" w:rsidP="000C1B88">
      <w:pPr>
        <w:ind w:right="169" w:firstLine="709"/>
        <w:jc w:val="both"/>
        <w:rPr>
          <w:rFonts w:ascii="Bookman Old Style" w:hAnsi="Bookman Old Style"/>
          <w:sz w:val="20"/>
          <w:szCs w:val="24"/>
        </w:rPr>
      </w:pPr>
      <w:r w:rsidRPr="00D87F4A">
        <w:rPr>
          <w:rFonts w:ascii="Bookman Old Style" w:hAnsi="Bookman Old Style"/>
          <w:sz w:val="20"/>
          <w:szCs w:val="24"/>
        </w:rPr>
        <w:t>This Tender and your written acceptance of it shall constitute a binding contract between us. We understand that you are not bound to accept the lowest or any Tender you receive.</w:t>
      </w:r>
    </w:p>
    <w:p w14:paraId="01D91AEF" w14:textId="77777777" w:rsidR="0031621A" w:rsidRPr="00D87F4A" w:rsidRDefault="0031621A" w:rsidP="000C1B88">
      <w:pPr>
        <w:ind w:right="169" w:firstLine="709"/>
        <w:jc w:val="both"/>
        <w:rPr>
          <w:rFonts w:ascii="Bookman Old Style" w:hAnsi="Bookman Old Style"/>
          <w:sz w:val="20"/>
          <w:szCs w:val="24"/>
        </w:rPr>
      </w:pPr>
      <w:r w:rsidRPr="00D87F4A">
        <w:rPr>
          <w:rFonts w:ascii="Bookman Old Style" w:hAnsi="Bookman Old Style"/>
          <w:sz w:val="20"/>
          <w:szCs w:val="24"/>
        </w:rPr>
        <w:t>We undertake that, in competing for (and, if the award is made to us, in executing) the above contract, we will strictly observe the laws against fraud and corruption in force in India namely “Prevention of Corruption Act 1988”.</w:t>
      </w:r>
    </w:p>
    <w:p w14:paraId="00EAE286" w14:textId="77777777" w:rsidR="0031621A" w:rsidRPr="00D87F4A" w:rsidRDefault="0031621A" w:rsidP="000C1B88">
      <w:pPr>
        <w:ind w:right="169" w:firstLine="709"/>
        <w:jc w:val="both"/>
        <w:rPr>
          <w:rFonts w:ascii="Bookman Old Style" w:hAnsi="Bookman Old Style"/>
          <w:sz w:val="20"/>
          <w:szCs w:val="24"/>
        </w:rPr>
      </w:pPr>
      <w:r w:rsidRPr="00D87F4A">
        <w:rPr>
          <w:rFonts w:ascii="Bookman Old Style" w:hAnsi="Bookman Old Style"/>
          <w:sz w:val="20"/>
          <w:szCs w:val="24"/>
        </w:rPr>
        <w:t>We hereby confirm that this Tender complies with the Tender validity and Earnest Money Deposit required by the Tender documents.</w:t>
      </w:r>
    </w:p>
    <w:p w14:paraId="4E00DBCA" w14:textId="77777777" w:rsidR="0031621A" w:rsidRDefault="0031621A" w:rsidP="000C1B88">
      <w:pPr>
        <w:ind w:right="169" w:firstLine="709"/>
        <w:jc w:val="both"/>
        <w:rPr>
          <w:rFonts w:ascii="Bookman Old Style" w:hAnsi="Bookman Old Style"/>
          <w:sz w:val="20"/>
          <w:szCs w:val="24"/>
        </w:rPr>
      </w:pPr>
      <w:r w:rsidRPr="00D87F4A">
        <w:rPr>
          <w:rFonts w:ascii="Bookman Old Style" w:hAnsi="Bookman Old Style"/>
          <w:sz w:val="20"/>
          <w:szCs w:val="24"/>
        </w:rPr>
        <w:t>We attach herewith our current income-tax clearance certificate.</w:t>
      </w:r>
    </w:p>
    <w:p w14:paraId="4E92C964" w14:textId="77777777" w:rsidR="000C1B88" w:rsidRDefault="000C1B88" w:rsidP="000C1B88">
      <w:pPr>
        <w:ind w:right="169" w:firstLine="709"/>
        <w:jc w:val="both"/>
        <w:rPr>
          <w:rFonts w:ascii="Bookman Old Style" w:hAnsi="Bookman Old Style"/>
          <w:sz w:val="20"/>
          <w:szCs w:val="24"/>
        </w:rPr>
      </w:pPr>
    </w:p>
    <w:p w14:paraId="1EDA984D" w14:textId="77777777" w:rsidR="000C1B88" w:rsidRDefault="000C1B88" w:rsidP="000C1B88">
      <w:pPr>
        <w:ind w:right="169" w:firstLine="709"/>
        <w:jc w:val="both"/>
        <w:rPr>
          <w:rFonts w:ascii="Bookman Old Style" w:hAnsi="Bookman Old Style"/>
          <w:sz w:val="20"/>
          <w:szCs w:val="24"/>
        </w:rPr>
      </w:pPr>
    </w:p>
    <w:p w14:paraId="121DF412" w14:textId="77777777" w:rsidR="000C1B88" w:rsidRPr="00D87F4A" w:rsidRDefault="000C1B88" w:rsidP="000C1B88">
      <w:pPr>
        <w:ind w:right="169" w:firstLine="709"/>
        <w:jc w:val="both"/>
        <w:rPr>
          <w:rFonts w:ascii="Bookman Old Style" w:hAnsi="Bookman Old Style"/>
          <w:sz w:val="20"/>
          <w:szCs w:val="24"/>
        </w:rPr>
      </w:pPr>
    </w:p>
    <w:p w14:paraId="11FCAC32" w14:textId="77777777" w:rsidR="0031621A" w:rsidRDefault="0031621A" w:rsidP="00E119CE">
      <w:pPr>
        <w:spacing w:line="240" w:lineRule="auto"/>
        <w:jc w:val="both"/>
        <w:rPr>
          <w:rFonts w:ascii="Bookman Old Style" w:hAnsi="Bookman Old Style"/>
          <w:sz w:val="20"/>
          <w:szCs w:val="24"/>
        </w:rPr>
      </w:pPr>
      <w:r w:rsidRPr="00D87F4A">
        <w:rPr>
          <w:rFonts w:ascii="Bookman Old Style" w:hAnsi="Bookman Old Style"/>
          <w:sz w:val="20"/>
          <w:szCs w:val="24"/>
        </w:rPr>
        <w:t>Yours faithfully,</w:t>
      </w:r>
    </w:p>
    <w:p w14:paraId="1BDF4837" w14:textId="77777777" w:rsidR="000C1B88" w:rsidRPr="00D87F4A" w:rsidRDefault="000C1B88" w:rsidP="00E119CE">
      <w:pPr>
        <w:spacing w:line="240" w:lineRule="auto"/>
        <w:jc w:val="both"/>
        <w:rPr>
          <w:rFonts w:ascii="Bookman Old Style" w:hAnsi="Bookman Old Style"/>
          <w:sz w:val="20"/>
          <w:szCs w:val="24"/>
        </w:rPr>
      </w:pPr>
    </w:p>
    <w:p w14:paraId="2566BC67" w14:textId="77777777" w:rsidR="0031621A" w:rsidRPr="00D87F4A" w:rsidRDefault="0031621A" w:rsidP="00E119CE">
      <w:pPr>
        <w:spacing w:line="240" w:lineRule="auto"/>
        <w:jc w:val="both"/>
        <w:rPr>
          <w:rFonts w:ascii="Bookman Old Style" w:hAnsi="Bookman Old Style"/>
          <w:sz w:val="20"/>
          <w:szCs w:val="24"/>
        </w:rPr>
      </w:pPr>
      <w:r w:rsidRPr="00D87F4A">
        <w:rPr>
          <w:rFonts w:ascii="Bookman Old Style" w:hAnsi="Bookman Old Style"/>
          <w:sz w:val="20"/>
          <w:szCs w:val="24"/>
        </w:rPr>
        <w:t>Authorized Signature:</w:t>
      </w:r>
    </w:p>
    <w:p w14:paraId="715684C5" w14:textId="77777777" w:rsidR="0031621A" w:rsidRPr="00D87F4A" w:rsidRDefault="0031621A" w:rsidP="00E119CE">
      <w:pPr>
        <w:spacing w:line="240" w:lineRule="auto"/>
        <w:rPr>
          <w:rFonts w:ascii="Bookman Old Style" w:hAnsi="Bookman Old Style"/>
          <w:sz w:val="20"/>
          <w:szCs w:val="24"/>
        </w:rPr>
      </w:pPr>
      <w:r w:rsidRPr="00D87F4A">
        <w:rPr>
          <w:rFonts w:ascii="Bookman Old Style" w:hAnsi="Bookman Old Style"/>
          <w:sz w:val="20"/>
          <w:szCs w:val="24"/>
        </w:rPr>
        <w:t>Name &amp; Title of Signatory: _________________________________________________________________</w:t>
      </w:r>
    </w:p>
    <w:p w14:paraId="1F30731A" w14:textId="77777777" w:rsidR="0031621A" w:rsidRPr="00D87F4A" w:rsidRDefault="0031621A" w:rsidP="00E119CE">
      <w:pPr>
        <w:spacing w:line="240" w:lineRule="auto"/>
        <w:jc w:val="both"/>
        <w:rPr>
          <w:rFonts w:ascii="Bookman Old Style" w:hAnsi="Bookman Old Style"/>
          <w:sz w:val="20"/>
          <w:szCs w:val="24"/>
        </w:rPr>
      </w:pPr>
      <w:r w:rsidRPr="00D87F4A">
        <w:rPr>
          <w:rFonts w:ascii="Bookman Old Style" w:hAnsi="Bookman Old Style"/>
          <w:sz w:val="20"/>
          <w:szCs w:val="24"/>
        </w:rPr>
        <w:t>Name of Tenderer ______________________________________________</w:t>
      </w:r>
    </w:p>
    <w:p w14:paraId="20BC77E6" w14:textId="77777777" w:rsidR="0031621A" w:rsidRPr="00D87F4A" w:rsidRDefault="0031621A" w:rsidP="00E119CE">
      <w:pPr>
        <w:spacing w:line="240" w:lineRule="auto"/>
        <w:jc w:val="both"/>
        <w:rPr>
          <w:rFonts w:ascii="Bookman Old Style" w:hAnsi="Bookman Old Style"/>
          <w:sz w:val="20"/>
          <w:szCs w:val="24"/>
        </w:rPr>
      </w:pPr>
      <w:r w:rsidRPr="00D87F4A">
        <w:rPr>
          <w:rFonts w:ascii="Bookman Old Style" w:hAnsi="Bookman Old Style"/>
          <w:sz w:val="20"/>
          <w:szCs w:val="24"/>
        </w:rPr>
        <w:t>Address: ----------------------------------------------------------------------</w:t>
      </w:r>
    </w:p>
    <w:p w14:paraId="79508905" w14:textId="232771DC" w:rsidR="00170D76" w:rsidRPr="00D87F4A" w:rsidRDefault="0031621A" w:rsidP="00E119CE">
      <w:pPr>
        <w:spacing w:line="240" w:lineRule="auto"/>
        <w:jc w:val="both"/>
        <w:rPr>
          <w:rFonts w:ascii="Bookman Old Style" w:hAnsi="Bookman Old Style"/>
          <w:sz w:val="20"/>
          <w:szCs w:val="24"/>
        </w:rPr>
      </w:pPr>
      <w:r w:rsidRPr="00D87F4A">
        <w:rPr>
          <w:rFonts w:ascii="Bookman Old Style" w:hAnsi="Bookman Old Style"/>
          <w:sz w:val="20"/>
          <w:szCs w:val="24"/>
        </w:rPr>
        <w:t>GSTIN:</w:t>
      </w:r>
      <w:r w:rsidR="000C1B88">
        <w:rPr>
          <w:rFonts w:ascii="Bookman Old Style" w:hAnsi="Bookman Old Style"/>
          <w:sz w:val="20"/>
          <w:szCs w:val="24"/>
        </w:rPr>
        <w:t xml:space="preserve"> </w:t>
      </w:r>
      <w:r w:rsidR="000C1B88" w:rsidRPr="00D87F4A">
        <w:rPr>
          <w:rFonts w:ascii="Bookman Old Style" w:hAnsi="Bookman Old Style"/>
          <w:sz w:val="20"/>
          <w:szCs w:val="24"/>
        </w:rPr>
        <w:t>---------------------------------------------------</w:t>
      </w:r>
      <w:r w:rsidR="00170D76" w:rsidRPr="00D87F4A">
        <w:rPr>
          <w:rFonts w:ascii="Bookman Old Style" w:hAnsi="Bookman Old Style"/>
          <w:sz w:val="20"/>
          <w:szCs w:val="24"/>
        </w:rPr>
        <w:br w:type="page"/>
      </w:r>
    </w:p>
    <w:p w14:paraId="21A5762F" w14:textId="77777777" w:rsidR="0031621A" w:rsidRPr="00D87F4A" w:rsidRDefault="0031621A" w:rsidP="00170D76">
      <w:pPr>
        <w:ind w:left="7200"/>
        <w:rPr>
          <w:rFonts w:ascii="Bookman Old Style" w:hAnsi="Bookman Old Style"/>
          <w:sz w:val="20"/>
          <w:szCs w:val="24"/>
        </w:rPr>
      </w:pPr>
      <w:r w:rsidRPr="00D87F4A">
        <w:rPr>
          <w:rFonts w:ascii="Bookman Old Style" w:hAnsi="Bookman Old Style"/>
          <w:b/>
          <w:szCs w:val="24"/>
        </w:rPr>
        <w:lastRenderedPageBreak/>
        <w:t>ANNEXURE-I</w:t>
      </w:r>
    </w:p>
    <w:p w14:paraId="0146A853" w14:textId="77777777" w:rsidR="0031621A" w:rsidRPr="00D87F4A" w:rsidRDefault="0031621A" w:rsidP="0027149A">
      <w:pPr>
        <w:spacing w:after="0"/>
        <w:jc w:val="both"/>
        <w:rPr>
          <w:rFonts w:ascii="Bookman Old Style" w:hAnsi="Bookman Old Style"/>
          <w:sz w:val="20"/>
          <w:szCs w:val="24"/>
        </w:rPr>
      </w:pPr>
      <w:r w:rsidRPr="00D87F4A">
        <w:rPr>
          <w:rFonts w:ascii="Bookman Old Style" w:hAnsi="Bookman Old Style"/>
          <w:sz w:val="20"/>
          <w:szCs w:val="24"/>
        </w:rPr>
        <w:t xml:space="preserve">Tenderer’s Name &amp; Address: </w:t>
      </w:r>
      <w:r w:rsidRPr="00D87F4A">
        <w:rPr>
          <w:rFonts w:ascii="Bookman Old Style" w:hAnsi="Bookman Old Style"/>
          <w:sz w:val="20"/>
          <w:szCs w:val="24"/>
        </w:rPr>
        <w:tab/>
      </w:r>
      <w:r w:rsidR="00024CD6" w:rsidRPr="00D87F4A">
        <w:rPr>
          <w:rFonts w:ascii="Bookman Old Style" w:hAnsi="Bookman Old Style"/>
          <w:sz w:val="20"/>
          <w:szCs w:val="24"/>
        </w:rPr>
        <w:tab/>
      </w:r>
      <w:r w:rsidR="00024CD6" w:rsidRPr="00D87F4A">
        <w:rPr>
          <w:rFonts w:ascii="Bookman Old Style" w:hAnsi="Bookman Old Style"/>
          <w:sz w:val="20"/>
          <w:szCs w:val="24"/>
        </w:rPr>
        <w:tab/>
      </w:r>
      <w:r w:rsidR="00024CD6" w:rsidRPr="00D87F4A">
        <w:rPr>
          <w:rFonts w:ascii="Bookman Old Style" w:hAnsi="Bookman Old Style"/>
          <w:sz w:val="20"/>
          <w:szCs w:val="24"/>
        </w:rPr>
        <w:tab/>
      </w:r>
      <w:r w:rsidRPr="00D87F4A">
        <w:rPr>
          <w:rFonts w:ascii="Bookman Old Style" w:hAnsi="Bookman Old Style"/>
          <w:sz w:val="20"/>
          <w:szCs w:val="24"/>
        </w:rPr>
        <w:tab/>
        <w:t>To,</w:t>
      </w:r>
    </w:p>
    <w:p w14:paraId="65F6752B" w14:textId="77777777" w:rsidR="000C1B88" w:rsidRPr="000C1B88" w:rsidRDefault="000C1B88" w:rsidP="000C1B88">
      <w:pPr>
        <w:spacing w:after="0" w:line="240" w:lineRule="auto"/>
        <w:ind w:left="5670" w:right="-114"/>
        <w:rPr>
          <w:rFonts w:ascii="Bookman Old Style" w:hAnsi="Bookman Old Style"/>
          <w:sz w:val="20"/>
          <w:szCs w:val="24"/>
        </w:rPr>
      </w:pPr>
      <w:r w:rsidRPr="000C1B88">
        <w:rPr>
          <w:rFonts w:ascii="Bookman Old Style" w:hAnsi="Bookman Old Style"/>
          <w:sz w:val="20"/>
          <w:szCs w:val="24"/>
        </w:rPr>
        <w:t xml:space="preserve">Chief Engineer Electy., </w:t>
      </w:r>
    </w:p>
    <w:p w14:paraId="3AF9D800" w14:textId="77777777" w:rsidR="000C1B88" w:rsidRPr="000C1B88" w:rsidRDefault="000C1B88" w:rsidP="000C1B88">
      <w:pPr>
        <w:spacing w:after="0" w:line="240" w:lineRule="auto"/>
        <w:ind w:left="5670" w:right="-114"/>
        <w:rPr>
          <w:rFonts w:ascii="Bookman Old Style" w:hAnsi="Bookman Old Style"/>
          <w:sz w:val="20"/>
          <w:szCs w:val="24"/>
        </w:rPr>
      </w:pPr>
      <w:r w:rsidRPr="000C1B88">
        <w:rPr>
          <w:rFonts w:ascii="Bookman Old Style" w:hAnsi="Bookman Old Style"/>
          <w:sz w:val="20"/>
          <w:szCs w:val="24"/>
        </w:rPr>
        <w:t xml:space="preserve">Transmission (Operation) Zone, KPTCL, </w:t>
      </w:r>
    </w:p>
    <w:p w14:paraId="1E0943DD" w14:textId="41A108E9" w:rsidR="000C1B88" w:rsidRDefault="000C1B88" w:rsidP="000C1B88">
      <w:pPr>
        <w:spacing w:after="0" w:line="240" w:lineRule="auto"/>
        <w:ind w:left="5670" w:right="-114"/>
        <w:rPr>
          <w:rFonts w:ascii="Bookman Old Style" w:hAnsi="Bookman Old Style"/>
          <w:sz w:val="20"/>
          <w:szCs w:val="24"/>
        </w:rPr>
      </w:pPr>
      <w:r w:rsidRPr="000C1B88">
        <w:rPr>
          <w:rFonts w:ascii="Bookman Old Style" w:hAnsi="Bookman Old Style"/>
          <w:sz w:val="20"/>
          <w:szCs w:val="24"/>
        </w:rPr>
        <w:t>Prasarana Bhavana, Ground Floor, FTS compound, NR Mohalla, MYSURU-7</w:t>
      </w:r>
    </w:p>
    <w:p w14:paraId="0C3E2161" w14:textId="2DF4A922" w:rsidR="0031621A" w:rsidRPr="00D87F4A" w:rsidRDefault="00A33FB4" w:rsidP="000C1B88">
      <w:pPr>
        <w:spacing w:before="240"/>
        <w:ind w:left="720" w:firstLine="720"/>
        <w:rPr>
          <w:rFonts w:ascii="Bookman Old Style" w:hAnsi="Bookman Old Style"/>
          <w:b/>
          <w:sz w:val="20"/>
          <w:szCs w:val="24"/>
        </w:rPr>
      </w:pPr>
      <w:r w:rsidRPr="00D87F4A">
        <w:rPr>
          <w:rFonts w:ascii="Bookman Old Style" w:hAnsi="Bookman Old Style"/>
          <w:b/>
          <w:sz w:val="20"/>
          <w:szCs w:val="24"/>
        </w:rPr>
        <w:t xml:space="preserve">                     </w:t>
      </w:r>
      <w:r w:rsidR="0031621A" w:rsidRPr="00D87F4A">
        <w:rPr>
          <w:rFonts w:ascii="Bookman Old Style" w:hAnsi="Bookman Old Style"/>
          <w:b/>
          <w:sz w:val="20"/>
          <w:szCs w:val="24"/>
        </w:rPr>
        <w:t>NO DEVIATION CERTIFICATE</w:t>
      </w:r>
    </w:p>
    <w:p w14:paraId="198CEDFB"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With reference to our Bid Proposal No…………. dated …….. for ………combined package of Sub-Station and Transmission Line, we hereby confirm that we have read the provisions of the Contract, the stipulation of these Clause are acceptable to us, and we have not taken any deviation whatsoever to these Clauses:</w:t>
      </w:r>
    </w:p>
    <w:p w14:paraId="4E92842F" w14:textId="77777777" w:rsidR="00B4056C" w:rsidRPr="00D87F4A" w:rsidRDefault="00B4056C" w:rsidP="00F94EE8">
      <w:pPr>
        <w:pStyle w:val="ListParagraph"/>
        <w:numPr>
          <w:ilvl w:val="1"/>
          <w:numId w:val="60"/>
        </w:numPr>
        <w:spacing w:after="0"/>
        <w:ind w:left="993" w:hanging="284"/>
        <w:jc w:val="both"/>
        <w:rPr>
          <w:rFonts w:ascii="Bookman Old Style" w:eastAsia="Times New Roman" w:hAnsi="Bookman Old Style" w:cs="Times New Roman"/>
          <w:sz w:val="20"/>
          <w:szCs w:val="24"/>
        </w:rPr>
      </w:pPr>
      <w:r w:rsidRPr="00D87F4A">
        <w:rPr>
          <w:rFonts w:ascii="Bookman Old Style" w:eastAsia="Times New Roman" w:hAnsi="Bookman Old Style" w:cs="Times New Roman"/>
          <w:b/>
          <w:sz w:val="20"/>
          <w:szCs w:val="24"/>
        </w:rPr>
        <w:t>Terms of Payment</w:t>
      </w:r>
      <w:r w:rsidRPr="00D87F4A">
        <w:rPr>
          <w:rFonts w:ascii="Bookman Old Style" w:eastAsia="Times New Roman" w:hAnsi="Bookman Old Style" w:cs="Times New Roman"/>
          <w:sz w:val="20"/>
          <w:szCs w:val="24"/>
        </w:rPr>
        <w:t>:</w:t>
      </w:r>
    </w:p>
    <w:p w14:paraId="65E5DC48" w14:textId="77777777" w:rsidR="00B4056C" w:rsidRPr="00D87F4A" w:rsidRDefault="00B4056C" w:rsidP="0027149A">
      <w:pPr>
        <w:pStyle w:val="ListParagraph"/>
        <w:spacing w:after="0"/>
        <w:ind w:left="993"/>
        <w:jc w:val="both"/>
        <w:rPr>
          <w:rFonts w:ascii="Bookman Old Style" w:hAnsi="Bookman Old Style"/>
          <w:sz w:val="20"/>
          <w:szCs w:val="24"/>
        </w:rPr>
      </w:pPr>
      <w:r w:rsidRPr="00D87F4A">
        <w:rPr>
          <w:rFonts w:ascii="Bookman Old Style" w:hAnsi="Bookman Old Style"/>
          <w:sz w:val="20"/>
          <w:szCs w:val="24"/>
        </w:rPr>
        <w:t xml:space="preserve">Clause </w:t>
      </w:r>
      <w:r w:rsidR="000E28ED" w:rsidRPr="00D87F4A">
        <w:rPr>
          <w:rFonts w:ascii="Bookman Old Style" w:hAnsi="Bookman Old Style"/>
          <w:sz w:val="20"/>
          <w:szCs w:val="24"/>
        </w:rPr>
        <w:t>No.</w:t>
      </w:r>
      <w:r w:rsidRPr="00D87F4A">
        <w:rPr>
          <w:rFonts w:ascii="Bookman Old Style" w:hAnsi="Bookman Old Style"/>
          <w:sz w:val="20"/>
          <w:szCs w:val="24"/>
        </w:rPr>
        <w:t xml:space="preserve">37 of </w:t>
      </w:r>
      <w:r w:rsidR="00D64D5B" w:rsidRPr="00D87F4A">
        <w:rPr>
          <w:rFonts w:ascii="Bookman Old Style" w:hAnsi="Bookman Old Style"/>
          <w:sz w:val="20"/>
          <w:szCs w:val="24"/>
        </w:rPr>
        <w:t xml:space="preserve">Section-5, </w:t>
      </w:r>
      <w:r w:rsidRPr="00D87F4A">
        <w:rPr>
          <w:rFonts w:ascii="Bookman Old Style" w:hAnsi="Bookman Old Style"/>
          <w:sz w:val="20"/>
          <w:szCs w:val="24"/>
        </w:rPr>
        <w:t xml:space="preserve">Conditions of Contract-CC and Clause </w:t>
      </w:r>
      <w:r w:rsidR="000E28ED" w:rsidRPr="00D87F4A">
        <w:rPr>
          <w:rFonts w:ascii="Bookman Old Style" w:hAnsi="Bookman Old Style"/>
          <w:sz w:val="20"/>
          <w:szCs w:val="24"/>
        </w:rPr>
        <w:t>No.</w:t>
      </w:r>
      <w:r w:rsidRPr="00D87F4A">
        <w:rPr>
          <w:rFonts w:ascii="Bookman Old Style" w:hAnsi="Bookman Old Style"/>
          <w:sz w:val="20"/>
          <w:szCs w:val="24"/>
        </w:rPr>
        <w:t>8.0 of Special Conditions of Contract-SCC.</w:t>
      </w:r>
    </w:p>
    <w:p w14:paraId="3E40B4DC" w14:textId="77777777" w:rsidR="00B4056C" w:rsidRPr="00D87F4A" w:rsidRDefault="00B4056C" w:rsidP="0027149A">
      <w:pPr>
        <w:pStyle w:val="ListParagraph"/>
        <w:spacing w:after="0"/>
        <w:ind w:left="993"/>
        <w:jc w:val="both"/>
        <w:rPr>
          <w:rFonts w:ascii="Bookman Old Style" w:eastAsia="Times New Roman" w:hAnsi="Bookman Old Style" w:cs="Times New Roman"/>
          <w:sz w:val="20"/>
          <w:szCs w:val="24"/>
        </w:rPr>
      </w:pPr>
    </w:p>
    <w:p w14:paraId="53673BAE" w14:textId="77777777" w:rsidR="00B4056C" w:rsidRPr="00D87F4A" w:rsidRDefault="00B4056C" w:rsidP="00F94EE8">
      <w:pPr>
        <w:pStyle w:val="ListParagraph"/>
        <w:numPr>
          <w:ilvl w:val="1"/>
          <w:numId w:val="60"/>
        </w:numPr>
        <w:spacing w:after="0"/>
        <w:ind w:left="993" w:hanging="284"/>
        <w:jc w:val="both"/>
        <w:rPr>
          <w:rFonts w:ascii="Bookman Old Style" w:eastAsia="Times New Roman" w:hAnsi="Bookman Old Style" w:cs="Times New Roman"/>
          <w:b/>
          <w:sz w:val="20"/>
          <w:szCs w:val="24"/>
        </w:rPr>
      </w:pPr>
      <w:r w:rsidRPr="00D87F4A">
        <w:rPr>
          <w:rFonts w:ascii="Bookman Old Style" w:eastAsia="Times New Roman" w:hAnsi="Bookman Old Style" w:cs="Times New Roman"/>
          <w:b/>
          <w:sz w:val="20"/>
          <w:szCs w:val="24"/>
        </w:rPr>
        <w:t xml:space="preserve">Bid Security /EMD: </w:t>
      </w:r>
    </w:p>
    <w:p w14:paraId="3A69614C" w14:textId="77777777" w:rsidR="00B4056C" w:rsidRPr="00D87F4A" w:rsidRDefault="00D64D5B" w:rsidP="0027149A">
      <w:pPr>
        <w:pStyle w:val="ListParagraph"/>
        <w:spacing w:after="0"/>
        <w:ind w:left="993"/>
        <w:jc w:val="both"/>
        <w:rPr>
          <w:rFonts w:ascii="Bookman Old Style" w:hAnsi="Bookman Old Style"/>
          <w:sz w:val="20"/>
          <w:szCs w:val="24"/>
        </w:rPr>
      </w:pPr>
      <w:r w:rsidRPr="00D87F4A">
        <w:rPr>
          <w:rFonts w:ascii="Bookman Old Style" w:hAnsi="Bookman Old Style"/>
          <w:sz w:val="20"/>
          <w:szCs w:val="24"/>
        </w:rPr>
        <w:t>Clause No.  6, Section :1, Invitation for Tenders (IFT) and Clause No.  13, Section :2, Instruction to Tenderer (ITT).</w:t>
      </w:r>
    </w:p>
    <w:p w14:paraId="77C66757" w14:textId="77777777" w:rsidR="00B4056C" w:rsidRPr="00D87F4A" w:rsidRDefault="00B4056C" w:rsidP="0027149A">
      <w:pPr>
        <w:pStyle w:val="ListParagraph"/>
        <w:spacing w:after="0"/>
        <w:ind w:left="993"/>
        <w:jc w:val="both"/>
        <w:rPr>
          <w:rFonts w:ascii="Bookman Old Style" w:eastAsia="Times New Roman" w:hAnsi="Bookman Old Style" w:cs="Times New Roman"/>
          <w:sz w:val="20"/>
          <w:szCs w:val="24"/>
        </w:rPr>
      </w:pPr>
    </w:p>
    <w:p w14:paraId="1177606E" w14:textId="77777777" w:rsidR="00B4056C" w:rsidRPr="00D87F4A" w:rsidRDefault="00B4056C" w:rsidP="00F94EE8">
      <w:pPr>
        <w:pStyle w:val="ListParagraph"/>
        <w:numPr>
          <w:ilvl w:val="1"/>
          <w:numId w:val="60"/>
        </w:numPr>
        <w:spacing w:after="0"/>
        <w:ind w:left="993" w:hanging="284"/>
        <w:jc w:val="both"/>
        <w:rPr>
          <w:rFonts w:ascii="Bookman Old Style" w:eastAsia="Times New Roman" w:hAnsi="Bookman Old Style" w:cs="Times New Roman"/>
          <w:b/>
          <w:sz w:val="20"/>
          <w:szCs w:val="24"/>
        </w:rPr>
      </w:pPr>
      <w:r w:rsidRPr="00D87F4A">
        <w:rPr>
          <w:rFonts w:ascii="Bookman Old Style" w:eastAsia="Times New Roman" w:hAnsi="Bookman Old Style" w:cs="Times New Roman"/>
          <w:b/>
          <w:sz w:val="20"/>
          <w:szCs w:val="24"/>
        </w:rPr>
        <w:t>Contract Performance Guarantee:</w:t>
      </w:r>
    </w:p>
    <w:p w14:paraId="2BBB1E20" w14:textId="77777777" w:rsidR="00B4056C" w:rsidRPr="00D87F4A" w:rsidRDefault="00B4056C" w:rsidP="0027149A">
      <w:pPr>
        <w:pStyle w:val="ListParagraph"/>
        <w:spacing w:after="0"/>
        <w:ind w:left="993"/>
        <w:jc w:val="both"/>
        <w:rPr>
          <w:rFonts w:ascii="Bookman Old Style" w:hAnsi="Bookman Old Style"/>
          <w:sz w:val="20"/>
          <w:szCs w:val="24"/>
        </w:rPr>
      </w:pPr>
      <w:r w:rsidRPr="00D87F4A">
        <w:rPr>
          <w:rFonts w:ascii="Bookman Old Style" w:hAnsi="Bookman Old Style"/>
          <w:sz w:val="20"/>
          <w:szCs w:val="24"/>
        </w:rPr>
        <w:t xml:space="preserve">Clause </w:t>
      </w:r>
      <w:r w:rsidR="000E28ED" w:rsidRPr="00D87F4A">
        <w:rPr>
          <w:rFonts w:ascii="Bookman Old Style" w:hAnsi="Bookman Old Style"/>
          <w:sz w:val="20"/>
          <w:szCs w:val="24"/>
        </w:rPr>
        <w:t xml:space="preserve">No. </w:t>
      </w:r>
      <w:r w:rsidR="00090440" w:rsidRPr="00D87F4A">
        <w:rPr>
          <w:rFonts w:ascii="Bookman Old Style" w:hAnsi="Bookman Old Style"/>
          <w:sz w:val="20"/>
          <w:szCs w:val="24"/>
        </w:rPr>
        <w:t>29</w:t>
      </w:r>
      <w:r w:rsidRPr="00D87F4A">
        <w:rPr>
          <w:rFonts w:ascii="Bookman Old Style" w:hAnsi="Bookman Old Style"/>
          <w:sz w:val="20"/>
          <w:szCs w:val="24"/>
        </w:rPr>
        <w:t xml:space="preserve"> of </w:t>
      </w:r>
      <w:r w:rsidR="00D64D5B" w:rsidRPr="00D87F4A">
        <w:rPr>
          <w:rFonts w:ascii="Bookman Old Style" w:hAnsi="Bookman Old Style"/>
          <w:sz w:val="20"/>
          <w:szCs w:val="24"/>
        </w:rPr>
        <w:t xml:space="preserve">Section-2, </w:t>
      </w:r>
      <w:r w:rsidRPr="00D87F4A">
        <w:rPr>
          <w:rFonts w:ascii="Bookman Old Style" w:hAnsi="Bookman Old Style"/>
          <w:sz w:val="20"/>
          <w:szCs w:val="24"/>
        </w:rPr>
        <w:t>Instruction to Tenderers-ITT.</w:t>
      </w:r>
    </w:p>
    <w:p w14:paraId="447F7403" w14:textId="77777777" w:rsidR="00B4056C" w:rsidRPr="00D87F4A" w:rsidRDefault="00B4056C" w:rsidP="0027149A">
      <w:pPr>
        <w:pStyle w:val="ListParagraph"/>
        <w:spacing w:after="0"/>
        <w:ind w:left="993"/>
        <w:jc w:val="both"/>
        <w:rPr>
          <w:rFonts w:ascii="Bookman Old Style" w:eastAsia="Times New Roman" w:hAnsi="Bookman Old Style" w:cs="Times New Roman"/>
          <w:sz w:val="20"/>
          <w:szCs w:val="24"/>
        </w:rPr>
      </w:pPr>
    </w:p>
    <w:p w14:paraId="68926E61" w14:textId="77777777" w:rsidR="00B4056C" w:rsidRPr="00D87F4A" w:rsidRDefault="00B4056C" w:rsidP="00F94EE8">
      <w:pPr>
        <w:pStyle w:val="ListParagraph"/>
        <w:numPr>
          <w:ilvl w:val="1"/>
          <w:numId w:val="60"/>
        </w:numPr>
        <w:spacing w:after="0"/>
        <w:ind w:left="993" w:hanging="284"/>
        <w:jc w:val="both"/>
        <w:rPr>
          <w:rFonts w:ascii="Bookman Old Style" w:eastAsia="Times New Roman" w:hAnsi="Bookman Old Style" w:cs="Times New Roman"/>
          <w:b/>
          <w:sz w:val="20"/>
          <w:szCs w:val="24"/>
        </w:rPr>
      </w:pPr>
      <w:r w:rsidRPr="00D87F4A">
        <w:rPr>
          <w:rFonts w:ascii="Bookman Old Style" w:eastAsia="Times New Roman" w:hAnsi="Bookman Old Style" w:cs="Times New Roman"/>
          <w:b/>
          <w:sz w:val="20"/>
          <w:szCs w:val="24"/>
        </w:rPr>
        <w:t>Penalties for Delay:</w:t>
      </w:r>
    </w:p>
    <w:p w14:paraId="54A17087" w14:textId="77777777" w:rsidR="00B4056C" w:rsidRPr="00D87F4A" w:rsidRDefault="00B4056C" w:rsidP="0027149A">
      <w:pPr>
        <w:pStyle w:val="ListParagraph"/>
        <w:spacing w:after="0"/>
        <w:ind w:left="993"/>
        <w:jc w:val="both"/>
        <w:rPr>
          <w:rFonts w:ascii="Bookman Old Style" w:hAnsi="Bookman Old Style"/>
          <w:sz w:val="20"/>
          <w:szCs w:val="24"/>
        </w:rPr>
      </w:pPr>
      <w:r w:rsidRPr="00D87F4A">
        <w:rPr>
          <w:rFonts w:ascii="Bookman Old Style" w:hAnsi="Bookman Old Style"/>
          <w:sz w:val="20"/>
          <w:szCs w:val="24"/>
        </w:rPr>
        <w:t xml:space="preserve">Clause </w:t>
      </w:r>
      <w:r w:rsidR="000E28ED" w:rsidRPr="00D87F4A">
        <w:rPr>
          <w:rFonts w:ascii="Bookman Old Style" w:hAnsi="Bookman Old Style"/>
          <w:sz w:val="20"/>
          <w:szCs w:val="24"/>
        </w:rPr>
        <w:t>No.</w:t>
      </w:r>
      <w:r w:rsidRPr="00D87F4A">
        <w:rPr>
          <w:rFonts w:ascii="Bookman Old Style" w:hAnsi="Bookman Old Style"/>
          <w:sz w:val="20"/>
          <w:szCs w:val="24"/>
        </w:rPr>
        <w:t xml:space="preserve">41 of </w:t>
      </w:r>
      <w:r w:rsidR="00D64D5B" w:rsidRPr="00D87F4A">
        <w:rPr>
          <w:rFonts w:ascii="Bookman Old Style" w:hAnsi="Bookman Old Style"/>
          <w:sz w:val="20"/>
          <w:szCs w:val="24"/>
        </w:rPr>
        <w:t xml:space="preserve">Section-5, </w:t>
      </w:r>
      <w:r w:rsidRPr="00D87F4A">
        <w:rPr>
          <w:rFonts w:ascii="Bookman Old Style" w:hAnsi="Bookman Old Style"/>
          <w:sz w:val="20"/>
          <w:szCs w:val="24"/>
        </w:rPr>
        <w:t>Conditions of Contract-CC.</w:t>
      </w:r>
    </w:p>
    <w:p w14:paraId="5066DD75" w14:textId="77777777" w:rsidR="00B4056C" w:rsidRPr="00D87F4A" w:rsidRDefault="00B4056C" w:rsidP="0027149A">
      <w:pPr>
        <w:pStyle w:val="ListParagraph"/>
        <w:spacing w:after="0"/>
        <w:ind w:left="993"/>
        <w:jc w:val="both"/>
        <w:rPr>
          <w:rFonts w:ascii="Bookman Old Style" w:eastAsia="Times New Roman" w:hAnsi="Bookman Old Style" w:cs="Times New Roman"/>
          <w:sz w:val="20"/>
          <w:szCs w:val="24"/>
        </w:rPr>
      </w:pPr>
    </w:p>
    <w:p w14:paraId="154AB95C" w14:textId="77777777" w:rsidR="00B4056C" w:rsidRPr="00D87F4A" w:rsidRDefault="00B4056C" w:rsidP="00F94EE8">
      <w:pPr>
        <w:pStyle w:val="ListParagraph"/>
        <w:numPr>
          <w:ilvl w:val="1"/>
          <w:numId w:val="60"/>
        </w:numPr>
        <w:spacing w:after="0"/>
        <w:ind w:left="993" w:hanging="284"/>
        <w:jc w:val="both"/>
        <w:rPr>
          <w:rFonts w:ascii="Bookman Old Style" w:eastAsia="Times New Roman" w:hAnsi="Bookman Old Style" w:cs="Times New Roman"/>
          <w:b/>
          <w:sz w:val="20"/>
          <w:szCs w:val="24"/>
        </w:rPr>
      </w:pPr>
      <w:r w:rsidRPr="00D87F4A">
        <w:rPr>
          <w:rFonts w:ascii="Bookman Old Style" w:eastAsia="Times New Roman" w:hAnsi="Bookman Old Style" w:cs="Times New Roman"/>
          <w:b/>
          <w:bCs/>
          <w:sz w:val="20"/>
          <w:szCs w:val="24"/>
        </w:rPr>
        <w:t>Price basis:</w:t>
      </w:r>
    </w:p>
    <w:p w14:paraId="6EB5A874" w14:textId="77777777" w:rsidR="00B4056C" w:rsidRPr="00D87F4A" w:rsidRDefault="00B4056C" w:rsidP="0027149A">
      <w:pPr>
        <w:ind w:left="273" w:firstLine="720"/>
        <w:jc w:val="both"/>
        <w:rPr>
          <w:rFonts w:ascii="Bookman Old Style" w:hAnsi="Bookman Old Style"/>
          <w:sz w:val="20"/>
          <w:szCs w:val="24"/>
        </w:rPr>
      </w:pPr>
      <w:r w:rsidRPr="00D87F4A">
        <w:rPr>
          <w:rFonts w:ascii="Bookman Old Style" w:hAnsi="Bookman Old Style"/>
          <w:sz w:val="20"/>
          <w:szCs w:val="24"/>
        </w:rPr>
        <w:t xml:space="preserve">Clause </w:t>
      </w:r>
      <w:r w:rsidR="000E28ED" w:rsidRPr="00D87F4A">
        <w:rPr>
          <w:rFonts w:ascii="Bookman Old Style" w:hAnsi="Bookman Old Style"/>
          <w:sz w:val="20"/>
          <w:szCs w:val="24"/>
        </w:rPr>
        <w:t>No.</w:t>
      </w:r>
      <w:r w:rsidRPr="00D87F4A">
        <w:rPr>
          <w:rFonts w:ascii="Bookman Old Style" w:hAnsi="Bookman Old Style"/>
          <w:sz w:val="20"/>
          <w:szCs w:val="24"/>
        </w:rPr>
        <w:t xml:space="preserve">40 of </w:t>
      </w:r>
      <w:r w:rsidR="00D64D5B" w:rsidRPr="00D87F4A">
        <w:rPr>
          <w:rFonts w:ascii="Bookman Old Style" w:hAnsi="Bookman Old Style"/>
          <w:sz w:val="20"/>
          <w:szCs w:val="24"/>
        </w:rPr>
        <w:t xml:space="preserve">Section-5, </w:t>
      </w:r>
      <w:r w:rsidRPr="00D87F4A">
        <w:rPr>
          <w:rFonts w:ascii="Bookman Old Style" w:hAnsi="Bookman Old Style"/>
          <w:sz w:val="20"/>
          <w:szCs w:val="24"/>
        </w:rPr>
        <w:t>Conditions of Contract-CC.</w:t>
      </w:r>
    </w:p>
    <w:p w14:paraId="4A0C6685" w14:textId="77777777" w:rsidR="00B4056C" w:rsidRPr="00D87F4A" w:rsidRDefault="00B4056C" w:rsidP="00F94EE8">
      <w:pPr>
        <w:pStyle w:val="ListParagraph"/>
        <w:numPr>
          <w:ilvl w:val="1"/>
          <w:numId w:val="60"/>
        </w:numPr>
        <w:spacing w:after="0"/>
        <w:ind w:left="993" w:hanging="284"/>
        <w:jc w:val="both"/>
        <w:rPr>
          <w:rFonts w:ascii="Bookman Old Style" w:eastAsia="Times New Roman" w:hAnsi="Bookman Old Style" w:cs="Times New Roman"/>
          <w:b/>
          <w:sz w:val="20"/>
          <w:szCs w:val="24"/>
        </w:rPr>
      </w:pPr>
      <w:r w:rsidRPr="00D87F4A">
        <w:rPr>
          <w:rFonts w:ascii="Bookman Old Style" w:eastAsia="Times New Roman" w:hAnsi="Bookman Old Style" w:cs="Times New Roman"/>
          <w:b/>
          <w:sz w:val="20"/>
          <w:szCs w:val="24"/>
        </w:rPr>
        <w:t xml:space="preserve">Defects Liability Period/Guarantee: </w:t>
      </w:r>
    </w:p>
    <w:p w14:paraId="58C5EA3C" w14:textId="77777777" w:rsidR="00B4056C" w:rsidRPr="00D87F4A" w:rsidRDefault="00B4056C" w:rsidP="0027149A">
      <w:pPr>
        <w:pStyle w:val="ListParagraph"/>
        <w:spacing w:after="0"/>
        <w:ind w:left="993"/>
        <w:jc w:val="both"/>
        <w:rPr>
          <w:rFonts w:ascii="Bookman Old Style" w:hAnsi="Bookman Old Style"/>
          <w:sz w:val="20"/>
          <w:szCs w:val="24"/>
        </w:rPr>
      </w:pPr>
      <w:r w:rsidRPr="00D87F4A">
        <w:rPr>
          <w:rFonts w:ascii="Bookman Old Style" w:hAnsi="Bookman Old Style"/>
          <w:sz w:val="20"/>
          <w:szCs w:val="24"/>
        </w:rPr>
        <w:t xml:space="preserve">Clause </w:t>
      </w:r>
      <w:r w:rsidR="000E28ED" w:rsidRPr="00D87F4A">
        <w:rPr>
          <w:rFonts w:ascii="Bookman Old Style" w:hAnsi="Bookman Old Style"/>
          <w:sz w:val="20"/>
          <w:szCs w:val="24"/>
        </w:rPr>
        <w:t>No.</w:t>
      </w:r>
      <w:r w:rsidRPr="00D87F4A">
        <w:rPr>
          <w:rFonts w:ascii="Bookman Old Style" w:hAnsi="Bookman Old Style"/>
          <w:sz w:val="20"/>
          <w:szCs w:val="24"/>
        </w:rPr>
        <w:t xml:space="preserve">10 of </w:t>
      </w:r>
      <w:r w:rsidR="00D64D5B" w:rsidRPr="00D87F4A">
        <w:rPr>
          <w:rFonts w:ascii="Bookman Old Style" w:hAnsi="Bookman Old Style"/>
          <w:sz w:val="20"/>
          <w:szCs w:val="24"/>
        </w:rPr>
        <w:t xml:space="preserve">Section-5, </w:t>
      </w:r>
      <w:r w:rsidRPr="00D87F4A">
        <w:rPr>
          <w:rFonts w:ascii="Bookman Old Style" w:hAnsi="Bookman Old Style"/>
          <w:sz w:val="20"/>
          <w:szCs w:val="24"/>
        </w:rPr>
        <w:t>Special Conditions Contract-SCC.</w:t>
      </w:r>
    </w:p>
    <w:p w14:paraId="3BB7EB8B" w14:textId="77777777" w:rsidR="00B4056C" w:rsidRPr="00D87F4A" w:rsidRDefault="00B4056C" w:rsidP="0027149A">
      <w:pPr>
        <w:pStyle w:val="ListParagraph"/>
        <w:spacing w:after="0"/>
        <w:ind w:left="993"/>
        <w:jc w:val="both"/>
        <w:rPr>
          <w:rFonts w:ascii="Bookman Old Style" w:eastAsia="Times New Roman" w:hAnsi="Bookman Old Style" w:cs="Times New Roman"/>
          <w:sz w:val="20"/>
          <w:szCs w:val="24"/>
        </w:rPr>
      </w:pPr>
    </w:p>
    <w:p w14:paraId="19D414FB" w14:textId="77777777" w:rsidR="00B4056C" w:rsidRPr="00D87F4A" w:rsidRDefault="00B4056C" w:rsidP="00F94EE8">
      <w:pPr>
        <w:pStyle w:val="ListParagraph"/>
        <w:numPr>
          <w:ilvl w:val="1"/>
          <w:numId w:val="60"/>
        </w:numPr>
        <w:spacing w:after="0"/>
        <w:ind w:left="993" w:hanging="284"/>
        <w:jc w:val="both"/>
        <w:rPr>
          <w:rFonts w:ascii="Bookman Old Style" w:eastAsia="Times New Roman" w:hAnsi="Bookman Old Style" w:cs="Times New Roman"/>
          <w:b/>
          <w:sz w:val="20"/>
          <w:szCs w:val="24"/>
        </w:rPr>
      </w:pPr>
      <w:r w:rsidRPr="00D87F4A">
        <w:rPr>
          <w:rFonts w:ascii="Bookman Old Style" w:eastAsia="Times New Roman" w:hAnsi="Bookman Old Style" w:cs="Times New Roman"/>
          <w:b/>
          <w:sz w:val="20"/>
          <w:szCs w:val="24"/>
        </w:rPr>
        <w:t>Work Schedule:</w:t>
      </w:r>
      <w:r w:rsidRPr="00D87F4A">
        <w:rPr>
          <w:rFonts w:ascii="Bookman Old Style" w:hAnsi="Bookman Old Style"/>
          <w:sz w:val="20"/>
          <w:szCs w:val="24"/>
        </w:rPr>
        <w:t xml:space="preserve"> Clause </w:t>
      </w:r>
      <w:r w:rsidR="000E28ED" w:rsidRPr="00D87F4A">
        <w:rPr>
          <w:rFonts w:ascii="Bookman Old Style" w:hAnsi="Bookman Old Style"/>
          <w:sz w:val="20"/>
          <w:szCs w:val="24"/>
        </w:rPr>
        <w:t>No.</w:t>
      </w:r>
      <w:r w:rsidRPr="00D87F4A">
        <w:rPr>
          <w:rFonts w:ascii="Bookman Old Style" w:hAnsi="Bookman Old Style"/>
          <w:sz w:val="20"/>
          <w:szCs w:val="24"/>
        </w:rPr>
        <w:t xml:space="preserve">17 of </w:t>
      </w:r>
      <w:r w:rsidR="00D64D5B" w:rsidRPr="00D87F4A">
        <w:rPr>
          <w:rFonts w:ascii="Bookman Old Style" w:hAnsi="Bookman Old Style"/>
          <w:sz w:val="20"/>
          <w:szCs w:val="24"/>
        </w:rPr>
        <w:t xml:space="preserve">Section-5,  </w:t>
      </w:r>
      <w:r w:rsidRPr="00D87F4A">
        <w:rPr>
          <w:rFonts w:ascii="Bookman Old Style" w:hAnsi="Bookman Old Style"/>
          <w:sz w:val="20"/>
          <w:szCs w:val="24"/>
        </w:rPr>
        <w:t>Conditions of Contract-CC.</w:t>
      </w:r>
    </w:p>
    <w:p w14:paraId="7835A0B8" w14:textId="77777777" w:rsidR="00B4056C" w:rsidRPr="00D87F4A" w:rsidRDefault="00B4056C" w:rsidP="0027149A">
      <w:pPr>
        <w:pStyle w:val="ListParagraph"/>
        <w:spacing w:after="0"/>
        <w:ind w:left="993"/>
        <w:jc w:val="both"/>
        <w:rPr>
          <w:rFonts w:ascii="Bookman Old Style" w:eastAsia="Times New Roman" w:hAnsi="Bookman Old Style" w:cs="Times New Roman"/>
          <w:b/>
          <w:sz w:val="20"/>
          <w:szCs w:val="24"/>
        </w:rPr>
      </w:pPr>
    </w:p>
    <w:p w14:paraId="3C63B43F" w14:textId="77777777" w:rsidR="00B4056C" w:rsidRPr="00D87F4A" w:rsidRDefault="00B4056C" w:rsidP="00F94EE8">
      <w:pPr>
        <w:pStyle w:val="ListParagraph"/>
        <w:numPr>
          <w:ilvl w:val="1"/>
          <w:numId w:val="60"/>
        </w:numPr>
        <w:spacing w:after="0"/>
        <w:ind w:left="993" w:hanging="284"/>
        <w:jc w:val="both"/>
        <w:rPr>
          <w:rFonts w:ascii="Bookman Old Style" w:eastAsia="Times New Roman" w:hAnsi="Bookman Old Style" w:cs="Times New Roman"/>
          <w:b/>
          <w:sz w:val="20"/>
          <w:szCs w:val="24"/>
        </w:rPr>
      </w:pPr>
      <w:r w:rsidRPr="00D87F4A">
        <w:rPr>
          <w:rFonts w:ascii="Bookman Old Style" w:eastAsia="Times New Roman" w:hAnsi="Bookman Old Style" w:cs="Times New Roman"/>
          <w:b/>
          <w:sz w:val="20"/>
          <w:szCs w:val="24"/>
        </w:rPr>
        <w:t xml:space="preserve">Taxes and Duties: </w:t>
      </w:r>
    </w:p>
    <w:p w14:paraId="5806A309" w14:textId="77777777" w:rsidR="00B4056C" w:rsidRPr="00D87F4A" w:rsidRDefault="00B4056C" w:rsidP="0027149A">
      <w:pPr>
        <w:ind w:left="273" w:firstLine="720"/>
        <w:jc w:val="both"/>
        <w:rPr>
          <w:rFonts w:ascii="Bookman Old Style" w:hAnsi="Bookman Old Style"/>
          <w:sz w:val="20"/>
          <w:szCs w:val="24"/>
        </w:rPr>
      </w:pPr>
      <w:r w:rsidRPr="00D87F4A">
        <w:rPr>
          <w:rFonts w:ascii="Bookman Old Style" w:hAnsi="Bookman Old Style"/>
          <w:sz w:val="20"/>
          <w:szCs w:val="24"/>
        </w:rPr>
        <w:t xml:space="preserve">Clause </w:t>
      </w:r>
      <w:r w:rsidR="000E28ED" w:rsidRPr="00D87F4A">
        <w:rPr>
          <w:rFonts w:ascii="Bookman Old Style" w:hAnsi="Bookman Old Style"/>
          <w:sz w:val="20"/>
          <w:szCs w:val="24"/>
        </w:rPr>
        <w:t>No.</w:t>
      </w:r>
      <w:r w:rsidR="00090440" w:rsidRPr="00D87F4A">
        <w:rPr>
          <w:rFonts w:ascii="Bookman Old Style" w:hAnsi="Bookman Old Style"/>
          <w:sz w:val="20"/>
          <w:szCs w:val="24"/>
        </w:rPr>
        <w:t>11.11</w:t>
      </w:r>
      <w:r w:rsidRPr="00D87F4A">
        <w:rPr>
          <w:rFonts w:ascii="Bookman Old Style" w:hAnsi="Bookman Old Style"/>
          <w:sz w:val="20"/>
          <w:szCs w:val="24"/>
        </w:rPr>
        <w:t xml:space="preserve"> of </w:t>
      </w:r>
      <w:r w:rsidR="00D64D5B" w:rsidRPr="00D87F4A">
        <w:rPr>
          <w:rFonts w:ascii="Bookman Old Style" w:hAnsi="Bookman Old Style"/>
          <w:sz w:val="20"/>
          <w:szCs w:val="24"/>
        </w:rPr>
        <w:t xml:space="preserve">Section-2, </w:t>
      </w:r>
      <w:r w:rsidRPr="00D87F4A">
        <w:rPr>
          <w:rFonts w:ascii="Bookman Old Style" w:hAnsi="Bookman Old Style"/>
          <w:sz w:val="20"/>
          <w:szCs w:val="24"/>
        </w:rPr>
        <w:t>Instruction to Tenderers - ITT.</w:t>
      </w:r>
    </w:p>
    <w:p w14:paraId="11A97B6C" w14:textId="77777777" w:rsidR="003C0E4C" w:rsidRPr="00D87F4A" w:rsidRDefault="003C0E4C" w:rsidP="0027149A">
      <w:pPr>
        <w:ind w:left="273" w:firstLine="720"/>
        <w:jc w:val="both"/>
        <w:rPr>
          <w:rFonts w:ascii="Bookman Old Style" w:hAnsi="Bookman Old Style"/>
          <w:sz w:val="6"/>
          <w:szCs w:val="24"/>
        </w:rPr>
      </w:pPr>
    </w:p>
    <w:p w14:paraId="2DF087F9"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We further confirm that any deviation to the above Clauses at SL. No. (a) to (h) found anywhere in our Bid Proposal, implicit or explicit, shall stand unconditionally withdrawn, without any Cost implication whatsoever to KPTCL.</w:t>
      </w:r>
    </w:p>
    <w:p w14:paraId="48528CFC"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Date</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 xml:space="preserve">                                  Signature </w:t>
      </w:r>
    </w:p>
    <w:p w14:paraId="21F789DF"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Place</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 xml:space="preserve">                                  Printed Name </w:t>
      </w:r>
    </w:p>
    <w:p w14:paraId="30710030" w14:textId="77777777" w:rsidR="0031621A" w:rsidRPr="00D87F4A" w:rsidRDefault="0031621A" w:rsidP="00DC6825">
      <w:pPr>
        <w:ind w:left="5040" w:firstLine="720"/>
        <w:rPr>
          <w:rFonts w:ascii="Bookman Old Style" w:hAnsi="Bookman Old Style"/>
          <w:sz w:val="20"/>
          <w:szCs w:val="24"/>
        </w:rPr>
      </w:pPr>
      <w:r w:rsidRPr="00D87F4A">
        <w:rPr>
          <w:rFonts w:ascii="Bookman Old Style" w:hAnsi="Bookman Old Style"/>
          <w:sz w:val="20"/>
          <w:szCs w:val="24"/>
        </w:rPr>
        <w:t xml:space="preserve">Designation </w:t>
      </w:r>
    </w:p>
    <w:p w14:paraId="7A20F28C"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 xml:space="preserve">                                  Common Seal </w:t>
      </w:r>
    </w:p>
    <w:p w14:paraId="5D05DF24" w14:textId="43399759" w:rsidR="0031621A" w:rsidRPr="00D87F4A" w:rsidRDefault="0031621A" w:rsidP="0027149A">
      <w:pPr>
        <w:jc w:val="right"/>
        <w:rPr>
          <w:rFonts w:ascii="Bookman Old Style" w:hAnsi="Bookman Old Style"/>
          <w:b/>
          <w:sz w:val="20"/>
          <w:szCs w:val="24"/>
        </w:rPr>
      </w:pPr>
      <w:r w:rsidRPr="00D87F4A">
        <w:rPr>
          <w:rFonts w:ascii="Bookman Old Style" w:hAnsi="Bookman Old Style"/>
          <w:b/>
          <w:sz w:val="20"/>
          <w:szCs w:val="24"/>
        </w:rPr>
        <w:br w:type="page"/>
      </w:r>
      <w:r w:rsidRPr="00D87F4A">
        <w:rPr>
          <w:rFonts w:ascii="Bookman Old Style" w:hAnsi="Bookman Old Style"/>
          <w:b/>
          <w:sz w:val="20"/>
          <w:szCs w:val="24"/>
        </w:rPr>
        <w:lastRenderedPageBreak/>
        <w:t>ANNEXURE – II</w:t>
      </w:r>
      <w:r w:rsidR="00E97A4E">
        <w:rPr>
          <w:rFonts w:ascii="Bookman Old Style" w:hAnsi="Bookman Old Style"/>
          <w:b/>
          <w:sz w:val="20"/>
          <w:szCs w:val="24"/>
        </w:rPr>
        <w:t>A</w:t>
      </w:r>
    </w:p>
    <w:p w14:paraId="454E52B3" w14:textId="77777777" w:rsidR="0031621A" w:rsidRPr="00D87F4A" w:rsidRDefault="0031621A" w:rsidP="0027149A">
      <w:pPr>
        <w:jc w:val="center"/>
        <w:rPr>
          <w:rFonts w:ascii="Bookman Old Style" w:hAnsi="Bookman Old Style"/>
          <w:b/>
          <w:sz w:val="20"/>
          <w:szCs w:val="24"/>
        </w:rPr>
      </w:pPr>
      <w:r w:rsidRPr="00D87F4A">
        <w:rPr>
          <w:rFonts w:ascii="Bookman Old Style" w:hAnsi="Bookman Old Style"/>
          <w:b/>
          <w:sz w:val="20"/>
          <w:szCs w:val="24"/>
        </w:rPr>
        <w:t>PROFORMA OF BANK GUARANTEE</w:t>
      </w:r>
    </w:p>
    <w:p w14:paraId="68C78912" w14:textId="77777777" w:rsidR="0031621A" w:rsidRPr="00D87F4A" w:rsidRDefault="007A6FC9" w:rsidP="007A6FC9">
      <w:pPr>
        <w:pStyle w:val="Heading2"/>
        <w:tabs>
          <w:tab w:val="left" w:pos="3097"/>
          <w:tab w:val="center" w:pos="4666"/>
        </w:tabs>
        <w:rPr>
          <w:rFonts w:ascii="Bookman Old Style" w:hAnsi="Bookman Old Style"/>
          <w:color w:val="auto"/>
          <w:sz w:val="20"/>
          <w:szCs w:val="24"/>
        </w:rPr>
      </w:pPr>
      <w:r w:rsidRPr="00D87F4A">
        <w:rPr>
          <w:rFonts w:ascii="Bookman Old Style" w:hAnsi="Bookman Old Style"/>
          <w:color w:val="auto"/>
          <w:sz w:val="20"/>
          <w:szCs w:val="24"/>
        </w:rPr>
        <w:tab/>
      </w:r>
      <w:r w:rsidRPr="00D87F4A">
        <w:rPr>
          <w:rFonts w:ascii="Bookman Old Style" w:hAnsi="Bookman Old Style"/>
          <w:color w:val="auto"/>
          <w:sz w:val="20"/>
          <w:szCs w:val="24"/>
        </w:rPr>
        <w:tab/>
      </w:r>
      <w:r w:rsidR="0031621A" w:rsidRPr="00D87F4A">
        <w:rPr>
          <w:rFonts w:ascii="Bookman Old Style" w:hAnsi="Bookman Old Style"/>
          <w:color w:val="auto"/>
          <w:sz w:val="20"/>
          <w:szCs w:val="24"/>
        </w:rPr>
        <w:t>FOR EMD/BID SECURITY</w:t>
      </w:r>
    </w:p>
    <w:p w14:paraId="49E274E5"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 xml:space="preserve">(To be stamped </w:t>
      </w:r>
      <w:r w:rsidR="007A6FC9" w:rsidRPr="00D87F4A">
        <w:rPr>
          <w:rFonts w:ascii="Bookman Old Style" w:hAnsi="Bookman Old Style"/>
          <w:sz w:val="20"/>
          <w:szCs w:val="24"/>
        </w:rPr>
        <w:t xml:space="preserve">on Rs.300/- Non-Judicial stamp paper </w:t>
      </w:r>
      <w:r w:rsidRPr="00D87F4A">
        <w:rPr>
          <w:rFonts w:ascii="Bookman Old Style" w:hAnsi="Bookman Old Style"/>
          <w:sz w:val="20"/>
          <w:szCs w:val="24"/>
        </w:rPr>
        <w:t xml:space="preserve">in accordance with </w:t>
      </w:r>
      <w:r w:rsidR="00E21C25" w:rsidRPr="00D87F4A">
        <w:rPr>
          <w:rFonts w:ascii="Bookman Old Style" w:hAnsi="Bookman Old Style"/>
          <w:sz w:val="20"/>
          <w:szCs w:val="24"/>
        </w:rPr>
        <w:t xml:space="preserve">KPTCL Circular </w:t>
      </w:r>
      <w:r w:rsidR="007A6FC9" w:rsidRPr="00D87F4A">
        <w:rPr>
          <w:rFonts w:ascii="Bookman Old Style" w:hAnsi="Bookman Old Style"/>
          <w:sz w:val="20"/>
          <w:szCs w:val="24"/>
        </w:rPr>
        <w:t>No. KPTCL/GMT/CIVIL (B7)/35/2024-MANAGE</w:t>
      </w:r>
      <w:r w:rsidR="00C72322" w:rsidRPr="00D87F4A">
        <w:rPr>
          <w:rFonts w:ascii="Bookman Old Style" w:hAnsi="Bookman Old Style"/>
          <w:sz w:val="20"/>
          <w:szCs w:val="24"/>
        </w:rPr>
        <w:t>R</w:t>
      </w:r>
      <w:r w:rsidR="007A6FC9" w:rsidRPr="00D87F4A">
        <w:rPr>
          <w:rFonts w:ascii="Bookman Old Style" w:hAnsi="Bookman Old Style"/>
          <w:sz w:val="20"/>
          <w:szCs w:val="24"/>
        </w:rPr>
        <w:t xml:space="preserve"> ESTATE (E-106992) </w:t>
      </w:r>
      <w:r w:rsidR="006551A1" w:rsidRPr="00D87F4A">
        <w:rPr>
          <w:rFonts w:ascii="Bookman Old Style" w:hAnsi="Bookman Old Style"/>
          <w:sz w:val="20"/>
          <w:szCs w:val="24"/>
        </w:rPr>
        <w:t>dated 02.03.2024</w:t>
      </w:r>
      <w:r w:rsidR="006551A1" w:rsidRPr="00D87F4A">
        <w:rPr>
          <w:rFonts w:ascii="Bookman Old Style" w:hAnsi="Bookman Old Style"/>
          <w:b/>
          <w:sz w:val="20"/>
          <w:szCs w:val="24"/>
        </w:rPr>
        <w:t>)</w:t>
      </w:r>
    </w:p>
    <w:p w14:paraId="0FAB4A9D"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 xml:space="preserve">The </w:t>
      </w:r>
      <w:r w:rsidR="009D3DCD" w:rsidRPr="00D87F4A">
        <w:rPr>
          <w:rFonts w:ascii="Bookman Old Style" w:hAnsi="Bookman Old Style"/>
          <w:sz w:val="20"/>
          <w:szCs w:val="24"/>
        </w:rPr>
        <w:t>non-Judicial</w:t>
      </w:r>
      <w:r w:rsidRPr="00D87F4A">
        <w:rPr>
          <w:rFonts w:ascii="Bookman Old Style" w:hAnsi="Bookman Old Style"/>
          <w:sz w:val="20"/>
          <w:szCs w:val="24"/>
        </w:rPr>
        <w:t xml:space="preserve"> stamp paper should be in the name of issuing Bank.</w:t>
      </w:r>
    </w:p>
    <w:p w14:paraId="395A1F36" w14:textId="77777777" w:rsidR="0031621A" w:rsidRPr="00D87F4A" w:rsidRDefault="0031621A" w:rsidP="0027149A">
      <w:pPr>
        <w:pStyle w:val="BodyText2"/>
        <w:spacing w:line="276" w:lineRule="auto"/>
        <w:rPr>
          <w:rFonts w:ascii="Bookman Old Style" w:hAnsi="Bookman Old Style"/>
          <w:sz w:val="20"/>
        </w:rPr>
      </w:pPr>
      <w:r w:rsidRPr="00D87F4A">
        <w:rPr>
          <w:rFonts w:ascii="Bookman Old Style" w:hAnsi="Bookman Old Style"/>
          <w:sz w:val="20"/>
        </w:rPr>
        <w:t>Ref……………..</w:t>
      </w:r>
      <w:r w:rsidRPr="00D87F4A">
        <w:rPr>
          <w:rFonts w:ascii="Bookman Old Style" w:hAnsi="Bookman Old Style"/>
          <w:sz w:val="20"/>
        </w:rPr>
        <w:tab/>
      </w:r>
      <w:r w:rsidRPr="00D87F4A">
        <w:rPr>
          <w:rFonts w:ascii="Bookman Old Style" w:hAnsi="Bookman Old Style"/>
          <w:sz w:val="20"/>
        </w:rPr>
        <w:tab/>
      </w:r>
      <w:r w:rsidRPr="00D87F4A">
        <w:rPr>
          <w:rFonts w:ascii="Bookman Old Style" w:hAnsi="Bookman Old Style"/>
          <w:sz w:val="20"/>
        </w:rPr>
        <w:tab/>
      </w:r>
      <w:r w:rsidRPr="00D87F4A">
        <w:rPr>
          <w:rFonts w:ascii="Bookman Old Style" w:hAnsi="Bookman Old Style"/>
          <w:sz w:val="20"/>
        </w:rPr>
        <w:tab/>
      </w:r>
      <w:r w:rsidRPr="00D87F4A">
        <w:rPr>
          <w:rFonts w:ascii="Bookman Old Style" w:hAnsi="Bookman Old Style"/>
          <w:sz w:val="20"/>
        </w:rPr>
        <w:tab/>
      </w:r>
      <w:r w:rsidR="002608C4" w:rsidRPr="00D87F4A">
        <w:rPr>
          <w:rFonts w:ascii="Bookman Old Style" w:hAnsi="Bookman Old Style"/>
          <w:sz w:val="20"/>
        </w:rPr>
        <w:tab/>
      </w:r>
      <w:r w:rsidRPr="00D87F4A">
        <w:rPr>
          <w:rFonts w:ascii="Bookman Old Style" w:hAnsi="Bookman Old Style"/>
          <w:sz w:val="20"/>
        </w:rPr>
        <w:t>Bank Guarantee No…..</w:t>
      </w:r>
    </w:p>
    <w:p w14:paraId="516C1A9B" w14:textId="77777777" w:rsidR="0031621A" w:rsidRPr="00D87F4A" w:rsidRDefault="0031621A" w:rsidP="0027149A">
      <w:pPr>
        <w:ind w:left="4320" w:firstLine="720"/>
        <w:jc w:val="both"/>
        <w:rPr>
          <w:rFonts w:ascii="Bookman Old Style" w:hAnsi="Bookman Old Style"/>
          <w:sz w:val="20"/>
          <w:szCs w:val="24"/>
        </w:rPr>
      </w:pPr>
      <w:r w:rsidRPr="00D87F4A">
        <w:rPr>
          <w:rFonts w:ascii="Bookman Old Style" w:hAnsi="Bookman Old Style"/>
          <w:sz w:val="20"/>
          <w:szCs w:val="24"/>
        </w:rPr>
        <w:t>Date ......................................</w:t>
      </w:r>
    </w:p>
    <w:p w14:paraId="3B458ACB"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To</w:t>
      </w:r>
    </w:p>
    <w:p w14:paraId="3CDC93EE"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Dear Sirs,</w:t>
      </w:r>
    </w:p>
    <w:p w14:paraId="7523F6FC" w14:textId="25BD5633"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In accordance with Invitation to Bid under your S</w:t>
      </w:r>
      <w:r w:rsidR="00324F5C" w:rsidRPr="00D87F4A">
        <w:rPr>
          <w:rFonts w:ascii="Bookman Old Style" w:hAnsi="Bookman Old Style"/>
          <w:sz w:val="20"/>
          <w:szCs w:val="24"/>
        </w:rPr>
        <w:t>pecification No…………….M/s……………….</w:t>
      </w:r>
      <w:r w:rsidRPr="00D87F4A">
        <w:rPr>
          <w:rFonts w:ascii="Bookman Old Style" w:hAnsi="Bookman Old Style"/>
          <w:sz w:val="20"/>
          <w:szCs w:val="24"/>
        </w:rPr>
        <w:t xml:space="preserve">having its Registered/ Head Office at ……………….(hereinafter called the Bidder) wish to participate in the said Bid </w:t>
      </w:r>
      <w:r w:rsidR="00CF40BC">
        <w:rPr>
          <w:rFonts w:ascii="Bookman Old Style" w:hAnsi="Bookman Old Style"/>
          <w:sz w:val="20"/>
          <w:szCs w:val="24"/>
        </w:rPr>
        <w:t>f</w:t>
      </w:r>
      <w:r w:rsidRPr="00D87F4A">
        <w:rPr>
          <w:rFonts w:ascii="Bookman Old Style" w:hAnsi="Bookman Old Style"/>
          <w:sz w:val="20"/>
          <w:szCs w:val="24"/>
        </w:rPr>
        <w:t>or……………and you, as a special favour, have agreed to accept an irrevocable and unconditional  Bank Guarantee for an amount of Rs.…........Valid up to ……………..on behalf of Bidder in lieu of the Bid deposit required to be made by the Bidder, as a Condition precedent for participation in the said Bid.</w:t>
      </w:r>
    </w:p>
    <w:p w14:paraId="7FC72677" w14:textId="77777777" w:rsidR="0031621A" w:rsidRPr="00D87F4A" w:rsidRDefault="0031621A" w:rsidP="0027149A">
      <w:pPr>
        <w:jc w:val="both"/>
        <w:rPr>
          <w:rFonts w:ascii="Bookman Old Style" w:hAnsi="Bookman Old Style"/>
          <w:b/>
          <w:bCs/>
          <w:sz w:val="20"/>
          <w:szCs w:val="24"/>
        </w:rPr>
      </w:pPr>
      <w:r w:rsidRPr="00D87F4A">
        <w:rPr>
          <w:rFonts w:ascii="Bookman Old Style" w:hAnsi="Bookman Old Style"/>
          <w:sz w:val="20"/>
          <w:szCs w:val="24"/>
        </w:rPr>
        <w:t>We, the…………..Bank at</w:t>
      </w:r>
      <w:r w:rsidRPr="00D87F4A">
        <w:rPr>
          <w:rFonts w:ascii="Bookman Old Style" w:hAnsi="Bookman Old Style"/>
          <w:sz w:val="20"/>
          <w:szCs w:val="24"/>
        </w:rPr>
        <w:tab/>
        <w:t>.....................</w:t>
      </w:r>
      <w:r w:rsidRPr="00D87F4A">
        <w:rPr>
          <w:rFonts w:ascii="Bookman Old Style" w:hAnsi="Bookman Old Style"/>
          <w:sz w:val="20"/>
          <w:szCs w:val="24"/>
        </w:rPr>
        <w:tab/>
        <w:t xml:space="preserve">having our Head Office at ……………….(local address) Guarantee and undertake to pay immediately on demand by Karnataka Power Transmission Corporation Limited the amount of ........................................................................................  (in words &amp; figures) merely on demand and </w:t>
      </w:r>
      <w:r w:rsidRPr="00D87F4A">
        <w:rPr>
          <w:rFonts w:ascii="Bookman Old Style" w:hAnsi="Bookman Old Style"/>
          <w:b/>
          <w:bCs/>
          <w:sz w:val="20"/>
          <w:szCs w:val="24"/>
        </w:rPr>
        <w:t>without any reservation, protest, demur and recourse. Any such demand made by said `Owner' shall be conclusive and binding on us irrespective of any dispute or difference raised by the Bidder.</w:t>
      </w:r>
    </w:p>
    <w:p w14:paraId="161BAC6D"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This Guarantee shall be irrevocable and shall remain valid up to and including ****** If any further extension of this Guarantee is required, the same shall be extended to such required period (not exceeding one year) on receiving instructions from M/s…………………on whose behalf this Guarantee is issued.</w:t>
      </w:r>
    </w:p>
    <w:p w14:paraId="3EB29B8D" w14:textId="77777777" w:rsidR="0025680C" w:rsidRPr="00D87F4A" w:rsidRDefault="0025680C" w:rsidP="0027149A">
      <w:pPr>
        <w:spacing w:after="0"/>
        <w:jc w:val="both"/>
        <w:rPr>
          <w:rFonts w:ascii="Bookman Old Style" w:hAnsi="Bookman Old Style"/>
          <w:color w:val="FF0000"/>
        </w:rPr>
      </w:pPr>
      <w:r w:rsidRPr="00D87F4A">
        <w:rPr>
          <w:rFonts w:ascii="Bookman Old Style" w:hAnsi="Bookman Old Style"/>
          <w:color w:val="FF0000"/>
          <w:sz w:val="20"/>
          <w:szCs w:val="24"/>
        </w:rPr>
        <w:t>This Bank Guarantee has been issued using SFMS Platform and the requisite communication in this regard has been forwarded to the Beneficiary Bank</w:t>
      </w:r>
      <w:r w:rsidRPr="00D87F4A">
        <w:rPr>
          <w:rFonts w:ascii="Bookman Old Style" w:hAnsi="Bookman Old Style"/>
          <w:color w:val="FF0000"/>
        </w:rPr>
        <w:t>.</w:t>
      </w:r>
    </w:p>
    <w:p w14:paraId="650654C6" w14:textId="77777777" w:rsidR="00324F5C" w:rsidRPr="00D87F4A" w:rsidRDefault="00324F5C" w:rsidP="00324F5C">
      <w:pPr>
        <w:jc w:val="both"/>
        <w:rPr>
          <w:rFonts w:ascii="Bookman Old Style" w:hAnsi="Bookman Old Style"/>
          <w:sz w:val="6"/>
          <w:szCs w:val="24"/>
        </w:rPr>
      </w:pPr>
    </w:p>
    <w:p w14:paraId="3EEF26FE" w14:textId="77777777" w:rsidR="00324F5C" w:rsidRPr="00D87F4A" w:rsidRDefault="00324F5C" w:rsidP="00324F5C">
      <w:pPr>
        <w:jc w:val="both"/>
        <w:rPr>
          <w:rFonts w:ascii="Bookman Old Style" w:hAnsi="Bookman Old Style"/>
          <w:sz w:val="20"/>
          <w:szCs w:val="24"/>
        </w:rPr>
      </w:pPr>
      <w:r w:rsidRPr="00D87F4A">
        <w:rPr>
          <w:rFonts w:ascii="Bookman Old Style" w:hAnsi="Bookman Old Style"/>
          <w:sz w:val="20"/>
          <w:szCs w:val="24"/>
        </w:rPr>
        <w:t xml:space="preserve">In witness whereof the Bank, through its authorised Officer, has set its hand and stamp on this ……………day of…………….20 ……….at………..  </w:t>
      </w:r>
    </w:p>
    <w:p w14:paraId="77B7A9CC" w14:textId="77777777" w:rsidR="0025680C" w:rsidRPr="00D87F4A" w:rsidRDefault="0025680C" w:rsidP="0027149A">
      <w:pPr>
        <w:spacing w:after="0"/>
        <w:jc w:val="both"/>
        <w:rPr>
          <w:rFonts w:ascii="Bookman Old Style" w:hAnsi="Bookman Old Style"/>
          <w:sz w:val="20"/>
          <w:szCs w:val="24"/>
        </w:rPr>
      </w:pPr>
    </w:p>
    <w:p w14:paraId="5BF9FAE8" w14:textId="77777777" w:rsidR="0031621A" w:rsidRPr="00D87F4A" w:rsidRDefault="0031621A" w:rsidP="0027149A">
      <w:pPr>
        <w:spacing w:after="0"/>
        <w:jc w:val="both"/>
        <w:rPr>
          <w:rFonts w:ascii="Bookman Old Style" w:hAnsi="Bookman Old Style"/>
          <w:sz w:val="20"/>
          <w:szCs w:val="24"/>
        </w:rPr>
      </w:pPr>
      <w:r w:rsidRPr="00D87F4A">
        <w:rPr>
          <w:rFonts w:ascii="Bookman Old Style" w:hAnsi="Bookman Old Style"/>
          <w:sz w:val="20"/>
          <w:szCs w:val="24"/>
        </w:rPr>
        <w:t>WITNESS:</w:t>
      </w:r>
    </w:p>
    <w:p w14:paraId="201B839B" w14:textId="77777777" w:rsidR="0031621A" w:rsidRPr="00D87F4A" w:rsidRDefault="0031621A" w:rsidP="0027149A">
      <w:pPr>
        <w:pStyle w:val="BodyText2"/>
        <w:spacing w:line="276" w:lineRule="auto"/>
        <w:rPr>
          <w:rFonts w:ascii="Bookman Old Style" w:hAnsi="Bookman Old Style"/>
          <w:sz w:val="20"/>
        </w:rPr>
      </w:pPr>
      <w:r w:rsidRPr="00D87F4A">
        <w:rPr>
          <w:rFonts w:ascii="Bookman Old Style" w:hAnsi="Bookman Old Style"/>
          <w:sz w:val="20"/>
        </w:rPr>
        <w:t>……………….</w:t>
      </w:r>
      <w:r w:rsidRPr="00D87F4A">
        <w:rPr>
          <w:rFonts w:ascii="Bookman Old Style" w:hAnsi="Bookman Old Style"/>
          <w:sz w:val="20"/>
        </w:rPr>
        <w:tab/>
        <w:t>.</w:t>
      </w:r>
      <w:r w:rsidRPr="00D87F4A">
        <w:rPr>
          <w:rFonts w:ascii="Bookman Old Style" w:hAnsi="Bookman Old Style"/>
          <w:sz w:val="20"/>
        </w:rPr>
        <w:tab/>
      </w:r>
      <w:r w:rsidRPr="00D87F4A">
        <w:rPr>
          <w:rFonts w:ascii="Bookman Old Style" w:hAnsi="Bookman Old Style"/>
          <w:sz w:val="20"/>
        </w:rPr>
        <w:tab/>
      </w:r>
      <w:r w:rsidRPr="00D87F4A">
        <w:rPr>
          <w:rFonts w:ascii="Bookman Old Style" w:hAnsi="Bookman Old Style"/>
          <w:sz w:val="20"/>
        </w:rPr>
        <w:tab/>
      </w:r>
      <w:r w:rsidRPr="00D87F4A">
        <w:rPr>
          <w:rFonts w:ascii="Bookman Old Style" w:hAnsi="Bookman Old Style"/>
          <w:sz w:val="20"/>
        </w:rPr>
        <w:tab/>
      </w:r>
      <w:r w:rsidRPr="00D87F4A">
        <w:rPr>
          <w:rFonts w:ascii="Bookman Old Style" w:hAnsi="Bookman Old Style"/>
          <w:sz w:val="20"/>
        </w:rPr>
        <w:tab/>
        <w:t>....................................</w:t>
      </w:r>
    </w:p>
    <w:p w14:paraId="5A94854F" w14:textId="77777777" w:rsidR="0031621A" w:rsidRPr="00D87F4A" w:rsidRDefault="0031621A" w:rsidP="0027149A">
      <w:pPr>
        <w:spacing w:after="0"/>
        <w:jc w:val="both"/>
        <w:rPr>
          <w:rFonts w:ascii="Bookman Old Style" w:hAnsi="Bookman Old Style"/>
          <w:sz w:val="20"/>
          <w:szCs w:val="24"/>
        </w:rPr>
      </w:pPr>
      <w:r w:rsidRPr="00D87F4A">
        <w:rPr>
          <w:rFonts w:ascii="Bookman Old Style" w:hAnsi="Bookman Old Style"/>
          <w:sz w:val="20"/>
          <w:szCs w:val="24"/>
        </w:rPr>
        <w:t>(Signature)</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00F811D3" w:rsidRPr="00D87F4A">
        <w:rPr>
          <w:rFonts w:ascii="Bookman Old Style" w:hAnsi="Bookman Old Style"/>
          <w:sz w:val="20"/>
          <w:szCs w:val="24"/>
        </w:rPr>
        <w:tab/>
      </w:r>
      <w:r w:rsidRPr="00D87F4A">
        <w:rPr>
          <w:rFonts w:ascii="Bookman Old Style" w:hAnsi="Bookman Old Style"/>
          <w:sz w:val="20"/>
          <w:szCs w:val="24"/>
        </w:rPr>
        <w:t>(Signature)</w:t>
      </w:r>
    </w:p>
    <w:p w14:paraId="0ECB03CA" w14:textId="77777777" w:rsidR="0031621A" w:rsidRPr="00D87F4A" w:rsidRDefault="0031621A" w:rsidP="0027149A">
      <w:pPr>
        <w:spacing w:after="0"/>
        <w:jc w:val="both"/>
        <w:rPr>
          <w:rFonts w:ascii="Bookman Old Style" w:hAnsi="Bookman Old Style"/>
          <w:sz w:val="20"/>
          <w:szCs w:val="24"/>
        </w:rPr>
      </w:pPr>
    </w:p>
    <w:p w14:paraId="1D5D18ED" w14:textId="77777777" w:rsidR="0031621A" w:rsidRPr="00D87F4A" w:rsidRDefault="0031621A" w:rsidP="0027149A">
      <w:pPr>
        <w:spacing w:after="0"/>
        <w:jc w:val="both"/>
        <w:rPr>
          <w:rFonts w:ascii="Bookman Old Style" w:hAnsi="Bookman Old Style"/>
          <w:sz w:val="20"/>
          <w:szCs w:val="24"/>
        </w:rPr>
      </w:pPr>
      <w:r w:rsidRPr="00D87F4A">
        <w:rPr>
          <w:rFonts w:ascii="Bookman Old Style" w:hAnsi="Bookman Old Style"/>
          <w:sz w:val="20"/>
          <w:szCs w:val="24"/>
        </w:rPr>
        <w:t>……………….</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 xml:space="preserve">……………………… </w:t>
      </w:r>
    </w:p>
    <w:p w14:paraId="17920CF3" w14:textId="77777777" w:rsidR="0031621A" w:rsidRPr="00D87F4A" w:rsidRDefault="0031621A" w:rsidP="0027149A">
      <w:pPr>
        <w:spacing w:after="0"/>
        <w:jc w:val="both"/>
        <w:rPr>
          <w:rFonts w:ascii="Bookman Old Style" w:hAnsi="Bookman Old Style"/>
          <w:sz w:val="20"/>
          <w:szCs w:val="24"/>
        </w:rPr>
      </w:pPr>
      <w:r w:rsidRPr="00D87F4A">
        <w:rPr>
          <w:rFonts w:ascii="Bookman Old Style" w:hAnsi="Bookman Old Style"/>
          <w:sz w:val="20"/>
          <w:szCs w:val="24"/>
        </w:rPr>
        <w:t>(Name)</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(Name)</w:t>
      </w:r>
    </w:p>
    <w:p w14:paraId="59077961" w14:textId="77777777" w:rsidR="0031621A" w:rsidRPr="00D87F4A" w:rsidRDefault="0031621A" w:rsidP="0027149A">
      <w:pPr>
        <w:spacing w:after="0"/>
        <w:jc w:val="both"/>
        <w:rPr>
          <w:rFonts w:ascii="Bookman Old Style" w:hAnsi="Bookman Old Style"/>
          <w:sz w:val="20"/>
          <w:szCs w:val="24"/>
        </w:rPr>
      </w:pPr>
      <w:r w:rsidRPr="00D87F4A">
        <w:rPr>
          <w:rFonts w:ascii="Bookman Old Style" w:hAnsi="Bookman Old Style"/>
          <w:sz w:val="20"/>
          <w:szCs w:val="24"/>
        </w:rPr>
        <w:t>………………</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w:t>
      </w:r>
    </w:p>
    <w:p w14:paraId="0EC8536F" w14:textId="77777777" w:rsidR="0031621A" w:rsidRPr="00D87F4A" w:rsidRDefault="0031621A" w:rsidP="0027149A">
      <w:pPr>
        <w:spacing w:after="0"/>
        <w:jc w:val="both"/>
        <w:rPr>
          <w:rFonts w:ascii="Bookman Old Style" w:hAnsi="Bookman Old Style"/>
          <w:sz w:val="20"/>
          <w:szCs w:val="24"/>
        </w:rPr>
      </w:pPr>
      <w:r w:rsidRPr="00D87F4A">
        <w:rPr>
          <w:rFonts w:ascii="Bookman Old Style" w:hAnsi="Bookman Old Style"/>
          <w:sz w:val="20"/>
          <w:szCs w:val="24"/>
        </w:rPr>
        <w:t>(Official Address)</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 xml:space="preserve">        (Designation with Bank  Stamp)</w:t>
      </w:r>
    </w:p>
    <w:p w14:paraId="363590F5" w14:textId="77777777" w:rsidR="0031621A" w:rsidRPr="00D87F4A" w:rsidRDefault="0031621A" w:rsidP="0027149A">
      <w:pPr>
        <w:spacing w:after="0"/>
        <w:jc w:val="both"/>
        <w:rPr>
          <w:rFonts w:ascii="Bookman Old Style" w:hAnsi="Bookman Old Style"/>
          <w:sz w:val="20"/>
          <w:szCs w:val="24"/>
        </w:rPr>
      </w:pPr>
    </w:p>
    <w:p w14:paraId="5C06A267" w14:textId="77777777" w:rsidR="004256B1" w:rsidRDefault="004256B1" w:rsidP="00F811D3">
      <w:pPr>
        <w:spacing w:after="0"/>
        <w:ind w:left="5040"/>
        <w:rPr>
          <w:rFonts w:ascii="Bookman Old Style" w:hAnsi="Bookman Old Style"/>
          <w:sz w:val="20"/>
          <w:szCs w:val="24"/>
        </w:rPr>
      </w:pPr>
    </w:p>
    <w:p w14:paraId="4006D35B" w14:textId="77777777" w:rsidR="0031621A" w:rsidRPr="00D87F4A" w:rsidRDefault="0031621A" w:rsidP="00F811D3">
      <w:pPr>
        <w:spacing w:after="0"/>
        <w:ind w:left="5040"/>
        <w:rPr>
          <w:rFonts w:ascii="Bookman Old Style" w:hAnsi="Bookman Old Style"/>
          <w:sz w:val="20"/>
          <w:szCs w:val="24"/>
        </w:rPr>
      </w:pPr>
      <w:r w:rsidRPr="00D87F4A">
        <w:rPr>
          <w:rFonts w:ascii="Bookman Old Style" w:hAnsi="Bookman Old Style"/>
          <w:sz w:val="20"/>
          <w:szCs w:val="24"/>
        </w:rPr>
        <w:t>Attorney as per</w:t>
      </w:r>
    </w:p>
    <w:p w14:paraId="60E7276B" w14:textId="77777777" w:rsidR="0031621A" w:rsidRPr="00D87F4A" w:rsidRDefault="0031621A" w:rsidP="00F811D3">
      <w:pPr>
        <w:spacing w:after="0"/>
        <w:ind w:left="4320" w:firstLine="720"/>
        <w:rPr>
          <w:rFonts w:ascii="Bookman Old Style" w:hAnsi="Bookman Old Style"/>
          <w:sz w:val="20"/>
          <w:szCs w:val="24"/>
        </w:rPr>
      </w:pPr>
      <w:r w:rsidRPr="00D87F4A">
        <w:rPr>
          <w:rFonts w:ascii="Bookman Old Style" w:hAnsi="Bookman Old Style"/>
          <w:sz w:val="20"/>
          <w:szCs w:val="24"/>
        </w:rPr>
        <w:t xml:space="preserve">Power of Attorney No </w:t>
      </w:r>
    </w:p>
    <w:p w14:paraId="1EE01A27" w14:textId="77777777" w:rsidR="0031621A" w:rsidRPr="00D87F4A" w:rsidRDefault="0031621A" w:rsidP="00F811D3">
      <w:pPr>
        <w:spacing w:after="0"/>
        <w:ind w:left="4320" w:firstLine="720"/>
        <w:rPr>
          <w:rFonts w:ascii="Bookman Old Style" w:hAnsi="Bookman Old Style"/>
          <w:sz w:val="20"/>
          <w:szCs w:val="24"/>
        </w:rPr>
      </w:pPr>
      <w:r w:rsidRPr="00D87F4A">
        <w:rPr>
          <w:rFonts w:ascii="Bookman Old Style" w:hAnsi="Bookman Old Style"/>
          <w:sz w:val="20"/>
          <w:szCs w:val="24"/>
        </w:rPr>
        <w:t xml:space="preserve">Date </w:t>
      </w:r>
      <w:r w:rsidRPr="00D87F4A">
        <w:rPr>
          <w:rFonts w:ascii="Bookman Old Style" w:hAnsi="Bookman Old Style"/>
          <w:sz w:val="20"/>
          <w:szCs w:val="24"/>
        </w:rPr>
        <w:tab/>
        <w:t>…………………..</w:t>
      </w:r>
    </w:p>
    <w:p w14:paraId="1657FB53" w14:textId="77777777" w:rsidR="0031621A" w:rsidRPr="00D87F4A" w:rsidRDefault="0031621A" w:rsidP="00693932">
      <w:pPr>
        <w:rPr>
          <w:rFonts w:ascii="Bookman Old Style" w:hAnsi="Bookman Old Style"/>
          <w:sz w:val="20"/>
          <w:szCs w:val="24"/>
        </w:rPr>
      </w:pPr>
      <w:r w:rsidRPr="00D87F4A">
        <w:rPr>
          <w:rFonts w:ascii="Bookman Old Style" w:hAnsi="Bookman Old Style"/>
          <w:sz w:val="20"/>
          <w:szCs w:val="24"/>
        </w:rPr>
        <w:t>(******) This date shall be Forty Five (45) days after the last date for which the Bid is valid.</w:t>
      </w:r>
    </w:p>
    <w:p w14:paraId="4851589F" w14:textId="77777777" w:rsidR="0025680C" w:rsidRPr="00D87F4A" w:rsidRDefault="0025680C" w:rsidP="0027149A">
      <w:pPr>
        <w:jc w:val="both"/>
        <w:rPr>
          <w:rFonts w:ascii="Bookman Old Style" w:hAnsi="Bookman Old Style" w:cs="Times New Roman"/>
          <w:b/>
          <w:bCs/>
          <w:sz w:val="20"/>
          <w:szCs w:val="24"/>
          <w:u w:val="single"/>
        </w:rPr>
      </w:pPr>
    </w:p>
    <w:p w14:paraId="73C1B1D0" w14:textId="77777777" w:rsidR="0031621A" w:rsidRPr="00D87F4A" w:rsidRDefault="0031621A" w:rsidP="0027149A">
      <w:pPr>
        <w:jc w:val="both"/>
        <w:rPr>
          <w:rFonts w:ascii="Bookman Old Style" w:hAnsi="Bookman Old Style" w:cs="Times New Roman"/>
          <w:b/>
          <w:bCs/>
          <w:sz w:val="20"/>
          <w:szCs w:val="24"/>
          <w:u w:val="single"/>
        </w:rPr>
      </w:pPr>
      <w:r w:rsidRPr="00D87F4A">
        <w:rPr>
          <w:rFonts w:ascii="Bookman Old Style" w:hAnsi="Bookman Old Style" w:cs="Times New Roman"/>
          <w:b/>
          <w:bCs/>
          <w:sz w:val="20"/>
          <w:szCs w:val="24"/>
          <w:u w:val="single"/>
        </w:rPr>
        <w:lastRenderedPageBreak/>
        <w:t>Charges and Bank details for Bank Guarantees issued through SFMS</w:t>
      </w:r>
    </w:p>
    <w:p w14:paraId="68CF6189" w14:textId="77777777" w:rsidR="0031621A" w:rsidRPr="00D87F4A" w:rsidRDefault="0031621A" w:rsidP="0027149A">
      <w:pPr>
        <w:jc w:val="both"/>
        <w:rPr>
          <w:rFonts w:ascii="Bookman Old Style" w:hAnsi="Bookman Old Style" w:cs="Times New Roman"/>
          <w:sz w:val="20"/>
          <w:szCs w:val="24"/>
        </w:rPr>
      </w:pPr>
      <w:r w:rsidRPr="00D87F4A">
        <w:rPr>
          <w:rFonts w:ascii="Bookman Old Style" w:hAnsi="Bookman Old Style" w:cs="Times New Roman"/>
          <w:sz w:val="20"/>
          <w:szCs w:val="24"/>
        </w:rPr>
        <w:t>If the Bank Guarantees</w:t>
      </w:r>
      <w:r w:rsidR="007F6D73" w:rsidRPr="00D87F4A">
        <w:rPr>
          <w:rFonts w:ascii="Bookman Old Style" w:hAnsi="Bookman Old Style" w:cs="Times New Roman"/>
          <w:sz w:val="20"/>
          <w:szCs w:val="24"/>
        </w:rPr>
        <w:t xml:space="preserve"> towards Bid Security (EMD) </w:t>
      </w:r>
      <w:r w:rsidRPr="00D87F4A">
        <w:rPr>
          <w:rFonts w:ascii="Bookman Old Style" w:hAnsi="Bookman Old Style" w:cs="Times New Roman"/>
          <w:sz w:val="20"/>
          <w:szCs w:val="24"/>
        </w:rPr>
        <w:t xml:space="preserve">are issued by Banks through Structured Financial Messaging System (SFMS), in such cases, </w:t>
      </w:r>
    </w:p>
    <w:p w14:paraId="76DDB10A" w14:textId="77777777" w:rsidR="0031621A" w:rsidRPr="00D87F4A" w:rsidRDefault="0031621A" w:rsidP="00867365">
      <w:pPr>
        <w:numPr>
          <w:ilvl w:val="0"/>
          <w:numId w:val="19"/>
        </w:numPr>
        <w:ind w:left="360" w:hanging="360"/>
        <w:contextualSpacing/>
        <w:jc w:val="both"/>
        <w:rPr>
          <w:rFonts w:ascii="Bookman Old Style" w:hAnsi="Bookman Old Style" w:cs="Times New Roman"/>
          <w:sz w:val="20"/>
          <w:szCs w:val="24"/>
        </w:rPr>
      </w:pPr>
      <w:r w:rsidRPr="00D87F4A">
        <w:rPr>
          <w:rFonts w:ascii="Bookman Old Style" w:hAnsi="Bookman Old Style" w:cs="Times New Roman"/>
          <w:sz w:val="20"/>
          <w:szCs w:val="24"/>
        </w:rPr>
        <w:t xml:space="preserve">The Bidder has to furnish Demand Draft in favour of </w:t>
      </w:r>
      <w:r w:rsidR="00296D02" w:rsidRPr="00D87F4A">
        <w:rPr>
          <w:rFonts w:ascii="Bookman Old Style" w:hAnsi="Bookman Old Style" w:cs="Times New Roman"/>
          <w:sz w:val="20"/>
          <w:szCs w:val="24"/>
        </w:rPr>
        <w:t>Director</w:t>
      </w:r>
      <w:r w:rsidRPr="00D87F4A">
        <w:rPr>
          <w:rFonts w:ascii="Bookman Old Style" w:hAnsi="Bookman Old Style" w:cs="Times New Roman"/>
          <w:sz w:val="20"/>
          <w:szCs w:val="24"/>
        </w:rPr>
        <w:t xml:space="preserve"> (A&amp;</w:t>
      </w:r>
      <w:r w:rsidR="00296D02" w:rsidRPr="00D87F4A">
        <w:rPr>
          <w:rFonts w:ascii="Bookman Old Style" w:hAnsi="Bookman Old Style" w:cs="Times New Roman"/>
          <w:sz w:val="20"/>
          <w:szCs w:val="24"/>
        </w:rPr>
        <w:t>H</w:t>
      </w:r>
      <w:r w:rsidRPr="00D87F4A">
        <w:rPr>
          <w:rFonts w:ascii="Bookman Old Style" w:hAnsi="Bookman Old Style" w:cs="Times New Roman"/>
          <w:sz w:val="20"/>
          <w:szCs w:val="24"/>
        </w:rPr>
        <w:t>R), KPTCL towards Bank Charges for obtaining the SFMS advice from KPTCL Bank as detailed below:</w:t>
      </w:r>
    </w:p>
    <w:p w14:paraId="31DDB888" w14:textId="77777777" w:rsidR="0031621A" w:rsidRPr="00D87F4A" w:rsidRDefault="0031621A" w:rsidP="0027149A">
      <w:pPr>
        <w:ind w:left="1080"/>
        <w:contextualSpacing/>
        <w:jc w:val="both"/>
        <w:rPr>
          <w:rFonts w:ascii="Bookman Old Style" w:hAnsi="Bookman Old Style" w:cs="Times New Roman"/>
          <w:sz w:val="20"/>
          <w:szCs w:val="24"/>
        </w:rPr>
      </w:pPr>
    </w:p>
    <w:tbl>
      <w:tblPr>
        <w:tblStyle w:val="TableGrid1"/>
        <w:tblW w:w="0" w:type="auto"/>
        <w:tblInd w:w="648" w:type="dxa"/>
        <w:tblLook w:val="04A0" w:firstRow="1" w:lastRow="0" w:firstColumn="1" w:lastColumn="0" w:noHBand="0" w:noVBand="1"/>
      </w:tblPr>
      <w:tblGrid>
        <w:gridCol w:w="2430"/>
        <w:gridCol w:w="2880"/>
        <w:gridCol w:w="3240"/>
      </w:tblGrid>
      <w:tr w:rsidR="0068273C" w:rsidRPr="00D87F4A" w14:paraId="254EA66A" w14:textId="77777777" w:rsidTr="0056763E">
        <w:trPr>
          <w:trHeight w:val="488"/>
        </w:trPr>
        <w:tc>
          <w:tcPr>
            <w:tcW w:w="2430" w:type="dxa"/>
          </w:tcPr>
          <w:p w14:paraId="21FD0277" w14:textId="77777777" w:rsidR="0031621A" w:rsidRPr="00D87F4A" w:rsidRDefault="0031621A" w:rsidP="0027149A">
            <w:pPr>
              <w:contextualSpacing/>
              <w:jc w:val="both"/>
              <w:rPr>
                <w:rFonts w:ascii="Bookman Old Style" w:hAnsi="Bookman Old Style" w:cs="Times New Roman"/>
                <w:sz w:val="20"/>
                <w:szCs w:val="24"/>
              </w:rPr>
            </w:pPr>
          </w:p>
        </w:tc>
        <w:tc>
          <w:tcPr>
            <w:tcW w:w="2880" w:type="dxa"/>
          </w:tcPr>
          <w:p w14:paraId="02544688" w14:textId="77777777" w:rsidR="0031621A" w:rsidRPr="00D87F4A" w:rsidRDefault="0031621A" w:rsidP="0027149A">
            <w:pPr>
              <w:contextualSpacing/>
              <w:jc w:val="both"/>
              <w:rPr>
                <w:rFonts w:ascii="Bookman Old Style" w:hAnsi="Bookman Old Style" w:cs="Times New Roman"/>
                <w:sz w:val="20"/>
                <w:szCs w:val="24"/>
              </w:rPr>
            </w:pPr>
            <w:r w:rsidRPr="00D87F4A">
              <w:rPr>
                <w:rFonts w:ascii="Bookman Old Style" w:hAnsi="Bookman Old Style" w:cs="Times New Roman"/>
                <w:sz w:val="20"/>
                <w:szCs w:val="24"/>
              </w:rPr>
              <w:t>BGs issued by SBI</w:t>
            </w:r>
          </w:p>
        </w:tc>
        <w:tc>
          <w:tcPr>
            <w:tcW w:w="3240" w:type="dxa"/>
          </w:tcPr>
          <w:p w14:paraId="762284D4" w14:textId="77777777" w:rsidR="0031621A" w:rsidRPr="00D87F4A" w:rsidRDefault="0031621A" w:rsidP="0027149A">
            <w:pPr>
              <w:contextualSpacing/>
              <w:jc w:val="both"/>
              <w:rPr>
                <w:rFonts w:ascii="Bookman Old Style" w:hAnsi="Bookman Old Style" w:cs="Times New Roman"/>
                <w:sz w:val="20"/>
                <w:szCs w:val="24"/>
              </w:rPr>
            </w:pPr>
            <w:r w:rsidRPr="00D87F4A">
              <w:rPr>
                <w:rFonts w:ascii="Bookman Old Style" w:hAnsi="Bookman Old Style" w:cs="Times New Roman"/>
                <w:sz w:val="20"/>
                <w:szCs w:val="24"/>
              </w:rPr>
              <w:t>BGs issued by other Banks</w:t>
            </w:r>
          </w:p>
        </w:tc>
      </w:tr>
      <w:tr w:rsidR="0068273C" w:rsidRPr="00D87F4A" w14:paraId="3D3C6253" w14:textId="77777777" w:rsidTr="0056763E">
        <w:trPr>
          <w:trHeight w:val="693"/>
        </w:trPr>
        <w:tc>
          <w:tcPr>
            <w:tcW w:w="2430" w:type="dxa"/>
          </w:tcPr>
          <w:p w14:paraId="5553028E" w14:textId="77777777" w:rsidR="0031621A" w:rsidRPr="00D87F4A" w:rsidRDefault="0031621A" w:rsidP="0027149A">
            <w:pPr>
              <w:contextualSpacing/>
              <w:jc w:val="both"/>
              <w:rPr>
                <w:rFonts w:ascii="Bookman Old Style" w:hAnsi="Bookman Old Style" w:cs="Times New Roman"/>
                <w:sz w:val="20"/>
                <w:szCs w:val="24"/>
              </w:rPr>
            </w:pPr>
            <w:r w:rsidRPr="00D87F4A">
              <w:rPr>
                <w:rFonts w:ascii="Bookman Old Style" w:hAnsi="Bookman Old Style" w:cs="Times New Roman"/>
                <w:sz w:val="20"/>
                <w:szCs w:val="24"/>
              </w:rPr>
              <w:t>Advising of Bank Guarantees</w:t>
            </w:r>
          </w:p>
        </w:tc>
        <w:tc>
          <w:tcPr>
            <w:tcW w:w="2880" w:type="dxa"/>
          </w:tcPr>
          <w:p w14:paraId="6C95D774" w14:textId="77777777" w:rsidR="0031621A" w:rsidRPr="00D87F4A" w:rsidRDefault="0031621A" w:rsidP="0027149A">
            <w:pPr>
              <w:contextualSpacing/>
              <w:jc w:val="both"/>
              <w:rPr>
                <w:rFonts w:ascii="Bookman Old Style" w:hAnsi="Bookman Old Style" w:cs="Times New Roman"/>
                <w:sz w:val="20"/>
                <w:szCs w:val="24"/>
              </w:rPr>
            </w:pPr>
            <w:r w:rsidRPr="00D87F4A">
              <w:rPr>
                <w:rFonts w:ascii="Bookman Old Style" w:hAnsi="Bookman Old Style" w:cs="Times New Roman"/>
                <w:sz w:val="20"/>
                <w:szCs w:val="24"/>
              </w:rPr>
              <w:t>Rs.500.00 + 18% GST per Bank Guarantee</w:t>
            </w:r>
          </w:p>
        </w:tc>
        <w:tc>
          <w:tcPr>
            <w:tcW w:w="3240" w:type="dxa"/>
          </w:tcPr>
          <w:p w14:paraId="4B775D20" w14:textId="77777777" w:rsidR="0031621A" w:rsidRPr="00D87F4A" w:rsidRDefault="0031621A" w:rsidP="0027149A">
            <w:pPr>
              <w:contextualSpacing/>
              <w:jc w:val="both"/>
              <w:rPr>
                <w:rFonts w:ascii="Bookman Old Style" w:hAnsi="Bookman Old Style" w:cs="Times New Roman"/>
                <w:sz w:val="20"/>
                <w:szCs w:val="24"/>
              </w:rPr>
            </w:pPr>
            <w:r w:rsidRPr="00D87F4A">
              <w:rPr>
                <w:rFonts w:ascii="Bookman Old Style" w:hAnsi="Bookman Old Style" w:cs="Times New Roman"/>
                <w:sz w:val="20"/>
                <w:szCs w:val="24"/>
              </w:rPr>
              <w:t>Rs.1000.00 + 18% GST per Bank Guarantee</w:t>
            </w:r>
          </w:p>
        </w:tc>
      </w:tr>
      <w:tr w:rsidR="0068273C" w:rsidRPr="00D87F4A" w14:paraId="6FB41538" w14:textId="77777777" w:rsidTr="0056763E">
        <w:trPr>
          <w:trHeight w:val="703"/>
        </w:trPr>
        <w:tc>
          <w:tcPr>
            <w:tcW w:w="2430" w:type="dxa"/>
          </w:tcPr>
          <w:p w14:paraId="5094F1DA" w14:textId="77777777" w:rsidR="0031621A" w:rsidRPr="00D87F4A" w:rsidRDefault="0031621A" w:rsidP="0027149A">
            <w:pPr>
              <w:contextualSpacing/>
              <w:jc w:val="both"/>
              <w:rPr>
                <w:rFonts w:ascii="Bookman Old Style" w:hAnsi="Bookman Old Style" w:cs="Times New Roman"/>
                <w:sz w:val="20"/>
                <w:szCs w:val="24"/>
              </w:rPr>
            </w:pPr>
            <w:r w:rsidRPr="00D87F4A">
              <w:rPr>
                <w:rFonts w:ascii="Bookman Old Style" w:hAnsi="Bookman Old Style" w:cs="Times New Roman"/>
                <w:sz w:val="20"/>
                <w:szCs w:val="24"/>
              </w:rPr>
              <w:t>Advising of Amendments</w:t>
            </w:r>
          </w:p>
        </w:tc>
        <w:tc>
          <w:tcPr>
            <w:tcW w:w="2880" w:type="dxa"/>
          </w:tcPr>
          <w:p w14:paraId="7D0F2104" w14:textId="77777777" w:rsidR="0031621A" w:rsidRPr="00D87F4A" w:rsidRDefault="0031621A" w:rsidP="0027149A">
            <w:pPr>
              <w:contextualSpacing/>
              <w:jc w:val="both"/>
              <w:rPr>
                <w:rFonts w:ascii="Bookman Old Style" w:hAnsi="Bookman Old Style" w:cs="Times New Roman"/>
                <w:sz w:val="20"/>
                <w:szCs w:val="24"/>
              </w:rPr>
            </w:pPr>
            <w:r w:rsidRPr="00D87F4A">
              <w:rPr>
                <w:rFonts w:ascii="Bookman Old Style" w:hAnsi="Bookman Old Style" w:cs="Times New Roman"/>
                <w:sz w:val="20"/>
                <w:szCs w:val="24"/>
              </w:rPr>
              <w:t>Rs.250.00 + 18% GST per Bank Guarantee</w:t>
            </w:r>
          </w:p>
        </w:tc>
        <w:tc>
          <w:tcPr>
            <w:tcW w:w="3240" w:type="dxa"/>
          </w:tcPr>
          <w:p w14:paraId="48729B13" w14:textId="77777777" w:rsidR="0031621A" w:rsidRPr="00D87F4A" w:rsidRDefault="0031621A" w:rsidP="0027149A">
            <w:pPr>
              <w:contextualSpacing/>
              <w:jc w:val="both"/>
              <w:rPr>
                <w:rFonts w:ascii="Bookman Old Style" w:hAnsi="Bookman Old Style" w:cs="Times New Roman"/>
                <w:sz w:val="20"/>
                <w:szCs w:val="24"/>
              </w:rPr>
            </w:pPr>
            <w:r w:rsidRPr="00D87F4A">
              <w:rPr>
                <w:rFonts w:ascii="Bookman Old Style" w:hAnsi="Bookman Old Style" w:cs="Times New Roman"/>
                <w:sz w:val="20"/>
                <w:szCs w:val="24"/>
              </w:rPr>
              <w:t>Rs.500.00 + 18% GST per Bank Guarantee</w:t>
            </w:r>
          </w:p>
        </w:tc>
      </w:tr>
    </w:tbl>
    <w:p w14:paraId="6A9F0611" w14:textId="77777777" w:rsidR="0031621A" w:rsidRPr="00D87F4A" w:rsidRDefault="0031621A" w:rsidP="0027149A">
      <w:pPr>
        <w:ind w:left="1080"/>
        <w:contextualSpacing/>
        <w:jc w:val="both"/>
        <w:rPr>
          <w:rFonts w:ascii="Bookman Old Style" w:hAnsi="Bookman Old Style" w:cs="Times New Roman"/>
          <w:sz w:val="20"/>
          <w:szCs w:val="24"/>
        </w:rPr>
      </w:pPr>
    </w:p>
    <w:p w14:paraId="71B8BCC6" w14:textId="77777777" w:rsidR="0031621A" w:rsidRPr="00D87F4A" w:rsidRDefault="0031621A" w:rsidP="00867365">
      <w:pPr>
        <w:numPr>
          <w:ilvl w:val="0"/>
          <w:numId w:val="19"/>
        </w:numPr>
        <w:ind w:left="450" w:hanging="450"/>
        <w:contextualSpacing/>
        <w:jc w:val="both"/>
        <w:rPr>
          <w:rFonts w:ascii="Bookman Old Style" w:hAnsi="Bookman Old Style" w:cs="Times New Roman"/>
          <w:sz w:val="20"/>
          <w:szCs w:val="24"/>
        </w:rPr>
      </w:pPr>
      <w:r w:rsidRPr="00D87F4A">
        <w:rPr>
          <w:rFonts w:ascii="Bookman Old Style" w:hAnsi="Bookman Old Style" w:cs="Times New Roman"/>
          <w:sz w:val="20"/>
          <w:szCs w:val="24"/>
        </w:rPr>
        <w:t>The SFMS message shall be sent to Bank of Beneficiary (KPTCL) – State Bank of India, St. Marks Road, Overseas Branch, IFSC Code SBIN0006861 by issuing Bank.</w:t>
      </w:r>
    </w:p>
    <w:p w14:paraId="572EE8C5" w14:textId="77777777" w:rsidR="0031621A" w:rsidRPr="00D87F4A" w:rsidRDefault="0031621A" w:rsidP="0027149A">
      <w:pPr>
        <w:ind w:left="360"/>
        <w:contextualSpacing/>
        <w:jc w:val="both"/>
        <w:rPr>
          <w:rFonts w:ascii="Bookman Old Style" w:hAnsi="Bookman Old Style" w:cs="Times New Roman"/>
          <w:sz w:val="20"/>
          <w:szCs w:val="24"/>
        </w:rPr>
      </w:pPr>
    </w:p>
    <w:p w14:paraId="3DA4BCAF" w14:textId="77777777" w:rsidR="0031621A" w:rsidRPr="00D87F4A" w:rsidRDefault="0031621A" w:rsidP="00867365">
      <w:pPr>
        <w:numPr>
          <w:ilvl w:val="0"/>
          <w:numId w:val="19"/>
        </w:numPr>
        <w:ind w:left="450" w:hanging="450"/>
        <w:contextualSpacing/>
        <w:jc w:val="both"/>
        <w:rPr>
          <w:rFonts w:ascii="Bookman Old Style" w:hAnsi="Bookman Old Style" w:cs="Times New Roman"/>
          <w:sz w:val="20"/>
          <w:szCs w:val="24"/>
        </w:rPr>
      </w:pPr>
      <w:r w:rsidRPr="00D87F4A">
        <w:rPr>
          <w:rFonts w:ascii="Bookman Old Style" w:hAnsi="Bookman Old Style" w:cs="Times New Roman"/>
          <w:sz w:val="20"/>
          <w:szCs w:val="24"/>
        </w:rPr>
        <w:t>Bidder shall furnish the details of SFMS/SFMS Delivery report sent from issuing Bank to Beneficiary Bank (KPTCL) along with original Bank Guarantee.</w:t>
      </w:r>
    </w:p>
    <w:p w14:paraId="73E76DB9" w14:textId="77777777" w:rsidR="00A86979" w:rsidRPr="00D87F4A" w:rsidRDefault="00A86979" w:rsidP="00A86979">
      <w:pPr>
        <w:contextualSpacing/>
        <w:jc w:val="both"/>
        <w:rPr>
          <w:rFonts w:ascii="Bookman Old Style" w:hAnsi="Bookman Old Style" w:cs="Times New Roman"/>
          <w:sz w:val="20"/>
          <w:szCs w:val="24"/>
        </w:rPr>
      </w:pPr>
    </w:p>
    <w:p w14:paraId="10693E7B" w14:textId="77777777" w:rsidR="00A86979" w:rsidRPr="00D87F4A" w:rsidRDefault="00A86979" w:rsidP="00A86979">
      <w:pPr>
        <w:contextualSpacing/>
        <w:jc w:val="both"/>
        <w:rPr>
          <w:rFonts w:ascii="Bookman Old Style" w:hAnsi="Bookman Old Style" w:cs="Times New Roman"/>
          <w:sz w:val="20"/>
          <w:szCs w:val="24"/>
        </w:rPr>
      </w:pPr>
    </w:p>
    <w:p w14:paraId="308EBA4B" w14:textId="77777777" w:rsidR="0031621A" w:rsidRPr="00D87F4A" w:rsidRDefault="0031621A" w:rsidP="0027149A">
      <w:pPr>
        <w:ind w:left="450"/>
        <w:contextualSpacing/>
        <w:jc w:val="both"/>
        <w:rPr>
          <w:rFonts w:ascii="Bookman Old Style" w:hAnsi="Bookman Old Style" w:cs="Times New Roman"/>
          <w:sz w:val="20"/>
          <w:szCs w:val="24"/>
        </w:rPr>
      </w:pPr>
    </w:p>
    <w:p w14:paraId="6E8D9F44" w14:textId="77777777" w:rsidR="005970AE" w:rsidRPr="00D87F4A" w:rsidRDefault="0031621A" w:rsidP="0027149A">
      <w:pPr>
        <w:jc w:val="right"/>
        <w:rPr>
          <w:rFonts w:ascii="Bookman Old Style" w:hAnsi="Bookman Old Style"/>
          <w:b/>
          <w:sz w:val="20"/>
          <w:szCs w:val="24"/>
        </w:rPr>
      </w:pPr>
      <w:r w:rsidRPr="00D87F4A">
        <w:rPr>
          <w:rFonts w:ascii="Bookman Old Style" w:hAnsi="Bookman Old Style"/>
          <w:b/>
          <w:sz w:val="20"/>
          <w:szCs w:val="24"/>
        </w:rPr>
        <w:br w:type="page"/>
      </w:r>
    </w:p>
    <w:p w14:paraId="4A23F39B" w14:textId="77777777" w:rsidR="005970AE" w:rsidRPr="00D87F4A" w:rsidRDefault="005970AE" w:rsidP="005970AE">
      <w:pPr>
        <w:jc w:val="right"/>
        <w:rPr>
          <w:rFonts w:ascii="Bookman Old Style" w:hAnsi="Bookman Old Style"/>
          <w:b/>
          <w:color w:val="FF0000"/>
          <w:sz w:val="20"/>
          <w:szCs w:val="24"/>
        </w:rPr>
      </w:pPr>
      <w:r w:rsidRPr="00D87F4A">
        <w:rPr>
          <w:rFonts w:ascii="Bookman Old Style" w:hAnsi="Bookman Old Style"/>
          <w:b/>
          <w:color w:val="FF0000"/>
          <w:sz w:val="20"/>
          <w:szCs w:val="24"/>
        </w:rPr>
        <w:lastRenderedPageBreak/>
        <w:t>ANNEXURE – IIB</w:t>
      </w:r>
    </w:p>
    <w:p w14:paraId="60455D8B" w14:textId="77777777" w:rsidR="005970AE" w:rsidRPr="00D87F4A" w:rsidRDefault="005970AE" w:rsidP="005970AE">
      <w:pPr>
        <w:pStyle w:val="Heading1"/>
        <w:ind w:left="268"/>
        <w:jc w:val="center"/>
        <w:rPr>
          <w:rFonts w:ascii="Bookman Old Style" w:hAnsi="Bookman Old Style"/>
          <w:sz w:val="32"/>
          <w:szCs w:val="24"/>
        </w:rPr>
      </w:pPr>
      <w:r w:rsidRPr="00D87F4A">
        <w:rPr>
          <w:rFonts w:ascii="Bookman Old Style" w:hAnsi="Bookman Old Style"/>
          <w:sz w:val="32"/>
          <w:szCs w:val="24"/>
        </w:rPr>
        <w:t>Form</w:t>
      </w:r>
      <w:r w:rsidRPr="00D87F4A">
        <w:rPr>
          <w:rFonts w:ascii="Bookman Old Style" w:hAnsi="Bookman Old Style"/>
          <w:spacing w:val="-14"/>
          <w:sz w:val="32"/>
          <w:szCs w:val="24"/>
        </w:rPr>
        <w:t xml:space="preserve"> </w:t>
      </w:r>
      <w:r w:rsidRPr="00D87F4A">
        <w:rPr>
          <w:rFonts w:ascii="Bookman Old Style" w:hAnsi="Bookman Old Style"/>
          <w:sz w:val="32"/>
          <w:szCs w:val="24"/>
        </w:rPr>
        <w:t>of</w:t>
      </w:r>
      <w:r w:rsidRPr="00D87F4A">
        <w:rPr>
          <w:rFonts w:ascii="Bookman Old Style" w:hAnsi="Bookman Old Style"/>
          <w:spacing w:val="-11"/>
          <w:sz w:val="32"/>
          <w:szCs w:val="24"/>
        </w:rPr>
        <w:t xml:space="preserve"> </w:t>
      </w:r>
      <w:r w:rsidRPr="00D87F4A">
        <w:rPr>
          <w:rFonts w:ascii="Bookman Old Style" w:hAnsi="Bookman Old Style"/>
          <w:sz w:val="32"/>
          <w:szCs w:val="24"/>
        </w:rPr>
        <w:t>Insurance</w:t>
      </w:r>
      <w:r w:rsidRPr="00D87F4A">
        <w:rPr>
          <w:rFonts w:ascii="Bookman Old Style" w:hAnsi="Bookman Old Style"/>
          <w:spacing w:val="-12"/>
          <w:sz w:val="32"/>
          <w:szCs w:val="24"/>
        </w:rPr>
        <w:t xml:space="preserve"> </w:t>
      </w:r>
      <w:r w:rsidRPr="00D87F4A">
        <w:rPr>
          <w:rFonts w:ascii="Bookman Old Style" w:hAnsi="Bookman Old Style"/>
          <w:sz w:val="32"/>
          <w:szCs w:val="24"/>
        </w:rPr>
        <w:t>Surety</w:t>
      </w:r>
      <w:r w:rsidRPr="00D87F4A">
        <w:rPr>
          <w:rFonts w:ascii="Bookman Old Style" w:hAnsi="Bookman Old Style"/>
          <w:spacing w:val="-12"/>
          <w:sz w:val="32"/>
          <w:szCs w:val="24"/>
        </w:rPr>
        <w:t xml:space="preserve"> </w:t>
      </w:r>
      <w:r w:rsidRPr="00D87F4A">
        <w:rPr>
          <w:rFonts w:ascii="Bookman Old Style" w:hAnsi="Bookman Old Style"/>
          <w:sz w:val="32"/>
          <w:szCs w:val="24"/>
        </w:rPr>
        <w:t>Bond</w:t>
      </w:r>
      <w:r w:rsidRPr="00D87F4A">
        <w:rPr>
          <w:rFonts w:ascii="Bookman Old Style" w:hAnsi="Bookman Old Style"/>
          <w:spacing w:val="-9"/>
          <w:sz w:val="32"/>
          <w:szCs w:val="24"/>
        </w:rPr>
        <w:t xml:space="preserve"> </w:t>
      </w:r>
      <w:r w:rsidRPr="00D87F4A">
        <w:rPr>
          <w:rFonts w:ascii="Bookman Old Style" w:hAnsi="Bookman Old Style"/>
          <w:sz w:val="32"/>
          <w:szCs w:val="24"/>
        </w:rPr>
        <w:t>towards</w:t>
      </w:r>
      <w:r w:rsidRPr="00D87F4A">
        <w:rPr>
          <w:rFonts w:ascii="Bookman Old Style" w:hAnsi="Bookman Old Style"/>
          <w:spacing w:val="-8"/>
          <w:sz w:val="32"/>
          <w:szCs w:val="24"/>
        </w:rPr>
        <w:t xml:space="preserve"> </w:t>
      </w:r>
      <w:r w:rsidRPr="00D87F4A">
        <w:rPr>
          <w:rFonts w:ascii="Bookman Old Style" w:hAnsi="Bookman Old Style"/>
          <w:spacing w:val="-5"/>
          <w:sz w:val="32"/>
          <w:szCs w:val="24"/>
        </w:rPr>
        <w:t>EMD</w:t>
      </w:r>
    </w:p>
    <w:p w14:paraId="60228E56" w14:textId="77777777" w:rsidR="005970AE" w:rsidRPr="00D87F4A" w:rsidRDefault="005970AE" w:rsidP="0099032C">
      <w:pPr>
        <w:ind w:left="268"/>
        <w:jc w:val="center"/>
        <w:rPr>
          <w:rFonts w:ascii="Bookman Old Style" w:hAnsi="Bookman Old Style"/>
          <w:b/>
        </w:rPr>
      </w:pPr>
      <w:r w:rsidRPr="00D87F4A">
        <w:rPr>
          <w:rFonts w:ascii="Bookman Old Style" w:hAnsi="Bookman Old Style"/>
          <w:b/>
        </w:rPr>
        <w:t>(To</w:t>
      </w:r>
      <w:r w:rsidRPr="00D87F4A">
        <w:rPr>
          <w:rFonts w:ascii="Bookman Old Style" w:hAnsi="Bookman Old Style"/>
          <w:b/>
          <w:spacing w:val="-4"/>
        </w:rPr>
        <w:t xml:space="preserve"> </w:t>
      </w:r>
      <w:r w:rsidRPr="00D87F4A">
        <w:rPr>
          <w:rFonts w:ascii="Bookman Old Style" w:hAnsi="Bookman Old Style"/>
          <w:b/>
        </w:rPr>
        <w:t>be</w:t>
      </w:r>
      <w:r w:rsidRPr="00D87F4A">
        <w:rPr>
          <w:rFonts w:ascii="Bookman Old Style" w:hAnsi="Bookman Old Style"/>
          <w:b/>
          <w:spacing w:val="-3"/>
        </w:rPr>
        <w:t xml:space="preserve"> </w:t>
      </w:r>
      <w:r w:rsidRPr="00D87F4A">
        <w:rPr>
          <w:rFonts w:ascii="Bookman Old Style" w:hAnsi="Bookman Old Style"/>
          <w:b/>
        </w:rPr>
        <w:t>stamped</w:t>
      </w:r>
      <w:r w:rsidRPr="00D87F4A">
        <w:rPr>
          <w:rFonts w:ascii="Bookman Old Style" w:hAnsi="Bookman Old Style"/>
          <w:b/>
          <w:spacing w:val="-7"/>
        </w:rPr>
        <w:t xml:space="preserve"> </w:t>
      </w:r>
      <w:r w:rsidRPr="00D87F4A">
        <w:rPr>
          <w:rFonts w:ascii="Bookman Old Style" w:hAnsi="Bookman Old Style"/>
          <w:b/>
        </w:rPr>
        <w:t>in</w:t>
      </w:r>
      <w:r w:rsidRPr="00D87F4A">
        <w:rPr>
          <w:rFonts w:ascii="Bookman Old Style" w:hAnsi="Bookman Old Style"/>
          <w:b/>
          <w:spacing w:val="-5"/>
        </w:rPr>
        <w:t xml:space="preserve"> </w:t>
      </w:r>
      <w:r w:rsidRPr="00D87F4A">
        <w:rPr>
          <w:rFonts w:ascii="Bookman Old Style" w:hAnsi="Bookman Old Style"/>
          <w:b/>
        </w:rPr>
        <w:t>accordance</w:t>
      </w:r>
      <w:r w:rsidRPr="00D87F4A">
        <w:rPr>
          <w:rFonts w:ascii="Bookman Old Style" w:hAnsi="Bookman Old Style"/>
          <w:b/>
          <w:spacing w:val="-7"/>
        </w:rPr>
        <w:t xml:space="preserve"> </w:t>
      </w:r>
      <w:r w:rsidRPr="00D87F4A">
        <w:rPr>
          <w:rFonts w:ascii="Bookman Old Style" w:hAnsi="Bookman Old Style"/>
          <w:b/>
        </w:rPr>
        <w:t>with</w:t>
      </w:r>
      <w:r w:rsidRPr="00D87F4A">
        <w:rPr>
          <w:rFonts w:ascii="Bookman Old Style" w:hAnsi="Bookman Old Style"/>
          <w:b/>
          <w:spacing w:val="-5"/>
        </w:rPr>
        <w:t xml:space="preserve"> </w:t>
      </w:r>
      <w:r w:rsidRPr="00D87F4A">
        <w:rPr>
          <w:rFonts w:ascii="Bookman Old Style" w:hAnsi="Bookman Old Style"/>
          <w:b/>
        </w:rPr>
        <w:t>Stamp</w:t>
      </w:r>
      <w:r w:rsidRPr="00D87F4A">
        <w:rPr>
          <w:rFonts w:ascii="Bookman Old Style" w:hAnsi="Bookman Old Style"/>
          <w:b/>
          <w:spacing w:val="-2"/>
        </w:rPr>
        <w:t xml:space="preserve"> </w:t>
      </w:r>
      <w:r w:rsidRPr="00D87F4A">
        <w:rPr>
          <w:rFonts w:ascii="Bookman Old Style" w:hAnsi="Bookman Old Style"/>
          <w:b/>
        </w:rPr>
        <w:t>Act</w:t>
      </w:r>
      <w:r w:rsidRPr="00D87F4A">
        <w:rPr>
          <w:rFonts w:ascii="Bookman Old Style" w:hAnsi="Bookman Old Style"/>
          <w:b/>
          <w:spacing w:val="-2"/>
        </w:rPr>
        <w:t xml:space="preserve"> </w:t>
      </w:r>
      <w:r w:rsidRPr="00D87F4A">
        <w:rPr>
          <w:rFonts w:ascii="Bookman Old Style" w:hAnsi="Bookman Old Style"/>
          <w:b/>
        </w:rPr>
        <w:t>of</w:t>
      </w:r>
      <w:r w:rsidRPr="00D87F4A">
        <w:rPr>
          <w:rFonts w:ascii="Bookman Old Style" w:hAnsi="Bookman Old Style"/>
          <w:b/>
          <w:spacing w:val="-4"/>
        </w:rPr>
        <w:t xml:space="preserve"> </w:t>
      </w:r>
      <w:r w:rsidRPr="00D87F4A">
        <w:rPr>
          <w:rFonts w:ascii="Bookman Old Style" w:hAnsi="Bookman Old Style"/>
          <w:b/>
          <w:spacing w:val="-2"/>
        </w:rPr>
        <w:t>India)</w:t>
      </w:r>
    </w:p>
    <w:p w14:paraId="28BB6836" w14:textId="77777777" w:rsidR="005970AE" w:rsidRPr="0099032C" w:rsidRDefault="005970AE" w:rsidP="00B24B3C">
      <w:pPr>
        <w:pStyle w:val="BodyText"/>
        <w:tabs>
          <w:tab w:val="left" w:pos="9923"/>
        </w:tabs>
        <w:spacing w:after="0"/>
        <w:ind w:left="4320" w:right="942"/>
        <w:rPr>
          <w:rFonts w:ascii="Bookman Old Style" w:hAnsi="Bookman Old Style"/>
          <w:b/>
        </w:rPr>
      </w:pPr>
      <w:r w:rsidRPr="0099032C">
        <w:rPr>
          <w:rFonts w:ascii="Bookman Old Style" w:hAnsi="Bookman Old Style"/>
          <w:b/>
        </w:rPr>
        <w:t>Insurance</w:t>
      </w:r>
      <w:r w:rsidRPr="0099032C">
        <w:rPr>
          <w:rFonts w:ascii="Bookman Old Style" w:hAnsi="Bookman Old Style"/>
          <w:b/>
          <w:spacing w:val="-18"/>
        </w:rPr>
        <w:t xml:space="preserve"> </w:t>
      </w:r>
      <w:r w:rsidRPr="0099032C">
        <w:rPr>
          <w:rFonts w:ascii="Bookman Old Style" w:hAnsi="Bookman Old Style"/>
          <w:b/>
        </w:rPr>
        <w:t>Surety</w:t>
      </w:r>
      <w:r w:rsidRPr="0099032C">
        <w:rPr>
          <w:rFonts w:ascii="Bookman Old Style" w:hAnsi="Bookman Old Style"/>
          <w:b/>
          <w:spacing w:val="-17"/>
        </w:rPr>
        <w:t xml:space="preserve"> </w:t>
      </w:r>
      <w:r w:rsidRPr="0099032C">
        <w:rPr>
          <w:rFonts w:ascii="Bookman Old Style" w:hAnsi="Bookman Old Style"/>
          <w:b/>
        </w:rPr>
        <w:t>Bond</w:t>
      </w:r>
      <w:r w:rsidRPr="0099032C">
        <w:rPr>
          <w:rFonts w:ascii="Bookman Old Style" w:hAnsi="Bookman Old Style"/>
          <w:b/>
          <w:spacing w:val="-18"/>
        </w:rPr>
        <w:t xml:space="preserve"> </w:t>
      </w:r>
      <w:r w:rsidRPr="0099032C">
        <w:rPr>
          <w:rFonts w:ascii="Bookman Old Style" w:hAnsi="Bookman Old Style"/>
          <w:b/>
        </w:rPr>
        <w:t xml:space="preserve">No.: </w:t>
      </w:r>
    </w:p>
    <w:p w14:paraId="3899B9D5" w14:textId="69E88EC3" w:rsidR="005970AE" w:rsidRPr="0099032C" w:rsidRDefault="005970AE" w:rsidP="00B24B3C">
      <w:pPr>
        <w:pStyle w:val="BodyText"/>
        <w:tabs>
          <w:tab w:val="left" w:pos="9923"/>
        </w:tabs>
        <w:spacing w:after="0"/>
        <w:ind w:right="942"/>
        <w:rPr>
          <w:rFonts w:ascii="Bookman Old Style" w:hAnsi="Bookman Old Style"/>
          <w:b/>
        </w:rPr>
      </w:pPr>
      <w:r w:rsidRPr="0099032C">
        <w:rPr>
          <w:rFonts w:ascii="Bookman Old Style" w:hAnsi="Bookman Old Style"/>
          <w:b/>
          <w:spacing w:val="-2"/>
        </w:rPr>
        <w:t xml:space="preserve">                                                       </w:t>
      </w:r>
      <w:r w:rsidR="0099032C">
        <w:rPr>
          <w:rFonts w:ascii="Bookman Old Style" w:hAnsi="Bookman Old Style"/>
          <w:b/>
          <w:spacing w:val="-2"/>
        </w:rPr>
        <w:t xml:space="preserve">                                       </w:t>
      </w:r>
      <w:r w:rsidRPr="0099032C">
        <w:rPr>
          <w:rFonts w:ascii="Bookman Old Style" w:hAnsi="Bookman Old Style"/>
          <w:b/>
          <w:spacing w:val="-2"/>
        </w:rPr>
        <w:t>Date:</w:t>
      </w:r>
    </w:p>
    <w:p w14:paraId="7C7AEE87" w14:textId="77777777" w:rsidR="005970AE" w:rsidRPr="00D87F4A" w:rsidRDefault="005970AE" w:rsidP="005970AE">
      <w:pPr>
        <w:pStyle w:val="BodyText"/>
        <w:spacing w:before="102"/>
        <w:rPr>
          <w:rFonts w:ascii="Bookman Old Style" w:hAnsi="Bookman Old Style"/>
          <w:sz w:val="2"/>
          <w:szCs w:val="24"/>
        </w:rPr>
      </w:pPr>
    </w:p>
    <w:p w14:paraId="131D9C32" w14:textId="77777777" w:rsidR="005970AE" w:rsidRPr="00D87F4A" w:rsidRDefault="005970AE" w:rsidP="0099032C">
      <w:pPr>
        <w:pStyle w:val="BodyText"/>
        <w:spacing w:after="0" w:line="240" w:lineRule="auto"/>
        <w:rPr>
          <w:rFonts w:ascii="Bookman Old Style" w:hAnsi="Bookman Old Style"/>
          <w:b/>
          <w:spacing w:val="-5"/>
          <w:sz w:val="20"/>
        </w:rPr>
      </w:pPr>
      <w:r w:rsidRPr="00D87F4A">
        <w:rPr>
          <w:rFonts w:ascii="Bookman Old Style" w:hAnsi="Bookman Old Style"/>
          <w:b/>
          <w:spacing w:val="-5"/>
          <w:sz w:val="20"/>
        </w:rPr>
        <w:t>To</w:t>
      </w:r>
    </w:p>
    <w:p w14:paraId="71FDD40C" w14:textId="77777777" w:rsidR="005970AE" w:rsidRPr="00B24B3C" w:rsidRDefault="005970AE" w:rsidP="0099032C">
      <w:pPr>
        <w:pStyle w:val="BodyText"/>
        <w:spacing w:after="0" w:line="240" w:lineRule="auto"/>
        <w:rPr>
          <w:rFonts w:ascii="Bookman Old Style" w:hAnsi="Bookman Old Style"/>
          <w:b/>
          <w:sz w:val="10"/>
          <w:szCs w:val="12"/>
        </w:rPr>
      </w:pPr>
    </w:p>
    <w:p w14:paraId="5AB7D9D6" w14:textId="77777777" w:rsidR="00B24B3C" w:rsidRPr="00B24B3C" w:rsidRDefault="00B24B3C" w:rsidP="0099032C">
      <w:pPr>
        <w:pStyle w:val="BodyText"/>
        <w:spacing w:after="0" w:line="240" w:lineRule="auto"/>
        <w:jc w:val="both"/>
        <w:rPr>
          <w:rFonts w:ascii="Bookman Old Style" w:eastAsia="Times New Roman" w:hAnsi="Bookman Old Style" w:cs="Times New Roman"/>
          <w:b/>
          <w:sz w:val="20"/>
          <w:szCs w:val="20"/>
          <w:lang w:val="en-IN" w:eastAsia="en-IN"/>
        </w:rPr>
      </w:pPr>
      <w:r w:rsidRPr="00B24B3C">
        <w:rPr>
          <w:rFonts w:ascii="Bookman Old Style" w:eastAsia="Times New Roman" w:hAnsi="Bookman Old Style" w:cs="Times New Roman"/>
          <w:b/>
          <w:sz w:val="20"/>
          <w:szCs w:val="20"/>
          <w:lang w:val="en-IN" w:eastAsia="en-IN"/>
        </w:rPr>
        <w:t xml:space="preserve">Chief Engineer Electy., </w:t>
      </w:r>
    </w:p>
    <w:p w14:paraId="5A2CDB08" w14:textId="77777777" w:rsidR="00B24B3C" w:rsidRPr="00B24B3C" w:rsidRDefault="00B24B3C" w:rsidP="0099032C">
      <w:pPr>
        <w:pStyle w:val="BodyText"/>
        <w:spacing w:after="0" w:line="240" w:lineRule="auto"/>
        <w:jc w:val="both"/>
        <w:rPr>
          <w:rFonts w:ascii="Bookman Old Style" w:eastAsia="Times New Roman" w:hAnsi="Bookman Old Style" w:cs="Times New Roman"/>
          <w:b/>
          <w:sz w:val="20"/>
          <w:szCs w:val="20"/>
          <w:lang w:val="en-IN" w:eastAsia="en-IN"/>
        </w:rPr>
      </w:pPr>
      <w:r w:rsidRPr="00B24B3C">
        <w:rPr>
          <w:rFonts w:ascii="Bookman Old Style" w:eastAsia="Times New Roman" w:hAnsi="Bookman Old Style" w:cs="Times New Roman"/>
          <w:b/>
          <w:sz w:val="20"/>
          <w:szCs w:val="20"/>
          <w:lang w:val="en-IN" w:eastAsia="en-IN"/>
        </w:rPr>
        <w:t xml:space="preserve">Transmission (Operation) Zone, KPTCL, </w:t>
      </w:r>
    </w:p>
    <w:p w14:paraId="05DB9827" w14:textId="77777777" w:rsidR="00B24B3C" w:rsidRPr="00B24B3C" w:rsidRDefault="00B24B3C" w:rsidP="0099032C">
      <w:pPr>
        <w:pStyle w:val="BodyText"/>
        <w:spacing w:after="0" w:line="240" w:lineRule="auto"/>
        <w:jc w:val="both"/>
        <w:rPr>
          <w:rFonts w:ascii="Bookman Old Style" w:eastAsia="Times New Roman" w:hAnsi="Bookman Old Style" w:cs="Times New Roman"/>
          <w:b/>
          <w:sz w:val="20"/>
          <w:szCs w:val="20"/>
          <w:lang w:val="en-IN" w:eastAsia="en-IN"/>
        </w:rPr>
      </w:pPr>
      <w:r w:rsidRPr="00B24B3C">
        <w:rPr>
          <w:rFonts w:ascii="Bookman Old Style" w:eastAsia="Times New Roman" w:hAnsi="Bookman Old Style" w:cs="Times New Roman"/>
          <w:b/>
          <w:sz w:val="20"/>
          <w:szCs w:val="20"/>
          <w:lang w:val="en-IN" w:eastAsia="en-IN"/>
        </w:rPr>
        <w:t xml:space="preserve">Prasarana Bhavana, Ground Floor, FTS compound, </w:t>
      </w:r>
    </w:p>
    <w:p w14:paraId="7115C236" w14:textId="5468C644" w:rsidR="005970AE" w:rsidRDefault="00B24B3C" w:rsidP="0099032C">
      <w:pPr>
        <w:pStyle w:val="BodyText"/>
        <w:spacing w:after="0" w:line="240" w:lineRule="auto"/>
        <w:jc w:val="both"/>
        <w:rPr>
          <w:rFonts w:ascii="Bookman Old Style" w:eastAsia="Times New Roman" w:hAnsi="Bookman Old Style" w:cs="Times New Roman"/>
          <w:b/>
          <w:sz w:val="20"/>
          <w:szCs w:val="20"/>
          <w:lang w:val="en-IN" w:eastAsia="en-IN"/>
        </w:rPr>
      </w:pPr>
      <w:r w:rsidRPr="00B24B3C">
        <w:rPr>
          <w:rFonts w:ascii="Bookman Old Style" w:eastAsia="Times New Roman" w:hAnsi="Bookman Old Style" w:cs="Times New Roman"/>
          <w:b/>
          <w:sz w:val="20"/>
          <w:szCs w:val="20"/>
          <w:lang w:val="en-IN" w:eastAsia="en-IN"/>
        </w:rPr>
        <w:t>NR Mohalla, MYSURU-7</w:t>
      </w:r>
    </w:p>
    <w:p w14:paraId="05352BE7" w14:textId="77777777" w:rsidR="00B24B3C" w:rsidRPr="00D87F4A" w:rsidRDefault="00B24B3C" w:rsidP="00B24B3C">
      <w:pPr>
        <w:pStyle w:val="BodyText"/>
        <w:spacing w:after="0" w:line="240" w:lineRule="auto"/>
        <w:ind w:left="576"/>
        <w:jc w:val="both"/>
        <w:rPr>
          <w:rFonts w:ascii="Bookman Old Style" w:hAnsi="Bookman Old Style"/>
        </w:rPr>
      </w:pPr>
    </w:p>
    <w:p w14:paraId="6AC8883A" w14:textId="77777777" w:rsidR="005970AE" w:rsidRPr="00D87F4A" w:rsidRDefault="005970AE" w:rsidP="005970AE">
      <w:pPr>
        <w:pStyle w:val="BodyText"/>
        <w:ind w:left="576"/>
        <w:jc w:val="both"/>
        <w:rPr>
          <w:rFonts w:ascii="Bookman Old Style" w:hAnsi="Bookman Old Style"/>
        </w:rPr>
      </w:pPr>
      <w:r w:rsidRPr="00D87F4A">
        <w:rPr>
          <w:rFonts w:ascii="Bookman Old Style" w:hAnsi="Bookman Old Style"/>
        </w:rPr>
        <w:t>Dear</w:t>
      </w:r>
      <w:r w:rsidRPr="00D87F4A">
        <w:rPr>
          <w:rFonts w:ascii="Bookman Old Style" w:hAnsi="Bookman Old Style"/>
          <w:spacing w:val="-4"/>
        </w:rPr>
        <w:t xml:space="preserve"> </w:t>
      </w:r>
      <w:r w:rsidRPr="00D87F4A">
        <w:rPr>
          <w:rFonts w:ascii="Bookman Old Style" w:hAnsi="Bookman Old Style"/>
          <w:spacing w:val="-2"/>
        </w:rPr>
        <w:t>Sirs,</w:t>
      </w:r>
    </w:p>
    <w:p w14:paraId="2A1F0797" w14:textId="77777777" w:rsidR="005970AE" w:rsidRPr="0099032C" w:rsidRDefault="005970AE" w:rsidP="0099032C">
      <w:pPr>
        <w:spacing w:after="0"/>
        <w:jc w:val="both"/>
        <w:rPr>
          <w:rFonts w:ascii="Bookman Old Style" w:hAnsi="Bookman Old Style"/>
          <w:b/>
          <w:i/>
          <w:sz w:val="21"/>
          <w:szCs w:val="21"/>
        </w:rPr>
      </w:pPr>
      <w:r w:rsidRPr="0099032C">
        <w:rPr>
          <w:rFonts w:ascii="Bookman Old Style" w:hAnsi="Bookman Old Style"/>
          <w:sz w:val="21"/>
          <w:szCs w:val="21"/>
        </w:rPr>
        <w:t xml:space="preserve">In accordance with Invitation for Bids under your Bid Document No. </w:t>
      </w:r>
      <w:r w:rsidRPr="0099032C">
        <w:rPr>
          <w:rFonts w:ascii="Bookman Old Style" w:hAnsi="Bookman Old Style"/>
          <w:b/>
          <w:i/>
          <w:sz w:val="21"/>
          <w:szCs w:val="21"/>
        </w:rPr>
        <w:t>{Tender Reference</w:t>
      </w:r>
      <w:r w:rsidRPr="0099032C">
        <w:rPr>
          <w:rFonts w:ascii="Bookman Old Style" w:hAnsi="Bookman Old Style"/>
          <w:b/>
          <w:i/>
          <w:spacing w:val="-9"/>
          <w:sz w:val="21"/>
          <w:szCs w:val="21"/>
        </w:rPr>
        <w:t xml:space="preserve"> </w:t>
      </w:r>
      <w:r w:rsidRPr="0099032C">
        <w:rPr>
          <w:rFonts w:ascii="Bookman Old Style" w:hAnsi="Bookman Old Style"/>
          <w:b/>
          <w:i/>
          <w:sz w:val="21"/>
          <w:szCs w:val="21"/>
        </w:rPr>
        <w:t>No.},</w:t>
      </w:r>
      <w:r w:rsidRPr="0099032C">
        <w:rPr>
          <w:rFonts w:ascii="Bookman Old Style" w:hAnsi="Bookman Old Style"/>
          <w:b/>
          <w:i/>
          <w:spacing w:val="-7"/>
          <w:sz w:val="21"/>
          <w:szCs w:val="21"/>
        </w:rPr>
        <w:t xml:space="preserve"> </w:t>
      </w:r>
      <w:r w:rsidRPr="0099032C">
        <w:rPr>
          <w:rFonts w:ascii="Bookman Old Style" w:hAnsi="Bookman Old Style"/>
          <w:sz w:val="21"/>
          <w:szCs w:val="21"/>
        </w:rPr>
        <w:t>M/s</w:t>
      </w:r>
      <w:r w:rsidRPr="0099032C">
        <w:rPr>
          <w:rFonts w:ascii="Bookman Old Style" w:hAnsi="Bookman Old Style"/>
          <w:spacing w:val="-8"/>
          <w:sz w:val="21"/>
          <w:szCs w:val="21"/>
        </w:rPr>
        <w:t xml:space="preserve"> </w:t>
      </w:r>
      <w:r w:rsidRPr="0099032C">
        <w:rPr>
          <w:rFonts w:ascii="Bookman Old Style" w:hAnsi="Bookman Old Style"/>
          <w:b/>
          <w:i/>
          <w:sz w:val="21"/>
          <w:szCs w:val="21"/>
        </w:rPr>
        <w:t>{</w:t>
      </w:r>
      <w:r w:rsidRPr="0099032C">
        <w:rPr>
          <w:rFonts w:ascii="Bookman Old Style" w:hAnsi="Bookman Old Style"/>
          <w:sz w:val="21"/>
          <w:szCs w:val="21"/>
        </w:rPr>
        <w:t xml:space="preserve"> Contractor</w:t>
      </w:r>
      <w:r w:rsidRPr="0099032C">
        <w:rPr>
          <w:rFonts w:ascii="Bookman Old Style" w:hAnsi="Bookman Old Style"/>
          <w:b/>
          <w:i/>
          <w:sz w:val="21"/>
          <w:szCs w:val="21"/>
        </w:rPr>
        <w:t>’s Name}</w:t>
      </w:r>
      <w:r w:rsidRPr="0099032C">
        <w:rPr>
          <w:rFonts w:ascii="Bookman Old Style" w:hAnsi="Bookman Old Style"/>
          <w:b/>
          <w:i/>
          <w:spacing w:val="-6"/>
          <w:sz w:val="21"/>
          <w:szCs w:val="21"/>
        </w:rPr>
        <w:t xml:space="preserve"> </w:t>
      </w:r>
      <w:r w:rsidRPr="0099032C">
        <w:rPr>
          <w:rFonts w:ascii="Bookman Old Style" w:hAnsi="Bookman Old Style"/>
          <w:sz w:val="21"/>
          <w:szCs w:val="21"/>
        </w:rPr>
        <w:t>having</w:t>
      </w:r>
      <w:r w:rsidRPr="0099032C">
        <w:rPr>
          <w:rFonts w:ascii="Bookman Old Style" w:hAnsi="Bookman Old Style"/>
          <w:spacing w:val="-18"/>
          <w:sz w:val="21"/>
          <w:szCs w:val="21"/>
        </w:rPr>
        <w:t xml:space="preserve"> </w:t>
      </w:r>
      <w:r w:rsidRPr="0099032C">
        <w:rPr>
          <w:rFonts w:ascii="Bookman Old Style" w:hAnsi="Bookman Old Style"/>
          <w:sz w:val="21"/>
          <w:szCs w:val="21"/>
        </w:rPr>
        <w:t>its</w:t>
      </w:r>
      <w:r w:rsidRPr="0099032C">
        <w:rPr>
          <w:rFonts w:ascii="Bookman Old Style" w:hAnsi="Bookman Old Style"/>
          <w:spacing w:val="-17"/>
          <w:sz w:val="21"/>
          <w:szCs w:val="21"/>
        </w:rPr>
        <w:t xml:space="preserve"> </w:t>
      </w:r>
      <w:r w:rsidRPr="0099032C">
        <w:rPr>
          <w:rFonts w:ascii="Bookman Old Style" w:hAnsi="Bookman Old Style"/>
          <w:sz w:val="21"/>
          <w:szCs w:val="21"/>
        </w:rPr>
        <w:t>Registered/Head</w:t>
      </w:r>
      <w:r w:rsidRPr="0099032C">
        <w:rPr>
          <w:rFonts w:ascii="Bookman Old Style" w:hAnsi="Bookman Old Style"/>
          <w:spacing w:val="-16"/>
          <w:sz w:val="21"/>
          <w:szCs w:val="21"/>
        </w:rPr>
        <w:t xml:space="preserve"> </w:t>
      </w:r>
      <w:r w:rsidRPr="0099032C">
        <w:rPr>
          <w:rFonts w:ascii="Bookman Old Style" w:hAnsi="Bookman Old Style"/>
          <w:sz w:val="21"/>
          <w:szCs w:val="21"/>
        </w:rPr>
        <w:t>Office</w:t>
      </w:r>
      <w:r w:rsidRPr="0099032C">
        <w:rPr>
          <w:rFonts w:ascii="Bookman Old Style" w:hAnsi="Bookman Old Style"/>
          <w:spacing w:val="-18"/>
          <w:sz w:val="21"/>
          <w:szCs w:val="21"/>
        </w:rPr>
        <w:t xml:space="preserve"> </w:t>
      </w:r>
      <w:r w:rsidRPr="0099032C">
        <w:rPr>
          <w:rFonts w:ascii="Bookman Old Style" w:hAnsi="Bookman Old Style"/>
          <w:sz w:val="21"/>
          <w:szCs w:val="21"/>
        </w:rPr>
        <w:t>at</w:t>
      </w:r>
      <w:r w:rsidRPr="0099032C">
        <w:rPr>
          <w:rFonts w:ascii="Bookman Old Style" w:hAnsi="Bookman Old Style"/>
          <w:spacing w:val="-5"/>
          <w:sz w:val="21"/>
          <w:szCs w:val="21"/>
        </w:rPr>
        <w:t xml:space="preserve"> </w:t>
      </w:r>
      <w:r w:rsidRPr="0099032C">
        <w:rPr>
          <w:rFonts w:ascii="Bookman Old Style" w:hAnsi="Bookman Old Style"/>
          <w:b/>
          <w:i/>
          <w:sz w:val="21"/>
          <w:szCs w:val="21"/>
          <w:u w:val="single"/>
        </w:rPr>
        <w:t>{address}</w:t>
      </w:r>
      <w:r w:rsidRPr="0099032C">
        <w:rPr>
          <w:rFonts w:ascii="Bookman Old Style" w:hAnsi="Bookman Old Style"/>
          <w:b/>
          <w:i/>
          <w:sz w:val="21"/>
          <w:szCs w:val="21"/>
        </w:rPr>
        <w:t xml:space="preserve"> </w:t>
      </w:r>
      <w:r w:rsidRPr="0099032C">
        <w:rPr>
          <w:rFonts w:ascii="Bookman Old Style" w:hAnsi="Bookman Old Style"/>
          <w:sz w:val="21"/>
          <w:szCs w:val="21"/>
        </w:rPr>
        <w:t>(hereinafter called the</w:t>
      </w:r>
      <w:r w:rsidRPr="0099032C">
        <w:rPr>
          <w:rFonts w:ascii="Bookman Old Style" w:hAnsi="Bookman Old Style"/>
          <w:spacing w:val="-2"/>
          <w:sz w:val="21"/>
          <w:szCs w:val="21"/>
        </w:rPr>
        <w:t xml:space="preserve"> </w:t>
      </w:r>
      <w:r w:rsidRPr="0099032C">
        <w:rPr>
          <w:rFonts w:ascii="Bookman Old Style" w:hAnsi="Bookman Old Style"/>
          <w:sz w:val="21"/>
          <w:szCs w:val="21"/>
        </w:rPr>
        <w:t>' Contractor ') wish to participate in the said bid</w:t>
      </w:r>
      <w:r w:rsidRPr="0099032C">
        <w:rPr>
          <w:rFonts w:ascii="Bookman Old Style" w:hAnsi="Bookman Old Style"/>
          <w:spacing w:val="-3"/>
          <w:sz w:val="21"/>
          <w:szCs w:val="21"/>
        </w:rPr>
        <w:t xml:space="preserve"> </w:t>
      </w:r>
      <w:r w:rsidRPr="0099032C">
        <w:rPr>
          <w:rFonts w:ascii="Bookman Old Style" w:hAnsi="Bookman Old Style"/>
          <w:sz w:val="21"/>
          <w:szCs w:val="21"/>
        </w:rPr>
        <w:t>for</w:t>
      </w:r>
      <w:r w:rsidRPr="0099032C">
        <w:rPr>
          <w:rFonts w:ascii="Bookman Old Style" w:hAnsi="Bookman Old Style"/>
          <w:spacing w:val="-5"/>
          <w:sz w:val="21"/>
          <w:szCs w:val="21"/>
        </w:rPr>
        <w:t xml:space="preserve"> </w:t>
      </w:r>
      <w:r w:rsidRPr="0099032C">
        <w:rPr>
          <w:rFonts w:ascii="Bookman Old Style" w:hAnsi="Bookman Old Style"/>
          <w:b/>
          <w:i/>
          <w:sz w:val="21"/>
          <w:szCs w:val="21"/>
        </w:rPr>
        <w:t>{Tender Title}.</w:t>
      </w:r>
    </w:p>
    <w:p w14:paraId="037302B4" w14:textId="77777777" w:rsidR="005970AE" w:rsidRPr="0099032C" w:rsidRDefault="005970AE" w:rsidP="0099032C">
      <w:pPr>
        <w:pStyle w:val="BodyText"/>
        <w:spacing w:after="0"/>
        <w:jc w:val="both"/>
        <w:rPr>
          <w:rFonts w:ascii="Bookman Old Style" w:hAnsi="Bookman Old Style"/>
          <w:sz w:val="21"/>
          <w:szCs w:val="21"/>
        </w:rPr>
      </w:pPr>
      <w:r w:rsidRPr="0099032C">
        <w:rPr>
          <w:rFonts w:ascii="Bookman Old Style" w:hAnsi="Bookman Old Style"/>
          <w:sz w:val="21"/>
          <w:szCs w:val="21"/>
        </w:rPr>
        <w:t>As</w:t>
      </w:r>
      <w:r w:rsidRPr="0099032C">
        <w:rPr>
          <w:rFonts w:ascii="Bookman Old Style" w:hAnsi="Bookman Old Style"/>
          <w:spacing w:val="64"/>
          <w:w w:val="150"/>
          <w:sz w:val="21"/>
          <w:szCs w:val="21"/>
        </w:rPr>
        <w:t xml:space="preserve"> </w:t>
      </w:r>
      <w:r w:rsidRPr="0099032C">
        <w:rPr>
          <w:rFonts w:ascii="Bookman Old Style" w:hAnsi="Bookman Old Style"/>
          <w:sz w:val="21"/>
          <w:szCs w:val="21"/>
        </w:rPr>
        <w:t>an</w:t>
      </w:r>
      <w:r w:rsidRPr="0099032C">
        <w:rPr>
          <w:rFonts w:ascii="Bookman Old Style" w:hAnsi="Bookman Old Style"/>
          <w:spacing w:val="28"/>
          <w:sz w:val="21"/>
          <w:szCs w:val="21"/>
        </w:rPr>
        <w:t xml:space="preserve">  </w:t>
      </w:r>
      <w:r w:rsidRPr="0099032C">
        <w:rPr>
          <w:rFonts w:ascii="Bookman Old Style" w:hAnsi="Bookman Old Style"/>
          <w:sz w:val="21"/>
          <w:szCs w:val="21"/>
        </w:rPr>
        <w:t>irrevocable</w:t>
      </w:r>
      <w:r w:rsidRPr="0099032C">
        <w:rPr>
          <w:rFonts w:ascii="Bookman Old Style" w:hAnsi="Bookman Old Style"/>
          <w:spacing w:val="-24"/>
          <w:sz w:val="21"/>
          <w:szCs w:val="21"/>
        </w:rPr>
        <w:t xml:space="preserve"> </w:t>
      </w:r>
      <w:r w:rsidRPr="0099032C">
        <w:rPr>
          <w:rFonts w:ascii="Bookman Old Style" w:hAnsi="Bookman Old Style"/>
          <w:sz w:val="21"/>
          <w:szCs w:val="21"/>
        </w:rPr>
        <w:t>Insurance</w:t>
      </w:r>
      <w:r w:rsidRPr="0099032C">
        <w:rPr>
          <w:rFonts w:ascii="Bookman Old Style" w:hAnsi="Bookman Old Style"/>
          <w:spacing w:val="32"/>
          <w:sz w:val="21"/>
          <w:szCs w:val="21"/>
        </w:rPr>
        <w:t xml:space="preserve"> </w:t>
      </w:r>
      <w:r w:rsidRPr="0099032C">
        <w:rPr>
          <w:rFonts w:ascii="Bookman Old Style" w:hAnsi="Bookman Old Style"/>
          <w:sz w:val="21"/>
          <w:szCs w:val="21"/>
        </w:rPr>
        <w:t>Surety</w:t>
      </w:r>
      <w:r w:rsidRPr="0099032C">
        <w:rPr>
          <w:rFonts w:ascii="Bookman Old Style" w:hAnsi="Bookman Old Style"/>
          <w:spacing w:val="57"/>
          <w:sz w:val="21"/>
          <w:szCs w:val="21"/>
        </w:rPr>
        <w:t xml:space="preserve"> </w:t>
      </w:r>
      <w:r w:rsidRPr="0099032C">
        <w:rPr>
          <w:rFonts w:ascii="Bookman Old Style" w:hAnsi="Bookman Old Style"/>
          <w:sz w:val="21"/>
          <w:szCs w:val="21"/>
        </w:rPr>
        <w:t>Bond</w:t>
      </w:r>
      <w:r w:rsidRPr="0099032C">
        <w:rPr>
          <w:rFonts w:ascii="Bookman Old Style" w:hAnsi="Bookman Old Style"/>
          <w:spacing w:val="61"/>
          <w:sz w:val="21"/>
          <w:szCs w:val="21"/>
        </w:rPr>
        <w:t xml:space="preserve"> </w:t>
      </w:r>
      <w:r w:rsidRPr="0099032C">
        <w:rPr>
          <w:rFonts w:ascii="Bookman Old Style" w:hAnsi="Bookman Old Style"/>
          <w:sz w:val="21"/>
          <w:szCs w:val="21"/>
        </w:rPr>
        <w:t>against</w:t>
      </w:r>
      <w:r w:rsidRPr="0099032C">
        <w:rPr>
          <w:rFonts w:ascii="Bookman Old Style" w:hAnsi="Bookman Old Style"/>
          <w:spacing w:val="70"/>
          <w:sz w:val="21"/>
          <w:szCs w:val="21"/>
        </w:rPr>
        <w:t xml:space="preserve"> </w:t>
      </w:r>
      <w:r w:rsidRPr="0099032C">
        <w:rPr>
          <w:rFonts w:ascii="Bookman Old Style" w:hAnsi="Bookman Old Style"/>
          <w:sz w:val="21"/>
          <w:szCs w:val="21"/>
        </w:rPr>
        <w:t>Bid</w:t>
      </w:r>
      <w:r w:rsidRPr="0099032C">
        <w:rPr>
          <w:rFonts w:ascii="Bookman Old Style" w:hAnsi="Bookman Old Style"/>
          <w:spacing w:val="65"/>
          <w:sz w:val="21"/>
          <w:szCs w:val="21"/>
        </w:rPr>
        <w:t xml:space="preserve"> </w:t>
      </w:r>
      <w:r w:rsidRPr="0099032C">
        <w:rPr>
          <w:rFonts w:ascii="Bookman Old Style" w:hAnsi="Bookman Old Style"/>
          <w:sz w:val="21"/>
          <w:szCs w:val="21"/>
        </w:rPr>
        <w:t>Security</w:t>
      </w:r>
      <w:r w:rsidRPr="0099032C">
        <w:rPr>
          <w:rFonts w:ascii="Bookman Old Style" w:hAnsi="Bookman Old Style"/>
          <w:spacing w:val="16"/>
          <w:sz w:val="21"/>
          <w:szCs w:val="21"/>
        </w:rPr>
        <w:t xml:space="preserve"> </w:t>
      </w:r>
      <w:r w:rsidRPr="0099032C">
        <w:rPr>
          <w:rFonts w:ascii="Bookman Old Style" w:hAnsi="Bookman Old Style"/>
          <w:sz w:val="21"/>
          <w:szCs w:val="21"/>
        </w:rPr>
        <w:t>for</w:t>
      </w:r>
      <w:r w:rsidRPr="0099032C">
        <w:rPr>
          <w:rFonts w:ascii="Bookman Old Style" w:hAnsi="Bookman Old Style"/>
          <w:spacing w:val="79"/>
          <w:sz w:val="21"/>
          <w:szCs w:val="21"/>
        </w:rPr>
        <w:t xml:space="preserve"> </w:t>
      </w:r>
      <w:r w:rsidRPr="0099032C">
        <w:rPr>
          <w:rFonts w:ascii="Bookman Old Style" w:hAnsi="Bookman Old Style"/>
          <w:sz w:val="21"/>
          <w:szCs w:val="21"/>
        </w:rPr>
        <w:t>an</w:t>
      </w:r>
      <w:r w:rsidRPr="0099032C">
        <w:rPr>
          <w:rFonts w:ascii="Bookman Old Style" w:hAnsi="Bookman Old Style"/>
          <w:spacing w:val="31"/>
          <w:sz w:val="21"/>
          <w:szCs w:val="21"/>
        </w:rPr>
        <w:t xml:space="preserve">  </w:t>
      </w:r>
      <w:r w:rsidRPr="0099032C">
        <w:rPr>
          <w:rFonts w:ascii="Bookman Old Style" w:hAnsi="Bookman Old Style"/>
          <w:sz w:val="21"/>
          <w:szCs w:val="21"/>
        </w:rPr>
        <w:t>amount</w:t>
      </w:r>
      <w:r w:rsidRPr="0099032C">
        <w:rPr>
          <w:rFonts w:ascii="Bookman Old Style" w:hAnsi="Bookman Old Style"/>
          <w:spacing w:val="49"/>
          <w:sz w:val="21"/>
          <w:szCs w:val="21"/>
        </w:rPr>
        <w:t xml:space="preserve"> </w:t>
      </w:r>
      <w:r w:rsidRPr="0099032C">
        <w:rPr>
          <w:rFonts w:ascii="Bookman Old Style" w:hAnsi="Bookman Old Style"/>
          <w:spacing w:val="-5"/>
          <w:sz w:val="21"/>
          <w:szCs w:val="21"/>
        </w:rPr>
        <w:t>of</w:t>
      </w:r>
      <w:r w:rsidRPr="0099032C">
        <w:rPr>
          <w:rFonts w:ascii="Bookman Old Style" w:hAnsi="Bookman Old Style"/>
          <w:sz w:val="21"/>
          <w:szCs w:val="21"/>
        </w:rPr>
        <w:t xml:space="preserve"> ............................(*)...................valid</w:t>
      </w:r>
      <w:r w:rsidRPr="0099032C">
        <w:rPr>
          <w:rFonts w:ascii="Bookman Old Style" w:hAnsi="Bookman Old Style"/>
          <w:spacing w:val="-9"/>
          <w:sz w:val="21"/>
          <w:szCs w:val="21"/>
        </w:rPr>
        <w:t xml:space="preserve"> </w:t>
      </w:r>
      <w:r w:rsidRPr="0099032C">
        <w:rPr>
          <w:rFonts w:ascii="Bookman Old Style" w:hAnsi="Bookman Old Style"/>
          <w:spacing w:val="-5"/>
          <w:sz w:val="21"/>
          <w:szCs w:val="21"/>
        </w:rPr>
        <w:t>for</w:t>
      </w:r>
      <w:r w:rsidRPr="0099032C">
        <w:rPr>
          <w:rFonts w:ascii="Bookman Old Style" w:hAnsi="Bookman Old Style"/>
          <w:sz w:val="21"/>
          <w:szCs w:val="21"/>
        </w:rPr>
        <w:tab/>
      </w:r>
      <w:r w:rsidRPr="0099032C">
        <w:rPr>
          <w:rFonts w:ascii="Bookman Old Style" w:hAnsi="Bookman Old Style"/>
          <w:spacing w:val="-4"/>
          <w:sz w:val="21"/>
          <w:szCs w:val="21"/>
        </w:rPr>
        <w:t xml:space="preserve">days </w:t>
      </w:r>
      <w:r w:rsidRPr="0099032C">
        <w:rPr>
          <w:rFonts w:ascii="Bookman Old Style" w:hAnsi="Bookman Old Style"/>
          <w:sz w:val="21"/>
          <w:szCs w:val="21"/>
        </w:rPr>
        <w:t>from</w:t>
      </w:r>
      <w:r w:rsidRPr="0099032C">
        <w:rPr>
          <w:rFonts w:ascii="Bookman Old Style" w:hAnsi="Bookman Old Style"/>
          <w:spacing w:val="-11"/>
          <w:sz w:val="21"/>
          <w:szCs w:val="21"/>
        </w:rPr>
        <w:t xml:space="preserve"> </w:t>
      </w:r>
      <w:r w:rsidRPr="0099032C">
        <w:rPr>
          <w:rFonts w:ascii="Bookman Old Style" w:hAnsi="Bookman Old Style"/>
          <w:sz w:val="21"/>
          <w:szCs w:val="21"/>
        </w:rPr>
        <w:t>.........................(**)</w:t>
      </w:r>
      <w:r w:rsidRPr="0099032C">
        <w:rPr>
          <w:rFonts w:ascii="Bookman Old Style" w:hAnsi="Bookman Old Style"/>
          <w:spacing w:val="79"/>
          <w:sz w:val="21"/>
          <w:szCs w:val="21"/>
        </w:rPr>
        <w:t xml:space="preserve">  </w:t>
      </w:r>
      <w:r w:rsidRPr="0099032C">
        <w:rPr>
          <w:rFonts w:ascii="Bookman Old Style" w:hAnsi="Bookman Old Style"/>
          <w:sz w:val="21"/>
          <w:szCs w:val="21"/>
        </w:rPr>
        <w:t xml:space="preserve">required to be submitted by the Contractor as a condition precedent for participation in the said bid which amount is liable to be forfeited on the happening of any contingencies as mentioned under the Bidding </w:t>
      </w:r>
      <w:r w:rsidRPr="0099032C">
        <w:rPr>
          <w:rFonts w:ascii="Bookman Old Style" w:hAnsi="Bookman Old Style"/>
          <w:spacing w:val="-2"/>
          <w:sz w:val="21"/>
          <w:szCs w:val="21"/>
        </w:rPr>
        <w:t>Documents.</w:t>
      </w:r>
    </w:p>
    <w:p w14:paraId="6E3B5482" w14:textId="77777777" w:rsidR="005970AE" w:rsidRPr="0099032C" w:rsidRDefault="005970AE" w:rsidP="0099032C">
      <w:pPr>
        <w:pStyle w:val="BodyText"/>
        <w:spacing w:after="0"/>
        <w:jc w:val="both"/>
        <w:rPr>
          <w:rFonts w:ascii="Bookman Old Style" w:hAnsi="Bookman Old Style"/>
          <w:sz w:val="21"/>
          <w:szCs w:val="21"/>
        </w:rPr>
      </w:pPr>
    </w:p>
    <w:p w14:paraId="49A8E00A" w14:textId="2994E64A" w:rsidR="005970AE" w:rsidRPr="0099032C" w:rsidRDefault="005970AE" w:rsidP="0099032C">
      <w:pPr>
        <w:pStyle w:val="BodyText"/>
        <w:tabs>
          <w:tab w:val="left" w:pos="1253"/>
          <w:tab w:val="left" w:pos="1759"/>
          <w:tab w:val="left" w:pos="1821"/>
          <w:tab w:val="left" w:pos="2480"/>
          <w:tab w:val="left" w:pos="2828"/>
          <w:tab w:val="left" w:pos="3286"/>
          <w:tab w:val="left" w:pos="3867"/>
          <w:tab w:val="left" w:pos="3920"/>
          <w:tab w:val="left" w:pos="4640"/>
          <w:tab w:val="left" w:pos="6080"/>
          <w:tab w:val="left" w:pos="6622"/>
          <w:tab w:val="left" w:pos="8754"/>
          <w:tab w:val="left" w:pos="9546"/>
          <w:tab w:val="left" w:pos="9957"/>
          <w:tab w:val="left" w:pos="10005"/>
        </w:tabs>
        <w:spacing w:after="0"/>
        <w:jc w:val="both"/>
        <w:rPr>
          <w:rFonts w:ascii="Bookman Old Style" w:hAnsi="Bookman Old Style"/>
          <w:b/>
          <w:i/>
          <w:sz w:val="21"/>
          <w:szCs w:val="21"/>
        </w:rPr>
      </w:pPr>
      <w:r w:rsidRPr="0099032C">
        <w:rPr>
          <w:rFonts w:ascii="Bookman Old Style" w:hAnsi="Bookman Old Style"/>
          <w:spacing w:val="-4"/>
          <w:sz w:val="21"/>
          <w:szCs w:val="21"/>
        </w:rPr>
        <w:t>We,</w:t>
      </w:r>
      <w:r w:rsidR="0099032C" w:rsidRPr="0099032C">
        <w:rPr>
          <w:rFonts w:ascii="Bookman Old Style" w:hAnsi="Bookman Old Style"/>
          <w:sz w:val="21"/>
          <w:szCs w:val="21"/>
        </w:rPr>
        <w:t xml:space="preserve">  </w:t>
      </w:r>
      <w:r w:rsidRPr="0099032C">
        <w:rPr>
          <w:rFonts w:ascii="Bookman Old Style" w:hAnsi="Bookman Old Style"/>
          <w:spacing w:val="-4"/>
          <w:sz w:val="21"/>
          <w:szCs w:val="21"/>
        </w:rPr>
        <w:t>the</w:t>
      </w:r>
      <w:r w:rsidR="0099032C">
        <w:rPr>
          <w:rFonts w:ascii="Bookman Old Style" w:hAnsi="Bookman Old Style"/>
          <w:sz w:val="21"/>
          <w:szCs w:val="21"/>
        </w:rPr>
        <w:t xml:space="preserve"> </w:t>
      </w:r>
      <w:r w:rsidRPr="0099032C">
        <w:rPr>
          <w:rFonts w:ascii="Bookman Old Style" w:hAnsi="Bookman Old Style"/>
          <w:b/>
          <w:i/>
          <w:spacing w:val="-4"/>
          <w:sz w:val="21"/>
          <w:szCs w:val="21"/>
        </w:rPr>
        <w:t>{Name</w:t>
      </w:r>
      <w:r w:rsidRPr="0099032C">
        <w:rPr>
          <w:rFonts w:ascii="Bookman Old Style" w:hAnsi="Bookman Old Style"/>
          <w:b/>
          <w:i/>
          <w:sz w:val="21"/>
          <w:szCs w:val="21"/>
        </w:rPr>
        <w:tab/>
      </w:r>
      <w:r w:rsidRPr="0099032C">
        <w:rPr>
          <w:rFonts w:ascii="Bookman Old Style" w:hAnsi="Bookman Old Style"/>
          <w:b/>
          <w:i/>
          <w:spacing w:val="-6"/>
          <w:sz w:val="21"/>
          <w:szCs w:val="21"/>
        </w:rPr>
        <w:t>of</w:t>
      </w:r>
      <w:r w:rsidRPr="0099032C">
        <w:rPr>
          <w:rFonts w:ascii="Bookman Old Style" w:hAnsi="Bookman Old Style"/>
          <w:b/>
          <w:i/>
          <w:sz w:val="21"/>
          <w:szCs w:val="21"/>
        </w:rPr>
        <w:tab/>
      </w:r>
      <w:r w:rsidRPr="0099032C">
        <w:rPr>
          <w:rFonts w:ascii="Bookman Old Style" w:hAnsi="Bookman Old Style"/>
          <w:b/>
          <w:i/>
          <w:spacing w:val="-4"/>
          <w:sz w:val="21"/>
          <w:szCs w:val="21"/>
        </w:rPr>
        <w:t>the</w:t>
      </w:r>
      <w:r w:rsidRPr="0099032C">
        <w:rPr>
          <w:rFonts w:ascii="Bookman Old Style" w:hAnsi="Bookman Old Style"/>
          <w:b/>
          <w:i/>
          <w:sz w:val="21"/>
          <w:szCs w:val="21"/>
        </w:rPr>
        <w:tab/>
        <w:t>Insurer}</w:t>
      </w:r>
      <w:r w:rsidRPr="0099032C">
        <w:rPr>
          <w:rFonts w:ascii="Bookman Old Style" w:hAnsi="Bookman Old Style"/>
          <w:b/>
          <w:i/>
          <w:spacing w:val="40"/>
          <w:sz w:val="21"/>
          <w:szCs w:val="21"/>
        </w:rPr>
        <w:t xml:space="preserve"> </w:t>
      </w:r>
      <w:r w:rsidRPr="0099032C">
        <w:rPr>
          <w:rFonts w:ascii="Bookman Old Style" w:hAnsi="Bookman Old Style"/>
          <w:sz w:val="21"/>
          <w:szCs w:val="21"/>
        </w:rPr>
        <w:t>having</w:t>
      </w:r>
      <w:r w:rsidRPr="0099032C">
        <w:rPr>
          <w:rFonts w:ascii="Bookman Old Style" w:hAnsi="Bookman Old Style"/>
          <w:spacing w:val="40"/>
          <w:sz w:val="21"/>
          <w:szCs w:val="21"/>
        </w:rPr>
        <w:t xml:space="preserve"> </w:t>
      </w:r>
      <w:r w:rsidRPr="0099032C">
        <w:rPr>
          <w:rFonts w:ascii="Bookman Old Style" w:hAnsi="Bookman Old Style"/>
          <w:sz w:val="21"/>
          <w:szCs w:val="21"/>
        </w:rPr>
        <w:t>our</w:t>
      </w:r>
      <w:r w:rsidRPr="0099032C">
        <w:rPr>
          <w:rFonts w:ascii="Bookman Old Style" w:hAnsi="Bookman Old Style"/>
          <w:spacing w:val="40"/>
          <w:sz w:val="21"/>
          <w:szCs w:val="21"/>
        </w:rPr>
        <w:t xml:space="preserve"> </w:t>
      </w:r>
      <w:r w:rsidRPr="0099032C">
        <w:rPr>
          <w:rFonts w:ascii="Bookman Old Style" w:hAnsi="Bookman Old Style"/>
          <w:sz w:val="21"/>
          <w:szCs w:val="21"/>
        </w:rPr>
        <w:t>Head</w:t>
      </w:r>
      <w:r w:rsidRPr="0099032C">
        <w:rPr>
          <w:rFonts w:ascii="Bookman Old Style" w:hAnsi="Bookman Old Style"/>
          <w:spacing w:val="40"/>
          <w:sz w:val="21"/>
          <w:szCs w:val="21"/>
        </w:rPr>
        <w:t xml:space="preserve"> </w:t>
      </w:r>
      <w:r w:rsidRPr="0099032C">
        <w:rPr>
          <w:rFonts w:ascii="Bookman Old Style" w:hAnsi="Bookman Old Style"/>
          <w:sz w:val="21"/>
          <w:szCs w:val="21"/>
        </w:rPr>
        <w:t>Office</w:t>
      </w:r>
      <w:r w:rsidRPr="0099032C">
        <w:rPr>
          <w:rFonts w:ascii="Bookman Old Style" w:hAnsi="Bookman Old Style"/>
          <w:spacing w:val="40"/>
          <w:sz w:val="21"/>
          <w:szCs w:val="21"/>
        </w:rPr>
        <w:t xml:space="preserve"> </w:t>
      </w:r>
      <w:r w:rsidRPr="0099032C">
        <w:rPr>
          <w:rFonts w:ascii="Bookman Old Style" w:hAnsi="Bookman Old Style"/>
          <w:sz w:val="21"/>
          <w:szCs w:val="21"/>
        </w:rPr>
        <w:t>at</w:t>
      </w:r>
      <w:r w:rsidRPr="0099032C">
        <w:rPr>
          <w:rFonts w:ascii="Bookman Old Style" w:hAnsi="Bookman Old Style"/>
          <w:spacing w:val="40"/>
          <w:sz w:val="21"/>
          <w:szCs w:val="21"/>
        </w:rPr>
        <w:t xml:space="preserve"> </w:t>
      </w:r>
      <w:r w:rsidRPr="0099032C">
        <w:rPr>
          <w:rFonts w:ascii="Bookman Old Style" w:hAnsi="Bookman Old Style"/>
          <w:b/>
          <w:i/>
          <w:sz w:val="21"/>
          <w:szCs w:val="21"/>
        </w:rPr>
        <w:t>{address</w:t>
      </w:r>
      <w:r w:rsidR="003F08A4" w:rsidRPr="0099032C">
        <w:rPr>
          <w:rFonts w:ascii="Bookman Old Style" w:hAnsi="Bookman Old Style"/>
          <w:b/>
          <w:i/>
          <w:sz w:val="21"/>
          <w:szCs w:val="21"/>
        </w:rPr>
        <w:t xml:space="preserve"> </w:t>
      </w:r>
      <w:r w:rsidRPr="0099032C">
        <w:rPr>
          <w:rFonts w:ascii="Bookman Old Style" w:hAnsi="Bookman Old Style"/>
          <w:b/>
          <w:i/>
          <w:spacing w:val="-6"/>
          <w:sz w:val="21"/>
          <w:szCs w:val="21"/>
        </w:rPr>
        <w:t>o</w:t>
      </w:r>
      <w:r w:rsidR="0099032C">
        <w:rPr>
          <w:rFonts w:ascii="Bookman Old Style" w:hAnsi="Bookman Old Style"/>
          <w:b/>
          <w:i/>
          <w:spacing w:val="-6"/>
          <w:sz w:val="21"/>
          <w:szCs w:val="21"/>
        </w:rPr>
        <w:t xml:space="preserve">f </w:t>
      </w:r>
      <w:r w:rsidRPr="0099032C">
        <w:rPr>
          <w:rFonts w:ascii="Bookman Old Style" w:hAnsi="Bookman Old Style"/>
          <w:b/>
          <w:i/>
          <w:spacing w:val="-4"/>
          <w:sz w:val="21"/>
          <w:szCs w:val="21"/>
        </w:rPr>
        <w:t xml:space="preserve">the </w:t>
      </w:r>
      <w:r w:rsidRPr="0099032C">
        <w:rPr>
          <w:rFonts w:ascii="Bookman Old Style" w:hAnsi="Bookman Old Style"/>
          <w:b/>
          <w:i/>
          <w:sz w:val="21"/>
          <w:szCs w:val="21"/>
        </w:rPr>
        <w:t xml:space="preserve">Insurer} </w:t>
      </w:r>
      <w:r w:rsidRPr="0099032C">
        <w:rPr>
          <w:rFonts w:ascii="Bookman Old Style" w:hAnsi="Bookman Old Style"/>
          <w:sz w:val="21"/>
          <w:szCs w:val="21"/>
        </w:rPr>
        <w:t xml:space="preserve">guarantee and undertake to pay immediately on demand by </w:t>
      </w:r>
      <w:r w:rsidRPr="0099032C">
        <w:rPr>
          <w:rFonts w:ascii="Bookman Old Style" w:hAnsi="Bookman Old Style"/>
          <w:b/>
          <w:sz w:val="21"/>
          <w:szCs w:val="21"/>
        </w:rPr>
        <w:t>Karnataka Power Transmission Corporation Limited</w:t>
      </w:r>
      <w:r w:rsidRPr="0099032C">
        <w:rPr>
          <w:rFonts w:ascii="Bookman Old Style" w:hAnsi="Bookman Old Style"/>
          <w:sz w:val="21"/>
          <w:szCs w:val="21"/>
        </w:rPr>
        <w:t xml:space="preserve">, (hereinafter </w:t>
      </w:r>
      <w:r w:rsidRPr="0099032C">
        <w:rPr>
          <w:rFonts w:ascii="Bookman Old Style" w:hAnsi="Bookman Old Style"/>
          <w:spacing w:val="-2"/>
          <w:sz w:val="21"/>
          <w:szCs w:val="21"/>
        </w:rPr>
        <w:t>called</w:t>
      </w:r>
      <w:r w:rsidRPr="0099032C">
        <w:rPr>
          <w:rFonts w:ascii="Bookman Old Style" w:hAnsi="Bookman Old Style"/>
          <w:sz w:val="21"/>
          <w:szCs w:val="21"/>
        </w:rPr>
        <w:t xml:space="preserve"> </w:t>
      </w:r>
      <w:r w:rsidRPr="0099032C">
        <w:rPr>
          <w:rFonts w:ascii="Bookman Old Style" w:hAnsi="Bookman Old Style"/>
          <w:spacing w:val="-4"/>
          <w:sz w:val="21"/>
          <w:szCs w:val="21"/>
        </w:rPr>
        <w:t xml:space="preserve">the </w:t>
      </w:r>
      <w:r w:rsidRPr="0099032C">
        <w:rPr>
          <w:rFonts w:ascii="Bookman Old Style" w:hAnsi="Bookman Old Style"/>
          <w:b/>
          <w:spacing w:val="-2"/>
          <w:sz w:val="21"/>
          <w:szCs w:val="21"/>
        </w:rPr>
        <w:t>'Owner'</w:t>
      </w:r>
      <w:r w:rsidRPr="0099032C">
        <w:rPr>
          <w:rFonts w:ascii="Bookman Old Style" w:hAnsi="Bookman Old Style"/>
          <w:spacing w:val="-2"/>
          <w:sz w:val="21"/>
          <w:szCs w:val="21"/>
        </w:rPr>
        <w:t>)</w:t>
      </w:r>
      <w:r w:rsidRPr="0099032C">
        <w:rPr>
          <w:rFonts w:ascii="Bookman Old Style" w:hAnsi="Bookman Old Style"/>
          <w:sz w:val="21"/>
          <w:szCs w:val="21"/>
        </w:rPr>
        <w:t xml:space="preserve"> </w:t>
      </w:r>
      <w:r w:rsidRPr="0099032C">
        <w:rPr>
          <w:rFonts w:ascii="Bookman Old Style" w:hAnsi="Bookman Old Style"/>
          <w:spacing w:val="-4"/>
          <w:sz w:val="21"/>
          <w:szCs w:val="21"/>
        </w:rPr>
        <w:t>the</w:t>
      </w:r>
      <w:r w:rsidRPr="0099032C">
        <w:rPr>
          <w:rFonts w:ascii="Bookman Old Style" w:hAnsi="Bookman Old Style"/>
          <w:sz w:val="21"/>
          <w:szCs w:val="21"/>
        </w:rPr>
        <w:t xml:space="preserve"> </w:t>
      </w:r>
      <w:r w:rsidRPr="0099032C">
        <w:rPr>
          <w:rFonts w:ascii="Bookman Old Style" w:hAnsi="Bookman Old Style"/>
          <w:spacing w:val="-2"/>
          <w:sz w:val="21"/>
          <w:szCs w:val="21"/>
        </w:rPr>
        <w:t>amount</w:t>
      </w:r>
      <w:r w:rsidRPr="0099032C">
        <w:rPr>
          <w:rFonts w:ascii="Bookman Old Style" w:hAnsi="Bookman Old Style"/>
          <w:sz w:val="21"/>
          <w:szCs w:val="21"/>
        </w:rPr>
        <w:tab/>
      </w:r>
      <w:r w:rsidRPr="0099032C">
        <w:rPr>
          <w:rFonts w:ascii="Bookman Old Style" w:hAnsi="Bookman Old Style"/>
          <w:spacing w:val="-6"/>
          <w:sz w:val="21"/>
          <w:szCs w:val="21"/>
        </w:rPr>
        <w:t>of</w:t>
      </w:r>
      <w:r w:rsidRPr="0099032C">
        <w:rPr>
          <w:rFonts w:ascii="Bookman Old Style" w:hAnsi="Bookman Old Style"/>
          <w:sz w:val="21"/>
          <w:szCs w:val="21"/>
        </w:rPr>
        <w:t xml:space="preserve"> </w:t>
      </w:r>
      <w:r w:rsidRPr="0099032C">
        <w:rPr>
          <w:rFonts w:ascii="Bookman Old Style" w:hAnsi="Bookman Old Style"/>
          <w:spacing w:val="-2"/>
          <w:sz w:val="21"/>
          <w:szCs w:val="21"/>
        </w:rPr>
        <w:t>...........(*)..........</w:t>
      </w:r>
      <w:r w:rsidRPr="0099032C">
        <w:rPr>
          <w:rFonts w:ascii="Bookman Old Style" w:hAnsi="Bookman Old Style"/>
          <w:sz w:val="21"/>
          <w:szCs w:val="21"/>
        </w:rPr>
        <w:tab/>
      </w:r>
      <w:r w:rsidRPr="0099032C">
        <w:rPr>
          <w:rFonts w:ascii="Bookman Old Style" w:hAnsi="Bookman Old Style"/>
          <w:spacing w:val="-2"/>
          <w:sz w:val="21"/>
          <w:szCs w:val="21"/>
        </w:rPr>
        <w:t>without</w:t>
      </w:r>
      <w:r w:rsidRPr="0099032C">
        <w:rPr>
          <w:rFonts w:ascii="Bookman Old Style" w:hAnsi="Bookman Old Style"/>
          <w:sz w:val="21"/>
          <w:szCs w:val="21"/>
        </w:rPr>
        <w:t xml:space="preserve"> </w:t>
      </w:r>
      <w:r w:rsidRPr="0099032C">
        <w:rPr>
          <w:rFonts w:ascii="Bookman Old Style" w:hAnsi="Bookman Old Style"/>
          <w:spacing w:val="-4"/>
          <w:sz w:val="21"/>
          <w:szCs w:val="21"/>
        </w:rPr>
        <w:t xml:space="preserve">any </w:t>
      </w:r>
      <w:r w:rsidRPr="0099032C">
        <w:rPr>
          <w:rFonts w:ascii="Bookman Old Style" w:hAnsi="Bookman Old Style"/>
          <w:sz w:val="21"/>
          <w:szCs w:val="21"/>
        </w:rPr>
        <w:t>reservation,</w:t>
      </w:r>
      <w:r w:rsidRPr="0099032C">
        <w:rPr>
          <w:rFonts w:ascii="Bookman Old Style" w:hAnsi="Bookman Old Style"/>
          <w:spacing w:val="40"/>
          <w:sz w:val="21"/>
          <w:szCs w:val="21"/>
        </w:rPr>
        <w:t xml:space="preserve"> </w:t>
      </w:r>
      <w:r w:rsidRPr="0099032C">
        <w:rPr>
          <w:rFonts w:ascii="Bookman Old Style" w:hAnsi="Bookman Old Style"/>
          <w:sz w:val="21"/>
          <w:szCs w:val="21"/>
        </w:rPr>
        <w:t>protest,</w:t>
      </w:r>
      <w:r w:rsidRPr="0099032C">
        <w:rPr>
          <w:rFonts w:ascii="Bookman Old Style" w:hAnsi="Bookman Old Style"/>
          <w:spacing w:val="40"/>
          <w:sz w:val="21"/>
          <w:szCs w:val="21"/>
        </w:rPr>
        <w:t xml:space="preserve"> </w:t>
      </w:r>
      <w:r w:rsidRPr="0099032C">
        <w:rPr>
          <w:rFonts w:ascii="Bookman Old Style" w:hAnsi="Bookman Old Style"/>
          <w:sz w:val="21"/>
          <w:szCs w:val="21"/>
        </w:rPr>
        <w:t>demand</w:t>
      </w:r>
      <w:r w:rsidRPr="0099032C">
        <w:rPr>
          <w:rFonts w:ascii="Bookman Old Style" w:hAnsi="Bookman Old Style"/>
          <w:spacing w:val="40"/>
          <w:sz w:val="21"/>
          <w:szCs w:val="21"/>
        </w:rPr>
        <w:t xml:space="preserve"> </w:t>
      </w:r>
      <w:r w:rsidRPr="0099032C">
        <w:rPr>
          <w:rFonts w:ascii="Bookman Old Style" w:hAnsi="Bookman Old Style"/>
          <w:sz w:val="21"/>
          <w:szCs w:val="21"/>
        </w:rPr>
        <w:t>and</w:t>
      </w:r>
      <w:r w:rsidRPr="0099032C">
        <w:rPr>
          <w:rFonts w:ascii="Bookman Old Style" w:hAnsi="Bookman Old Style"/>
          <w:spacing w:val="40"/>
          <w:sz w:val="21"/>
          <w:szCs w:val="21"/>
        </w:rPr>
        <w:t xml:space="preserve"> </w:t>
      </w:r>
      <w:r w:rsidRPr="0099032C">
        <w:rPr>
          <w:rFonts w:ascii="Bookman Old Style" w:hAnsi="Bookman Old Style"/>
          <w:sz w:val="21"/>
          <w:szCs w:val="21"/>
        </w:rPr>
        <w:t>recourse.</w:t>
      </w:r>
      <w:r w:rsidRPr="0099032C">
        <w:rPr>
          <w:rFonts w:ascii="Bookman Old Style" w:hAnsi="Bookman Old Style"/>
          <w:spacing w:val="40"/>
          <w:sz w:val="21"/>
          <w:szCs w:val="21"/>
        </w:rPr>
        <w:t xml:space="preserve"> </w:t>
      </w:r>
      <w:r w:rsidRPr="0099032C">
        <w:rPr>
          <w:rFonts w:ascii="Bookman Old Style" w:hAnsi="Bookman Old Style"/>
          <w:sz w:val="21"/>
          <w:szCs w:val="21"/>
        </w:rPr>
        <w:t>Any</w:t>
      </w:r>
      <w:r w:rsidRPr="0099032C">
        <w:rPr>
          <w:rFonts w:ascii="Bookman Old Style" w:hAnsi="Bookman Old Style"/>
          <w:spacing w:val="40"/>
          <w:sz w:val="21"/>
          <w:szCs w:val="21"/>
        </w:rPr>
        <w:t xml:space="preserve"> </w:t>
      </w:r>
      <w:r w:rsidRPr="0099032C">
        <w:rPr>
          <w:rFonts w:ascii="Bookman Old Style" w:hAnsi="Bookman Old Style"/>
          <w:sz w:val="21"/>
          <w:szCs w:val="21"/>
        </w:rPr>
        <w:t>such</w:t>
      </w:r>
      <w:r w:rsidRPr="0099032C">
        <w:rPr>
          <w:rFonts w:ascii="Bookman Old Style" w:hAnsi="Bookman Old Style"/>
          <w:spacing w:val="40"/>
          <w:sz w:val="21"/>
          <w:szCs w:val="21"/>
        </w:rPr>
        <w:t xml:space="preserve"> </w:t>
      </w:r>
      <w:r w:rsidRPr="0099032C">
        <w:rPr>
          <w:rFonts w:ascii="Bookman Old Style" w:hAnsi="Bookman Old Style"/>
          <w:sz w:val="21"/>
          <w:szCs w:val="21"/>
        </w:rPr>
        <w:t>demand</w:t>
      </w:r>
      <w:r w:rsidRPr="0099032C">
        <w:rPr>
          <w:rFonts w:ascii="Bookman Old Style" w:hAnsi="Bookman Old Style"/>
          <w:spacing w:val="40"/>
          <w:sz w:val="21"/>
          <w:szCs w:val="21"/>
        </w:rPr>
        <w:t xml:space="preserve"> </w:t>
      </w:r>
      <w:r w:rsidRPr="0099032C">
        <w:rPr>
          <w:rFonts w:ascii="Bookman Old Style" w:hAnsi="Bookman Old Style"/>
          <w:sz w:val="21"/>
          <w:szCs w:val="21"/>
        </w:rPr>
        <w:t>made</w:t>
      </w:r>
      <w:r w:rsidRPr="0099032C">
        <w:rPr>
          <w:rFonts w:ascii="Bookman Old Style" w:hAnsi="Bookman Old Style"/>
          <w:spacing w:val="40"/>
          <w:sz w:val="21"/>
          <w:szCs w:val="21"/>
        </w:rPr>
        <w:t xml:space="preserve"> </w:t>
      </w:r>
      <w:r w:rsidRPr="0099032C">
        <w:rPr>
          <w:rFonts w:ascii="Bookman Old Style" w:hAnsi="Bookman Old Style"/>
          <w:sz w:val="21"/>
          <w:szCs w:val="21"/>
        </w:rPr>
        <w:t>by</w:t>
      </w:r>
      <w:r w:rsidRPr="0099032C">
        <w:rPr>
          <w:rFonts w:ascii="Bookman Old Style" w:hAnsi="Bookman Old Style"/>
          <w:spacing w:val="40"/>
          <w:sz w:val="21"/>
          <w:szCs w:val="21"/>
        </w:rPr>
        <w:t xml:space="preserve"> </w:t>
      </w:r>
      <w:r w:rsidRPr="0099032C">
        <w:rPr>
          <w:rFonts w:ascii="Bookman Old Style" w:hAnsi="Bookman Old Style"/>
          <w:sz w:val="21"/>
          <w:szCs w:val="21"/>
        </w:rPr>
        <w:t>the</w:t>
      </w:r>
      <w:r w:rsidRPr="0099032C">
        <w:rPr>
          <w:rFonts w:ascii="Bookman Old Style" w:hAnsi="Bookman Old Style"/>
          <w:spacing w:val="40"/>
          <w:sz w:val="21"/>
          <w:szCs w:val="21"/>
        </w:rPr>
        <w:t xml:space="preserve"> </w:t>
      </w:r>
      <w:r w:rsidRPr="0099032C">
        <w:rPr>
          <w:rFonts w:ascii="Bookman Old Style" w:hAnsi="Bookman Old Style"/>
          <w:sz w:val="21"/>
          <w:szCs w:val="21"/>
        </w:rPr>
        <w:t>'Owner' shall</w:t>
      </w:r>
      <w:r w:rsidRPr="0099032C">
        <w:rPr>
          <w:rFonts w:ascii="Bookman Old Style" w:hAnsi="Bookman Old Style"/>
          <w:spacing w:val="-1"/>
          <w:sz w:val="21"/>
          <w:szCs w:val="21"/>
        </w:rPr>
        <w:t xml:space="preserve"> </w:t>
      </w:r>
      <w:r w:rsidRPr="0099032C">
        <w:rPr>
          <w:rFonts w:ascii="Bookman Old Style" w:hAnsi="Bookman Old Style"/>
          <w:sz w:val="21"/>
          <w:szCs w:val="21"/>
        </w:rPr>
        <w:t>be conclusive</w:t>
      </w:r>
      <w:r w:rsidRPr="0099032C">
        <w:rPr>
          <w:rFonts w:ascii="Bookman Old Style" w:hAnsi="Bookman Old Style"/>
          <w:spacing w:val="-1"/>
          <w:sz w:val="21"/>
          <w:szCs w:val="21"/>
        </w:rPr>
        <w:t xml:space="preserve"> </w:t>
      </w:r>
      <w:r w:rsidRPr="0099032C">
        <w:rPr>
          <w:rFonts w:ascii="Bookman Old Style" w:hAnsi="Bookman Old Style"/>
          <w:sz w:val="21"/>
          <w:szCs w:val="21"/>
        </w:rPr>
        <w:t>and</w:t>
      </w:r>
      <w:r w:rsidRPr="0099032C">
        <w:rPr>
          <w:rFonts w:ascii="Bookman Old Style" w:hAnsi="Bookman Old Style"/>
          <w:spacing w:val="-2"/>
          <w:sz w:val="21"/>
          <w:szCs w:val="21"/>
        </w:rPr>
        <w:t xml:space="preserve"> </w:t>
      </w:r>
      <w:r w:rsidRPr="0099032C">
        <w:rPr>
          <w:rFonts w:ascii="Bookman Old Style" w:hAnsi="Bookman Old Style"/>
          <w:sz w:val="21"/>
          <w:szCs w:val="21"/>
        </w:rPr>
        <w:t>binding on us irrespective</w:t>
      </w:r>
      <w:r w:rsidRPr="0099032C">
        <w:rPr>
          <w:rFonts w:ascii="Bookman Old Style" w:hAnsi="Bookman Old Style"/>
          <w:spacing w:val="-11"/>
          <w:sz w:val="21"/>
          <w:szCs w:val="21"/>
        </w:rPr>
        <w:t xml:space="preserve"> </w:t>
      </w:r>
      <w:r w:rsidRPr="0099032C">
        <w:rPr>
          <w:rFonts w:ascii="Bookman Old Style" w:hAnsi="Bookman Old Style"/>
          <w:sz w:val="21"/>
          <w:szCs w:val="21"/>
        </w:rPr>
        <w:t>of</w:t>
      </w:r>
      <w:r w:rsidRPr="0099032C">
        <w:rPr>
          <w:rFonts w:ascii="Bookman Old Style" w:hAnsi="Bookman Old Style"/>
          <w:spacing w:val="-10"/>
          <w:sz w:val="21"/>
          <w:szCs w:val="21"/>
        </w:rPr>
        <w:t xml:space="preserve"> </w:t>
      </w:r>
      <w:r w:rsidRPr="0099032C">
        <w:rPr>
          <w:rFonts w:ascii="Bookman Old Style" w:hAnsi="Bookman Old Style"/>
          <w:sz w:val="21"/>
          <w:szCs w:val="21"/>
        </w:rPr>
        <w:t>any</w:t>
      </w:r>
      <w:r w:rsidRPr="0099032C">
        <w:rPr>
          <w:rFonts w:ascii="Bookman Old Style" w:hAnsi="Bookman Old Style"/>
          <w:spacing w:val="-16"/>
          <w:sz w:val="21"/>
          <w:szCs w:val="21"/>
        </w:rPr>
        <w:t xml:space="preserve"> </w:t>
      </w:r>
      <w:r w:rsidRPr="0099032C">
        <w:rPr>
          <w:rFonts w:ascii="Bookman Old Style" w:hAnsi="Bookman Old Style"/>
          <w:sz w:val="21"/>
          <w:szCs w:val="21"/>
        </w:rPr>
        <w:t>dispute</w:t>
      </w:r>
      <w:r w:rsidRPr="0099032C">
        <w:rPr>
          <w:rFonts w:ascii="Bookman Old Style" w:hAnsi="Bookman Old Style"/>
          <w:spacing w:val="-8"/>
          <w:sz w:val="21"/>
          <w:szCs w:val="21"/>
        </w:rPr>
        <w:t xml:space="preserve"> </w:t>
      </w:r>
      <w:r w:rsidRPr="0099032C">
        <w:rPr>
          <w:rFonts w:ascii="Bookman Old Style" w:hAnsi="Bookman Old Style"/>
          <w:sz w:val="21"/>
          <w:szCs w:val="21"/>
        </w:rPr>
        <w:t>or</w:t>
      </w:r>
      <w:r w:rsidRPr="0099032C">
        <w:rPr>
          <w:rFonts w:ascii="Bookman Old Style" w:hAnsi="Bookman Old Style"/>
          <w:spacing w:val="-12"/>
          <w:sz w:val="21"/>
          <w:szCs w:val="21"/>
        </w:rPr>
        <w:t xml:space="preserve"> </w:t>
      </w:r>
      <w:r w:rsidRPr="0099032C">
        <w:rPr>
          <w:rFonts w:ascii="Bookman Old Style" w:hAnsi="Bookman Old Style"/>
          <w:sz w:val="21"/>
          <w:szCs w:val="21"/>
        </w:rPr>
        <w:t>difference</w:t>
      </w:r>
      <w:r w:rsidRPr="0099032C">
        <w:rPr>
          <w:rFonts w:ascii="Bookman Old Style" w:hAnsi="Bookman Old Style"/>
          <w:spacing w:val="-9"/>
          <w:sz w:val="21"/>
          <w:szCs w:val="21"/>
        </w:rPr>
        <w:t xml:space="preserve"> </w:t>
      </w:r>
      <w:r w:rsidRPr="0099032C">
        <w:rPr>
          <w:rFonts w:ascii="Bookman Old Style" w:hAnsi="Bookman Old Style"/>
          <w:sz w:val="21"/>
          <w:szCs w:val="21"/>
        </w:rPr>
        <w:t>raised</w:t>
      </w:r>
      <w:r w:rsidRPr="0099032C">
        <w:rPr>
          <w:rFonts w:ascii="Bookman Old Style" w:hAnsi="Bookman Old Style"/>
          <w:spacing w:val="-13"/>
          <w:sz w:val="21"/>
          <w:szCs w:val="21"/>
        </w:rPr>
        <w:t xml:space="preserve"> </w:t>
      </w:r>
      <w:r w:rsidRPr="0099032C">
        <w:rPr>
          <w:rFonts w:ascii="Bookman Old Style" w:hAnsi="Bookman Old Style"/>
          <w:sz w:val="21"/>
          <w:szCs w:val="21"/>
        </w:rPr>
        <w:t>by the Contractor and/or any</w:t>
      </w:r>
      <w:r w:rsidRPr="0099032C">
        <w:rPr>
          <w:rFonts w:ascii="Bookman Old Style" w:hAnsi="Bookman Old Style"/>
          <w:spacing w:val="-1"/>
          <w:sz w:val="21"/>
          <w:szCs w:val="21"/>
        </w:rPr>
        <w:t xml:space="preserve"> </w:t>
      </w:r>
      <w:r w:rsidRPr="0099032C">
        <w:rPr>
          <w:rFonts w:ascii="Bookman Old Style" w:hAnsi="Bookman Old Style"/>
          <w:sz w:val="21"/>
          <w:szCs w:val="21"/>
        </w:rPr>
        <w:t>right/remedy available to the Contractor in terms thereof.</w:t>
      </w:r>
    </w:p>
    <w:p w14:paraId="6EA7CC34" w14:textId="77777777" w:rsidR="005970AE" w:rsidRPr="0099032C" w:rsidRDefault="005970AE" w:rsidP="0099032C">
      <w:pPr>
        <w:pStyle w:val="BodyText"/>
        <w:spacing w:after="0"/>
        <w:jc w:val="both"/>
        <w:rPr>
          <w:rFonts w:ascii="Bookman Old Style" w:hAnsi="Bookman Old Style"/>
          <w:sz w:val="21"/>
          <w:szCs w:val="21"/>
        </w:rPr>
      </w:pPr>
      <w:r w:rsidRPr="0099032C">
        <w:rPr>
          <w:rFonts w:ascii="Bookman Old Style" w:hAnsi="Bookman Old Style"/>
          <w:sz w:val="21"/>
          <w:szCs w:val="21"/>
        </w:rPr>
        <w:t>This Insurance Surety Bond shall be unconditional as well as irrevocable and shall remain</w:t>
      </w:r>
      <w:r w:rsidRPr="0099032C">
        <w:rPr>
          <w:rFonts w:ascii="Bookman Old Style" w:hAnsi="Bookman Old Style"/>
          <w:spacing w:val="27"/>
          <w:sz w:val="21"/>
          <w:szCs w:val="21"/>
        </w:rPr>
        <w:t xml:space="preserve"> </w:t>
      </w:r>
      <w:r w:rsidRPr="0099032C">
        <w:rPr>
          <w:rFonts w:ascii="Bookman Old Style" w:hAnsi="Bookman Old Style"/>
          <w:sz w:val="21"/>
          <w:szCs w:val="21"/>
        </w:rPr>
        <w:t>valid upto............................(@)</w:t>
      </w:r>
      <w:r w:rsidRPr="0099032C">
        <w:rPr>
          <w:rFonts w:ascii="Bookman Old Style" w:hAnsi="Bookman Old Style"/>
          <w:spacing w:val="80"/>
          <w:sz w:val="21"/>
          <w:szCs w:val="21"/>
        </w:rPr>
        <w:t xml:space="preserve">  </w:t>
      </w:r>
      <w:r w:rsidRPr="0099032C">
        <w:rPr>
          <w:rFonts w:ascii="Bookman Old Style" w:hAnsi="Bookman Old Style"/>
          <w:sz w:val="21"/>
          <w:szCs w:val="21"/>
        </w:rPr>
        <w:t>If</w:t>
      </w:r>
      <w:r w:rsidRPr="0099032C">
        <w:rPr>
          <w:rFonts w:ascii="Bookman Old Style" w:hAnsi="Bookman Old Style"/>
          <w:spacing w:val="40"/>
          <w:sz w:val="21"/>
          <w:szCs w:val="21"/>
        </w:rPr>
        <w:t xml:space="preserve"> </w:t>
      </w:r>
      <w:r w:rsidRPr="0099032C">
        <w:rPr>
          <w:rFonts w:ascii="Bookman Old Style" w:hAnsi="Bookman Old Style"/>
          <w:sz w:val="21"/>
          <w:szCs w:val="21"/>
        </w:rPr>
        <w:t>any</w:t>
      </w:r>
      <w:r w:rsidRPr="0099032C">
        <w:rPr>
          <w:rFonts w:ascii="Bookman Old Style" w:hAnsi="Bookman Old Style"/>
          <w:spacing w:val="40"/>
          <w:sz w:val="21"/>
          <w:szCs w:val="21"/>
        </w:rPr>
        <w:t xml:space="preserve"> </w:t>
      </w:r>
      <w:r w:rsidRPr="0099032C">
        <w:rPr>
          <w:rFonts w:ascii="Bookman Old Style" w:hAnsi="Bookman Old Style"/>
          <w:sz w:val="21"/>
          <w:szCs w:val="21"/>
        </w:rPr>
        <w:t>further</w:t>
      </w:r>
      <w:r w:rsidRPr="0099032C">
        <w:rPr>
          <w:rFonts w:ascii="Bookman Old Style" w:hAnsi="Bookman Old Style"/>
          <w:spacing w:val="40"/>
          <w:sz w:val="21"/>
          <w:szCs w:val="21"/>
        </w:rPr>
        <w:t xml:space="preserve"> </w:t>
      </w:r>
      <w:r w:rsidRPr="0099032C">
        <w:rPr>
          <w:rFonts w:ascii="Bookman Old Style" w:hAnsi="Bookman Old Style"/>
          <w:sz w:val="21"/>
          <w:szCs w:val="21"/>
        </w:rPr>
        <w:t>extension</w:t>
      </w:r>
      <w:r w:rsidRPr="0099032C">
        <w:rPr>
          <w:rFonts w:ascii="Bookman Old Style" w:hAnsi="Bookman Old Style"/>
          <w:spacing w:val="40"/>
          <w:sz w:val="21"/>
          <w:szCs w:val="21"/>
        </w:rPr>
        <w:t xml:space="preserve"> </w:t>
      </w:r>
      <w:r w:rsidRPr="0099032C">
        <w:rPr>
          <w:rFonts w:ascii="Bookman Old Style" w:hAnsi="Bookman Old Style"/>
          <w:sz w:val="21"/>
          <w:szCs w:val="21"/>
        </w:rPr>
        <w:t>of</w:t>
      </w:r>
      <w:r w:rsidRPr="0099032C">
        <w:rPr>
          <w:rFonts w:ascii="Bookman Old Style" w:hAnsi="Bookman Old Style"/>
          <w:spacing w:val="40"/>
          <w:sz w:val="21"/>
          <w:szCs w:val="21"/>
        </w:rPr>
        <w:t xml:space="preserve"> </w:t>
      </w:r>
      <w:r w:rsidRPr="0099032C">
        <w:rPr>
          <w:rFonts w:ascii="Bookman Old Style" w:hAnsi="Bookman Old Style"/>
          <w:sz w:val="21"/>
          <w:szCs w:val="21"/>
        </w:rPr>
        <w:t>this</w:t>
      </w:r>
      <w:r w:rsidRPr="0099032C">
        <w:rPr>
          <w:rFonts w:ascii="Bookman Old Style" w:hAnsi="Bookman Old Style"/>
          <w:spacing w:val="40"/>
          <w:sz w:val="21"/>
          <w:szCs w:val="21"/>
        </w:rPr>
        <w:t xml:space="preserve"> </w:t>
      </w:r>
      <w:r w:rsidRPr="0099032C">
        <w:rPr>
          <w:rFonts w:ascii="Bookman Old Style" w:hAnsi="Bookman Old Style"/>
          <w:sz w:val="21"/>
          <w:szCs w:val="21"/>
        </w:rPr>
        <w:t xml:space="preserve">Insurance Surety Bond is required, the same shall be extended to such required period (not exceeding one year) on receiving instructions from M/s </w:t>
      </w:r>
      <w:r w:rsidRPr="0099032C">
        <w:rPr>
          <w:rFonts w:ascii="Bookman Old Style" w:hAnsi="Bookman Old Style"/>
          <w:b/>
          <w:i/>
          <w:sz w:val="21"/>
          <w:szCs w:val="21"/>
        </w:rPr>
        <w:t>{</w:t>
      </w:r>
      <w:r w:rsidRPr="0099032C">
        <w:rPr>
          <w:rFonts w:ascii="Bookman Old Style" w:hAnsi="Bookman Old Style"/>
          <w:sz w:val="21"/>
          <w:szCs w:val="21"/>
        </w:rPr>
        <w:t xml:space="preserve"> </w:t>
      </w:r>
      <w:r w:rsidRPr="0099032C">
        <w:rPr>
          <w:rFonts w:ascii="Bookman Old Style" w:hAnsi="Bookman Old Style"/>
          <w:b/>
          <w:i/>
          <w:sz w:val="21"/>
          <w:szCs w:val="21"/>
        </w:rPr>
        <w:t xml:space="preserve">Contractor 's Name} </w:t>
      </w:r>
      <w:r w:rsidRPr="0099032C">
        <w:rPr>
          <w:rFonts w:ascii="Bookman Old Style" w:hAnsi="Bookman Old Style"/>
          <w:sz w:val="21"/>
          <w:szCs w:val="21"/>
        </w:rPr>
        <w:t>on whose behalf this Insurance Surety Bond is issued.</w:t>
      </w:r>
    </w:p>
    <w:p w14:paraId="3651C84C" w14:textId="77777777" w:rsidR="005970AE" w:rsidRPr="0099032C" w:rsidRDefault="005970AE" w:rsidP="0099032C">
      <w:pPr>
        <w:pStyle w:val="BodyText"/>
        <w:spacing w:after="0"/>
        <w:jc w:val="both"/>
        <w:rPr>
          <w:rFonts w:ascii="Bookman Old Style" w:hAnsi="Bookman Old Style"/>
          <w:sz w:val="21"/>
          <w:szCs w:val="21"/>
        </w:rPr>
      </w:pPr>
      <w:r w:rsidRPr="0099032C">
        <w:rPr>
          <w:rFonts w:ascii="Bookman Old Style" w:hAnsi="Bookman Old Style"/>
          <w:sz w:val="21"/>
          <w:szCs w:val="21"/>
        </w:rPr>
        <w:t>In witness where of the Insurer, through its authorized officer has set its hand and stamp on this ................ day</w:t>
      </w:r>
      <w:r w:rsidRPr="0099032C">
        <w:rPr>
          <w:rFonts w:ascii="Bookman Old Style" w:hAnsi="Bookman Old Style"/>
          <w:spacing w:val="-5"/>
          <w:sz w:val="21"/>
          <w:szCs w:val="21"/>
        </w:rPr>
        <w:t xml:space="preserve"> </w:t>
      </w:r>
      <w:r w:rsidRPr="0099032C">
        <w:rPr>
          <w:rFonts w:ascii="Bookman Old Style" w:hAnsi="Bookman Old Style"/>
          <w:sz w:val="21"/>
          <w:szCs w:val="21"/>
        </w:rPr>
        <w:t>of ............ 20.......... at .........</w:t>
      </w:r>
    </w:p>
    <w:p w14:paraId="7A7DEA8A" w14:textId="77777777" w:rsidR="005970AE" w:rsidRPr="00D87F4A" w:rsidRDefault="005970AE" w:rsidP="005970AE">
      <w:pPr>
        <w:pStyle w:val="BodyText"/>
        <w:rPr>
          <w:rFonts w:ascii="Bookman Old Style" w:hAnsi="Bookman Old Style"/>
          <w:sz w:val="2"/>
        </w:rPr>
      </w:pPr>
    </w:p>
    <w:p w14:paraId="4B9BB5A8" w14:textId="76660729" w:rsidR="005970AE" w:rsidRPr="00D87F4A" w:rsidRDefault="005970AE" w:rsidP="005970AE">
      <w:pPr>
        <w:ind w:left="7059"/>
        <w:rPr>
          <w:rFonts w:ascii="Bookman Old Style" w:hAnsi="Bookman Old Style"/>
        </w:rPr>
      </w:pPr>
      <w:r w:rsidRPr="00D87F4A">
        <w:rPr>
          <w:rFonts w:ascii="Bookman Old Style" w:hAnsi="Bookman Old Style"/>
          <w:spacing w:val="-2"/>
        </w:rPr>
        <w:t>....................................</w:t>
      </w:r>
    </w:p>
    <w:p w14:paraId="2F94BBE2" w14:textId="77777777" w:rsidR="005970AE" w:rsidRPr="00D87F4A" w:rsidRDefault="005970AE" w:rsidP="003F08A4">
      <w:pPr>
        <w:pStyle w:val="BodyText"/>
        <w:spacing w:before="58"/>
        <w:ind w:left="6339" w:firstLine="720"/>
        <w:rPr>
          <w:rFonts w:ascii="Bookman Old Style" w:hAnsi="Bookman Old Style"/>
        </w:rPr>
      </w:pPr>
      <w:r w:rsidRPr="00D87F4A">
        <w:rPr>
          <w:rFonts w:ascii="Bookman Old Style" w:hAnsi="Bookman Old Style"/>
          <w:spacing w:val="-2"/>
        </w:rPr>
        <w:t>(Signature)</w:t>
      </w:r>
    </w:p>
    <w:p w14:paraId="77F89C5F" w14:textId="77777777" w:rsidR="005970AE" w:rsidRPr="00D87F4A" w:rsidRDefault="005970AE" w:rsidP="005970AE">
      <w:pPr>
        <w:pStyle w:val="BodyText"/>
        <w:spacing w:before="103"/>
        <w:rPr>
          <w:rFonts w:ascii="Bookman Old Style" w:hAnsi="Bookman Old Style"/>
        </w:rPr>
      </w:pPr>
    </w:p>
    <w:p w14:paraId="1793EF76" w14:textId="432DA59B" w:rsidR="005970AE" w:rsidRPr="00D87F4A" w:rsidRDefault="005970AE" w:rsidP="0099032C">
      <w:pPr>
        <w:spacing w:after="120"/>
        <w:ind w:left="7059"/>
        <w:rPr>
          <w:rFonts w:ascii="Bookman Old Style" w:hAnsi="Bookman Old Style"/>
        </w:rPr>
      </w:pPr>
      <w:r w:rsidRPr="00D87F4A">
        <w:rPr>
          <w:rFonts w:ascii="Bookman Old Style" w:hAnsi="Bookman Old Style"/>
          <w:spacing w:val="-2"/>
        </w:rPr>
        <w:t>....................................</w:t>
      </w:r>
    </w:p>
    <w:p w14:paraId="21563A97" w14:textId="77777777" w:rsidR="005970AE" w:rsidRPr="00D87F4A" w:rsidRDefault="005970AE" w:rsidP="0099032C">
      <w:pPr>
        <w:pStyle w:val="BodyText"/>
        <w:spacing w:before="47"/>
        <w:ind w:left="7230"/>
        <w:rPr>
          <w:rFonts w:ascii="Bookman Old Style" w:hAnsi="Bookman Old Style"/>
        </w:rPr>
      </w:pPr>
      <w:r w:rsidRPr="00D87F4A">
        <w:rPr>
          <w:rFonts w:ascii="Bookman Old Style" w:hAnsi="Bookman Old Style"/>
          <w:spacing w:val="-2"/>
        </w:rPr>
        <w:t>(Name)</w:t>
      </w:r>
    </w:p>
    <w:p w14:paraId="53CF5B50" w14:textId="493712EF" w:rsidR="005970AE" w:rsidRPr="00D87F4A" w:rsidRDefault="005970AE" w:rsidP="0099032C">
      <w:pPr>
        <w:spacing w:after="120"/>
        <w:ind w:left="7059"/>
        <w:rPr>
          <w:rFonts w:ascii="Bookman Old Style" w:hAnsi="Bookman Old Style"/>
        </w:rPr>
      </w:pPr>
      <w:r w:rsidRPr="00D87F4A">
        <w:rPr>
          <w:rFonts w:ascii="Bookman Old Style" w:hAnsi="Bookman Old Style"/>
          <w:spacing w:val="-2"/>
        </w:rPr>
        <w:t>....................................</w:t>
      </w:r>
    </w:p>
    <w:p w14:paraId="54EEF483" w14:textId="77777777" w:rsidR="005970AE" w:rsidRPr="00D87F4A" w:rsidRDefault="005970AE" w:rsidP="0099032C">
      <w:pPr>
        <w:pStyle w:val="BodyText"/>
        <w:spacing w:before="47"/>
        <w:ind w:left="7230" w:right="244"/>
        <w:rPr>
          <w:rFonts w:ascii="Bookman Old Style" w:hAnsi="Bookman Old Style"/>
        </w:rPr>
      </w:pPr>
      <w:r w:rsidRPr="00D87F4A">
        <w:rPr>
          <w:rFonts w:ascii="Bookman Old Style" w:hAnsi="Bookman Old Style"/>
          <w:spacing w:val="-2"/>
        </w:rPr>
        <w:t>(Designation</w:t>
      </w:r>
      <w:r w:rsidRPr="00D87F4A">
        <w:rPr>
          <w:rFonts w:ascii="Bookman Old Style" w:hAnsi="Bookman Old Style"/>
          <w:spacing w:val="-16"/>
        </w:rPr>
        <w:t xml:space="preserve"> </w:t>
      </w:r>
      <w:r w:rsidRPr="00D87F4A">
        <w:rPr>
          <w:rFonts w:ascii="Bookman Old Style" w:hAnsi="Bookman Old Style"/>
          <w:spacing w:val="-2"/>
        </w:rPr>
        <w:t xml:space="preserve">with </w:t>
      </w:r>
      <w:r w:rsidR="00A4427A" w:rsidRPr="00D87F4A">
        <w:rPr>
          <w:rFonts w:ascii="Bookman Old Style" w:hAnsi="Bookman Old Style"/>
          <w:spacing w:val="-2"/>
        </w:rPr>
        <w:t xml:space="preserve"> </w:t>
      </w:r>
      <w:r w:rsidRPr="00D87F4A">
        <w:rPr>
          <w:rFonts w:ascii="Bookman Old Style" w:hAnsi="Bookman Old Style"/>
        </w:rPr>
        <w:t>Insurer Stamp)</w:t>
      </w:r>
    </w:p>
    <w:p w14:paraId="6F1E42EC" w14:textId="77777777" w:rsidR="005970AE" w:rsidRPr="00D87F4A" w:rsidRDefault="005970AE" w:rsidP="0099032C">
      <w:pPr>
        <w:pStyle w:val="BodyText"/>
        <w:spacing w:after="0"/>
        <w:ind w:left="319"/>
        <w:rPr>
          <w:rFonts w:ascii="Bookman Old Style" w:hAnsi="Bookman Old Style"/>
        </w:rPr>
      </w:pPr>
      <w:r w:rsidRPr="00D87F4A">
        <w:rPr>
          <w:rFonts w:ascii="Bookman Old Style" w:hAnsi="Bookman Old Style"/>
        </w:rPr>
        <w:t>Authorized</w:t>
      </w:r>
      <w:r w:rsidRPr="00D87F4A">
        <w:rPr>
          <w:rFonts w:ascii="Bookman Old Style" w:hAnsi="Bookman Old Style"/>
          <w:spacing w:val="-9"/>
        </w:rPr>
        <w:t xml:space="preserve"> </w:t>
      </w:r>
      <w:r w:rsidRPr="00D87F4A">
        <w:rPr>
          <w:rFonts w:ascii="Bookman Old Style" w:hAnsi="Bookman Old Style"/>
        </w:rPr>
        <w:t>Vide</w:t>
      </w:r>
      <w:r w:rsidRPr="00D87F4A">
        <w:rPr>
          <w:rFonts w:ascii="Bookman Old Style" w:hAnsi="Bookman Old Style"/>
          <w:spacing w:val="-8"/>
        </w:rPr>
        <w:t xml:space="preserve"> </w:t>
      </w:r>
      <w:r w:rsidRPr="00D87F4A">
        <w:rPr>
          <w:rFonts w:ascii="Bookman Old Style" w:hAnsi="Bookman Old Style"/>
        </w:rPr>
        <w:t>Power</w:t>
      </w:r>
      <w:r w:rsidRPr="00D87F4A">
        <w:rPr>
          <w:rFonts w:ascii="Bookman Old Style" w:hAnsi="Bookman Old Style"/>
          <w:spacing w:val="-17"/>
        </w:rPr>
        <w:t xml:space="preserve"> </w:t>
      </w:r>
      <w:r w:rsidRPr="00D87F4A">
        <w:rPr>
          <w:rFonts w:ascii="Bookman Old Style" w:hAnsi="Bookman Old Style"/>
        </w:rPr>
        <w:t>of</w:t>
      </w:r>
      <w:r w:rsidRPr="00D87F4A">
        <w:rPr>
          <w:rFonts w:ascii="Bookman Old Style" w:hAnsi="Bookman Old Style"/>
          <w:spacing w:val="-14"/>
        </w:rPr>
        <w:t xml:space="preserve"> </w:t>
      </w:r>
      <w:r w:rsidRPr="00D87F4A">
        <w:rPr>
          <w:rFonts w:ascii="Bookman Old Style" w:hAnsi="Bookman Old Style"/>
        </w:rPr>
        <w:t>Attorney</w:t>
      </w:r>
      <w:r w:rsidRPr="00D87F4A">
        <w:rPr>
          <w:rFonts w:ascii="Bookman Old Style" w:hAnsi="Bookman Old Style"/>
          <w:spacing w:val="-12"/>
        </w:rPr>
        <w:t xml:space="preserve"> </w:t>
      </w:r>
      <w:r w:rsidRPr="00D87F4A">
        <w:rPr>
          <w:rFonts w:ascii="Bookman Old Style" w:hAnsi="Bookman Old Style"/>
        </w:rPr>
        <w:t>PoA</w:t>
      </w:r>
      <w:r w:rsidRPr="00D87F4A">
        <w:rPr>
          <w:rFonts w:ascii="Bookman Old Style" w:hAnsi="Bookman Old Style"/>
          <w:spacing w:val="-10"/>
        </w:rPr>
        <w:t xml:space="preserve"> </w:t>
      </w:r>
      <w:r w:rsidRPr="00D87F4A">
        <w:rPr>
          <w:rFonts w:ascii="Bookman Old Style" w:hAnsi="Bookman Old Style"/>
          <w:spacing w:val="-2"/>
        </w:rPr>
        <w:t>No........................</w:t>
      </w:r>
    </w:p>
    <w:p w14:paraId="7F46468F" w14:textId="77777777" w:rsidR="005970AE" w:rsidRPr="00D87F4A" w:rsidRDefault="005970AE" w:rsidP="0099032C">
      <w:pPr>
        <w:pStyle w:val="BodyText"/>
        <w:ind w:firstLine="319"/>
        <w:rPr>
          <w:rFonts w:ascii="Bookman Old Style" w:hAnsi="Bookman Old Style"/>
          <w:spacing w:val="-2"/>
        </w:rPr>
      </w:pPr>
      <w:r w:rsidRPr="00D87F4A">
        <w:rPr>
          <w:rFonts w:ascii="Bookman Old Style" w:hAnsi="Bookman Old Style"/>
          <w:spacing w:val="-2"/>
        </w:rPr>
        <w:t>Date..................................</w:t>
      </w:r>
    </w:p>
    <w:p w14:paraId="460DD3C2" w14:textId="77777777" w:rsidR="005970AE" w:rsidRPr="00D87F4A" w:rsidRDefault="005970AE" w:rsidP="005970AE">
      <w:pPr>
        <w:pStyle w:val="BodyText"/>
        <w:ind w:left="319"/>
        <w:rPr>
          <w:rFonts w:ascii="Bookman Old Style" w:hAnsi="Bookman Old Style"/>
          <w:spacing w:val="-2"/>
        </w:rPr>
      </w:pPr>
    </w:p>
    <w:p w14:paraId="1B81A467" w14:textId="77777777" w:rsidR="005970AE" w:rsidRPr="00D87F4A" w:rsidRDefault="005970AE" w:rsidP="005970AE">
      <w:pPr>
        <w:spacing w:before="77"/>
        <w:ind w:left="576"/>
        <w:rPr>
          <w:rFonts w:ascii="Bookman Old Style" w:hAnsi="Bookman Old Style"/>
          <w:b/>
          <w:sz w:val="20"/>
        </w:rPr>
      </w:pPr>
      <w:r w:rsidRPr="00D87F4A">
        <w:rPr>
          <w:rFonts w:ascii="Bookman Old Style" w:hAnsi="Bookman Old Style"/>
          <w:b/>
          <w:spacing w:val="-2"/>
          <w:sz w:val="20"/>
          <w:u w:val="single"/>
        </w:rPr>
        <w:t>NOTE:</w:t>
      </w:r>
    </w:p>
    <w:p w14:paraId="578CBE9C" w14:textId="77777777" w:rsidR="005970AE" w:rsidRPr="00D87F4A" w:rsidRDefault="005970AE" w:rsidP="00F94EE8">
      <w:pPr>
        <w:pStyle w:val="ListParagraph"/>
        <w:widowControl w:val="0"/>
        <w:numPr>
          <w:ilvl w:val="0"/>
          <w:numId w:val="164"/>
        </w:numPr>
        <w:tabs>
          <w:tab w:val="left" w:pos="853"/>
        </w:tabs>
        <w:autoSpaceDE w:val="0"/>
        <w:autoSpaceDN w:val="0"/>
        <w:spacing w:after="0"/>
        <w:ind w:left="853" w:hanging="277"/>
        <w:contextualSpacing w:val="0"/>
        <w:jc w:val="both"/>
        <w:rPr>
          <w:rFonts w:ascii="Bookman Old Style" w:hAnsi="Bookman Old Style"/>
          <w:sz w:val="20"/>
        </w:rPr>
      </w:pPr>
      <w:r w:rsidRPr="00D87F4A">
        <w:rPr>
          <w:rFonts w:ascii="Bookman Old Style" w:hAnsi="Bookman Old Style"/>
          <w:sz w:val="20"/>
        </w:rPr>
        <w:t>(*)</w:t>
      </w:r>
      <w:r w:rsidRPr="00D87F4A">
        <w:rPr>
          <w:rFonts w:ascii="Bookman Old Style" w:hAnsi="Bookman Old Style"/>
          <w:spacing w:val="-13"/>
          <w:sz w:val="20"/>
        </w:rPr>
        <w:t xml:space="preserve"> </w:t>
      </w:r>
      <w:r w:rsidRPr="00D87F4A">
        <w:rPr>
          <w:rFonts w:ascii="Bookman Old Style" w:hAnsi="Bookman Old Style"/>
          <w:sz w:val="20"/>
        </w:rPr>
        <w:t>The</w:t>
      </w:r>
      <w:r w:rsidRPr="00D87F4A">
        <w:rPr>
          <w:rFonts w:ascii="Bookman Old Style" w:hAnsi="Bookman Old Style"/>
          <w:spacing w:val="-6"/>
          <w:sz w:val="20"/>
        </w:rPr>
        <w:t xml:space="preserve"> </w:t>
      </w:r>
      <w:r w:rsidRPr="00D87F4A">
        <w:rPr>
          <w:rFonts w:ascii="Bookman Old Style" w:hAnsi="Bookman Old Style"/>
          <w:sz w:val="20"/>
        </w:rPr>
        <w:t>amount</w:t>
      </w:r>
      <w:r w:rsidRPr="00D87F4A">
        <w:rPr>
          <w:rFonts w:ascii="Bookman Old Style" w:hAnsi="Bookman Old Style"/>
          <w:spacing w:val="-10"/>
          <w:sz w:val="20"/>
        </w:rPr>
        <w:t xml:space="preserve"> </w:t>
      </w:r>
      <w:r w:rsidRPr="00D87F4A">
        <w:rPr>
          <w:rFonts w:ascii="Bookman Old Style" w:hAnsi="Bookman Old Style"/>
          <w:sz w:val="20"/>
        </w:rPr>
        <w:t>shall</w:t>
      </w:r>
      <w:r w:rsidRPr="00D87F4A">
        <w:rPr>
          <w:rFonts w:ascii="Bookman Old Style" w:hAnsi="Bookman Old Style"/>
          <w:spacing w:val="-7"/>
          <w:sz w:val="20"/>
        </w:rPr>
        <w:t xml:space="preserve"> </w:t>
      </w:r>
      <w:r w:rsidRPr="00D87F4A">
        <w:rPr>
          <w:rFonts w:ascii="Bookman Old Style" w:hAnsi="Bookman Old Style"/>
          <w:sz w:val="20"/>
        </w:rPr>
        <w:t>be</w:t>
      </w:r>
      <w:r w:rsidRPr="00D87F4A">
        <w:rPr>
          <w:rFonts w:ascii="Bookman Old Style" w:hAnsi="Bookman Old Style"/>
          <w:spacing w:val="-8"/>
          <w:sz w:val="20"/>
        </w:rPr>
        <w:t xml:space="preserve"> </w:t>
      </w:r>
      <w:r w:rsidRPr="00D87F4A">
        <w:rPr>
          <w:rFonts w:ascii="Bookman Old Style" w:hAnsi="Bookman Old Style"/>
          <w:sz w:val="20"/>
        </w:rPr>
        <w:t>as</w:t>
      </w:r>
      <w:r w:rsidRPr="00D87F4A">
        <w:rPr>
          <w:rFonts w:ascii="Bookman Old Style" w:hAnsi="Bookman Old Style"/>
          <w:spacing w:val="-10"/>
          <w:sz w:val="20"/>
        </w:rPr>
        <w:t xml:space="preserve"> </w:t>
      </w:r>
      <w:r w:rsidRPr="00D87F4A">
        <w:rPr>
          <w:rFonts w:ascii="Bookman Old Style" w:hAnsi="Bookman Old Style"/>
          <w:sz w:val="20"/>
        </w:rPr>
        <w:t>specified</w:t>
      </w:r>
      <w:r w:rsidRPr="00D87F4A">
        <w:rPr>
          <w:rFonts w:ascii="Bookman Old Style" w:hAnsi="Bookman Old Style"/>
          <w:spacing w:val="-2"/>
          <w:sz w:val="20"/>
        </w:rPr>
        <w:t xml:space="preserve"> </w:t>
      </w:r>
      <w:r w:rsidRPr="00D87F4A">
        <w:rPr>
          <w:rFonts w:ascii="Bookman Old Style" w:hAnsi="Bookman Old Style"/>
          <w:sz w:val="20"/>
        </w:rPr>
        <w:t>in</w:t>
      </w:r>
      <w:r w:rsidRPr="00D87F4A">
        <w:rPr>
          <w:rFonts w:ascii="Bookman Old Style" w:hAnsi="Bookman Old Style"/>
          <w:spacing w:val="-7"/>
          <w:sz w:val="20"/>
        </w:rPr>
        <w:t xml:space="preserve"> </w:t>
      </w:r>
      <w:r w:rsidRPr="00D87F4A">
        <w:rPr>
          <w:rFonts w:ascii="Bookman Old Style" w:hAnsi="Bookman Old Style"/>
          <w:sz w:val="20"/>
        </w:rPr>
        <w:t>the</w:t>
      </w:r>
      <w:r w:rsidRPr="00D87F4A">
        <w:rPr>
          <w:rFonts w:ascii="Bookman Old Style" w:hAnsi="Bookman Old Style"/>
          <w:spacing w:val="-7"/>
          <w:sz w:val="20"/>
        </w:rPr>
        <w:t xml:space="preserve"> </w:t>
      </w:r>
      <w:r w:rsidRPr="00D87F4A">
        <w:rPr>
          <w:rFonts w:ascii="Bookman Old Style" w:hAnsi="Bookman Old Style"/>
          <w:spacing w:val="-4"/>
          <w:sz w:val="20"/>
        </w:rPr>
        <w:t>SPC.</w:t>
      </w:r>
    </w:p>
    <w:p w14:paraId="4D79538B" w14:textId="77777777" w:rsidR="005970AE" w:rsidRPr="00D87F4A" w:rsidRDefault="005970AE" w:rsidP="005970AE">
      <w:pPr>
        <w:pStyle w:val="BodyText"/>
        <w:spacing w:before="48"/>
        <w:ind w:left="576"/>
        <w:jc w:val="both"/>
        <w:rPr>
          <w:rFonts w:ascii="Bookman Old Style" w:hAnsi="Bookman Old Style"/>
          <w:sz w:val="20"/>
        </w:rPr>
      </w:pPr>
      <w:r w:rsidRPr="00D87F4A">
        <w:rPr>
          <w:rFonts w:ascii="Bookman Old Style" w:hAnsi="Bookman Old Style"/>
          <w:sz w:val="20"/>
        </w:rPr>
        <w:t>(**)</w:t>
      </w:r>
      <w:r w:rsidRPr="00D87F4A">
        <w:rPr>
          <w:rFonts w:ascii="Bookman Old Style" w:hAnsi="Bookman Old Style"/>
          <w:spacing w:val="-14"/>
          <w:sz w:val="20"/>
        </w:rPr>
        <w:t xml:space="preserve"> </w:t>
      </w:r>
      <w:r w:rsidRPr="00D87F4A">
        <w:rPr>
          <w:rFonts w:ascii="Bookman Old Style" w:hAnsi="Bookman Old Style"/>
          <w:sz w:val="20"/>
        </w:rPr>
        <w:t>This</w:t>
      </w:r>
      <w:r w:rsidRPr="00D87F4A">
        <w:rPr>
          <w:rFonts w:ascii="Bookman Old Style" w:hAnsi="Bookman Old Style"/>
          <w:spacing w:val="-8"/>
          <w:sz w:val="20"/>
        </w:rPr>
        <w:t xml:space="preserve"> </w:t>
      </w:r>
      <w:r w:rsidRPr="00D87F4A">
        <w:rPr>
          <w:rFonts w:ascii="Bookman Old Style" w:hAnsi="Bookman Old Style"/>
          <w:sz w:val="20"/>
        </w:rPr>
        <w:t>shall</w:t>
      </w:r>
      <w:r w:rsidRPr="00D87F4A">
        <w:rPr>
          <w:rFonts w:ascii="Bookman Old Style" w:hAnsi="Bookman Old Style"/>
          <w:spacing w:val="-7"/>
          <w:sz w:val="20"/>
        </w:rPr>
        <w:t xml:space="preserve"> </w:t>
      </w:r>
      <w:r w:rsidRPr="00D87F4A">
        <w:rPr>
          <w:rFonts w:ascii="Bookman Old Style" w:hAnsi="Bookman Old Style"/>
          <w:sz w:val="20"/>
        </w:rPr>
        <w:t>be</w:t>
      </w:r>
      <w:r w:rsidRPr="00D87F4A">
        <w:rPr>
          <w:rFonts w:ascii="Bookman Old Style" w:hAnsi="Bookman Old Style"/>
          <w:spacing w:val="-11"/>
          <w:sz w:val="20"/>
        </w:rPr>
        <w:t xml:space="preserve"> </w:t>
      </w:r>
      <w:r w:rsidRPr="00D87F4A">
        <w:rPr>
          <w:rFonts w:ascii="Bookman Old Style" w:hAnsi="Bookman Old Style"/>
          <w:sz w:val="20"/>
        </w:rPr>
        <w:t>the</w:t>
      </w:r>
      <w:r w:rsidRPr="00D87F4A">
        <w:rPr>
          <w:rFonts w:ascii="Bookman Old Style" w:hAnsi="Bookman Old Style"/>
          <w:spacing w:val="-11"/>
          <w:sz w:val="20"/>
        </w:rPr>
        <w:t xml:space="preserve"> </w:t>
      </w:r>
      <w:r w:rsidRPr="00D87F4A">
        <w:rPr>
          <w:rFonts w:ascii="Bookman Old Style" w:hAnsi="Bookman Old Style"/>
          <w:sz w:val="20"/>
        </w:rPr>
        <w:t>last</w:t>
      </w:r>
      <w:r w:rsidRPr="00D87F4A">
        <w:rPr>
          <w:rFonts w:ascii="Bookman Old Style" w:hAnsi="Bookman Old Style"/>
          <w:spacing w:val="-13"/>
          <w:sz w:val="20"/>
        </w:rPr>
        <w:t xml:space="preserve"> </w:t>
      </w:r>
      <w:r w:rsidRPr="00D87F4A">
        <w:rPr>
          <w:rFonts w:ascii="Bookman Old Style" w:hAnsi="Bookman Old Style"/>
          <w:sz w:val="20"/>
        </w:rPr>
        <w:t>date</w:t>
      </w:r>
      <w:r w:rsidRPr="00D87F4A">
        <w:rPr>
          <w:rFonts w:ascii="Bookman Old Style" w:hAnsi="Bookman Old Style"/>
          <w:spacing w:val="-10"/>
          <w:sz w:val="20"/>
        </w:rPr>
        <w:t xml:space="preserve"> </w:t>
      </w:r>
      <w:r w:rsidRPr="00D87F4A">
        <w:rPr>
          <w:rFonts w:ascii="Bookman Old Style" w:hAnsi="Bookman Old Style"/>
          <w:sz w:val="20"/>
        </w:rPr>
        <w:t>of</w:t>
      </w:r>
      <w:r w:rsidRPr="00D87F4A">
        <w:rPr>
          <w:rFonts w:ascii="Bookman Old Style" w:hAnsi="Bookman Old Style"/>
          <w:spacing w:val="-7"/>
          <w:sz w:val="20"/>
        </w:rPr>
        <w:t xml:space="preserve"> </w:t>
      </w:r>
      <w:r w:rsidRPr="00D87F4A">
        <w:rPr>
          <w:rFonts w:ascii="Bookman Old Style" w:hAnsi="Bookman Old Style"/>
          <w:sz w:val="20"/>
        </w:rPr>
        <w:t>bid</w:t>
      </w:r>
      <w:r w:rsidRPr="00D87F4A">
        <w:rPr>
          <w:rFonts w:ascii="Bookman Old Style" w:hAnsi="Bookman Old Style"/>
          <w:spacing w:val="-7"/>
          <w:sz w:val="20"/>
        </w:rPr>
        <w:t xml:space="preserve"> </w:t>
      </w:r>
      <w:r w:rsidRPr="00D87F4A">
        <w:rPr>
          <w:rFonts w:ascii="Bookman Old Style" w:hAnsi="Bookman Old Style"/>
          <w:sz w:val="20"/>
        </w:rPr>
        <w:t>submission</w:t>
      </w:r>
      <w:r w:rsidRPr="00D87F4A">
        <w:rPr>
          <w:rFonts w:ascii="Bookman Old Style" w:hAnsi="Bookman Old Style"/>
          <w:spacing w:val="-6"/>
          <w:sz w:val="20"/>
        </w:rPr>
        <w:t xml:space="preserve"> </w:t>
      </w:r>
      <w:r w:rsidRPr="00D87F4A">
        <w:rPr>
          <w:rFonts w:ascii="Bookman Old Style" w:hAnsi="Bookman Old Style"/>
          <w:spacing w:val="-2"/>
          <w:sz w:val="20"/>
        </w:rPr>
        <w:t>deadline.</w:t>
      </w:r>
    </w:p>
    <w:p w14:paraId="4286D26A" w14:textId="669F5EAC" w:rsidR="005970AE" w:rsidRPr="00D87F4A" w:rsidRDefault="005970AE" w:rsidP="005970AE">
      <w:pPr>
        <w:pStyle w:val="BodyText"/>
        <w:spacing w:before="50"/>
        <w:ind w:left="576"/>
        <w:jc w:val="both"/>
        <w:rPr>
          <w:rFonts w:ascii="Bookman Old Style" w:hAnsi="Bookman Old Style"/>
          <w:sz w:val="20"/>
        </w:rPr>
      </w:pPr>
      <w:r w:rsidRPr="00D87F4A">
        <w:rPr>
          <w:rFonts w:ascii="Bookman Old Style" w:hAnsi="Bookman Old Style"/>
          <w:sz w:val="20"/>
        </w:rPr>
        <w:t>(@)</w:t>
      </w:r>
      <w:r w:rsidRPr="00D87F4A">
        <w:rPr>
          <w:rFonts w:ascii="Bookman Old Style" w:hAnsi="Bookman Old Style"/>
          <w:spacing w:val="-12"/>
          <w:sz w:val="20"/>
        </w:rPr>
        <w:t xml:space="preserve"> </w:t>
      </w:r>
      <w:r w:rsidRPr="00D87F4A">
        <w:rPr>
          <w:rFonts w:ascii="Bookman Old Style" w:hAnsi="Bookman Old Style"/>
          <w:sz w:val="20"/>
        </w:rPr>
        <w:t>This</w:t>
      </w:r>
      <w:r w:rsidRPr="00D87F4A">
        <w:rPr>
          <w:rFonts w:ascii="Bookman Old Style" w:hAnsi="Bookman Old Style"/>
          <w:spacing w:val="-5"/>
          <w:sz w:val="20"/>
        </w:rPr>
        <w:t xml:space="preserve"> </w:t>
      </w:r>
      <w:r w:rsidRPr="00D87F4A">
        <w:rPr>
          <w:rFonts w:ascii="Bookman Old Style" w:hAnsi="Bookman Old Style"/>
          <w:sz w:val="20"/>
        </w:rPr>
        <w:t>date</w:t>
      </w:r>
      <w:r w:rsidRPr="00D87F4A">
        <w:rPr>
          <w:rFonts w:ascii="Bookman Old Style" w:hAnsi="Bookman Old Style"/>
          <w:spacing w:val="-4"/>
          <w:sz w:val="20"/>
        </w:rPr>
        <w:t xml:space="preserve"> </w:t>
      </w:r>
      <w:r w:rsidRPr="00D87F4A">
        <w:rPr>
          <w:rFonts w:ascii="Bookman Old Style" w:hAnsi="Bookman Old Style"/>
          <w:sz w:val="20"/>
        </w:rPr>
        <w:t>shall</w:t>
      </w:r>
      <w:r w:rsidRPr="00D87F4A">
        <w:rPr>
          <w:rFonts w:ascii="Bookman Old Style" w:hAnsi="Bookman Old Style"/>
          <w:spacing w:val="-6"/>
          <w:sz w:val="20"/>
        </w:rPr>
        <w:t xml:space="preserve"> </w:t>
      </w:r>
      <w:r w:rsidRPr="00D87F4A">
        <w:rPr>
          <w:rFonts w:ascii="Bookman Old Style" w:hAnsi="Bookman Old Style"/>
          <w:sz w:val="20"/>
        </w:rPr>
        <w:t>be</w:t>
      </w:r>
      <w:r w:rsidRPr="00D87F4A">
        <w:rPr>
          <w:rFonts w:ascii="Bookman Old Style" w:hAnsi="Bookman Old Style"/>
          <w:spacing w:val="-9"/>
          <w:sz w:val="20"/>
        </w:rPr>
        <w:t xml:space="preserve"> </w:t>
      </w:r>
      <w:r w:rsidR="00CE6B9A" w:rsidRPr="00D87F4A">
        <w:rPr>
          <w:rFonts w:ascii="Bookman Old Style" w:hAnsi="Bookman Old Style"/>
          <w:sz w:val="20"/>
        </w:rPr>
        <w:t>Forty-Five</w:t>
      </w:r>
      <w:r w:rsidRPr="00D87F4A">
        <w:rPr>
          <w:rFonts w:ascii="Bookman Old Style" w:hAnsi="Bookman Old Style"/>
          <w:spacing w:val="-5"/>
          <w:sz w:val="20"/>
        </w:rPr>
        <w:t xml:space="preserve"> </w:t>
      </w:r>
      <w:r w:rsidRPr="00D87F4A">
        <w:rPr>
          <w:rFonts w:ascii="Bookman Old Style" w:hAnsi="Bookman Old Style"/>
          <w:sz w:val="20"/>
        </w:rPr>
        <w:t>(45)</w:t>
      </w:r>
      <w:r w:rsidRPr="00D87F4A">
        <w:rPr>
          <w:rFonts w:ascii="Bookman Old Style" w:hAnsi="Bookman Old Style"/>
          <w:spacing w:val="-9"/>
          <w:sz w:val="20"/>
        </w:rPr>
        <w:t xml:space="preserve"> </w:t>
      </w:r>
      <w:r w:rsidRPr="00D87F4A">
        <w:rPr>
          <w:rFonts w:ascii="Bookman Old Style" w:hAnsi="Bookman Old Style"/>
          <w:sz w:val="20"/>
        </w:rPr>
        <w:t>days</w:t>
      </w:r>
      <w:r w:rsidRPr="00D87F4A">
        <w:rPr>
          <w:rFonts w:ascii="Bookman Old Style" w:hAnsi="Bookman Old Style"/>
          <w:spacing w:val="-5"/>
          <w:sz w:val="20"/>
        </w:rPr>
        <w:t xml:space="preserve"> </w:t>
      </w:r>
      <w:r w:rsidRPr="00D87F4A">
        <w:rPr>
          <w:rFonts w:ascii="Bookman Old Style" w:hAnsi="Bookman Old Style"/>
          <w:sz w:val="20"/>
        </w:rPr>
        <w:t>after</w:t>
      </w:r>
      <w:r w:rsidRPr="00D87F4A">
        <w:rPr>
          <w:rFonts w:ascii="Bookman Old Style" w:hAnsi="Bookman Old Style"/>
          <w:spacing w:val="-7"/>
          <w:sz w:val="20"/>
        </w:rPr>
        <w:t xml:space="preserve"> </w:t>
      </w:r>
      <w:r w:rsidRPr="00D87F4A">
        <w:rPr>
          <w:rFonts w:ascii="Bookman Old Style" w:hAnsi="Bookman Old Style"/>
          <w:sz w:val="20"/>
        </w:rPr>
        <w:t>the</w:t>
      </w:r>
      <w:r w:rsidRPr="00D87F4A">
        <w:rPr>
          <w:rFonts w:ascii="Bookman Old Style" w:hAnsi="Bookman Old Style"/>
          <w:spacing w:val="-6"/>
          <w:sz w:val="20"/>
        </w:rPr>
        <w:t xml:space="preserve"> </w:t>
      </w:r>
      <w:r w:rsidRPr="00D87F4A">
        <w:rPr>
          <w:rFonts w:ascii="Bookman Old Style" w:hAnsi="Bookman Old Style"/>
          <w:sz w:val="20"/>
        </w:rPr>
        <w:t>last</w:t>
      </w:r>
      <w:r w:rsidRPr="00D87F4A">
        <w:rPr>
          <w:rFonts w:ascii="Bookman Old Style" w:hAnsi="Bookman Old Style"/>
          <w:spacing w:val="-8"/>
          <w:sz w:val="20"/>
        </w:rPr>
        <w:t xml:space="preserve"> </w:t>
      </w:r>
      <w:r w:rsidRPr="00D87F4A">
        <w:rPr>
          <w:rFonts w:ascii="Bookman Old Style" w:hAnsi="Bookman Old Style"/>
          <w:sz w:val="20"/>
        </w:rPr>
        <w:t>date</w:t>
      </w:r>
      <w:r w:rsidRPr="00D87F4A">
        <w:rPr>
          <w:rFonts w:ascii="Bookman Old Style" w:hAnsi="Bookman Old Style"/>
          <w:spacing w:val="-5"/>
          <w:sz w:val="20"/>
        </w:rPr>
        <w:t xml:space="preserve"> </w:t>
      </w:r>
      <w:r w:rsidRPr="00D87F4A">
        <w:rPr>
          <w:rFonts w:ascii="Bookman Old Style" w:hAnsi="Bookman Old Style"/>
          <w:sz w:val="20"/>
        </w:rPr>
        <w:t>for</w:t>
      </w:r>
      <w:r w:rsidRPr="00D87F4A">
        <w:rPr>
          <w:rFonts w:ascii="Bookman Old Style" w:hAnsi="Bookman Old Style"/>
          <w:spacing w:val="-11"/>
          <w:sz w:val="20"/>
        </w:rPr>
        <w:t xml:space="preserve"> </w:t>
      </w:r>
      <w:r w:rsidRPr="00D87F4A">
        <w:rPr>
          <w:rFonts w:ascii="Bookman Old Style" w:hAnsi="Bookman Old Style"/>
          <w:sz w:val="20"/>
        </w:rPr>
        <w:t>which</w:t>
      </w:r>
      <w:r w:rsidRPr="00D87F4A">
        <w:rPr>
          <w:rFonts w:ascii="Bookman Old Style" w:hAnsi="Bookman Old Style"/>
          <w:spacing w:val="-5"/>
          <w:sz w:val="20"/>
        </w:rPr>
        <w:t xml:space="preserve"> </w:t>
      </w:r>
      <w:r w:rsidRPr="00D87F4A">
        <w:rPr>
          <w:rFonts w:ascii="Bookman Old Style" w:hAnsi="Bookman Old Style"/>
          <w:sz w:val="20"/>
        </w:rPr>
        <w:t>the</w:t>
      </w:r>
      <w:r w:rsidRPr="00D87F4A">
        <w:rPr>
          <w:rFonts w:ascii="Bookman Old Style" w:hAnsi="Bookman Old Style"/>
          <w:spacing w:val="-7"/>
          <w:sz w:val="20"/>
        </w:rPr>
        <w:t xml:space="preserve"> </w:t>
      </w:r>
      <w:r w:rsidRPr="00D87F4A">
        <w:rPr>
          <w:rFonts w:ascii="Bookman Old Style" w:hAnsi="Bookman Old Style"/>
          <w:sz w:val="20"/>
        </w:rPr>
        <w:t>bid</w:t>
      </w:r>
      <w:r w:rsidRPr="00D87F4A">
        <w:rPr>
          <w:rFonts w:ascii="Bookman Old Style" w:hAnsi="Bookman Old Style"/>
          <w:spacing w:val="-7"/>
          <w:sz w:val="20"/>
        </w:rPr>
        <w:t xml:space="preserve"> </w:t>
      </w:r>
      <w:r w:rsidRPr="00D87F4A">
        <w:rPr>
          <w:rFonts w:ascii="Bookman Old Style" w:hAnsi="Bookman Old Style"/>
          <w:sz w:val="20"/>
        </w:rPr>
        <w:t>is</w:t>
      </w:r>
      <w:r w:rsidRPr="00D87F4A">
        <w:rPr>
          <w:rFonts w:ascii="Bookman Old Style" w:hAnsi="Bookman Old Style"/>
          <w:spacing w:val="-7"/>
          <w:sz w:val="20"/>
        </w:rPr>
        <w:t xml:space="preserve"> </w:t>
      </w:r>
      <w:r w:rsidRPr="00D87F4A">
        <w:rPr>
          <w:rFonts w:ascii="Bookman Old Style" w:hAnsi="Bookman Old Style"/>
          <w:spacing w:val="-2"/>
          <w:sz w:val="20"/>
        </w:rPr>
        <w:t>valid.</w:t>
      </w:r>
    </w:p>
    <w:p w14:paraId="4942FAF5" w14:textId="77777777" w:rsidR="005970AE" w:rsidRPr="00D87F4A" w:rsidRDefault="005970AE" w:rsidP="00F94EE8">
      <w:pPr>
        <w:pStyle w:val="ListParagraph"/>
        <w:widowControl w:val="0"/>
        <w:numPr>
          <w:ilvl w:val="0"/>
          <w:numId w:val="164"/>
        </w:numPr>
        <w:tabs>
          <w:tab w:val="left" w:pos="862"/>
        </w:tabs>
        <w:autoSpaceDE w:val="0"/>
        <w:autoSpaceDN w:val="0"/>
        <w:spacing w:after="0"/>
        <w:ind w:left="576" w:right="195" w:firstLine="0"/>
        <w:contextualSpacing w:val="0"/>
        <w:jc w:val="both"/>
        <w:rPr>
          <w:rFonts w:ascii="Bookman Old Style" w:hAnsi="Bookman Old Style"/>
          <w:sz w:val="20"/>
        </w:rPr>
      </w:pPr>
      <w:r w:rsidRPr="00D87F4A">
        <w:rPr>
          <w:rFonts w:ascii="Bookman Old Style" w:hAnsi="Bookman Old Style"/>
          <w:sz w:val="20"/>
        </w:rPr>
        <w:t>The Insurance Surety Bond shall be from an Insurer as per guidelines issued by Insurance Regulatory and Development Authority of India (IRDAI) as amended from time to time.</w:t>
      </w:r>
    </w:p>
    <w:p w14:paraId="29A269AA" w14:textId="77777777" w:rsidR="005970AE" w:rsidRPr="00D87F4A" w:rsidRDefault="005970AE" w:rsidP="005970AE">
      <w:pPr>
        <w:pStyle w:val="BodyText"/>
        <w:spacing w:before="51"/>
        <w:jc w:val="both"/>
        <w:rPr>
          <w:rFonts w:ascii="Bookman Old Style" w:hAnsi="Bookman Old Style"/>
          <w:sz w:val="20"/>
        </w:rPr>
      </w:pPr>
    </w:p>
    <w:p w14:paraId="56BC5E5F" w14:textId="33433986" w:rsidR="005970AE" w:rsidRPr="00D87F4A" w:rsidRDefault="005970AE" w:rsidP="00F94EE8">
      <w:pPr>
        <w:pStyle w:val="ListParagraph"/>
        <w:widowControl w:val="0"/>
        <w:numPr>
          <w:ilvl w:val="0"/>
          <w:numId w:val="164"/>
        </w:numPr>
        <w:tabs>
          <w:tab w:val="left" w:pos="809"/>
        </w:tabs>
        <w:autoSpaceDE w:val="0"/>
        <w:autoSpaceDN w:val="0"/>
        <w:spacing w:after="0"/>
        <w:ind w:left="576" w:right="494" w:firstLine="0"/>
        <w:contextualSpacing w:val="0"/>
        <w:jc w:val="both"/>
        <w:rPr>
          <w:rFonts w:ascii="Bookman Old Style" w:hAnsi="Bookman Old Style"/>
          <w:sz w:val="20"/>
        </w:rPr>
      </w:pPr>
      <w:r w:rsidRPr="00D87F4A">
        <w:rPr>
          <w:rFonts w:ascii="Bookman Old Style" w:hAnsi="Bookman Old Style"/>
          <w:sz w:val="20"/>
        </w:rPr>
        <w:t xml:space="preserve">The Owner shall be the </w:t>
      </w:r>
      <w:r w:rsidR="00CE6B9A" w:rsidRPr="00D87F4A">
        <w:rPr>
          <w:rFonts w:ascii="Bookman Old Style" w:hAnsi="Bookman Old Style"/>
          <w:sz w:val="20"/>
        </w:rPr>
        <w:t>Creditor;</w:t>
      </w:r>
      <w:r w:rsidRPr="00D87F4A">
        <w:rPr>
          <w:rFonts w:ascii="Bookman Old Style" w:hAnsi="Bookman Old Style"/>
          <w:sz w:val="20"/>
        </w:rPr>
        <w:t xml:space="preserve"> the Contractor shall be the </w:t>
      </w:r>
      <w:r w:rsidR="00CE6B9A" w:rsidRPr="00D87F4A">
        <w:rPr>
          <w:rFonts w:ascii="Bookman Old Style" w:hAnsi="Bookman Old Style"/>
          <w:sz w:val="20"/>
        </w:rPr>
        <w:t>principal</w:t>
      </w:r>
      <w:r w:rsidRPr="00D87F4A">
        <w:rPr>
          <w:rFonts w:ascii="Bookman Old Style" w:hAnsi="Bookman Old Style"/>
          <w:sz w:val="20"/>
        </w:rPr>
        <w:t xml:space="preserve"> </w:t>
      </w:r>
      <w:r w:rsidR="00CE6B9A" w:rsidRPr="00D87F4A">
        <w:rPr>
          <w:rFonts w:ascii="Bookman Old Style" w:hAnsi="Bookman Old Style"/>
          <w:sz w:val="20"/>
        </w:rPr>
        <w:t>debtor,</w:t>
      </w:r>
      <w:r w:rsidRPr="00D87F4A">
        <w:rPr>
          <w:rFonts w:ascii="Bookman Old Style" w:hAnsi="Bookman Old Style"/>
          <w:sz w:val="20"/>
        </w:rPr>
        <w:t xml:space="preserve"> and the Insurance company/Insurer shall be the Surety in respect of the Insurance Surety Bond to be issued by the Insurer.</w:t>
      </w:r>
    </w:p>
    <w:p w14:paraId="137D4485" w14:textId="77777777" w:rsidR="005970AE" w:rsidRPr="00D87F4A" w:rsidRDefault="005970AE" w:rsidP="005970AE">
      <w:pPr>
        <w:pStyle w:val="BodyText"/>
        <w:spacing w:before="48"/>
        <w:jc w:val="both"/>
        <w:rPr>
          <w:rFonts w:ascii="Bookman Old Style" w:hAnsi="Bookman Old Style"/>
          <w:sz w:val="20"/>
        </w:rPr>
      </w:pPr>
    </w:p>
    <w:p w14:paraId="47BA6C45" w14:textId="35BD4A50" w:rsidR="005970AE" w:rsidRPr="00D87F4A" w:rsidRDefault="005970AE" w:rsidP="00F94EE8">
      <w:pPr>
        <w:pStyle w:val="ListParagraph"/>
        <w:widowControl w:val="0"/>
        <w:numPr>
          <w:ilvl w:val="0"/>
          <w:numId w:val="164"/>
        </w:numPr>
        <w:tabs>
          <w:tab w:val="left" w:pos="905"/>
        </w:tabs>
        <w:autoSpaceDE w:val="0"/>
        <w:autoSpaceDN w:val="0"/>
        <w:spacing w:after="0"/>
        <w:ind w:left="576" w:right="193" w:firstLine="0"/>
        <w:contextualSpacing w:val="0"/>
        <w:jc w:val="both"/>
        <w:rPr>
          <w:rFonts w:ascii="Bookman Old Style" w:hAnsi="Bookman Old Style"/>
          <w:sz w:val="20"/>
        </w:rPr>
      </w:pPr>
      <w:r w:rsidRPr="00D87F4A">
        <w:rPr>
          <w:rFonts w:ascii="Bookman Old Style" w:hAnsi="Bookman Old Style"/>
          <w:sz w:val="20"/>
        </w:rPr>
        <w:t xml:space="preserve">The Insurance Surety Bond should be on </w:t>
      </w:r>
      <w:r w:rsidR="00CE6B9A" w:rsidRPr="00D87F4A">
        <w:rPr>
          <w:rFonts w:ascii="Bookman Old Style" w:hAnsi="Bookman Old Style"/>
          <w:sz w:val="20"/>
        </w:rPr>
        <w:t>non-judicial</w:t>
      </w:r>
      <w:r w:rsidRPr="00D87F4A">
        <w:rPr>
          <w:rFonts w:ascii="Bookman Old Style" w:hAnsi="Bookman Old Style"/>
          <w:sz w:val="20"/>
        </w:rPr>
        <w:t xml:space="preserve"> stamp paper/e-stamp paper of appropriate</w:t>
      </w:r>
      <w:r w:rsidRPr="00D87F4A">
        <w:rPr>
          <w:rFonts w:ascii="Bookman Old Style" w:hAnsi="Bookman Old Style"/>
          <w:spacing w:val="-18"/>
          <w:sz w:val="20"/>
        </w:rPr>
        <w:t xml:space="preserve"> </w:t>
      </w:r>
      <w:r w:rsidRPr="00D87F4A">
        <w:rPr>
          <w:rFonts w:ascii="Bookman Old Style" w:hAnsi="Bookman Old Style"/>
          <w:sz w:val="20"/>
        </w:rPr>
        <w:t>value as per Stamp Act prevailing in the state(s) where the Insurance Surety</w:t>
      </w:r>
      <w:r w:rsidRPr="00D87F4A">
        <w:rPr>
          <w:rFonts w:ascii="Bookman Old Style" w:hAnsi="Bookman Old Style"/>
          <w:spacing w:val="-11"/>
          <w:sz w:val="20"/>
        </w:rPr>
        <w:t xml:space="preserve"> </w:t>
      </w:r>
      <w:r w:rsidRPr="00D87F4A">
        <w:rPr>
          <w:rFonts w:ascii="Bookman Old Style" w:hAnsi="Bookman Old Style"/>
          <w:sz w:val="20"/>
        </w:rPr>
        <w:t>Bond is submitted or is</w:t>
      </w:r>
      <w:r w:rsidRPr="00D87F4A">
        <w:rPr>
          <w:rFonts w:ascii="Bookman Old Style" w:hAnsi="Bookman Old Style"/>
          <w:spacing w:val="-18"/>
          <w:sz w:val="20"/>
        </w:rPr>
        <w:t xml:space="preserve"> </w:t>
      </w:r>
      <w:r w:rsidRPr="00D87F4A">
        <w:rPr>
          <w:rFonts w:ascii="Bookman Old Style" w:hAnsi="Bookman Old Style"/>
          <w:sz w:val="20"/>
        </w:rPr>
        <w:t>to be acted upon or the rate prevailing in State where the Insurance Surety Bond is executed, whichever is higher. The Stamp Paper/e- stamp paper shall be purchased in the name of Contractor /Insurer issuing the Insurance Surety Bond.</w:t>
      </w:r>
    </w:p>
    <w:p w14:paraId="55D8779F" w14:textId="77777777" w:rsidR="005970AE" w:rsidRPr="00D87F4A" w:rsidRDefault="005970AE" w:rsidP="005970AE">
      <w:pPr>
        <w:pStyle w:val="ListParagraph"/>
        <w:rPr>
          <w:rFonts w:ascii="Bookman Old Style" w:hAnsi="Bookman Old Style"/>
          <w:sz w:val="20"/>
        </w:rPr>
      </w:pPr>
    </w:p>
    <w:p w14:paraId="6C71DF75" w14:textId="77777777" w:rsidR="005970AE" w:rsidRPr="00D87F4A" w:rsidRDefault="005970AE" w:rsidP="00F94EE8">
      <w:pPr>
        <w:pStyle w:val="ListParagraph"/>
        <w:widowControl w:val="0"/>
        <w:numPr>
          <w:ilvl w:val="0"/>
          <w:numId w:val="164"/>
        </w:numPr>
        <w:tabs>
          <w:tab w:val="left" w:pos="905"/>
        </w:tabs>
        <w:autoSpaceDE w:val="0"/>
        <w:autoSpaceDN w:val="0"/>
        <w:spacing w:after="0"/>
        <w:ind w:left="576" w:right="193" w:firstLine="0"/>
        <w:contextualSpacing w:val="0"/>
        <w:jc w:val="both"/>
        <w:rPr>
          <w:rFonts w:ascii="Bookman Old Style" w:hAnsi="Bookman Old Style"/>
          <w:sz w:val="20"/>
        </w:rPr>
      </w:pPr>
      <w:r w:rsidRPr="00D87F4A">
        <w:rPr>
          <w:rFonts w:ascii="Bookman Old Style" w:hAnsi="Bookman Old Style"/>
          <w:sz w:val="20"/>
        </w:rPr>
        <w:t>While</w:t>
      </w:r>
      <w:r w:rsidRPr="00D87F4A">
        <w:rPr>
          <w:rFonts w:ascii="Bookman Old Style" w:hAnsi="Bookman Old Style"/>
          <w:spacing w:val="-2"/>
          <w:sz w:val="20"/>
        </w:rPr>
        <w:t xml:space="preserve"> </w:t>
      </w:r>
      <w:r w:rsidRPr="00D87F4A">
        <w:rPr>
          <w:rFonts w:ascii="Bookman Old Style" w:hAnsi="Bookman Old Style"/>
          <w:sz w:val="20"/>
        </w:rPr>
        <w:t>getting the</w:t>
      </w:r>
      <w:r w:rsidRPr="00D87F4A">
        <w:rPr>
          <w:rFonts w:ascii="Bookman Old Style" w:hAnsi="Bookman Old Style"/>
          <w:spacing w:val="-2"/>
          <w:sz w:val="20"/>
        </w:rPr>
        <w:t xml:space="preserve"> </w:t>
      </w:r>
      <w:r w:rsidRPr="00D87F4A">
        <w:rPr>
          <w:rFonts w:ascii="Bookman Old Style" w:hAnsi="Bookman Old Style"/>
          <w:sz w:val="20"/>
        </w:rPr>
        <w:t>Insurance Surety Bond issued, Contractors are</w:t>
      </w:r>
      <w:r w:rsidRPr="00D87F4A">
        <w:rPr>
          <w:rFonts w:ascii="Bookman Old Style" w:hAnsi="Bookman Old Style"/>
          <w:spacing w:val="-2"/>
          <w:sz w:val="20"/>
        </w:rPr>
        <w:t xml:space="preserve"> </w:t>
      </w:r>
      <w:r w:rsidRPr="00D87F4A">
        <w:rPr>
          <w:rFonts w:ascii="Bookman Old Style" w:hAnsi="Bookman Old Style"/>
          <w:sz w:val="20"/>
        </w:rPr>
        <w:t>required</w:t>
      </w:r>
      <w:r w:rsidRPr="00D87F4A">
        <w:rPr>
          <w:rFonts w:ascii="Bookman Old Style" w:hAnsi="Bookman Old Style"/>
          <w:spacing w:val="-4"/>
          <w:sz w:val="20"/>
        </w:rPr>
        <w:t xml:space="preserve"> </w:t>
      </w:r>
      <w:r w:rsidRPr="00D87F4A">
        <w:rPr>
          <w:rFonts w:ascii="Bookman Old Style" w:hAnsi="Bookman Old Style"/>
          <w:sz w:val="20"/>
        </w:rPr>
        <w:t>to ensure compliance to the points mentioned in Form of Bank Guarantee/Insurance Surety Bond</w:t>
      </w:r>
      <w:r w:rsidRPr="00D87F4A">
        <w:rPr>
          <w:rFonts w:ascii="Bookman Old Style" w:hAnsi="Bookman Old Style"/>
          <w:spacing w:val="-3"/>
          <w:sz w:val="20"/>
        </w:rPr>
        <w:t xml:space="preserve"> </w:t>
      </w:r>
      <w:r w:rsidRPr="00D87F4A">
        <w:rPr>
          <w:rFonts w:ascii="Bookman Old Style" w:hAnsi="Bookman Old Style"/>
          <w:sz w:val="20"/>
        </w:rPr>
        <w:t>Verification</w:t>
      </w:r>
      <w:r w:rsidRPr="00D87F4A">
        <w:rPr>
          <w:rFonts w:ascii="Bookman Old Style" w:hAnsi="Bookman Old Style"/>
          <w:spacing w:val="-3"/>
          <w:sz w:val="20"/>
        </w:rPr>
        <w:t xml:space="preserve"> </w:t>
      </w:r>
      <w:r w:rsidRPr="00D87F4A">
        <w:rPr>
          <w:rFonts w:ascii="Bookman Old Style" w:hAnsi="Bookman Old Style"/>
          <w:sz w:val="20"/>
        </w:rPr>
        <w:t>Check</w:t>
      </w:r>
      <w:r w:rsidRPr="00D87F4A">
        <w:rPr>
          <w:rFonts w:ascii="Bookman Old Style" w:hAnsi="Bookman Old Style"/>
          <w:spacing w:val="-3"/>
          <w:sz w:val="20"/>
        </w:rPr>
        <w:t xml:space="preserve"> </w:t>
      </w:r>
      <w:r w:rsidRPr="00D87F4A">
        <w:rPr>
          <w:rFonts w:ascii="Bookman Old Style" w:hAnsi="Bookman Old Style"/>
          <w:sz w:val="20"/>
        </w:rPr>
        <w:t>List</w:t>
      </w:r>
      <w:r w:rsidRPr="00D87F4A">
        <w:rPr>
          <w:rFonts w:ascii="Bookman Old Style" w:hAnsi="Bookman Old Style"/>
          <w:spacing w:val="-1"/>
          <w:sz w:val="20"/>
        </w:rPr>
        <w:t xml:space="preserve"> </w:t>
      </w:r>
      <w:r w:rsidRPr="00D87F4A">
        <w:rPr>
          <w:rFonts w:ascii="Bookman Old Style" w:hAnsi="Bookman Old Style"/>
          <w:sz w:val="20"/>
        </w:rPr>
        <w:t>enclosed</w:t>
      </w:r>
      <w:r w:rsidRPr="00D87F4A">
        <w:rPr>
          <w:rFonts w:ascii="Bookman Old Style" w:hAnsi="Bookman Old Style"/>
          <w:spacing w:val="-7"/>
          <w:sz w:val="20"/>
        </w:rPr>
        <w:t xml:space="preserve"> </w:t>
      </w:r>
      <w:r w:rsidRPr="00D87F4A">
        <w:rPr>
          <w:rFonts w:ascii="Bookman Old Style" w:hAnsi="Bookman Old Style"/>
          <w:sz w:val="20"/>
        </w:rPr>
        <w:t>in</w:t>
      </w:r>
      <w:r w:rsidRPr="00D87F4A">
        <w:rPr>
          <w:rFonts w:ascii="Bookman Old Style" w:hAnsi="Bookman Old Style"/>
          <w:spacing w:val="-8"/>
          <w:sz w:val="20"/>
        </w:rPr>
        <w:t xml:space="preserve"> </w:t>
      </w:r>
      <w:r w:rsidRPr="00D87F4A">
        <w:rPr>
          <w:rFonts w:ascii="Bookman Old Style" w:hAnsi="Bookman Old Style"/>
          <w:sz w:val="20"/>
        </w:rPr>
        <w:t>this</w:t>
      </w:r>
      <w:r w:rsidRPr="00D87F4A">
        <w:rPr>
          <w:rFonts w:ascii="Bookman Old Style" w:hAnsi="Bookman Old Style"/>
          <w:spacing w:val="-8"/>
          <w:sz w:val="20"/>
        </w:rPr>
        <w:t xml:space="preserve"> </w:t>
      </w:r>
      <w:r w:rsidRPr="00D87F4A">
        <w:rPr>
          <w:rFonts w:ascii="Bookman Old Style" w:hAnsi="Bookman Old Style"/>
          <w:sz w:val="20"/>
        </w:rPr>
        <w:t>Section</w:t>
      </w:r>
      <w:r w:rsidRPr="00D87F4A">
        <w:rPr>
          <w:rFonts w:ascii="Bookman Old Style" w:hAnsi="Bookman Old Style"/>
          <w:spacing w:val="-11"/>
          <w:sz w:val="20"/>
        </w:rPr>
        <w:t xml:space="preserve"> </w:t>
      </w:r>
      <w:r w:rsidRPr="00D87F4A">
        <w:rPr>
          <w:rFonts w:ascii="Bookman Old Style" w:hAnsi="Bookman Old Style"/>
          <w:sz w:val="20"/>
        </w:rPr>
        <w:t>of</w:t>
      </w:r>
      <w:r w:rsidRPr="00D87F4A">
        <w:rPr>
          <w:rFonts w:ascii="Bookman Old Style" w:hAnsi="Bookman Old Style"/>
          <w:spacing w:val="-5"/>
          <w:sz w:val="20"/>
        </w:rPr>
        <w:t xml:space="preserve"> </w:t>
      </w:r>
      <w:r w:rsidRPr="00D87F4A">
        <w:rPr>
          <w:rFonts w:ascii="Bookman Old Style" w:hAnsi="Bookman Old Style"/>
          <w:sz w:val="20"/>
        </w:rPr>
        <w:t>Bidding</w:t>
      </w:r>
      <w:r w:rsidRPr="00D87F4A">
        <w:rPr>
          <w:rFonts w:ascii="Bookman Old Style" w:hAnsi="Bookman Old Style"/>
          <w:spacing w:val="-5"/>
          <w:sz w:val="20"/>
        </w:rPr>
        <w:t xml:space="preserve"> </w:t>
      </w:r>
      <w:r w:rsidRPr="00D87F4A">
        <w:rPr>
          <w:rFonts w:ascii="Bookman Old Style" w:hAnsi="Bookman Old Style"/>
          <w:sz w:val="20"/>
        </w:rPr>
        <w:t>Documents.</w:t>
      </w:r>
      <w:r w:rsidRPr="00D87F4A">
        <w:rPr>
          <w:rFonts w:ascii="Bookman Old Style" w:hAnsi="Bookman Old Style"/>
          <w:spacing w:val="-9"/>
          <w:sz w:val="20"/>
        </w:rPr>
        <w:t xml:space="preserve"> </w:t>
      </w:r>
      <w:r w:rsidRPr="00D87F4A">
        <w:rPr>
          <w:rFonts w:ascii="Bookman Old Style" w:hAnsi="Bookman Old Style"/>
          <w:sz w:val="20"/>
        </w:rPr>
        <w:t>Further, Contractors are required to fill up this Form</w:t>
      </w:r>
      <w:r w:rsidRPr="00D87F4A">
        <w:rPr>
          <w:rFonts w:ascii="Bookman Old Style" w:hAnsi="Bookman Old Style"/>
          <w:spacing w:val="40"/>
          <w:sz w:val="20"/>
        </w:rPr>
        <w:t xml:space="preserve"> </w:t>
      </w:r>
      <w:r w:rsidRPr="00D87F4A">
        <w:rPr>
          <w:rFonts w:ascii="Bookman Old Style" w:hAnsi="Bookman Old Style"/>
          <w:sz w:val="20"/>
        </w:rPr>
        <w:t>and</w:t>
      </w:r>
      <w:r w:rsidRPr="00D87F4A">
        <w:rPr>
          <w:rFonts w:ascii="Bookman Old Style" w:hAnsi="Bookman Old Style"/>
          <w:spacing w:val="-18"/>
          <w:sz w:val="20"/>
        </w:rPr>
        <w:t xml:space="preserve"> </w:t>
      </w:r>
      <w:r w:rsidRPr="00D87F4A">
        <w:rPr>
          <w:rFonts w:ascii="Bookman Old Style" w:hAnsi="Bookman Old Style"/>
          <w:sz w:val="20"/>
        </w:rPr>
        <w:t>enclose the same with the Insurance Surety Bond.</w:t>
      </w:r>
    </w:p>
    <w:p w14:paraId="67967D65" w14:textId="77777777" w:rsidR="00792EAE" w:rsidRDefault="00792EAE" w:rsidP="0027149A">
      <w:pPr>
        <w:jc w:val="right"/>
        <w:rPr>
          <w:rFonts w:ascii="Bookman Old Style" w:hAnsi="Bookman Old Style"/>
          <w:b/>
          <w:sz w:val="20"/>
          <w:szCs w:val="24"/>
        </w:rPr>
      </w:pPr>
    </w:p>
    <w:p w14:paraId="443F609F" w14:textId="77777777" w:rsidR="00AC21F0" w:rsidRDefault="00AC21F0" w:rsidP="00AC21F0">
      <w:pPr>
        <w:ind w:right="-164"/>
        <w:jc w:val="right"/>
        <w:rPr>
          <w:rFonts w:ascii="Bookman Old Style" w:hAnsi="Bookman Old Style"/>
          <w:b/>
          <w:sz w:val="20"/>
          <w:szCs w:val="24"/>
        </w:rPr>
      </w:pPr>
    </w:p>
    <w:p w14:paraId="6D3AAB16" w14:textId="77777777" w:rsidR="00B24B3C" w:rsidRDefault="00B24B3C" w:rsidP="00AC21F0">
      <w:pPr>
        <w:ind w:right="-164"/>
        <w:jc w:val="right"/>
        <w:rPr>
          <w:rFonts w:ascii="Bookman Old Style" w:hAnsi="Bookman Old Style"/>
          <w:b/>
          <w:sz w:val="20"/>
          <w:szCs w:val="24"/>
        </w:rPr>
      </w:pPr>
    </w:p>
    <w:p w14:paraId="01248B1C" w14:textId="77777777" w:rsidR="00B24B3C" w:rsidRDefault="00B24B3C" w:rsidP="00AC21F0">
      <w:pPr>
        <w:ind w:right="-164"/>
        <w:jc w:val="right"/>
        <w:rPr>
          <w:rFonts w:ascii="Bookman Old Style" w:hAnsi="Bookman Old Style"/>
          <w:b/>
          <w:sz w:val="20"/>
          <w:szCs w:val="24"/>
        </w:rPr>
      </w:pPr>
    </w:p>
    <w:p w14:paraId="053B6124" w14:textId="77777777" w:rsidR="00B24B3C" w:rsidRDefault="00B24B3C" w:rsidP="00AC21F0">
      <w:pPr>
        <w:ind w:right="-164"/>
        <w:jc w:val="right"/>
        <w:rPr>
          <w:rFonts w:ascii="Bookman Old Style" w:hAnsi="Bookman Old Style"/>
          <w:b/>
          <w:sz w:val="20"/>
          <w:szCs w:val="24"/>
        </w:rPr>
      </w:pPr>
    </w:p>
    <w:p w14:paraId="0E09D00B" w14:textId="77777777" w:rsidR="001E6367" w:rsidRDefault="001E6367" w:rsidP="00AC21F0">
      <w:pPr>
        <w:ind w:right="-164"/>
        <w:jc w:val="right"/>
        <w:rPr>
          <w:rFonts w:ascii="Bookman Old Style" w:hAnsi="Bookman Old Style"/>
          <w:b/>
          <w:sz w:val="20"/>
          <w:szCs w:val="24"/>
        </w:rPr>
      </w:pPr>
    </w:p>
    <w:p w14:paraId="0775FA1D" w14:textId="77777777" w:rsidR="001E6367" w:rsidRDefault="001E6367" w:rsidP="00AC21F0">
      <w:pPr>
        <w:ind w:right="-164"/>
        <w:jc w:val="right"/>
        <w:rPr>
          <w:rFonts w:ascii="Bookman Old Style" w:hAnsi="Bookman Old Style"/>
          <w:b/>
          <w:sz w:val="20"/>
          <w:szCs w:val="24"/>
        </w:rPr>
      </w:pPr>
    </w:p>
    <w:p w14:paraId="712342D0" w14:textId="77777777" w:rsidR="001E6367" w:rsidRDefault="001E6367" w:rsidP="00AC21F0">
      <w:pPr>
        <w:ind w:right="-164"/>
        <w:jc w:val="right"/>
        <w:rPr>
          <w:rFonts w:ascii="Bookman Old Style" w:hAnsi="Bookman Old Style"/>
          <w:b/>
          <w:sz w:val="20"/>
          <w:szCs w:val="24"/>
        </w:rPr>
      </w:pPr>
    </w:p>
    <w:p w14:paraId="22D2A405" w14:textId="77777777" w:rsidR="001E6367" w:rsidRDefault="001E6367" w:rsidP="00AC21F0">
      <w:pPr>
        <w:ind w:right="-164"/>
        <w:jc w:val="right"/>
        <w:rPr>
          <w:rFonts w:ascii="Bookman Old Style" w:hAnsi="Bookman Old Style"/>
          <w:b/>
          <w:sz w:val="20"/>
          <w:szCs w:val="24"/>
        </w:rPr>
      </w:pPr>
    </w:p>
    <w:p w14:paraId="29A25EF2" w14:textId="77777777" w:rsidR="001E6367" w:rsidRDefault="001E6367" w:rsidP="00AC21F0">
      <w:pPr>
        <w:ind w:right="-164"/>
        <w:jc w:val="right"/>
        <w:rPr>
          <w:rFonts w:ascii="Bookman Old Style" w:hAnsi="Bookman Old Style"/>
          <w:b/>
          <w:sz w:val="20"/>
          <w:szCs w:val="24"/>
        </w:rPr>
      </w:pPr>
    </w:p>
    <w:p w14:paraId="7836D486" w14:textId="77777777" w:rsidR="001E6367" w:rsidRDefault="001E6367" w:rsidP="00AC21F0">
      <w:pPr>
        <w:ind w:right="-164"/>
        <w:jc w:val="right"/>
        <w:rPr>
          <w:rFonts w:ascii="Bookman Old Style" w:hAnsi="Bookman Old Style"/>
          <w:b/>
          <w:sz w:val="20"/>
          <w:szCs w:val="24"/>
        </w:rPr>
      </w:pPr>
    </w:p>
    <w:p w14:paraId="676DF6D9" w14:textId="77777777" w:rsidR="001E6367" w:rsidRDefault="001E6367" w:rsidP="00AC21F0">
      <w:pPr>
        <w:ind w:right="-164"/>
        <w:jc w:val="right"/>
        <w:rPr>
          <w:rFonts w:ascii="Bookman Old Style" w:hAnsi="Bookman Old Style"/>
          <w:b/>
          <w:sz w:val="20"/>
          <w:szCs w:val="24"/>
        </w:rPr>
      </w:pPr>
    </w:p>
    <w:p w14:paraId="282A5A63" w14:textId="77777777" w:rsidR="001E6367" w:rsidRDefault="001E6367" w:rsidP="00AC21F0">
      <w:pPr>
        <w:ind w:right="-164"/>
        <w:jc w:val="right"/>
        <w:rPr>
          <w:rFonts w:ascii="Bookman Old Style" w:hAnsi="Bookman Old Style"/>
          <w:b/>
          <w:sz w:val="20"/>
          <w:szCs w:val="24"/>
        </w:rPr>
      </w:pPr>
    </w:p>
    <w:p w14:paraId="7FD387F3" w14:textId="77777777" w:rsidR="001E6367" w:rsidRDefault="001E6367" w:rsidP="00AC21F0">
      <w:pPr>
        <w:ind w:right="-164"/>
        <w:jc w:val="right"/>
        <w:rPr>
          <w:rFonts w:ascii="Bookman Old Style" w:hAnsi="Bookman Old Style"/>
          <w:b/>
          <w:sz w:val="20"/>
          <w:szCs w:val="24"/>
        </w:rPr>
      </w:pPr>
    </w:p>
    <w:p w14:paraId="14AB291F" w14:textId="77777777" w:rsidR="001E6367" w:rsidRPr="00D87F4A" w:rsidRDefault="001E6367" w:rsidP="00AC21F0">
      <w:pPr>
        <w:ind w:right="-164"/>
        <w:jc w:val="right"/>
        <w:rPr>
          <w:rFonts w:ascii="Bookman Old Style" w:hAnsi="Bookman Old Style"/>
          <w:b/>
          <w:sz w:val="20"/>
          <w:szCs w:val="24"/>
        </w:rPr>
      </w:pPr>
    </w:p>
    <w:p w14:paraId="059140DC" w14:textId="77777777" w:rsidR="004256B1" w:rsidRDefault="004256B1" w:rsidP="0027149A">
      <w:pPr>
        <w:jc w:val="right"/>
        <w:rPr>
          <w:rFonts w:ascii="Bookman Old Style" w:hAnsi="Bookman Old Style"/>
          <w:b/>
          <w:sz w:val="20"/>
          <w:szCs w:val="24"/>
        </w:rPr>
      </w:pPr>
    </w:p>
    <w:p w14:paraId="1B9180FE" w14:textId="77777777" w:rsidR="0031621A" w:rsidRPr="00D87F4A" w:rsidRDefault="0031621A" w:rsidP="0027149A">
      <w:pPr>
        <w:jc w:val="right"/>
        <w:rPr>
          <w:rFonts w:ascii="Bookman Old Style" w:hAnsi="Bookman Old Style"/>
          <w:b/>
          <w:sz w:val="20"/>
          <w:szCs w:val="24"/>
        </w:rPr>
      </w:pPr>
      <w:r w:rsidRPr="00D87F4A">
        <w:rPr>
          <w:rFonts w:ascii="Bookman Old Style" w:hAnsi="Bookman Old Style"/>
          <w:b/>
          <w:sz w:val="20"/>
          <w:szCs w:val="24"/>
        </w:rPr>
        <w:t>ANNEXURE- III</w:t>
      </w:r>
    </w:p>
    <w:p w14:paraId="380E4C71" w14:textId="77777777" w:rsidR="0031621A" w:rsidRPr="00D87F4A" w:rsidRDefault="0031621A" w:rsidP="0027149A">
      <w:pPr>
        <w:jc w:val="right"/>
        <w:rPr>
          <w:rFonts w:ascii="Bookman Old Style" w:hAnsi="Bookman Old Style"/>
          <w:b/>
          <w:sz w:val="20"/>
          <w:szCs w:val="24"/>
        </w:rPr>
      </w:pPr>
    </w:p>
    <w:p w14:paraId="17975F6C" w14:textId="77777777" w:rsidR="0031621A" w:rsidRPr="00D87F4A" w:rsidRDefault="0031621A" w:rsidP="0027149A">
      <w:pPr>
        <w:pStyle w:val="Heading3"/>
        <w:jc w:val="center"/>
        <w:rPr>
          <w:rFonts w:ascii="Bookman Old Style" w:hAnsi="Bookman Old Style"/>
          <w:color w:val="auto"/>
          <w:sz w:val="20"/>
          <w:szCs w:val="24"/>
        </w:rPr>
      </w:pPr>
      <w:r w:rsidRPr="00D87F4A">
        <w:rPr>
          <w:rFonts w:ascii="Bookman Old Style" w:hAnsi="Bookman Old Style"/>
          <w:color w:val="auto"/>
          <w:sz w:val="20"/>
          <w:szCs w:val="24"/>
        </w:rPr>
        <w:t>PROFORMA OF BANK GUARANTEE FOR</w:t>
      </w:r>
    </w:p>
    <w:p w14:paraId="253479F1" w14:textId="77777777" w:rsidR="0031621A" w:rsidRPr="00D87F4A" w:rsidRDefault="0031621A" w:rsidP="0027149A">
      <w:pPr>
        <w:pStyle w:val="Heading2"/>
        <w:jc w:val="center"/>
        <w:rPr>
          <w:rFonts w:ascii="Bookman Old Style" w:hAnsi="Bookman Old Style"/>
          <w:color w:val="auto"/>
          <w:sz w:val="20"/>
          <w:szCs w:val="24"/>
        </w:rPr>
      </w:pPr>
      <w:r w:rsidRPr="00D87F4A">
        <w:rPr>
          <w:rFonts w:ascii="Bookman Old Style" w:hAnsi="Bookman Old Style"/>
          <w:color w:val="auto"/>
          <w:sz w:val="20"/>
          <w:szCs w:val="24"/>
        </w:rPr>
        <w:t>SECURITY DEPOSIT/CONTRACT PERFORMANCE</w:t>
      </w:r>
      <w:r w:rsidR="00A00134" w:rsidRPr="00D87F4A">
        <w:rPr>
          <w:rFonts w:ascii="Bookman Old Style" w:hAnsi="Bookman Old Style"/>
          <w:color w:val="auto"/>
          <w:sz w:val="20"/>
          <w:szCs w:val="24"/>
        </w:rPr>
        <w:t xml:space="preserve"> </w:t>
      </w:r>
      <w:r w:rsidR="00A00134" w:rsidRPr="00D87F4A">
        <w:rPr>
          <w:rFonts w:ascii="Bookman Old Style" w:hAnsi="Bookman Old Style"/>
          <w:color w:val="FF66FF"/>
          <w:sz w:val="24"/>
          <w:szCs w:val="24"/>
          <w:u w:val="single"/>
        </w:rPr>
        <w:t>(In the form of e-BG)</w:t>
      </w:r>
    </w:p>
    <w:p w14:paraId="6936E5DE" w14:textId="77777777" w:rsidR="007A6FC9" w:rsidRPr="00D87F4A" w:rsidRDefault="007A6FC9" w:rsidP="007A6FC9">
      <w:pPr>
        <w:jc w:val="center"/>
        <w:rPr>
          <w:rFonts w:ascii="Bookman Old Style" w:hAnsi="Bookman Old Style"/>
          <w:sz w:val="20"/>
          <w:szCs w:val="24"/>
        </w:rPr>
      </w:pPr>
      <w:r w:rsidRPr="00D87F4A">
        <w:rPr>
          <w:rFonts w:ascii="Bookman Old Style" w:hAnsi="Bookman Old Style"/>
          <w:sz w:val="20"/>
          <w:szCs w:val="24"/>
        </w:rPr>
        <w:t>(To be stamped on Rs.300/- Non-Judicial stamp paper in accordance with KPTCL Circular No. KPTCL/GMT/CIVIL (B7)/35/2024-MANAGE</w:t>
      </w:r>
      <w:r w:rsidR="006F1178" w:rsidRPr="00D87F4A">
        <w:rPr>
          <w:rFonts w:ascii="Bookman Old Style" w:hAnsi="Bookman Old Style"/>
          <w:sz w:val="20"/>
          <w:szCs w:val="24"/>
        </w:rPr>
        <w:t>R</w:t>
      </w:r>
      <w:r w:rsidRPr="00D87F4A">
        <w:rPr>
          <w:rFonts w:ascii="Bookman Old Style" w:hAnsi="Bookman Old Style"/>
          <w:sz w:val="20"/>
          <w:szCs w:val="24"/>
        </w:rPr>
        <w:t xml:space="preserve"> ESTATE (E-106992) dated 02.03.2024</w:t>
      </w:r>
      <w:r w:rsidRPr="00D87F4A">
        <w:rPr>
          <w:rFonts w:ascii="Bookman Old Style" w:hAnsi="Bookman Old Style"/>
          <w:b/>
          <w:sz w:val="20"/>
          <w:szCs w:val="24"/>
        </w:rPr>
        <w:t>)</w:t>
      </w:r>
    </w:p>
    <w:p w14:paraId="7A1D7540" w14:textId="77777777" w:rsidR="0031621A" w:rsidRPr="00D87F4A" w:rsidRDefault="0031621A" w:rsidP="0027149A">
      <w:pPr>
        <w:jc w:val="both"/>
        <w:rPr>
          <w:rFonts w:ascii="Bookman Old Style" w:hAnsi="Bookman Old Style"/>
          <w:sz w:val="20"/>
          <w:szCs w:val="24"/>
        </w:rPr>
      </w:pPr>
    </w:p>
    <w:p w14:paraId="5727FEE7"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 xml:space="preserve">Ref………………. </w:t>
      </w:r>
      <w:r w:rsidRPr="00D87F4A">
        <w:rPr>
          <w:rFonts w:ascii="Bookman Old Style" w:hAnsi="Bookman Old Style"/>
          <w:sz w:val="20"/>
          <w:szCs w:val="24"/>
        </w:rPr>
        <w:tab/>
      </w:r>
      <w:r w:rsidR="00A51CFA" w:rsidRPr="00D87F4A">
        <w:rPr>
          <w:rFonts w:ascii="Bookman Old Style" w:hAnsi="Bookman Old Style"/>
          <w:sz w:val="20"/>
          <w:szCs w:val="24"/>
        </w:rPr>
        <w:tab/>
      </w:r>
      <w:r w:rsidR="00A51CFA" w:rsidRPr="00D87F4A">
        <w:rPr>
          <w:rFonts w:ascii="Bookman Old Style" w:hAnsi="Bookman Old Style"/>
          <w:sz w:val="20"/>
          <w:szCs w:val="24"/>
        </w:rPr>
        <w:tab/>
      </w:r>
      <w:r w:rsidR="00522DE9" w:rsidRPr="00D87F4A">
        <w:rPr>
          <w:rFonts w:ascii="Bookman Old Style" w:hAnsi="Bookman Old Style"/>
          <w:sz w:val="20"/>
          <w:szCs w:val="24"/>
        </w:rPr>
        <w:t xml:space="preserve">                                           </w:t>
      </w:r>
      <w:r w:rsidRPr="00D87F4A">
        <w:rPr>
          <w:rFonts w:ascii="Bookman Old Style" w:hAnsi="Bookman Old Style"/>
          <w:sz w:val="20"/>
          <w:szCs w:val="24"/>
        </w:rPr>
        <w:t>Bank Guarantee No ………</w:t>
      </w:r>
    </w:p>
    <w:p w14:paraId="346AB810" w14:textId="77777777" w:rsidR="0031621A" w:rsidRPr="00D87F4A" w:rsidRDefault="0031621A" w:rsidP="00A51CFA">
      <w:pPr>
        <w:ind w:left="5040" w:firstLine="720"/>
        <w:jc w:val="center"/>
        <w:rPr>
          <w:rFonts w:ascii="Bookman Old Style" w:hAnsi="Bookman Old Style"/>
          <w:sz w:val="20"/>
          <w:szCs w:val="24"/>
        </w:rPr>
      </w:pPr>
      <w:r w:rsidRPr="00D87F4A">
        <w:rPr>
          <w:rFonts w:ascii="Bookman Old Style" w:hAnsi="Bookman Old Style"/>
          <w:sz w:val="20"/>
          <w:szCs w:val="24"/>
        </w:rPr>
        <w:t>Date ………………………..</w:t>
      </w:r>
    </w:p>
    <w:p w14:paraId="7D2416F9" w14:textId="77777777" w:rsidR="0031621A" w:rsidRPr="00D87F4A" w:rsidRDefault="0031621A" w:rsidP="0027149A">
      <w:pPr>
        <w:tabs>
          <w:tab w:val="left" w:pos="0"/>
        </w:tabs>
        <w:jc w:val="both"/>
        <w:rPr>
          <w:rFonts w:ascii="Bookman Old Style" w:hAnsi="Bookman Old Style"/>
          <w:sz w:val="20"/>
          <w:szCs w:val="24"/>
        </w:rPr>
      </w:pPr>
      <w:r w:rsidRPr="00D87F4A">
        <w:rPr>
          <w:rFonts w:ascii="Bookman Old Style" w:hAnsi="Bookman Old Style"/>
          <w:sz w:val="20"/>
          <w:szCs w:val="24"/>
        </w:rPr>
        <w:t>To,</w:t>
      </w:r>
    </w:p>
    <w:p w14:paraId="6C925480" w14:textId="77777777" w:rsidR="0031621A" w:rsidRPr="00D87F4A" w:rsidRDefault="0031621A" w:rsidP="0027149A">
      <w:pPr>
        <w:spacing w:after="0"/>
        <w:jc w:val="both"/>
        <w:rPr>
          <w:rFonts w:ascii="Bookman Old Style" w:hAnsi="Bookman Old Style"/>
          <w:sz w:val="20"/>
          <w:szCs w:val="24"/>
        </w:rPr>
      </w:pPr>
      <w:r w:rsidRPr="00D87F4A">
        <w:rPr>
          <w:rFonts w:ascii="Bookman Old Style" w:hAnsi="Bookman Old Style"/>
          <w:sz w:val="20"/>
          <w:szCs w:val="24"/>
        </w:rPr>
        <w:t>------------------</w:t>
      </w:r>
    </w:p>
    <w:p w14:paraId="44C0B10E" w14:textId="77777777" w:rsidR="0031621A" w:rsidRPr="00D87F4A" w:rsidRDefault="0031621A" w:rsidP="0027149A">
      <w:pPr>
        <w:spacing w:after="0"/>
        <w:jc w:val="both"/>
        <w:rPr>
          <w:rFonts w:ascii="Bookman Old Style" w:hAnsi="Bookman Old Style"/>
          <w:sz w:val="20"/>
          <w:szCs w:val="24"/>
        </w:rPr>
      </w:pPr>
      <w:r w:rsidRPr="00D87F4A">
        <w:rPr>
          <w:rFonts w:ascii="Bookman Old Style" w:hAnsi="Bookman Old Style"/>
          <w:sz w:val="20"/>
          <w:szCs w:val="24"/>
        </w:rPr>
        <w:t>------------------</w:t>
      </w:r>
    </w:p>
    <w:p w14:paraId="2F5537FC" w14:textId="77777777" w:rsidR="0031621A" w:rsidRPr="00D87F4A" w:rsidRDefault="0031621A" w:rsidP="0027149A">
      <w:pPr>
        <w:spacing w:after="0"/>
        <w:jc w:val="both"/>
        <w:rPr>
          <w:rFonts w:ascii="Bookman Old Style" w:hAnsi="Bookman Old Style"/>
          <w:sz w:val="20"/>
          <w:szCs w:val="24"/>
        </w:rPr>
      </w:pPr>
      <w:r w:rsidRPr="00D87F4A">
        <w:rPr>
          <w:rFonts w:ascii="Bookman Old Style" w:hAnsi="Bookman Old Style"/>
          <w:sz w:val="20"/>
          <w:szCs w:val="24"/>
        </w:rPr>
        <w:t>------------------</w:t>
      </w:r>
    </w:p>
    <w:p w14:paraId="7351867A"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Dear Sirs,</w:t>
      </w:r>
    </w:p>
    <w:p w14:paraId="19A0DE8C" w14:textId="77777777" w:rsidR="0031621A" w:rsidRPr="00D87F4A" w:rsidRDefault="0031621A" w:rsidP="0027149A">
      <w:pPr>
        <w:jc w:val="both"/>
        <w:rPr>
          <w:rFonts w:ascii="Bookman Old Style" w:hAnsi="Bookman Old Style"/>
          <w:strike/>
          <w:sz w:val="20"/>
          <w:szCs w:val="24"/>
        </w:rPr>
      </w:pPr>
      <w:r w:rsidRPr="00D87F4A">
        <w:rPr>
          <w:rFonts w:ascii="Bookman Old Style" w:hAnsi="Bookman Old Style"/>
          <w:sz w:val="20"/>
          <w:szCs w:val="24"/>
        </w:rPr>
        <w:t>In consideration of the Karnataka Power Transmission Corporation Limited, (hereinafter referred to as the Owner which expression shall unless repugnant to the context or meaning thereof include its successors, administrators and assigns) having Awarded to M/s………………………</w:t>
      </w:r>
      <w:r w:rsidRPr="00D87F4A">
        <w:rPr>
          <w:rFonts w:ascii="Bookman Old Style" w:hAnsi="Bookman Old Style"/>
          <w:sz w:val="20"/>
          <w:szCs w:val="24"/>
        </w:rPr>
        <w:tab/>
        <w:t>with its Registered/Head Office at ..............................</w:t>
      </w:r>
      <w:r w:rsidRPr="00D87F4A">
        <w:rPr>
          <w:rFonts w:ascii="Bookman Old Style" w:hAnsi="Bookman Old Style"/>
          <w:sz w:val="20"/>
          <w:szCs w:val="24"/>
        </w:rPr>
        <w:tab/>
        <w:t xml:space="preserve">(hereinafter referred to as the 'Contractor' which expression shall unless repugnant to the context or meaning thereof, include its successors, administrators, executors and assigns), a Contract by issue of Owner's </w:t>
      </w:r>
      <w:r w:rsidR="00ED714A" w:rsidRPr="00D87F4A">
        <w:rPr>
          <w:rFonts w:ascii="Bookman Old Style" w:hAnsi="Bookman Old Style"/>
          <w:sz w:val="20"/>
          <w:szCs w:val="24"/>
        </w:rPr>
        <w:t>Letter of Intent to Award the Contract</w:t>
      </w:r>
      <w:r w:rsidRPr="00D87F4A">
        <w:rPr>
          <w:rFonts w:ascii="Bookman Old Style" w:hAnsi="Bookman Old Style"/>
          <w:sz w:val="20"/>
          <w:szCs w:val="24"/>
        </w:rPr>
        <w:t xml:space="preserve">  No……………..dated……………… </w:t>
      </w:r>
      <w:r w:rsidRPr="00D87F4A">
        <w:rPr>
          <w:rFonts w:ascii="Bookman Old Style" w:hAnsi="Bookman Old Style"/>
          <w:sz w:val="20"/>
          <w:szCs w:val="24"/>
        </w:rPr>
        <w:tab/>
        <w:t>and the same having been unequivocally accepted by the Contractor, resulting in a Contract bearing No………..</w:t>
      </w:r>
      <w:r w:rsidRPr="00D87F4A">
        <w:rPr>
          <w:rFonts w:ascii="Bookman Old Style" w:hAnsi="Bookman Old Style"/>
          <w:sz w:val="20"/>
          <w:szCs w:val="24"/>
        </w:rPr>
        <w:tab/>
        <w:t xml:space="preserve">dated …………..valued at……………for  ……………..(Scope of Contract) and the Contractor having agreed to provide a Contract Performance Guarantee for the faithful  Performance of the entire Contract equivalent to </w:t>
      </w:r>
      <w:r w:rsidR="00CA69F1" w:rsidRPr="00D87F4A">
        <w:rPr>
          <w:rFonts w:ascii="Bookman Old Style" w:hAnsi="Bookman Old Style"/>
          <w:b/>
          <w:sz w:val="20"/>
          <w:szCs w:val="24"/>
        </w:rPr>
        <w:t>5</w:t>
      </w:r>
      <w:r w:rsidRPr="00D87F4A">
        <w:rPr>
          <w:rFonts w:ascii="Bookman Old Style" w:hAnsi="Bookman Old Style"/>
          <w:b/>
          <w:sz w:val="20"/>
          <w:szCs w:val="24"/>
        </w:rPr>
        <w:t>% (</w:t>
      </w:r>
      <w:r w:rsidR="00CA69F1" w:rsidRPr="00D87F4A">
        <w:rPr>
          <w:rFonts w:ascii="Bookman Old Style" w:hAnsi="Bookman Old Style"/>
          <w:b/>
          <w:sz w:val="20"/>
          <w:szCs w:val="24"/>
        </w:rPr>
        <w:t>Five</w:t>
      </w:r>
      <w:r w:rsidRPr="00D87F4A">
        <w:rPr>
          <w:rFonts w:ascii="Bookman Old Style" w:hAnsi="Bookman Old Style"/>
          <w:b/>
          <w:sz w:val="20"/>
          <w:szCs w:val="24"/>
        </w:rPr>
        <w:t xml:space="preserve"> Percent)</w:t>
      </w:r>
      <w:r w:rsidR="001549F5" w:rsidRPr="00D87F4A">
        <w:rPr>
          <w:rFonts w:ascii="Bookman Old Style" w:hAnsi="Bookman Old Style"/>
          <w:b/>
          <w:color w:val="FF0000"/>
          <w:sz w:val="20"/>
          <w:szCs w:val="24"/>
        </w:rPr>
        <w:t xml:space="preserve"> </w:t>
      </w:r>
      <w:r w:rsidRPr="00D87F4A">
        <w:rPr>
          <w:rFonts w:ascii="Bookman Old Style" w:hAnsi="Bookman Old Style"/>
          <w:sz w:val="20"/>
          <w:szCs w:val="24"/>
        </w:rPr>
        <w:t xml:space="preserve">of the </w:t>
      </w:r>
      <w:r w:rsidR="001C6A2A" w:rsidRPr="00D87F4A">
        <w:rPr>
          <w:rFonts w:ascii="Bookman Old Style" w:hAnsi="Bookman Old Style"/>
          <w:b/>
          <w:color w:val="FF66FF"/>
          <w:sz w:val="20"/>
          <w:szCs w:val="24"/>
        </w:rPr>
        <w:t>Amount put to tender</w:t>
      </w:r>
      <w:r w:rsidR="002F6CA0" w:rsidRPr="00D87F4A">
        <w:rPr>
          <w:rFonts w:ascii="Bookman Old Style" w:hAnsi="Bookman Old Style"/>
          <w:b/>
          <w:color w:val="FF66FF"/>
          <w:sz w:val="20"/>
          <w:szCs w:val="24"/>
        </w:rPr>
        <w:t xml:space="preserve"> </w:t>
      </w:r>
      <w:r w:rsidR="001C6A2A" w:rsidRPr="00D87F4A">
        <w:rPr>
          <w:rFonts w:ascii="Bookman Old Style" w:hAnsi="Bookman Old Style"/>
          <w:b/>
          <w:color w:val="FF66FF"/>
          <w:sz w:val="20"/>
          <w:szCs w:val="24"/>
        </w:rPr>
        <w:t>(Excluding GST)</w:t>
      </w:r>
      <w:r w:rsidR="001A6CD5" w:rsidRPr="00D87F4A">
        <w:rPr>
          <w:rFonts w:ascii="Bookman Old Style" w:hAnsi="Bookman Old Style"/>
          <w:sz w:val="20"/>
          <w:szCs w:val="24"/>
        </w:rPr>
        <w:t xml:space="preserve"> </w:t>
      </w:r>
      <w:r w:rsidR="0041152B" w:rsidRPr="00D87F4A">
        <w:rPr>
          <w:rFonts w:ascii="Bookman Old Style" w:hAnsi="Bookman Old Style"/>
          <w:sz w:val="20"/>
          <w:szCs w:val="24"/>
        </w:rPr>
        <w:t>plus additional security for unbalanced tenders in accordance with Clause 25.5 of ITT and Clause 43 of the CC (Conditions of Contract)</w:t>
      </w:r>
      <w:r w:rsidR="00985F40" w:rsidRPr="00D87F4A">
        <w:rPr>
          <w:rFonts w:ascii="Bookman Old Style" w:hAnsi="Bookman Old Style"/>
          <w:sz w:val="20"/>
          <w:szCs w:val="24"/>
        </w:rPr>
        <w:t xml:space="preserve">. </w:t>
      </w:r>
    </w:p>
    <w:p w14:paraId="4B866DCF" w14:textId="77777777" w:rsidR="0031621A" w:rsidRPr="00D87F4A" w:rsidRDefault="0031621A" w:rsidP="0027149A">
      <w:pPr>
        <w:spacing w:after="0"/>
        <w:jc w:val="both"/>
        <w:rPr>
          <w:rFonts w:ascii="Bookman Old Style" w:hAnsi="Bookman Old Style"/>
          <w:sz w:val="20"/>
          <w:szCs w:val="24"/>
        </w:rPr>
      </w:pPr>
      <w:r w:rsidRPr="00D87F4A">
        <w:rPr>
          <w:rFonts w:ascii="Bookman Old Style" w:hAnsi="Bookman Old Style"/>
          <w:sz w:val="20"/>
          <w:szCs w:val="24"/>
        </w:rPr>
        <w:t>We ……………………………………………………. (Name &amp; Address) having its Head Office at …………………………(hereinafter referred to as the 'Bank' which expression shall, unless repugnant to the context or meaning thereof, include its successors, administrators, executors and assigns) do hereby Guarantee and undertake to pay,  the Owner, merely on demand any and all monies payable by the Contractor to the extent of ……………….as aforesaid</w:t>
      </w:r>
      <w:r w:rsidR="00E05399" w:rsidRPr="00D87F4A">
        <w:rPr>
          <w:rFonts w:ascii="Bookman Old Style" w:hAnsi="Bookman Old Style"/>
          <w:sz w:val="20"/>
          <w:szCs w:val="24"/>
        </w:rPr>
        <w:t xml:space="preserve"> at any time up to ……………**…………… </w:t>
      </w:r>
      <w:r w:rsidRPr="00D87F4A">
        <w:rPr>
          <w:rFonts w:ascii="Bookman Old Style" w:hAnsi="Bookman Old Style"/>
          <w:sz w:val="20"/>
          <w:szCs w:val="24"/>
        </w:rPr>
        <w:t>(days/Month/year) without any demur, reservation, contest, recourse or protest and/or without any reference to the Contractor.</w:t>
      </w:r>
    </w:p>
    <w:p w14:paraId="7F2F8CF1" w14:textId="77777777" w:rsidR="00986DEA" w:rsidRPr="00D87F4A" w:rsidRDefault="00986DEA" w:rsidP="0027149A">
      <w:pPr>
        <w:spacing w:after="0"/>
        <w:jc w:val="both"/>
        <w:rPr>
          <w:rFonts w:ascii="Bookman Old Style" w:hAnsi="Bookman Old Style"/>
          <w:sz w:val="20"/>
          <w:szCs w:val="24"/>
        </w:rPr>
      </w:pPr>
    </w:p>
    <w:p w14:paraId="5E3EE539"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Any such demand made by the Owner on the Bank shall be conclusive and binding notwithstanding any difference between the Owner and the Contractor or any dispute pending before any Court, Tribunal, Arbitrator or any other Authority. The Bank undertakes not to revoke this Guarantee during its currency without previous consent of the Owner and further agrees that the Guarantee herein contained shall continue to be enforceable till the Owner discharges this Guarantee.</w:t>
      </w:r>
    </w:p>
    <w:p w14:paraId="2DEC964C"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 xml:space="preserve">The Owner shall have the fullest liberty without affecting in any way the liability of the Bank under this Guarantee, from time to time to extend the time for Performance of the Contract by the Contractor. The Owner shall have the fullest liberty, without affecting this Guarantee, to postpone from time to time the exercise of any powers vested in them or of any right which they might have against the Contractor, and to exercise the same at any time in any manner, and either to enforce or to forebear to enforce any covenants, contained or implied, in the Contract between the Owner and the Contractor or any other course or remedy or security available to the Owner. The Bank shall not be released to its obligations under these presents by any exercise by the Owner of its liberty with reference to the matters aforesaid or any of them or by reason of any other act of </w:t>
      </w:r>
      <w:r w:rsidRPr="00D87F4A">
        <w:rPr>
          <w:rFonts w:ascii="Bookman Old Style" w:hAnsi="Bookman Old Style"/>
          <w:sz w:val="20"/>
          <w:szCs w:val="24"/>
        </w:rPr>
        <w:lastRenderedPageBreak/>
        <w:t>omission or Commission on the part of the Owner or any other indulgences shown by the Owner or by any other matter or thing whatsoever which under law would, but for this provision have the effect of relieving the Bank.</w:t>
      </w:r>
    </w:p>
    <w:p w14:paraId="684EAC3C" w14:textId="77777777" w:rsidR="00C67BFA" w:rsidRPr="00D87F4A" w:rsidRDefault="0031621A" w:rsidP="00C67BFA">
      <w:pPr>
        <w:jc w:val="both"/>
        <w:rPr>
          <w:rFonts w:ascii="Bookman Old Style" w:hAnsi="Bookman Old Style"/>
          <w:color w:val="FF0000"/>
          <w:sz w:val="20"/>
          <w:szCs w:val="24"/>
        </w:rPr>
      </w:pPr>
      <w:r w:rsidRPr="00D87F4A">
        <w:rPr>
          <w:rFonts w:ascii="Bookman Old Style" w:hAnsi="Bookman Old Style"/>
          <w:sz w:val="20"/>
          <w:szCs w:val="24"/>
        </w:rPr>
        <w:t>The Bank also agrees that the Owner at its option shall be entitled to enforce this Guarantee against the Bank as a Principal Debtor, in the first instance, without proceeding against the Contractor and notwithstanding any Security or other Guarantee the Owner may have in relation to the Contractor's liabilities.</w:t>
      </w:r>
    </w:p>
    <w:p w14:paraId="2D3276B4"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 xml:space="preserve">Notwithstanding anything contained herein above our liability under this Guarantee is restricted to Rs…………………..and it shall remain in force up to and including ………………….and shall be extended from time to time for such period (not exceeding one year), as may be desired by M/s ………………………..on whose behalf this Guarantee has been given. </w:t>
      </w:r>
    </w:p>
    <w:p w14:paraId="0400A95E"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ab/>
        <w:t xml:space="preserve">Dated this …………….day of ……………20………at ……….. </w:t>
      </w:r>
    </w:p>
    <w:p w14:paraId="286E23B0"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WITNESS:</w:t>
      </w:r>
    </w:p>
    <w:p w14:paraId="245BD4AE" w14:textId="77777777" w:rsidR="0031621A" w:rsidRPr="00D87F4A" w:rsidRDefault="0031621A" w:rsidP="0027149A">
      <w:pPr>
        <w:ind w:firstLine="720"/>
        <w:jc w:val="both"/>
        <w:rPr>
          <w:rFonts w:ascii="Bookman Old Style" w:hAnsi="Bookman Old Style"/>
          <w:sz w:val="20"/>
          <w:szCs w:val="24"/>
        </w:rPr>
      </w:pPr>
      <w:r w:rsidRPr="00D87F4A">
        <w:rPr>
          <w:rFonts w:ascii="Bookman Old Style" w:hAnsi="Bookman Old Style"/>
          <w:sz w:val="20"/>
          <w:szCs w:val="24"/>
        </w:rPr>
        <w:t>…………………..</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w:t>
      </w:r>
    </w:p>
    <w:p w14:paraId="71FAE476" w14:textId="77777777" w:rsidR="0031621A" w:rsidRPr="00D87F4A" w:rsidRDefault="0031621A" w:rsidP="0027149A">
      <w:pPr>
        <w:jc w:val="both"/>
        <w:rPr>
          <w:rFonts w:ascii="Bookman Old Style" w:hAnsi="Bookman Old Style"/>
          <w:sz w:val="20"/>
          <w:szCs w:val="24"/>
        </w:rPr>
      </w:pPr>
    </w:p>
    <w:p w14:paraId="411B671F"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ab/>
        <w:t>(Signature)</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00C37CB9" w:rsidRPr="00D87F4A">
        <w:rPr>
          <w:rFonts w:ascii="Bookman Old Style" w:hAnsi="Bookman Old Style"/>
          <w:sz w:val="20"/>
          <w:szCs w:val="24"/>
        </w:rPr>
        <w:tab/>
      </w:r>
      <w:r w:rsidR="00C37CB9" w:rsidRPr="00D87F4A">
        <w:rPr>
          <w:rFonts w:ascii="Bookman Old Style" w:hAnsi="Bookman Old Style"/>
          <w:sz w:val="20"/>
          <w:szCs w:val="24"/>
        </w:rPr>
        <w:tab/>
      </w:r>
      <w:r w:rsidR="00C37CB9" w:rsidRPr="00D87F4A">
        <w:rPr>
          <w:rFonts w:ascii="Bookman Old Style" w:hAnsi="Bookman Old Style"/>
          <w:sz w:val="20"/>
          <w:szCs w:val="24"/>
        </w:rPr>
        <w:tab/>
      </w:r>
      <w:r w:rsidRPr="00D87F4A">
        <w:rPr>
          <w:rFonts w:ascii="Bookman Old Style" w:hAnsi="Bookman Old Style"/>
          <w:sz w:val="20"/>
          <w:szCs w:val="24"/>
        </w:rPr>
        <w:t>(Signature)</w:t>
      </w:r>
    </w:p>
    <w:p w14:paraId="534FEB99" w14:textId="77777777" w:rsidR="0031621A" w:rsidRPr="00D87F4A" w:rsidRDefault="0031621A" w:rsidP="0027149A">
      <w:pPr>
        <w:jc w:val="both"/>
        <w:rPr>
          <w:rFonts w:ascii="Bookman Old Style" w:hAnsi="Bookman Old Style"/>
          <w:sz w:val="20"/>
          <w:szCs w:val="24"/>
        </w:rPr>
      </w:pPr>
    </w:p>
    <w:p w14:paraId="3C0E3688"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ab/>
        <w:t>……………………</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w:t>
      </w:r>
    </w:p>
    <w:p w14:paraId="084ED31B"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ab/>
        <w:t>(Name)</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00C37CB9" w:rsidRPr="00D87F4A">
        <w:rPr>
          <w:rFonts w:ascii="Bookman Old Style" w:hAnsi="Bookman Old Style"/>
          <w:sz w:val="20"/>
          <w:szCs w:val="24"/>
        </w:rPr>
        <w:tab/>
      </w:r>
      <w:r w:rsidR="00C37CB9" w:rsidRPr="00D87F4A">
        <w:rPr>
          <w:rFonts w:ascii="Bookman Old Style" w:hAnsi="Bookman Old Style"/>
          <w:sz w:val="20"/>
          <w:szCs w:val="24"/>
        </w:rPr>
        <w:tab/>
      </w:r>
      <w:r w:rsidRPr="00D87F4A">
        <w:rPr>
          <w:rFonts w:ascii="Bookman Old Style" w:hAnsi="Bookman Old Style"/>
          <w:sz w:val="20"/>
          <w:szCs w:val="24"/>
        </w:rPr>
        <w:t>(Name)</w:t>
      </w:r>
    </w:p>
    <w:p w14:paraId="5305622A" w14:textId="77777777" w:rsidR="0031621A" w:rsidRPr="00D87F4A" w:rsidRDefault="0031621A" w:rsidP="0027149A">
      <w:pPr>
        <w:jc w:val="both"/>
        <w:rPr>
          <w:rFonts w:ascii="Bookman Old Style" w:hAnsi="Bookman Old Style"/>
          <w:sz w:val="20"/>
          <w:szCs w:val="24"/>
        </w:rPr>
      </w:pPr>
    </w:p>
    <w:p w14:paraId="1093B74F"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w:t>
      </w:r>
      <w:r w:rsidRPr="00D87F4A">
        <w:rPr>
          <w:rFonts w:ascii="Bookman Old Style" w:hAnsi="Bookman Old Style"/>
          <w:sz w:val="20"/>
          <w:szCs w:val="24"/>
        </w:rPr>
        <w:tab/>
        <w:t>................................</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 xml:space="preserve">  ………………..</w:t>
      </w:r>
    </w:p>
    <w:p w14:paraId="0DEC0135" w14:textId="77777777" w:rsidR="0031621A" w:rsidRPr="00D87F4A" w:rsidRDefault="0031621A" w:rsidP="0027149A">
      <w:pPr>
        <w:ind w:firstLine="720"/>
        <w:jc w:val="both"/>
        <w:rPr>
          <w:rFonts w:ascii="Bookman Old Style" w:hAnsi="Bookman Old Style"/>
          <w:sz w:val="20"/>
          <w:szCs w:val="24"/>
        </w:rPr>
      </w:pPr>
      <w:r w:rsidRPr="00D87F4A">
        <w:rPr>
          <w:rFonts w:ascii="Bookman Old Style" w:hAnsi="Bookman Old Style"/>
          <w:sz w:val="20"/>
          <w:szCs w:val="24"/>
        </w:rPr>
        <w:t>(Official Address)</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 xml:space="preserve">         </w:t>
      </w:r>
      <w:r w:rsidR="00FF7675" w:rsidRPr="00D87F4A">
        <w:rPr>
          <w:rFonts w:ascii="Bookman Old Style" w:hAnsi="Bookman Old Style"/>
          <w:sz w:val="20"/>
          <w:szCs w:val="24"/>
        </w:rPr>
        <w:t xml:space="preserve">           </w:t>
      </w:r>
      <w:r w:rsidRPr="00D87F4A">
        <w:rPr>
          <w:rFonts w:ascii="Bookman Old Style" w:hAnsi="Bookman Old Style"/>
          <w:sz w:val="20"/>
          <w:szCs w:val="24"/>
        </w:rPr>
        <w:t>(Designation with Bank Stamp)</w:t>
      </w:r>
    </w:p>
    <w:p w14:paraId="31F707E0" w14:textId="77777777" w:rsidR="0031621A" w:rsidRPr="00D87F4A" w:rsidRDefault="00C9360E" w:rsidP="0027149A">
      <w:pPr>
        <w:jc w:val="both"/>
        <w:rPr>
          <w:rFonts w:ascii="Bookman Old Style" w:hAnsi="Bookman Old Style"/>
          <w:sz w:val="20"/>
          <w:szCs w:val="24"/>
        </w:rPr>
      </w:pPr>
      <w:r w:rsidRPr="00D87F4A">
        <w:rPr>
          <w:rFonts w:ascii="Bookman Old Style" w:hAnsi="Bookman Old Style"/>
          <w:sz w:val="20"/>
          <w:szCs w:val="24"/>
        </w:rPr>
        <w:tab/>
      </w:r>
      <w:r w:rsidR="0031621A" w:rsidRPr="00D87F4A">
        <w:rPr>
          <w:rFonts w:ascii="Bookman Old Style" w:hAnsi="Bookman Old Style"/>
          <w:sz w:val="20"/>
          <w:szCs w:val="24"/>
        </w:rPr>
        <w:t>Attorney as per Power of</w:t>
      </w:r>
    </w:p>
    <w:p w14:paraId="6CF5EA00"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ab/>
        <w:t>Attorney No ………………</w:t>
      </w:r>
    </w:p>
    <w:p w14:paraId="311EE2BC"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ab/>
        <w:t>Date ………………….</w:t>
      </w:r>
    </w:p>
    <w:p w14:paraId="0916D17F" w14:textId="77777777" w:rsidR="0031621A" w:rsidRPr="00D87F4A" w:rsidRDefault="0031621A" w:rsidP="0027149A">
      <w:pPr>
        <w:jc w:val="both"/>
        <w:rPr>
          <w:rFonts w:ascii="Bookman Old Style" w:hAnsi="Bookman Old Style"/>
          <w:b/>
          <w:sz w:val="20"/>
          <w:szCs w:val="24"/>
        </w:rPr>
      </w:pPr>
      <w:r w:rsidRPr="00D87F4A">
        <w:rPr>
          <w:rFonts w:ascii="Bookman Old Style" w:hAnsi="Bookman Old Style"/>
          <w:b/>
          <w:sz w:val="20"/>
          <w:szCs w:val="24"/>
        </w:rPr>
        <w:t>NOTE:</w:t>
      </w:r>
    </w:p>
    <w:p w14:paraId="4B6FBB58" w14:textId="77777777" w:rsidR="0031621A" w:rsidRPr="00D87F4A" w:rsidRDefault="00BB0500" w:rsidP="0027149A">
      <w:pPr>
        <w:jc w:val="both"/>
        <w:rPr>
          <w:rFonts w:ascii="Bookman Old Style" w:hAnsi="Bookman Old Style"/>
          <w:sz w:val="20"/>
          <w:szCs w:val="24"/>
        </w:rPr>
      </w:pPr>
      <w:r w:rsidRPr="00D87F4A">
        <w:rPr>
          <w:rFonts w:ascii="Bookman Old Style" w:hAnsi="Bookman Old Style"/>
          <w:sz w:val="20"/>
          <w:szCs w:val="24"/>
        </w:rPr>
        <w:t xml:space="preserve">** </w:t>
      </w:r>
      <w:r w:rsidR="0031621A" w:rsidRPr="00D87F4A">
        <w:rPr>
          <w:rFonts w:ascii="Bookman Old Style" w:hAnsi="Bookman Old Style"/>
          <w:sz w:val="20"/>
          <w:szCs w:val="24"/>
        </w:rPr>
        <w:t xml:space="preserve">The date will be </w:t>
      </w:r>
      <w:r w:rsidR="0078539B" w:rsidRPr="00D87F4A">
        <w:rPr>
          <w:rFonts w:ascii="Bookman Old Style" w:hAnsi="Bookman Old Style"/>
          <w:b/>
          <w:sz w:val="20"/>
          <w:szCs w:val="24"/>
        </w:rPr>
        <w:t>N</w:t>
      </w:r>
      <w:r w:rsidR="0031621A" w:rsidRPr="00D87F4A">
        <w:rPr>
          <w:rFonts w:ascii="Bookman Old Style" w:hAnsi="Bookman Old Style"/>
          <w:b/>
          <w:sz w:val="20"/>
          <w:szCs w:val="24"/>
        </w:rPr>
        <w:t>inety (90) days</w:t>
      </w:r>
      <w:r w:rsidR="0031621A" w:rsidRPr="00D87F4A">
        <w:rPr>
          <w:rFonts w:ascii="Bookman Old Style" w:hAnsi="Bookman Old Style"/>
          <w:sz w:val="20"/>
          <w:szCs w:val="24"/>
        </w:rPr>
        <w:t xml:space="preserve"> after the end of </w:t>
      </w:r>
      <w:r w:rsidR="00C339F4" w:rsidRPr="00D87F4A">
        <w:rPr>
          <w:rFonts w:ascii="Bookman Old Style" w:hAnsi="Bookman Old Style"/>
          <w:sz w:val="20"/>
          <w:szCs w:val="24"/>
        </w:rPr>
        <w:t>Guarantee</w:t>
      </w:r>
      <w:r w:rsidR="0031621A" w:rsidRPr="00D87F4A">
        <w:rPr>
          <w:rFonts w:ascii="Bookman Old Style" w:hAnsi="Bookman Old Style"/>
          <w:sz w:val="20"/>
          <w:szCs w:val="24"/>
        </w:rPr>
        <w:t xml:space="preserve"> Period</w:t>
      </w:r>
      <w:r w:rsidR="00D5732B" w:rsidRPr="00D87F4A">
        <w:rPr>
          <w:rFonts w:ascii="Bookman Old Style" w:hAnsi="Bookman Old Style"/>
          <w:sz w:val="20"/>
          <w:szCs w:val="24"/>
        </w:rPr>
        <w:t xml:space="preserve"> </w:t>
      </w:r>
      <w:r w:rsidR="00E05399" w:rsidRPr="00D87F4A">
        <w:rPr>
          <w:rFonts w:ascii="Bookman Old Style" w:hAnsi="Bookman Old Style"/>
          <w:sz w:val="20"/>
          <w:szCs w:val="24"/>
        </w:rPr>
        <w:t>as</w:t>
      </w:r>
      <w:r w:rsidR="00D5732B" w:rsidRPr="00D87F4A">
        <w:rPr>
          <w:rFonts w:ascii="Bookman Old Style" w:hAnsi="Bookman Old Style"/>
          <w:sz w:val="20"/>
          <w:szCs w:val="24"/>
        </w:rPr>
        <w:t xml:space="preserve"> </w:t>
      </w:r>
      <w:r w:rsidR="0031621A" w:rsidRPr="00D87F4A">
        <w:rPr>
          <w:rFonts w:ascii="Bookman Old Style" w:hAnsi="Bookman Old Style"/>
          <w:sz w:val="20"/>
          <w:szCs w:val="24"/>
        </w:rPr>
        <w:t>specified in the Contract.</w:t>
      </w:r>
    </w:p>
    <w:p w14:paraId="18730061" w14:textId="77777777" w:rsidR="00327508" w:rsidRPr="00D87F4A" w:rsidRDefault="0031621A" w:rsidP="00867365">
      <w:pPr>
        <w:pStyle w:val="ListParagraph"/>
        <w:numPr>
          <w:ilvl w:val="0"/>
          <w:numId w:val="20"/>
        </w:numPr>
        <w:spacing w:after="0"/>
        <w:jc w:val="both"/>
        <w:rPr>
          <w:rFonts w:ascii="Bookman Old Style" w:hAnsi="Bookman Old Style"/>
          <w:sz w:val="20"/>
          <w:szCs w:val="24"/>
        </w:rPr>
      </w:pPr>
      <w:r w:rsidRPr="00D87F4A">
        <w:rPr>
          <w:rFonts w:ascii="Bookman Old Style" w:hAnsi="Bookman Old Style"/>
          <w:sz w:val="20"/>
          <w:szCs w:val="24"/>
        </w:rPr>
        <w:t>The stamp papers of appropriate values shall be purchased in the name of issuing Bank.</w:t>
      </w:r>
    </w:p>
    <w:p w14:paraId="0EE241D0" w14:textId="77777777" w:rsidR="007754C5" w:rsidRPr="00D87F4A" w:rsidRDefault="007754C5" w:rsidP="007754C5">
      <w:pPr>
        <w:pStyle w:val="ListParagraph"/>
        <w:spacing w:after="0"/>
        <w:jc w:val="both"/>
        <w:rPr>
          <w:rFonts w:ascii="Bookman Old Style" w:hAnsi="Bookman Old Style"/>
          <w:sz w:val="20"/>
          <w:szCs w:val="24"/>
        </w:rPr>
      </w:pPr>
    </w:p>
    <w:p w14:paraId="1903815C" w14:textId="77777777" w:rsidR="00DC0FC7" w:rsidRPr="00D87F4A" w:rsidRDefault="00A4427A" w:rsidP="00867365">
      <w:pPr>
        <w:pStyle w:val="ListParagraph"/>
        <w:numPr>
          <w:ilvl w:val="0"/>
          <w:numId w:val="20"/>
        </w:numPr>
        <w:spacing w:after="0"/>
        <w:jc w:val="both"/>
        <w:rPr>
          <w:rFonts w:ascii="Bookman Old Style" w:hAnsi="Bookman Old Style"/>
          <w:b/>
          <w:sz w:val="20"/>
          <w:szCs w:val="24"/>
        </w:rPr>
      </w:pPr>
      <w:r w:rsidRPr="00D87F4A">
        <w:rPr>
          <w:rFonts w:ascii="Bookman Old Style" w:hAnsi="Bookman Old Style"/>
          <w:b/>
          <w:color w:val="CC00FF"/>
          <w:sz w:val="20"/>
          <w:szCs w:val="20"/>
        </w:rPr>
        <w:t xml:space="preserve">It is mandatory that, the Bidders have to submit Contract Performance Bank Guarantees only in the form of </w:t>
      </w:r>
      <w:r w:rsidRPr="00D87F4A">
        <w:rPr>
          <w:rFonts w:ascii="Bookman Old Style" w:hAnsi="Bookman Old Style"/>
          <w:b/>
          <w:color w:val="FF0000"/>
          <w:sz w:val="20"/>
          <w:szCs w:val="24"/>
        </w:rPr>
        <w:t xml:space="preserve">Insurance Surety Bonds (ISBs) issued by Insurance Company authorized by Insurance Regulatory and Development Authority of India (IRDA) </w:t>
      </w:r>
      <w:r w:rsidRPr="00D87F4A">
        <w:rPr>
          <w:rFonts w:ascii="Bookman Old Style" w:hAnsi="Bookman Old Style"/>
          <w:b/>
          <w:color w:val="FF0000"/>
          <w:sz w:val="24"/>
          <w:szCs w:val="24"/>
        </w:rPr>
        <w:t xml:space="preserve">(OR) </w:t>
      </w:r>
      <w:r w:rsidRPr="00D87F4A">
        <w:rPr>
          <w:rFonts w:ascii="Bookman Old Style" w:hAnsi="Bookman Old Style"/>
          <w:b/>
          <w:color w:val="FF0000"/>
          <w:szCs w:val="24"/>
        </w:rPr>
        <w:t xml:space="preserve">in the form of </w:t>
      </w:r>
      <w:r w:rsidRPr="00D87F4A">
        <w:rPr>
          <w:rFonts w:ascii="Bookman Old Style" w:hAnsi="Bookman Old Style"/>
          <w:b/>
          <w:color w:val="CC00FF"/>
          <w:sz w:val="20"/>
          <w:szCs w:val="20"/>
        </w:rPr>
        <w:t>e-Bank Guarantee (e-BGs) from the Banks which are integrated with NeSL, any other mode of Performance Bank Guarantees will not be accepted</w:t>
      </w:r>
      <w:r w:rsidR="00D6270A" w:rsidRPr="00D87F4A">
        <w:rPr>
          <w:rFonts w:ascii="Bookman Old Style" w:hAnsi="Bookman Old Style"/>
          <w:b/>
          <w:sz w:val="24"/>
        </w:rPr>
        <w:t>.</w:t>
      </w:r>
    </w:p>
    <w:p w14:paraId="36867420" w14:textId="77777777" w:rsidR="00C9360E" w:rsidRPr="00D87F4A" w:rsidRDefault="00C9360E" w:rsidP="00C9360E">
      <w:pPr>
        <w:spacing w:after="0" w:line="240" w:lineRule="auto"/>
        <w:jc w:val="both"/>
        <w:rPr>
          <w:rFonts w:ascii="Bookman Old Style" w:hAnsi="Bookman Old Style"/>
          <w:b/>
        </w:rPr>
      </w:pPr>
    </w:p>
    <w:p w14:paraId="7C7ED884" w14:textId="77777777" w:rsidR="002603B8" w:rsidRDefault="0020349B" w:rsidP="00C9360E">
      <w:pPr>
        <w:spacing w:after="0" w:line="240" w:lineRule="auto"/>
        <w:jc w:val="both"/>
        <w:rPr>
          <w:rFonts w:ascii="Bookman Old Style" w:hAnsi="Bookman Old Style"/>
          <w:b/>
        </w:rPr>
      </w:pPr>
      <w:r w:rsidRPr="00D87F4A">
        <w:rPr>
          <w:rFonts w:ascii="Bookman Old Style" w:hAnsi="Bookman Old Style"/>
          <w:b/>
        </w:rPr>
        <w:tab/>
      </w:r>
      <w:r w:rsidRPr="00D87F4A">
        <w:rPr>
          <w:rFonts w:ascii="Bookman Old Style" w:hAnsi="Bookman Old Style"/>
          <w:b/>
        </w:rPr>
        <w:tab/>
      </w:r>
    </w:p>
    <w:p w14:paraId="4FE72353" w14:textId="68487AC4" w:rsidR="004256B1" w:rsidRDefault="004256B1" w:rsidP="00C9360E">
      <w:pPr>
        <w:spacing w:after="0" w:line="240" w:lineRule="auto"/>
        <w:jc w:val="both"/>
        <w:rPr>
          <w:rFonts w:ascii="Bookman Old Style" w:hAnsi="Bookman Old Style"/>
          <w:b/>
        </w:rPr>
      </w:pPr>
    </w:p>
    <w:p w14:paraId="5F21B0F6" w14:textId="7C25936E" w:rsidR="00C9360E" w:rsidRPr="00D87F4A" w:rsidRDefault="00C9360E" w:rsidP="00C9360E">
      <w:pPr>
        <w:spacing w:after="0" w:line="240" w:lineRule="auto"/>
        <w:jc w:val="both"/>
        <w:rPr>
          <w:rFonts w:ascii="Bookman Old Style" w:hAnsi="Bookman Old Style"/>
          <w:b/>
          <w:sz w:val="26"/>
          <w:szCs w:val="26"/>
          <w:u w:val="single"/>
        </w:rPr>
      </w:pPr>
      <w:r w:rsidRPr="00D87F4A">
        <w:rPr>
          <w:rFonts w:ascii="Bookman Old Style" w:hAnsi="Bookman Old Style"/>
          <w:b/>
          <w:sz w:val="26"/>
          <w:szCs w:val="26"/>
          <w:u w:val="single"/>
        </w:rPr>
        <w:t>ANNEXURE-</w:t>
      </w:r>
      <w:r w:rsidR="0020349B" w:rsidRPr="00D87F4A">
        <w:rPr>
          <w:rFonts w:ascii="Bookman Old Style" w:hAnsi="Bookman Old Style"/>
          <w:b/>
          <w:sz w:val="26"/>
          <w:szCs w:val="26"/>
          <w:u w:val="single"/>
        </w:rPr>
        <w:t>III</w:t>
      </w:r>
      <w:r w:rsidR="00DC2859" w:rsidRPr="00D87F4A">
        <w:rPr>
          <w:rFonts w:ascii="Bookman Old Style" w:hAnsi="Bookman Old Style"/>
          <w:b/>
          <w:sz w:val="26"/>
          <w:szCs w:val="26"/>
          <w:u w:val="single"/>
        </w:rPr>
        <w:t>(</w:t>
      </w:r>
      <w:r w:rsidRPr="00D87F4A">
        <w:rPr>
          <w:rFonts w:ascii="Bookman Old Style" w:hAnsi="Bookman Old Style"/>
          <w:b/>
          <w:sz w:val="26"/>
          <w:szCs w:val="26"/>
          <w:u w:val="single"/>
        </w:rPr>
        <w:t>A</w:t>
      </w:r>
      <w:r w:rsidR="00DC2859" w:rsidRPr="00D87F4A">
        <w:rPr>
          <w:rFonts w:ascii="Bookman Old Style" w:hAnsi="Bookman Old Style"/>
          <w:b/>
          <w:sz w:val="26"/>
          <w:szCs w:val="26"/>
          <w:u w:val="single"/>
        </w:rPr>
        <w:t>)</w:t>
      </w:r>
    </w:p>
    <w:p w14:paraId="2A8EB632" w14:textId="77777777" w:rsidR="00C9360E" w:rsidRPr="00D87F4A" w:rsidRDefault="00C9360E" w:rsidP="00C9360E">
      <w:pPr>
        <w:spacing w:after="0" w:line="240" w:lineRule="auto"/>
        <w:jc w:val="both"/>
        <w:rPr>
          <w:rFonts w:ascii="Bookman Old Style" w:hAnsi="Bookman Old Style"/>
          <w:b/>
        </w:rPr>
      </w:pPr>
    </w:p>
    <w:p w14:paraId="3FF05410" w14:textId="77777777" w:rsidR="007754C5" w:rsidRPr="00D87F4A" w:rsidRDefault="00AA6022" w:rsidP="00C9360E">
      <w:pPr>
        <w:spacing w:after="0" w:line="240" w:lineRule="auto"/>
        <w:jc w:val="both"/>
        <w:rPr>
          <w:rFonts w:ascii="Bookman Old Style" w:hAnsi="Bookman Old Style" w:cs="Times New Roman"/>
          <w:b/>
          <w:bCs/>
          <w:sz w:val="26"/>
          <w:szCs w:val="26"/>
          <w:u w:val="single"/>
        </w:rPr>
      </w:pPr>
      <w:r w:rsidRPr="00D87F4A">
        <w:rPr>
          <w:rFonts w:ascii="Bookman Old Style" w:hAnsi="Bookman Old Style"/>
          <w:b/>
          <w:sz w:val="26"/>
          <w:szCs w:val="26"/>
          <w:u w:val="single"/>
        </w:rPr>
        <w:lastRenderedPageBreak/>
        <w:t>D</w:t>
      </w:r>
      <w:r w:rsidR="007754C5" w:rsidRPr="00D87F4A">
        <w:rPr>
          <w:rFonts w:ascii="Bookman Old Style" w:hAnsi="Bookman Old Style"/>
          <w:b/>
          <w:sz w:val="26"/>
          <w:szCs w:val="26"/>
          <w:u w:val="single"/>
        </w:rPr>
        <w:t xml:space="preserve">etails of Banks which are integrated with NeSL for obtaining e-BG </w:t>
      </w:r>
      <w:r w:rsidR="0053267C" w:rsidRPr="00D87F4A">
        <w:rPr>
          <w:rFonts w:ascii="Bookman Old Style" w:hAnsi="Bookman Old Style"/>
          <w:b/>
          <w:sz w:val="26"/>
          <w:szCs w:val="26"/>
          <w:u w:val="single"/>
        </w:rPr>
        <w:t>is as below</w:t>
      </w:r>
      <w:r w:rsidR="0053267C" w:rsidRPr="00D87F4A">
        <w:rPr>
          <w:rFonts w:ascii="Bookman Old Style" w:hAnsi="Bookman Old Style"/>
          <w:b/>
          <w:sz w:val="26"/>
          <w:szCs w:val="26"/>
        </w:rPr>
        <w:t>:</w:t>
      </w:r>
    </w:p>
    <w:p w14:paraId="01D5B0A0" w14:textId="77777777" w:rsidR="007754C5" w:rsidRPr="00D87F4A" w:rsidRDefault="007754C5" w:rsidP="007754C5">
      <w:pPr>
        <w:pStyle w:val="ListParagraph"/>
        <w:spacing w:after="0" w:line="240" w:lineRule="auto"/>
        <w:ind w:left="1418"/>
        <w:jc w:val="both"/>
        <w:rPr>
          <w:rFonts w:ascii="Bookman Old Style" w:hAnsi="Bookman Old Style" w:cs="Times New Roman"/>
          <w:b/>
          <w:bCs/>
          <w:u w:val="single"/>
        </w:rPr>
      </w:pPr>
    </w:p>
    <w:p w14:paraId="7DE5902F" w14:textId="77777777" w:rsidR="007754C5" w:rsidRPr="00D87F4A" w:rsidRDefault="007754C5" w:rsidP="007754C5">
      <w:pPr>
        <w:pStyle w:val="ListParagraph"/>
        <w:spacing w:after="0" w:line="240" w:lineRule="auto"/>
        <w:ind w:left="1418"/>
        <w:jc w:val="both"/>
        <w:rPr>
          <w:rFonts w:ascii="Bookman Old Style" w:hAnsi="Bookman Old Style" w:cs="Times New Roman"/>
          <w:b/>
          <w:bCs/>
          <w:sz w:val="8"/>
          <w:u w:val="single"/>
        </w:rPr>
      </w:pPr>
    </w:p>
    <w:p w14:paraId="6AD965C4" w14:textId="77777777" w:rsidR="007754C5" w:rsidRPr="00D87F4A" w:rsidRDefault="007754C5" w:rsidP="007754C5">
      <w:pPr>
        <w:pStyle w:val="ListParagraph"/>
        <w:spacing w:after="0" w:line="240" w:lineRule="auto"/>
        <w:ind w:left="1418"/>
        <w:jc w:val="both"/>
        <w:rPr>
          <w:rFonts w:ascii="Bookman Old Style" w:hAnsi="Bookman Old Style" w:cs="Times New Roman"/>
          <w:b/>
          <w:bCs/>
          <w:sz w:val="2"/>
          <w:u w:val="single"/>
        </w:rPr>
      </w:pPr>
    </w:p>
    <w:p w14:paraId="3122095D" w14:textId="77777777" w:rsidR="007754C5" w:rsidRPr="00D87F4A" w:rsidRDefault="007754C5" w:rsidP="00F94EE8">
      <w:pPr>
        <w:pStyle w:val="ListParagraph"/>
        <w:numPr>
          <w:ilvl w:val="0"/>
          <w:numId w:val="145"/>
        </w:numPr>
        <w:spacing w:after="0"/>
        <w:ind w:left="993" w:hanging="567"/>
        <w:rPr>
          <w:rFonts w:ascii="Bookman Old Style" w:hAnsi="Bookman Old Style"/>
          <w:sz w:val="24"/>
          <w:szCs w:val="24"/>
        </w:rPr>
      </w:pPr>
      <w:r w:rsidRPr="00D87F4A">
        <w:rPr>
          <w:rFonts w:ascii="Bookman Old Style" w:hAnsi="Bookman Old Style"/>
          <w:sz w:val="24"/>
          <w:szCs w:val="24"/>
        </w:rPr>
        <w:t>AU Small Finance Bank Limited</w:t>
      </w:r>
    </w:p>
    <w:p w14:paraId="01CE03B0" w14:textId="77777777" w:rsidR="007754C5" w:rsidRPr="00D87F4A" w:rsidRDefault="007754C5" w:rsidP="00F94EE8">
      <w:pPr>
        <w:pStyle w:val="ListParagraph"/>
        <w:numPr>
          <w:ilvl w:val="0"/>
          <w:numId w:val="145"/>
        </w:numPr>
        <w:spacing w:after="0"/>
        <w:ind w:left="993" w:hanging="567"/>
        <w:rPr>
          <w:rFonts w:ascii="Bookman Old Style" w:hAnsi="Bookman Old Style"/>
          <w:sz w:val="24"/>
          <w:szCs w:val="24"/>
        </w:rPr>
      </w:pPr>
      <w:r w:rsidRPr="00D87F4A">
        <w:rPr>
          <w:rFonts w:ascii="Bookman Old Style" w:hAnsi="Bookman Old Style"/>
          <w:sz w:val="24"/>
          <w:szCs w:val="24"/>
        </w:rPr>
        <w:t>Axis Bank Limited</w:t>
      </w:r>
    </w:p>
    <w:p w14:paraId="577034AD" w14:textId="77777777" w:rsidR="007754C5" w:rsidRPr="00D87F4A" w:rsidRDefault="007754C5" w:rsidP="00F94EE8">
      <w:pPr>
        <w:pStyle w:val="ListParagraph"/>
        <w:numPr>
          <w:ilvl w:val="0"/>
          <w:numId w:val="145"/>
        </w:numPr>
        <w:spacing w:after="0"/>
        <w:ind w:left="993" w:hanging="567"/>
        <w:rPr>
          <w:rFonts w:ascii="Bookman Old Style" w:hAnsi="Bookman Old Style"/>
          <w:sz w:val="24"/>
          <w:szCs w:val="24"/>
        </w:rPr>
      </w:pPr>
      <w:r w:rsidRPr="00D87F4A">
        <w:rPr>
          <w:rFonts w:ascii="Bookman Old Style" w:hAnsi="Bookman Old Style"/>
          <w:sz w:val="24"/>
          <w:szCs w:val="24"/>
        </w:rPr>
        <w:t>Bank of Baroda</w:t>
      </w:r>
    </w:p>
    <w:p w14:paraId="06A1C478" w14:textId="77777777" w:rsidR="007754C5" w:rsidRPr="00D87F4A" w:rsidRDefault="007754C5" w:rsidP="00F94EE8">
      <w:pPr>
        <w:pStyle w:val="ListParagraph"/>
        <w:numPr>
          <w:ilvl w:val="0"/>
          <w:numId w:val="145"/>
        </w:numPr>
        <w:spacing w:after="0"/>
        <w:ind w:left="993" w:hanging="567"/>
        <w:rPr>
          <w:rFonts w:ascii="Bookman Old Style" w:hAnsi="Bookman Old Style"/>
          <w:sz w:val="24"/>
          <w:szCs w:val="24"/>
        </w:rPr>
      </w:pPr>
      <w:r w:rsidRPr="00D87F4A">
        <w:rPr>
          <w:rFonts w:ascii="Bookman Old Style" w:hAnsi="Bookman Old Style"/>
          <w:sz w:val="24"/>
          <w:szCs w:val="24"/>
        </w:rPr>
        <w:t>Bank of India</w:t>
      </w:r>
    </w:p>
    <w:p w14:paraId="7B8948B0" w14:textId="77777777" w:rsidR="000B6850" w:rsidRDefault="000B6850" w:rsidP="00F94EE8">
      <w:pPr>
        <w:pStyle w:val="ListParagraph"/>
        <w:numPr>
          <w:ilvl w:val="0"/>
          <w:numId w:val="145"/>
        </w:numPr>
        <w:spacing w:after="0"/>
        <w:ind w:left="993" w:hanging="567"/>
        <w:rPr>
          <w:rFonts w:ascii="Bookman Old Style" w:hAnsi="Bookman Old Style"/>
          <w:sz w:val="24"/>
          <w:szCs w:val="24"/>
        </w:rPr>
      </w:pPr>
      <w:r>
        <w:rPr>
          <w:rFonts w:ascii="Bookman Old Style" w:hAnsi="Bookman Old Style"/>
          <w:sz w:val="24"/>
          <w:szCs w:val="24"/>
        </w:rPr>
        <w:t>Bank of Maharashtra</w:t>
      </w:r>
    </w:p>
    <w:p w14:paraId="06FADE21" w14:textId="35579203" w:rsidR="007754C5" w:rsidRPr="00D87F4A" w:rsidRDefault="007754C5" w:rsidP="00F94EE8">
      <w:pPr>
        <w:pStyle w:val="ListParagraph"/>
        <w:numPr>
          <w:ilvl w:val="0"/>
          <w:numId w:val="145"/>
        </w:numPr>
        <w:spacing w:after="0"/>
        <w:ind w:left="993" w:hanging="567"/>
        <w:rPr>
          <w:rFonts w:ascii="Bookman Old Style" w:hAnsi="Bookman Old Style"/>
          <w:sz w:val="24"/>
          <w:szCs w:val="24"/>
        </w:rPr>
      </w:pPr>
      <w:r w:rsidRPr="00D87F4A">
        <w:rPr>
          <w:rFonts w:ascii="Bookman Old Style" w:hAnsi="Bookman Old Style"/>
          <w:sz w:val="24"/>
          <w:szCs w:val="24"/>
        </w:rPr>
        <w:t>Canara Bank</w:t>
      </w:r>
    </w:p>
    <w:p w14:paraId="6326EC83" w14:textId="1B9BB0C9" w:rsidR="000B6850" w:rsidRDefault="000B6850" w:rsidP="00F94EE8">
      <w:pPr>
        <w:pStyle w:val="ListParagraph"/>
        <w:numPr>
          <w:ilvl w:val="0"/>
          <w:numId w:val="145"/>
        </w:numPr>
        <w:spacing w:after="0"/>
        <w:ind w:left="993" w:hanging="567"/>
        <w:rPr>
          <w:rFonts w:ascii="Bookman Old Style" w:hAnsi="Bookman Old Style"/>
          <w:sz w:val="24"/>
          <w:szCs w:val="24"/>
        </w:rPr>
      </w:pPr>
      <w:r>
        <w:rPr>
          <w:rFonts w:ascii="Bookman Old Style" w:hAnsi="Bookman Old Style"/>
          <w:sz w:val="24"/>
          <w:szCs w:val="24"/>
        </w:rPr>
        <w:t>Central Bank of India</w:t>
      </w:r>
    </w:p>
    <w:p w14:paraId="612843BF" w14:textId="5CB692B4" w:rsidR="007754C5" w:rsidRDefault="007754C5" w:rsidP="00F94EE8">
      <w:pPr>
        <w:pStyle w:val="ListParagraph"/>
        <w:numPr>
          <w:ilvl w:val="0"/>
          <w:numId w:val="145"/>
        </w:numPr>
        <w:spacing w:after="0"/>
        <w:ind w:left="993" w:hanging="567"/>
        <w:rPr>
          <w:rFonts w:ascii="Bookman Old Style" w:hAnsi="Bookman Old Style"/>
          <w:sz w:val="24"/>
          <w:szCs w:val="24"/>
        </w:rPr>
      </w:pPr>
      <w:r w:rsidRPr="00D87F4A">
        <w:rPr>
          <w:rFonts w:ascii="Bookman Old Style" w:hAnsi="Bookman Old Style"/>
          <w:sz w:val="24"/>
          <w:szCs w:val="24"/>
        </w:rPr>
        <w:t>City Union Bank Ltd</w:t>
      </w:r>
    </w:p>
    <w:p w14:paraId="45DBB338" w14:textId="7521F2B5" w:rsidR="000B6850" w:rsidRDefault="000B6850" w:rsidP="00F94EE8">
      <w:pPr>
        <w:pStyle w:val="ListParagraph"/>
        <w:numPr>
          <w:ilvl w:val="0"/>
          <w:numId w:val="145"/>
        </w:numPr>
        <w:spacing w:after="0"/>
        <w:ind w:left="993" w:hanging="567"/>
        <w:rPr>
          <w:rFonts w:ascii="Bookman Old Style" w:hAnsi="Bookman Old Style"/>
          <w:sz w:val="24"/>
          <w:szCs w:val="24"/>
        </w:rPr>
      </w:pPr>
      <w:r>
        <w:rPr>
          <w:rFonts w:ascii="Bookman Old Style" w:hAnsi="Bookman Old Style"/>
          <w:sz w:val="24"/>
          <w:szCs w:val="24"/>
        </w:rPr>
        <w:t>DBS Bank</w:t>
      </w:r>
    </w:p>
    <w:p w14:paraId="7FE40E06" w14:textId="04CEF54C" w:rsidR="000B6850" w:rsidRDefault="000B6850" w:rsidP="00F94EE8">
      <w:pPr>
        <w:pStyle w:val="ListParagraph"/>
        <w:numPr>
          <w:ilvl w:val="0"/>
          <w:numId w:val="145"/>
        </w:numPr>
        <w:spacing w:after="0"/>
        <w:ind w:left="993" w:hanging="567"/>
        <w:rPr>
          <w:rFonts w:ascii="Bookman Old Style" w:hAnsi="Bookman Old Style"/>
          <w:sz w:val="24"/>
          <w:szCs w:val="24"/>
        </w:rPr>
      </w:pPr>
      <w:r>
        <w:rPr>
          <w:rFonts w:ascii="Bookman Old Style" w:hAnsi="Bookman Old Style"/>
          <w:sz w:val="24"/>
          <w:szCs w:val="24"/>
        </w:rPr>
        <w:t>DCB Bank</w:t>
      </w:r>
    </w:p>
    <w:p w14:paraId="62A478BB" w14:textId="58120D09" w:rsidR="000B6850" w:rsidRPr="00D87F4A" w:rsidRDefault="000B6850" w:rsidP="00F94EE8">
      <w:pPr>
        <w:pStyle w:val="ListParagraph"/>
        <w:numPr>
          <w:ilvl w:val="0"/>
          <w:numId w:val="145"/>
        </w:numPr>
        <w:spacing w:after="0"/>
        <w:ind w:left="993" w:hanging="567"/>
        <w:rPr>
          <w:rFonts w:ascii="Bookman Old Style" w:hAnsi="Bookman Old Style"/>
          <w:sz w:val="24"/>
          <w:szCs w:val="24"/>
        </w:rPr>
      </w:pPr>
      <w:r>
        <w:rPr>
          <w:rFonts w:ascii="Bookman Old Style" w:hAnsi="Bookman Old Style"/>
          <w:sz w:val="24"/>
          <w:szCs w:val="24"/>
        </w:rPr>
        <w:t>Dhanlaxmi Bank</w:t>
      </w:r>
    </w:p>
    <w:p w14:paraId="60BBD339" w14:textId="77777777" w:rsidR="007754C5" w:rsidRPr="00D87F4A" w:rsidRDefault="007754C5" w:rsidP="00F94EE8">
      <w:pPr>
        <w:pStyle w:val="ListParagraph"/>
        <w:numPr>
          <w:ilvl w:val="0"/>
          <w:numId w:val="145"/>
        </w:numPr>
        <w:spacing w:after="0"/>
        <w:ind w:left="993" w:hanging="567"/>
        <w:rPr>
          <w:rFonts w:ascii="Bookman Old Style" w:hAnsi="Bookman Old Style"/>
          <w:sz w:val="24"/>
          <w:szCs w:val="24"/>
        </w:rPr>
      </w:pPr>
      <w:r w:rsidRPr="00D87F4A">
        <w:rPr>
          <w:rFonts w:ascii="Bookman Old Style" w:hAnsi="Bookman Old Style"/>
          <w:sz w:val="24"/>
          <w:szCs w:val="24"/>
        </w:rPr>
        <w:t>Federal Bank Limited</w:t>
      </w:r>
    </w:p>
    <w:p w14:paraId="20A30D92" w14:textId="77777777" w:rsidR="007754C5" w:rsidRPr="00D87F4A" w:rsidRDefault="007754C5" w:rsidP="00F94EE8">
      <w:pPr>
        <w:pStyle w:val="ListParagraph"/>
        <w:numPr>
          <w:ilvl w:val="0"/>
          <w:numId w:val="145"/>
        </w:numPr>
        <w:spacing w:after="0"/>
        <w:ind w:left="993" w:hanging="567"/>
        <w:rPr>
          <w:rFonts w:ascii="Bookman Old Style" w:hAnsi="Bookman Old Style"/>
          <w:sz w:val="24"/>
          <w:szCs w:val="24"/>
        </w:rPr>
      </w:pPr>
      <w:r w:rsidRPr="00D87F4A">
        <w:rPr>
          <w:rFonts w:ascii="Bookman Old Style" w:hAnsi="Bookman Old Style"/>
          <w:sz w:val="24"/>
          <w:szCs w:val="24"/>
        </w:rPr>
        <w:t>HDFC Bank Limited</w:t>
      </w:r>
    </w:p>
    <w:p w14:paraId="2A4C680B" w14:textId="77777777" w:rsidR="007754C5" w:rsidRPr="00D87F4A" w:rsidRDefault="007754C5" w:rsidP="00F94EE8">
      <w:pPr>
        <w:pStyle w:val="ListParagraph"/>
        <w:numPr>
          <w:ilvl w:val="0"/>
          <w:numId w:val="145"/>
        </w:numPr>
        <w:spacing w:after="0"/>
        <w:ind w:left="993" w:hanging="567"/>
        <w:rPr>
          <w:rFonts w:ascii="Bookman Old Style" w:hAnsi="Bookman Old Style"/>
          <w:sz w:val="24"/>
          <w:szCs w:val="24"/>
        </w:rPr>
      </w:pPr>
      <w:r w:rsidRPr="00D87F4A">
        <w:rPr>
          <w:rFonts w:ascii="Bookman Old Style" w:hAnsi="Bookman Old Style"/>
          <w:sz w:val="24"/>
          <w:szCs w:val="24"/>
        </w:rPr>
        <w:t>Hongkong and Shanghai Banking Corporation Limited (HSBC)</w:t>
      </w:r>
    </w:p>
    <w:p w14:paraId="504024D8" w14:textId="77777777" w:rsidR="007754C5" w:rsidRPr="00D87F4A" w:rsidRDefault="007754C5" w:rsidP="00F94EE8">
      <w:pPr>
        <w:pStyle w:val="ListParagraph"/>
        <w:numPr>
          <w:ilvl w:val="0"/>
          <w:numId w:val="145"/>
        </w:numPr>
        <w:spacing w:after="0"/>
        <w:ind w:left="993" w:hanging="567"/>
        <w:rPr>
          <w:rFonts w:ascii="Bookman Old Style" w:hAnsi="Bookman Old Style"/>
          <w:sz w:val="24"/>
          <w:szCs w:val="24"/>
        </w:rPr>
      </w:pPr>
      <w:r w:rsidRPr="00D87F4A">
        <w:rPr>
          <w:rFonts w:ascii="Bookman Old Style" w:hAnsi="Bookman Old Style"/>
          <w:sz w:val="24"/>
          <w:szCs w:val="24"/>
        </w:rPr>
        <w:t>ICICI Bank Limited</w:t>
      </w:r>
    </w:p>
    <w:p w14:paraId="47D24ACF" w14:textId="77777777" w:rsidR="007754C5" w:rsidRPr="00D87F4A" w:rsidRDefault="007754C5" w:rsidP="00F94EE8">
      <w:pPr>
        <w:pStyle w:val="ListParagraph"/>
        <w:numPr>
          <w:ilvl w:val="0"/>
          <w:numId w:val="145"/>
        </w:numPr>
        <w:spacing w:after="0"/>
        <w:ind w:left="993" w:hanging="567"/>
        <w:rPr>
          <w:rFonts w:ascii="Bookman Old Style" w:hAnsi="Bookman Old Style"/>
          <w:sz w:val="24"/>
          <w:szCs w:val="24"/>
        </w:rPr>
      </w:pPr>
      <w:r w:rsidRPr="00D87F4A">
        <w:rPr>
          <w:rFonts w:ascii="Bookman Old Style" w:hAnsi="Bookman Old Style"/>
          <w:sz w:val="24"/>
          <w:szCs w:val="24"/>
        </w:rPr>
        <w:t>IDBI Bank Limited</w:t>
      </w:r>
    </w:p>
    <w:p w14:paraId="698CC6F5" w14:textId="77777777" w:rsidR="007754C5" w:rsidRPr="00D87F4A" w:rsidRDefault="007754C5" w:rsidP="00F94EE8">
      <w:pPr>
        <w:pStyle w:val="ListParagraph"/>
        <w:numPr>
          <w:ilvl w:val="0"/>
          <w:numId w:val="145"/>
        </w:numPr>
        <w:spacing w:after="0"/>
        <w:ind w:left="993" w:hanging="567"/>
        <w:rPr>
          <w:rFonts w:ascii="Bookman Old Style" w:hAnsi="Bookman Old Style"/>
          <w:sz w:val="24"/>
          <w:szCs w:val="24"/>
        </w:rPr>
      </w:pPr>
      <w:r w:rsidRPr="00D87F4A">
        <w:rPr>
          <w:rFonts w:ascii="Bookman Old Style" w:hAnsi="Bookman Old Style"/>
          <w:sz w:val="24"/>
          <w:szCs w:val="24"/>
        </w:rPr>
        <w:t>IDFC First Bank Limited</w:t>
      </w:r>
    </w:p>
    <w:p w14:paraId="58B98416" w14:textId="77777777" w:rsidR="007754C5" w:rsidRPr="00D87F4A" w:rsidRDefault="007754C5" w:rsidP="00F94EE8">
      <w:pPr>
        <w:pStyle w:val="ListParagraph"/>
        <w:numPr>
          <w:ilvl w:val="0"/>
          <w:numId w:val="145"/>
        </w:numPr>
        <w:spacing w:after="0"/>
        <w:ind w:left="993" w:hanging="567"/>
        <w:rPr>
          <w:rFonts w:ascii="Bookman Old Style" w:hAnsi="Bookman Old Style"/>
          <w:sz w:val="24"/>
          <w:szCs w:val="24"/>
        </w:rPr>
      </w:pPr>
      <w:r w:rsidRPr="00D87F4A">
        <w:rPr>
          <w:rFonts w:ascii="Bookman Old Style" w:hAnsi="Bookman Old Style"/>
          <w:sz w:val="24"/>
          <w:szCs w:val="24"/>
        </w:rPr>
        <w:t>Indian Bank</w:t>
      </w:r>
    </w:p>
    <w:p w14:paraId="600D2D16" w14:textId="77777777" w:rsidR="007754C5" w:rsidRPr="00D87F4A" w:rsidRDefault="007754C5" w:rsidP="00F94EE8">
      <w:pPr>
        <w:pStyle w:val="ListParagraph"/>
        <w:numPr>
          <w:ilvl w:val="0"/>
          <w:numId w:val="145"/>
        </w:numPr>
        <w:spacing w:after="0"/>
        <w:ind w:left="993" w:hanging="567"/>
        <w:rPr>
          <w:rFonts w:ascii="Bookman Old Style" w:hAnsi="Bookman Old Style"/>
          <w:sz w:val="24"/>
          <w:szCs w:val="24"/>
        </w:rPr>
      </w:pPr>
      <w:r w:rsidRPr="00D87F4A">
        <w:rPr>
          <w:rFonts w:ascii="Bookman Old Style" w:hAnsi="Bookman Old Style"/>
          <w:sz w:val="24"/>
          <w:szCs w:val="24"/>
        </w:rPr>
        <w:t>Indian Overseas Bank</w:t>
      </w:r>
    </w:p>
    <w:p w14:paraId="748790D0" w14:textId="77777777" w:rsidR="007754C5" w:rsidRDefault="007754C5" w:rsidP="00F94EE8">
      <w:pPr>
        <w:pStyle w:val="ListParagraph"/>
        <w:numPr>
          <w:ilvl w:val="0"/>
          <w:numId w:val="145"/>
        </w:numPr>
        <w:spacing w:after="0"/>
        <w:ind w:left="993" w:hanging="567"/>
        <w:rPr>
          <w:rFonts w:ascii="Bookman Old Style" w:hAnsi="Bookman Old Style"/>
          <w:sz w:val="24"/>
          <w:szCs w:val="24"/>
        </w:rPr>
      </w:pPr>
      <w:r w:rsidRPr="00D87F4A">
        <w:rPr>
          <w:rFonts w:ascii="Bookman Old Style" w:hAnsi="Bookman Old Style"/>
          <w:sz w:val="24"/>
          <w:szCs w:val="24"/>
        </w:rPr>
        <w:t xml:space="preserve">IndusInd Bank </w:t>
      </w:r>
    </w:p>
    <w:p w14:paraId="376881A8" w14:textId="19592FE5" w:rsidR="000B6850" w:rsidRDefault="000B6850" w:rsidP="00F94EE8">
      <w:pPr>
        <w:pStyle w:val="ListParagraph"/>
        <w:numPr>
          <w:ilvl w:val="0"/>
          <w:numId w:val="145"/>
        </w:numPr>
        <w:spacing w:after="0"/>
        <w:ind w:left="993" w:hanging="567"/>
        <w:rPr>
          <w:rFonts w:ascii="Bookman Old Style" w:hAnsi="Bookman Old Style"/>
          <w:sz w:val="24"/>
          <w:szCs w:val="24"/>
        </w:rPr>
      </w:pPr>
      <w:r>
        <w:rPr>
          <w:rFonts w:ascii="Bookman Old Style" w:hAnsi="Bookman Old Style"/>
          <w:sz w:val="24"/>
          <w:szCs w:val="24"/>
        </w:rPr>
        <w:t>Jammu and Kashmir Bank</w:t>
      </w:r>
    </w:p>
    <w:p w14:paraId="4796F541" w14:textId="2878EF13" w:rsidR="000B6850" w:rsidRDefault="000B6850" w:rsidP="00F94EE8">
      <w:pPr>
        <w:pStyle w:val="ListParagraph"/>
        <w:numPr>
          <w:ilvl w:val="0"/>
          <w:numId w:val="145"/>
        </w:numPr>
        <w:spacing w:after="0"/>
        <w:ind w:left="993" w:hanging="567"/>
        <w:rPr>
          <w:rFonts w:ascii="Bookman Old Style" w:hAnsi="Bookman Old Style"/>
          <w:sz w:val="24"/>
          <w:szCs w:val="24"/>
        </w:rPr>
      </w:pPr>
      <w:r>
        <w:rPr>
          <w:rFonts w:ascii="Bookman Old Style" w:hAnsi="Bookman Old Style"/>
          <w:sz w:val="24"/>
          <w:szCs w:val="24"/>
        </w:rPr>
        <w:t>Karnataka Bank</w:t>
      </w:r>
    </w:p>
    <w:p w14:paraId="44811E6C" w14:textId="18674A66" w:rsidR="000B6850" w:rsidRPr="00D87F4A" w:rsidRDefault="000B6850" w:rsidP="00F94EE8">
      <w:pPr>
        <w:pStyle w:val="ListParagraph"/>
        <w:numPr>
          <w:ilvl w:val="0"/>
          <w:numId w:val="145"/>
        </w:numPr>
        <w:spacing w:after="0"/>
        <w:ind w:left="993" w:hanging="567"/>
        <w:rPr>
          <w:rFonts w:ascii="Bookman Old Style" w:hAnsi="Bookman Old Style"/>
          <w:sz w:val="24"/>
          <w:szCs w:val="24"/>
        </w:rPr>
      </w:pPr>
      <w:r>
        <w:rPr>
          <w:rFonts w:ascii="Bookman Old Style" w:hAnsi="Bookman Old Style"/>
          <w:sz w:val="24"/>
          <w:szCs w:val="24"/>
        </w:rPr>
        <w:t>Karnataka Vikas Grameena Bank</w:t>
      </w:r>
    </w:p>
    <w:p w14:paraId="0FCB6404" w14:textId="77777777" w:rsidR="007754C5" w:rsidRPr="00D87F4A" w:rsidRDefault="007754C5" w:rsidP="00F94EE8">
      <w:pPr>
        <w:pStyle w:val="ListParagraph"/>
        <w:numPr>
          <w:ilvl w:val="0"/>
          <w:numId w:val="145"/>
        </w:numPr>
        <w:spacing w:after="0"/>
        <w:ind w:left="993" w:hanging="567"/>
        <w:rPr>
          <w:rFonts w:ascii="Bookman Old Style" w:hAnsi="Bookman Old Style"/>
          <w:sz w:val="24"/>
          <w:szCs w:val="24"/>
        </w:rPr>
      </w:pPr>
      <w:r w:rsidRPr="00D87F4A">
        <w:rPr>
          <w:rFonts w:ascii="Bookman Old Style" w:hAnsi="Bookman Old Style"/>
          <w:sz w:val="24"/>
          <w:szCs w:val="24"/>
        </w:rPr>
        <w:t>Karur Vysya Bank Limited</w:t>
      </w:r>
    </w:p>
    <w:p w14:paraId="08C8A906" w14:textId="77777777" w:rsidR="007754C5" w:rsidRDefault="007754C5" w:rsidP="00F94EE8">
      <w:pPr>
        <w:pStyle w:val="ListParagraph"/>
        <w:numPr>
          <w:ilvl w:val="0"/>
          <w:numId w:val="145"/>
        </w:numPr>
        <w:spacing w:after="0"/>
        <w:ind w:left="993" w:hanging="567"/>
        <w:rPr>
          <w:rFonts w:ascii="Bookman Old Style" w:hAnsi="Bookman Old Style"/>
          <w:sz w:val="24"/>
          <w:szCs w:val="24"/>
        </w:rPr>
      </w:pPr>
      <w:r w:rsidRPr="00D87F4A">
        <w:rPr>
          <w:rFonts w:ascii="Bookman Old Style" w:hAnsi="Bookman Old Style"/>
          <w:sz w:val="24"/>
          <w:szCs w:val="24"/>
        </w:rPr>
        <w:t>Kotak Mahindra Bank Ltd</w:t>
      </w:r>
    </w:p>
    <w:p w14:paraId="3DBF29F3" w14:textId="4D167964" w:rsidR="000B6850" w:rsidRPr="00D87F4A" w:rsidRDefault="000B6850" w:rsidP="00F94EE8">
      <w:pPr>
        <w:pStyle w:val="ListParagraph"/>
        <w:numPr>
          <w:ilvl w:val="0"/>
          <w:numId w:val="145"/>
        </w:numPr>
        <w:spacing w:after="0"/>
        <w:ind w:left="993" w:hanging="567"/>
        <w:rPr>
          <w:rFonts w:ascii="Bookman Old Style" w:hAnsi="Bookman Old Style"/>
          <w:sz w:val="24"/>
          <w:szCs w:val="24"/>
        </w:rPr>
      </w:pPr>
      <w:r>
        <w:rPr>
          <w:rFonts w:ascii="Bookman Old Style" w:hAnsi="Bookman Old Style"/>
          <w:sz w:val="24"/>
          <w:szCs w:val="24"/>
        </w:rPr>
        <w:t>Punjab and Sind Bank</w:t>
      </w:r>
    </w:p>
    <w:p w14:paraId="15090E2B" w14:textId="77777777" w:rsidR="007754C5" w:rsidRPr="00D87F4A" w:rsidRDefault="007754C5" w:rsidP="00F94EE8">
      <w:pPr>
        <w:pStyle w:val="ListParagraph"/>
        <w:numPr>
          <w:ilvl w:val="0"/>
          <w:numId w:val="145"/>
        </w:numPr>
        <w:spacing w:after="0"/>
        <w:ind w:left="993" w:hanging="567"/>
        <w:rPr>
          <w:rFonts w:ascii="Bookman Old Style" w:hAnsi="Bookman Old Style"/>
          <w:sz w:val="24"/>
          <w:szCs w:val="24"/>
        </w:rPr>
      </w:pPr>
      <w:r w:rsidRPr="00D87F4A">
        <w:rPr>
          <w:rFonts w:ascii="Bookman Old Style" w:hAnsi="Bookman Old Style"/>
          <w:sz w:val="24"/>
          <w:szCs w:val="24"/>
        </w:rPr>
        <w:t>Punjab National Bank</w:t>
      </w:r>
    </w:p>
    <w:p w14:paraId="177149EF" w14:textId="77777777" w:rsidR="007754C5" w:rsidRDefault="007754C5" w:rsidP="00F94EE8">
      <w:pPr>
        <w:pStyle w:val="ListParagraph"/>
        <w:numPr>
          <w:ilvl w:val="0"/>
          <w:numId w:val="145"/>
        </w:numPr>
        <w:spacing w:after="0"/>
        <w:ind w:left="993" w:hanging="567"/>
        <w:rPr>
          <w:rFonts w:ascii="Bookman Old Style" w:hAnsi="Bookman Old Style"/>
          <w:sz w:val="24"/>
          <w:szCs w:val="24"/>
        </w:rPr>
      </w:pPr>
      <w:r w:rsidRPr="00D87F4A">
        <w:rPr>
          <w:rFonts w:ascii="Bookman Old Style" w:hAnsi="Bookman Old Style"/>
          <w:sz w:val="24"/>
          <w:szCs w:val="24"/>
        </w:rPr>
        <w:t>RBL Bank</w:t>
      </w:r>
    </w:p>
    <w:p w14:paraId="792216FB" w14:textId="45513813" w:rsidR="000B6850" w:rsidRDefault="000B6850" w:rsidP="00F94EE8">
      <w:pPr>
        <w:pStyle w:val="ListParagraph"/>
        <w:numPr>
          <w:ilvl w:val="0"/>
          <w:numId w:val="145"/>
        </w:numPr>
        <w:spacing w:after="0"/>
        <w:ind w:left="993" w:hanging="567"/>
        <w:rPr>
          <w:rFonts w:ascii="Bookman Old Style" w:hAnsi="Bookman Old Style"/>
          <w:sz w:val="24"/>
          <w:szCs w:val="24"/>
        </w:rPr>
      </w:pPr>
      <w:r>
        <w:rPr>
          <w:rFonts w:ascii="Bookman Old Style" w:hAnsi="Bookman Old Style"/>
          <w:sz w:val="24"/>
          <w:szCs w:val="24"/>
        </w:rPr>
        <w:t>Standard Chartered Bank</w:t>
      </w:r>
    </w:p>
    <w:p w14:paraId="520B4E1D" w14:textId="77777777" w:rsidR="000B6850" w:rsidRPr="00D87F4A" w:rsidRDefault="000B6850" w:rsidP="00F94EE8">
      <w:pPr>
        <w:pStyle w:val="ListParagraph"/>
        <w:numPr>
          <w:ilvl w:val="0"/>
          <w:numId w:val="145"/>
        </w:numPr>
        <w:spacing w:after="0"/>
        <w:ind w:left="993" w:hanging="567"/>
        <w:rPr>
          <w:rFonts w:ascii="Bookman Old Style" w:hAnsi="Bookman Old Style"/>
          <w:sz w:val="24"/>
          <w:szCs w:val="24"/>
        </w:rPr>
      </w:pPr>
      <w:r w:rsidRPr="00D87F4A">
        <w:rPr>
          <w:rFonts w:ascii="Bookman Old Style" w:hAnsi="Bookman Old Style"/>
          <w:sz w:val="24"/>
          <w:szCs w:val="24"/>
        </w:rPr>
        <w:t>State Bank of India</w:t>
      </w:r>
    </w:p>
    <w:p w14:paraId="702E2625" w14:textId="722E68B3" w:rsidR="007754C5" w:rsidRDefault="000B6850" w:rsidP="00F94EE8">
      <w:pPr>
        <w:pStyle w:val="ListParagraph"/>
        <w:numPr>
          <w:ilvl w:val="0"/>
          <w:numId w:val="145"/>
        </w:numPr>
        <w:spacing w:after="0"/>
        <w:ind w:left="993" w:hanging="567"/>
        <w:rPr>
          <w:rFonts w:ascii="Bookman Old Style" w:hAnsi="Bookman Old Style"/>
          <w:sz w:val="24"/>
          <w:szCs w:val="24"/>
        </w:rPr>
      </w:pPr>
      <w:r>
        <w:rPr>
          <w:rFonts w:ascii="Bookman Old Style" w:hAnsi="Bookman Old Style"/>
          <w:sz w:val="24"/>
          <w:szCs w:val="24"/>
        </w:rPr>
        <w:t>S</w:t>
      </w:r>
      <w:r w:rsidR="007754C5" w:rsidRPr="00D87F4A">
        <w:rPr>
          <w:rFonts w:ascii="Bookman Old Style" w:hAnsi="Bookman Old Style"/>
          <w:sz w:val="24"/>
          <w:szCs w:val="24"/>
        </w:rPr>
        <w:t>outh Indian Bank Ltd</w:t>
      </w:r>
    </w:p>
    <w:p w14:paraId="6D5DA41A" w14:textId="770C7D9F" w:rsidR="000B6850" w:rsidRDefault="000B6850" w:rsidP="00F94EE8">
      <w:pPr>
        <w:pStyle w:val="ListParagraph"/>
        <w:numPr>
          <w:ilvl w:val="0"/>
          <w:numId w:val="145"/>
        </w:numPr>
        <w:spacing w:after="0"/>
        <w:ind w:left="993" w:hanging="567"/>
        <w:rPr>
          <w:rFonts w:ascii="Bookman Old Style" w:hAnsi="Bookman Old Style"/>
          <w:sz w:val="24"/>
          <w:szCs w:val="24"/>
        </w:rPr>
      </w:pPr>
      <w:r>
        <w:rPr>
          <w:rFonts w:ascii="Bookman Old Style" w:hAnsi="Bookman Old Style"/>
          <w:sz w:val="24"/>
          <w:szCs w:val="24"/>
        </w:rPr>
        <w:t>Tamilnad Mercantile Bank Ltd.,</w:t>
      </w:r>
    </w:p>
    <w:p w14:paraId="62EA6DCA" w14:textId="33FC694C" w:rsidR="000B6850" w:rsidRPr="00D87F4A" w:rsidRDefault="000B6850" w:rsidP="00F94EE8">
      <w:pPr>
        <w:pStyle w:val="ListParagraph"/>
        <w:numPr>
          <w:ilvl w:val="0"/>
          <w:numId w:val="145"/>
        </w:numPr>
        <w:spacing w:after="0"/>
        <w:ind w:left="993" w:hanging="567"/>
        <w:rPr>
          <w:rFonts w:ascii="Bookman Old Style" w:hAnsi="Bookman Old Style"/>
          <w:sz w:val="24"/>
          <w:szCs w:val="24"/>
        </w:rPr>
      </w:pPr>
      <w:r>
        <w:rPr>
          <w:rFonts w:ascii="Bookman Old Style" w:hAnsi="Bookman Old Style"/>
          <w:sz w:val="24"/>
          <w:szCs w:val="24"/>
        </w:rPr>
        <w:t>UCO Bank</w:t>
      </w:r>
    </w:p>
    <w:p w14:paraId="6395727D" w14:textId="285DFD86" w:rsidR="000B6850" w:rsidRDefault="000B6850" w:rsidP="00F94EE8">
      <w:pPr>
        <w:pStyle w:val="ListParagraph"/>
        <w:numPr>
          <w:ilvl w:val="0"/>
          <w:numId w:val="145"/>
        </w:numPr>
        <w:spacing w:after="0"/>
        <w:ind w:left="993" w:hanging="567"/>
        <w:rPr>
          <w:rFonts w:ascii="Bookman Old Style" w:hAnsi="Bookman Old Style"/>
          <w:sz w:val="24"/>
          <w:szCs w:val="24"/>
        </w:rPr>
      </w:pPr>
      <w:r>
        <w:rPr>
          <w:rFonts w:ascii="Bookman Old Style" w:hAnsi="Bookman Old Style"/>
          <w:sz w:val="24"/>
          <w:szCs w:val="24"/>
        </w:rPr>
        <w:t>Union Bank of India</w:t>
      </w:r>
    </w:p>
    <w:p w14:paraId="302FF350" w14:textId="79739E86" w:rsidR="007754C5" w:rsidRPr="00D87F4A" w:rsidRDefault="007754C5" w:rsidP="00F94EE8">
      <w:pPr>
        <w:pStyle w:val="ListParagraph"/>
        <w:numPr>
          <w:ilvl w:val="0"/>
          <w:numId w:val="145"/>
        </w:numPr>
        <w:spacing w:after="0"/>
        <w:ind w:left="993" w:hanging="567"/>
        <w:rPr>
          <w:rFonts w:ascii="Bookman Old Style" w:hAnsi="Bookman Old Style"/>
          <w:sz w:val="24"/>
          <w:szCs w:val="24"/>
        </w:rPr>
      </w:pPr>
      <w:r w:rsidRPr="00D87F4A">
        <w:rPr>
          <w:rFonts w:ascii="Bookman Old Style" w:hAnsi="Bookman Old Style"/>
          <w:sz w:val="24"/>
          <w:szCs w:val="24"/>
        </w:rPr>
        <w:t>Yes Bank Limited</w:t>
      </w:r>
    </w:p>
    <w:p w14:paraId="3A96100A" w14:textId="77777777" w:rsidR="007754C5" w:rsidRPr="00D87F4A" w:rsidRDefault="007754C5" w:rsidP="007754C5">
      <w:pPr>
        <w:pStyle w:val="ListParagraph"/>
        <w:spacing w:after="0" w:line="240" w:lineRule="auto"/>
        <w:ind w:left="1418"/>
        <w:jc w:val="both"/>
        <w:rPr>
          <w:rFonts w:ascii="Bookman Old Style" w:hAnsi="Bookman Old Style" w:cs="Times New Roman"/>
          <w:b/>
          <w:bCs/>
          <w:u w:val="single"/>
        </w:rPr>
      </w:pPr>
    </w:p>
    <w:p w14:paraId="28A24130" w14:textId="77777777" w:rsidR="00A91C7A" w:rsidRDefault="00A91C7A" w:rsidP="007754C5">
      <w:pPr>
        <w:pStyle w:val="ListParagraph"/>
        <w:spacing w:after="0" w:line="240" w:lineRule="auto"/>
        <w:ind w:left="1418"/>
        <w:jc w:val="both"/>
        <w:rPr>
          <w:rFonts w:ascii="Bookman Old Style" w:hAnsi="Bookman Old Style" w:cs="Times New Roman"/>
          <w:b/>
          <w:bCs/>
          <w:u w:val="single"/>
        </w:rPr>
      </w:pPr>
    </w:p>
    <w:p w14:paraId="6B79BECC" w14:textId="77777777" w:rsidR="002603B8" w:rsidRDefault="002603B8" w:rsidP="007754C5">
      <w:pPr>
        <w:pStyle w:val="ListParagraph"/>
        <w:spacing w:after="0" w:line="240" w:lineRule="auto"/>
        <w:ind w:left="1418"/>
        <w:jc w:val="both"/>
        <w:rPr>
          <w:rFonts w:ascii="Bookman Old Style" w:hAnsi="Bookman Old Style" w:cs="Times New Roman"/>
          <w:b/>
          <w:bCs/>
          <w:u w:val="single"/>
        </w:rPr>
      </w:pPr>
    </w:p>
    <w:p w14:paraId="77ABA46D" w14:textId="77777777" w:rsidR="002603B8" w:rsidRDefault="002603B8" w:rsidP="007754C5">
      <w:pPr>
        <w:pStyle w:val="ListParagraph"/>
        <w:spacing w:after="0" w:line="240" w:lineRule="auto"/>
        <w:ind w:left="1418"/>
        <w:jc w:val="both"/>
        <w:rPr>
          <w:rFonts w:ascii="Bookman Old Style" w:hAnsi="Bookman Old Style" w:cs="Times New Roman"/>
          <w:b/>
          <w:bCs/>
          <w:u w:val="single"/>
        </w:rPr>
      </w:pPr>
    </w:p>
    <w:p w14:paraId="55527CF2" w14:textId="77777777" w:rsidR="002603B8" w:rsidRDefault="002603B8" w:rsidP="007754C5">
      <w:pPr>
        <w:pStyle w:val="ListParagraph"/>
        <w:spacing w:after="0" w:line="240" w:lineRule="auto"/>
        <w:ind w:left="1418"/>
        <w:jc w:val="both"/>
        <w:rPr>
          <w:rFonts w:ascii="Bookman Old Style" w:hAnsi="Bookman Old Style" w:cs="Times New Roman"/>
          <w:b/>
          <w:bCs/>
          <w:u w:val="single"/>
        </w:rPr>
      </w:pPr>
    </w:p>
    <w:p w14:paraId="2F2E30CF" w14:textId="77777777" w:rsidR="002603B8" w:rsidRDefault="002603B8" w:rsidP="007754C5">
      <w:pPr>
        <w:pStyle w:val="ListParagraph"/>
        <w:spacing w:after="0" w:line="240" w:lineRule="auto"/>
        <w:ind w:left="1418"/>
        <w:jc w:val="both"/>
        <w:rPr>
          <w:rFonts w:ascii="Bookman Old Style" w:hAnsi="Bookman Old Style" w:cs="Times New Roman"/>
          <w:b/>
          <w:bCs/>
          <w:u w:val="single"/>
        </w:rPr>
      </w:pPr>
    </w:p>
    <w:p w14:paraId="0235E17C" w14:textId="77777777" w:rsidR="002603B8" w:rsidRPr="00DD6747" w:rsidRDefault="002603B8" w:rsidP="00DD6747">
      <w:pPr>
        <w:spacing w:after="0" w:line="240" w:lineRule="auto"/>
        <w:jc w:val="both"/>
        <w:rPr>
          <w:rFonts w:ascii="Bookman Old Style" w:hAnsi="Bookman Old Style" w:cs="Times New Roman"/>
          <w:b/>
          <w:bCs/>
          <w:u w:val="single"/>
        </w:rPr>
      </w:pPr>
    </w:p>
    <w:p w14:paraId="4A2D2B85" w14:textId="77777777" w:rsidR="00792EAE" w:rsidRDefault="00792EAE" w:rsidP="0020349B">
      <w:pPr>
        <w:spacing w:after="0" w:line="240" w:lineRule="auto"/>
        <w:ind w:left="5760" w:firstLine="720"/>
        <w:jc w:val="both"/>
        <w:rPr>
          <w:rFonts w:ascii="Bookman Old Style" w:hAnsi="Bookman Old Style"/>
          <w:b/>
          <w:sz w:val="26"/>
          <w:szCs w:val="26"/>
          <w:u w:val="single"/>
        </w:rPr>
      </w:pPr>
    </w:p>
    <w:p w14:paraId="1D38445E" w14:textId="77777777" w:rsidR="004F3966" w:rsidRDefault="004F3966" w:rsidP="0020349B">
      <w:pPr>
        <w:spacing w:after="0" w:line="240" w:lineRule="auto"/>
        <w:ind w:left="5760" w:firstLine="720"/>
        <w:jc w:val="both"/>
        <w:rPr>
          <w:rFonts w:ascii="Bookman Old Style" w:hAnsi="Bookman Old Style"/>
          <w:b/>
          <w:sz w:val="26"/>
          <w:szCs w:val="26"/>
          <w:u w:val="single"/>
        </w:rPr>
      </w:pPr>
    </w:p>
    <w:p w14:paraId="24C3D88D" w14:textId="77777777" w:rsidR="004F3966" w:rsidRPr="00D87F4A" w:rsidRDefault="004F3966" w:rsidP="0020349B">
      <w:pPr>
        <w:spacing w:after="0" w:line="240" w:lineRule="auto"/>
        <w:ind w:left="5760" w:firstLine="720"/>
        <w:jc w:val="both"/>
        <w:rPr>
          <w:rFonts w:ascii="Bookman Old Style" w:hAnsi="Bookman Old Style"/>
          <w:b/>
          <w:sz w:val="26"/>
          <w:szCs w:val="26"/>
          <w:u w:val="single"/>
        </w:rPr>
      </w:pPr>
    </w:p>
    <w:p w14:paraId="41EB6F66" w14:textId="77777777" w:rsidR="00562957" w:rsidRPr="00D87F4A" w:rsidRDefault="00562957" w:rsidP="0020349B">
      <w:pPr>
        <w:spacing w:after="0" w:line="240" w:lineRule="auto"/>
        <w:ind w:left="5760" w:firstLine="720"/>
        <w:jc w:val="both"/>
        <w:rPr>
          <w:rFonts w:ascii="Bookman Old Style" w:hAnsi="Bookman Old Style" w:cs="Times New Roman"/>
          <w:b/>
          <w:bCs/>
          <w:u w:val="single"/>
        </w:rPr>
      </w:pPr>
      <w:r w:rsidRPr="00D87F4A">
        <w:rPr>
          <w:rFonts w:ascii="Bookman Old Style" w:hAnsi="Bookman Old Style"/>
          <w:b/>
          <w:sz w:val="26"/>
          <w:szCs w:val="26"/>
          <w:u w:val="single"/>
        </w:rPr>
        <w:lastRenderedPageBreak/>
        <w:t>ANNEXURE-</w:t>
      </w:r>
      <w:r w:rsidR="0020349B" w:rsidRPr="00D87F4A">
        <w:rPr>
          <w:rFonts w:ascii="Bookman Old Style" w:hAnsi="Bookman Old Style"/>
          <w:b/>
          <w:sz w:val="26"/>
          <w:szCs w:val="26"/>
          <w:u w:val="single"/>
        </w:rPr>
        <w:t>III</w:t>
      </w:r>
      <w:r w:rsidR="00DC2859" w:rsidRPr="00D87F4A">
        <w:rPr>
          <w:rFonts w:ascii="Bookman Old Style" w:hAnsi="Bookman Old Style"/>
          <w:b/>
          <w:sz w:val="26"/>
          <w:szCs w:val="26"/>
          <w:u w:val="single"/>
        </w:rPr>
        <w:t>(</w:t>
      </w:r>
      <w:r w:rsidRPr="00D87F4A">
        <w:rPr>
          <w:rFonts w:ascii="Bookman Old Style" w:hAnsi="Bookman Old Style"/>
          <w:b/>
          <w:sz w:val="26"/>
          <w:szCs w:val="26"/>
          <w:u w:val="single"/>
        </w:rPr>
        <w:t>B</w:t>
      </w:r>
      <w:r w:rsidR="00DC2859" w:rsidRPr="00D87F4A">
        <w:rPr>
          <w:rFonts w:ascii="Bookman Old Style" w:hAnsi="Bookman Old Style"/>
          <w:b/>
          <w:sz w:val="26"/>
          <w:szCs w:val="26"/>
          <w:u w:val="single"/>
        </w:rPr>
        <w:t>)</w:t>
      </w:r>
    </w:p>
    <w:p w14:paraId="001D6CFB" w14:textId="77777777" w:rsidR="008063A2" w:rsidRPr="00D87F4A" w:rsidRDefault="008063A2" w:rsidP="008063A2">
      <w:pPr>
        <w:spacing w:after="0" w:line="240" w:lineRule="auto"/>
        <w:jc w:val="both"/>
        <w:rPr>
          <w:rFonts w:ascii="Bookman Old Style" w:hAnsi="Bookman Old Style" w:cs="Times New Roman"/>
          <w:b/>
          <w:bCs/>
          <w:u w:val="single"/>
        </w:rPr>
      </w:pPr>
    </w:p>
    <w:p w14:paraId="03EA9342" w14:textId="77777777" w:rsidR="00DC0FC7" w:rsidRPr="00D87F4A" w:rsidRDefault="008063A2" w:rsidP="000D4527">
      <w:pPr>
        <w:spacing w:after="0" w:line="240" w:lineRule="auto"/>
        <w:jc w:val="both"/>
        <w:rPr>
          <w:rFonts w:ascii="Bookman Old Style" w:hAnsi="Bookman Old Style" w:cs="Times New Roman"/>
          <w:b/>
          <w:bCs/>
          <w:sz w:val="26"/>
          <w:szCs w:val="26"/>
          <w:u w:val="single"/>
        </w:rPr>
      </w:pPr>
      <w:r w:rsidRPr="00D87F4A">
        <w:rPr>
          <w:rFonts w:ascii="Bookman Old Style" w:hAnsi="Bookman Old Style" w:cs="Times New Roman"/>
          <w:b/>
          <w:bCs/>
          <w:u w:val="single"/>
        </w:rPr>
        <w:t>D</w:t>
      </w:r>
      <w:r w:rsidR="00562957" w:rsidRPr="00D87F4A">
        <w:rPr>
          <w:rFonts w:ascii="Bookman Old Style" w:hAnsi="Bookman Old Style"/>
          <w:b/>
          <w:sz w:val="26"/>
          <w:szCs w:val="26"/>
          <w:u w:val="single"/>
        </w:rPr>
        <w:t xml:space="preserve">etails of </w:t>
      </w:r>
      <w:r w:rsidR="007754C5" w:rsidRPr="00D87F4A">
        <w:rPr>
          <w:rFonts w:ascii="Bookman Old Style" w:hAnsi="Bookman Old Style"/>
          <w:b/>
          <w:sz w:val="26"/>
          <w:szCs w:val="26"/>
          <w:u w:val="single"/>
        </w:rPr>
        <w:t>Indicative Challan form for obtaining e-BG from Bank</w:t>
      </w:r>
      <w:r w:rsidR="00562957" w:rsidRPr="00D87F4A">
        <w:rPr>
          <w:rFonts w:ascii="Bookman Old Style" w:hAnsi="Bookman Old Style"/>
          <w:b/>
          <w:sz w:val="26"/>
          <w:szCs w:val="26"/>
          <w:u w:val="single"/>
        </w:rPr>
        <w:t>s is as under:</w:t>
      </w:r>
    </w:p>
    <w:p w14:paraId="591FF5B0" w14:textId="77777777" w:rsidR="007754C5" w:rsidRPr="00D87F4A" w:rsidRDefault="007754C5" w:rsidP="007754C5">
      <w:pPr>
        <w:pStyle w:val="ListParagraph"/>
        <w:spacing w:after="0" w:line="240" w:lineRule="auto"/>
        <w:ind w:left="1134"/>
        <w:jc w:val="both"/>
        <w:rPr>
          <w:rFonts w:ascii="Bookman Old Style" w:hAnsi="Bookman Old Style"/>
          <w:b/>
          <w:sz w:val="12"/>
        </w:rPr>
      </w:pPr>
    </w:p>
    <w:p w14:paraId="3A213751" w14:textId="77777777" w:rsidR="00DC0FC7" w:rsidRPr="00D87F4A" w:rsidRDefault="00DC0FC7" w:rsidP="000D4527">
      <w:pPr>
        <w:tabs>
          <w:tab w:val="left" w:pos="1276"/>
        </w:tabs>
        <w:spacing w:after="0" w:line="240" w:lineRule="auto"/>
        <w:jc w:val="both"/>
        <w:rPr>
          <w:sz w:val="16"/>
        </w:rPr>
      </w:pPr>
    </w:p>
    <w:tbl>
      <w:tblPr>
        <w:tblStyle w:val="TableGrid"/>
        <w:tblW w:w="0" w:type="auto"/>
        <w:tblInd w:w="625" w:type="dxa"/>
        <w:tblLook w:val="04A0" w:firstRow="1" w:lastRow="0" w:firstColumn="1" w:lastColumn="0" w:noHBand="0" w:noVBand="1"/>
      </w:tblPr>
      <w:tblGrid>
        <w:gridCol w:w="567"/>
        <w:gridCol w:w="3169"/>
        <w:gridCol w:w="4252"/>
      </w:tblGrid>
      <w:tr w:rsidR="00F505F9" w:rsidRPr="00D87F4A" w14:paraId="6FC7E3E5" w14:textId="77777777" w:rsidTr="002603B8">
        <w:trPr>
          <w:trHeight w:val="314"/>
        </w:trPr>
        <w:tc>
          <w:tcPr>
            <w:tcW w:w="567" w:type="dxa"/>
          </w:tcPr>
          <w:p w14:paraId="2753F1F9" w14:textId="77777777" w:rsidR="00DC0FC7" w:rsidRPr="00D87F4A" w:rsidRDefault="00DC0FC7" w:rsidP="00F94EE8">
            <w:pPr>
              <w:pStyle w:val="ListParagraph"/>
              <w:numPr>
                <w:ilvl w:val="0"/>
                <w:numId w:val="144"/>
              </w:numPr>
              <w:rPr>
                <w:rFonts w:ascii="Bookman Old Style" w:eastAsiaTheme="majorEastAsia" w:hAnsi="Bookman Old Style" w:cstheme="majorBidi"/>
                <w:iCs/>
                <w:sz w:val="24"/>
                <w:szCs w:val="24"/>
              </w:rPr>
            </w:pPr>
          </w:p>
        </w:tc>
        <w:tc>
          <w:tcPr>
            <w:tcW w:w="3169" w:type="dxa"/>
          </w:tcPr>
          <w:p w14:paraId="5A76A53D" w14:textId="77777777" w:rsidR="00DC0FC7" w:rsidRPr="00D87F4A" w:rsidRDefault="00DC0FC7" w:rsidP="00A03331">
            <w:pPr>
              <w:pStyle w:val="ListParagraph"/>
              <w:ind w:left="0"/>
              <w:rPr>
                <w:rFonts w:ascii="Bookman Old Style" w:eastAsiaTheme="majorEastAsia" w:hAnsi="Bookman Old Style" w:cstheme="majorBidi"/>
                <w:iCs/>
                <w:sz w:val="24"/>
                <w:szCs w:val="24"/>
              </w:rPr>
            </w:pPr>
            <w:r w:rsidRPr="00D87F4A">
              <w:rPr>
                <w:rFonts w:ascii="Bookman Old Style" w:eastAsia="Times New Roman" w:hAnsi="Bookman Old Style" w:cs="Times New Roman"/>
                <w:sz w:val="24"/>
                <w:szCs w:val="24"/>
                <w:lang w:eastAsia="en-IN"/>
              </w:rPr>
              <w:t>PAN / UIN</w:t>
            </w:r>
            <w:r w:rsidRPr="00D87F4A">
              <w:rPr>
                <w:rFonts w:ascii="Bookman Old Style" w:eastAsia="Times New Roman" w:hAnsi="Bookman Old Style" w:cs="Times New Roman"/>
                <w:b/>
                <w:bCs/>
                <w:sz w:val="24"/>
                <w:szCs w:val="24"/>
                <w:lang w:eastAsia="en-IN"/>
              </w:rPr>
              <w:t>*</w:t>
            </w:r>
          </w:p>
        </w:tc>
        <w:tc>
          <w:tcPr>
            <w:tcW w:w="4252" w:type="dxa"/>
            <w:vAlign w:val="center"/>
          </w:tcPr>
          <w:p w14:paraId="14ADEF74" w14:textId="77777777" w:rsidR="00DC0FC7" w:rsidRPr="00D87F4A" w:rsidRDefault="00DC0FC7" w:rsidP="002603B8">
            <w:pPr>
              <w:pStyle w:val="ListParagraph"/>
              <w:ind w:left="0"/>
              <w:rPr>
                <w:rFonts w:ascii="Bookman Old Style" w:eastAsiaTheme="majorEastAsia" w:hAnsi="Bookman Old Style" w:cstheme="majorBidi"/>
                <w:iCs/>
                <w:sz w:val="24"/>
                <w:szCs w:val="24"/>
              </w:rPr>
            </w:pPr>
            <w:r w:rsidRPr="00D87F4A">
              <w:rPr>
                <w:rFonts w:ascii="Bookman Old Style" w:eastAsia="Times New Roman" w:hAnsi="Bookman Old Style" w:cs="Times New Roman"/>
                <w:sz w:val="24"/>
                <w:szCs w:val="24"/>
                <w:lang w:eastAsia="en-IN"/>
              </w:rPr>
              <w:t>AABCK7281M</w:t>
            </w:r>
            <w:r w:rsidR="007754C5" w:rsidRPr="00D87F4A">
              <w:rPr>
                <w:rFonts w:ascii="Bookman Old Style" w:eastAsia="Times New Roman" w:hAnsi="Bookman Old Style" w:cs="Times New Roman"/>
                <w:sz w:val="24"/>
                <w:szCs w:val="24"/>
                <w:lang w:eastAsia="en-IN"/>
              </w:rPr>
              <w:t xml:space="preserve"> </w:t>
            </w:r>
          </w:p>
        </w:tc>
      </w:tr>
      <w:tr w:rsidR="00F505F9" w:rsidRPr="00D87F4A" w14:paraId="50923355" w14:textId="77777777" w:rsidTr="002603B8">
        <w:trPr>
          <w:trHeight w:val="222"/>
        </w:trPr>
        <w:tc>
          <w:tcPr>
            <w:tcW w:w="567" w:type="dxa"/>
          </w:tcPr>
          <w:p w14:paraId="627EAF37" w14:textId="77777777" w:rsidR="00DC0FC7" w:rsidRPr="00D87F4A" w:rsidRDefault="00DC0FC7" w:rsidP="00F94EE8">
            <w:pPr>
              <w:pStyle w:val="ListParagraph"/>
              <w:numPr>
                <w:ilvl w:val="0"/>
                <w:numId w:val="144"/>
              </w:numPr>
              <w:rPr>
                <w:rFonts w:ascii="Bookman Old Style" w:eastAsiaTheme="majorEastAsia" w:hAnsi="Bookman Old Style" w:cstheme="majorBidi"/>
                <w:iCs/>
                <w:sz w:val="24"/>
                <w:szCs w:val="24"/>
              </w:rPr>
            </w:pPr>
          </w:p>
        </w:tc>
        <w:tc>
          <w:tcPr>
            <w:tcW w:w="3169" w:type="dxa"/>
          </w:tcPr>
          <w:p w14:paraId="3114C7E5" w14:textId="77777777" w:rsidR="00DC0FC7" w:rsidRPr="00D87F4A" w:rsidRDefault="00DC0FC7" w:rsidP="00A03331">
            <w:pPr>
              <w:pStyle w:val="ListParagraph"/>
              <w:ind w:left="0"/>
              <w:rPr>
                <w:rFonts w:ascii="Bookman Old Style" w:eastAsia="Times New Roman" w:hAnsi="Bookman Old Style" w:cs="Times New Roman"/>
                <w:sz w:val="24"/>
                <w:szCs w:val="24"/>
                <w:lang w:eastAsia="en-IN"/>
              </w:rPr>
            </w:pPr>
            <w:r w:rsidRPr="00D87F4A">
              <w:rPr>
                <w:rFonts w:ascii="Bookman Old Style" w:eastAsia="Times New Roman" w:hAnsi="Bookman Old Style" w:cs="Times New Roman"/>
                <w:sz w:val="24"/>
                <w:szCs w:val="24"/>
                <w:lang w:eastAsia="en-IN"/>
              </w:rPr>
              <w:t>Name</w:t>
            </w:r>
          </w:p>
        </w:tc>
        <w:tc>
          <w:tcPr>
            <w:tcW w:w="4252" w:type="dxa"/>
            <w:vAlign w:val="center"/>
          </w:tcPr>
          <w:p w14:paraId="054559C9" w14:textId="77777777" w:rsidR="00DC0FC7" w:rsidRPr="00D87F4A" w:rsidRDefault="00DC0FC7" w:rsidP="002603B8">
            <w:pPr>
              <w:pStyle w:val="ListParagraph"/>
              <w:ind w:left="0"/>
              <w:rPr>
                <w:rFonts w:ascii="Bookman Old Style" w:eastAsia="Times New Roman" w:hAnsi="Bookman Old Style" w:cs="Times New Roman"/>
                <w:sz w:val="24"/>
                <w:szCs w:val="24"/>
                <w:lang w:eastAsia="en-IN"/>
              </w:rPr>
            </w:pPr>
            <w:r w:rsidRPr="00D87F4A">
              <w:rPr>
                <w:rFonts w:ascii="Bookman Old Style" w:eastAsia="Times New Roman" w:hAnsi="Bookman Old Style" w:cs="Times New Roman"/>
                <w:sz w:val="24"/>
                <w:szCs w:val="24"/>
                <w:lang w:eastAsia="en-IN"/>
              </w:rPr>
              <w:t>KPTCL</w:t>
            </w:r>
          </w:p>
        </w:tc>
      </w:tr>
      <w:tr w:rsidR="00F505F9" w:rsidRPr="00D87F4A" w14:paraId="642F92AF" w14:textId="77777777" w:rsidTr="002603B8">
        <w:trPr>
          <w:trHeight w:val="287"/>
        </w:trPr>
        <w:tc>
          <w:tcPr>
            <w:tcW w:w="567" w:type="dxa"/>
          </w:tcPr>
          <w:p w14:paraId="13C83061" w14:textId="77777777" w:rsidR="00DC0FC7" w:rsidRPr="00D87F4A" w:rsidRDefault="00DC0FC7" w:rsidP="00F94EE8">
            <w:pPr>
              <w:pStyle w:val="ListParagraph"/>
              <w:numPr>
                <w:ilvl w:val="0"/>
                <w:numId w:val="144"/>
              </w:numPr>
              <w:rPr>
                <w:rFonts w:ascii="Bookman Old Style" w:eastAsiaTheme="majorEastAsia" w:hAnsi="Bookman Old Style" w:cstheme="majorBidi"/>
                <w:iCs/>
                <w:sz w:val="24"/>
                <w:szCs w:val="24"/>
              </w:rPr>
            </w:pPr>
          </w:p>
        </w:tc>
        <w:tc>
          <w:tcPr>
            <w:tcW w:w="3169" w:type="dxa"/>
          </w:tcPr>
          <w:p w14:paraId="01F4AD51" w14:textId="77777777" w:rsidR="00DC0FC7" w:rsidRPr="00D87F4A" w:rsidRDefault="00DC0FC7" w:rsidP="00A03331">
            <w:pPr>
              <w:pStyle w:val="ListParagraph"/>
              <w:ind w:left="0"/>
              <w:rPr>
                <w:rFonts w:ascii="Bookman Old Style" w:eastAsia="Times New Roman" w:hAnsi="Bookman Old Style" w:cs="Times New Roman"/>
                <w:sz w:val="24"/>
                <w:szCs w:val="24"/>
                <w:lang w:eastAsia="en-IN"/>
              </w:rPr>
            </w:pPr>
            <w:r w:rsidRPr="00D87F4A">
              <w:rPr>
                <w:rFonts w:ascii="Bookman Old Style" w:eastAsia="Times New Roman" w:hAnsi="Bookman Old Style" w:cs="Times New Roman"/>
                <w:sz w:val="24"/>
                <w:szCs w:val="24"/>
                <w:lang w:eastAsia="en-IN"/>
              </w:rPr>
              <w:t>Email ID</w:t>
            </w:r>
          </w:p>
        </w:tc>
        <w:tc>
          <w:tcPr>
            <w:tcW w:w="4252" w:type="dxa"/>
            <w:vAlign w:val="center"/>
          </w:tcPr>
          <w:p w14:paraId="22A9B91F" w14:textId="0B9C4F7A" w:rsidR="00F9015B" w:rsidRPr="00D87F4A" w:rsidRDefault="002603B8" w:rsidP="001215F3">
            <w:pPr>
              <w:pStyle w:val="ListParagraph"/>
              <w:ind w:left="34"/>
              <w:rPr>
                <w:rFonts w:ascii="Bookman Old Style" w:eastAsia="Times New Roman" w:hAnsi="Bookman Old Style" w:cs="Times New Roman"/>
                <w:sz w:val="24"/>
                <w:szCs w:val="24"/>
                <w:lang w:eastAsia="en-IN"/>
              </w:rPr>
            </w:pPr>
            <w:r w:rsidRPr="001215F3">
              <w:rPr>
                <w:rFonts w:ascii="Bookman Old Style" w:eastAsia="Times New Roman" w:hAnsi="Bookman Old Style" w:cs="Times New Roman"/>
                <w:sz w:val="24"/>
                <w:szCs w:val="24"/>
                <w:lang w:eastAsia="en-IN"/>
              </w:rPr>
              <w:t>ceetzmys@kptcl.org</w:t>
            </w:r>
          </w:p>
        </w:tc>
      </w:tr>
      <w:tr w:rsidR="00F505F9" w:rsidRPr="00D87F4A" w14:paraId="7A315EF4" w14:textId="77777777" w:rsidTr="002603B8">
        <w:trPr>
          <w:trHeight w:val="918"/>
        </w:trPr>
        <w:tc>
          <w:tcPr>
            <w:tcW w:w="567" w:type="dxa"/>
          </w:tcPr>
          <w:p w14:paraId="101B2BCD" w14:textId="77777777" w:rsidR="00DC0FC7" w:rsidRPr="00D87F4A" w:rsidRDefault="00DC0FC7" w:rsidP="00F94EE8">
            <w:pPr>
              <w:pStyle w:val="ListParagraph"/>
              <w:numPr>
                <w:ilvl w:val="0"/>
                <w:numId w:val="144"/>
              </w:numPr>
              <w:rPr>
                <w:rFonts w:ascii="Bookman Old Style" w:eastAsiaTheme="majorEastAsia" w:hAnsi="Bookman Old Style" w:cstheme="majorBidi"/>
                <w:iCs/>
                <w:sz w:val="24"/>
                <w:szCs w:val="24"/>
              </w:rPr>
            </w:pPr>
          </w:p>
        </w:tc>
        <w:tc>
          <w:tcPr>
            <w:tcW w:w="3169" w:type="dxa"/>
          </w:tcPr>
          <w:p w14:paraId="7D6C2458" w14:textId="77777777" w:rsidR="00DC0FC7" w:rsidRPr="00D87F4A" w:rsidRDefault="00DC0FC7" w:rsidP="00A03331">
            <w:pPr>
              <w:pStyle w:val="ListParagraph"/>
              <w:ind w:left="0"/>
              <w:rPr>
                <w:rFonts w:ascii="Bookman Old Style" w:eastAsia="Times New Roman" w:hAnsi="Bookman Old Style" w:cs="Times New Roman"/>
                <w:sz w:val="24"/>
                <w:szCs w:val="24"/>
                <w:lang w:eastAsia="en-IN"/>
              </w:rPr>
            </w:pPr>
            <w:r w:rsidRPr="00D87F4A">
              <w:rPr>
                <w:rFonts w:ascii="Bookman Old Style" w:eastAsia="Times New Roman" w:hAnsi="Bookman Old Style" w:cs="Times New Roman"/>
                <w:sz w:val="24"/>
                <w:szCs w:val="24"/>
                <w:lang w:eastAsia="en-IN"/>
              </w:rPr>
              <w:t>Name of the Representative</w:t>
            </w:r>
          </w:p>
        </w:tc>
        <w:tc>
          <w:tcPr>
            <w:tcW w:w="4252" w:type="dxa"/>
            <w:vAlign w:val="center"/>
          </w:tcPr>
          <w:p w14:paraId="48553EDA" w14:textId="77777777" w:rsidR="002603B8" w:rsidRPr="002603B8" w:rsidRDefault="002603B8" w:rsidP="002603B8">
            <w:pPr>
              <w:pStyle w:val="ListParagraph"/>
              <w:ind w:left="34"/>
              <w:rPr>
                <w:rFonts w:ascii="Bookman Old Style" w:eastAsia="Times New Roman" w:hAnsi="Bookman Old Style" w:cs="Times New Roman"/>
                <w:sz w:val="24"/>
                <w:szCs w:val="24"/>
                <w:lang w:eastAsia="en-IN"/>
              </w:rPr>
            </w:pPr>
            <w:r w:rsidRPr="002603B8">
              <w:rPr>
                <w:rFonts w:ascii="Bookman Old Style" w:eastAsia="Times New Roman" w:hAnsi="Bookman Old Style" w:cs="Times New Roman"/>
                <w:sz w:val="24"/>
                <w:szCs w:val="24"/>
                <w:lang w:eastAsia="en-IN"/>
              </w:rPr>
              <w:t xml:space="preserve">Chief Engineer Electy., </w:t>
            </w:r>
          </w:p>
          <w:p w14:paraId="09590F3C" w14:textId="77777777" w:rsidR="002603B8" w:rsidRPr="002603B8" w:rsidRDefault="002603B8" w:rsidP="002603B8">
            <w:pPr>
              <w:pStyle w:val="ListParagraph"/>
              <w:ind w:left="34"/>
              <w:rPr>
                <w:rFonts w:ascii="Bookman Old Style" w:eastAsia="Times New Roman" w:hAnsi="Bookman Old Style" w:cs="Times New Roman"/>
                <w:sz w:val="24"/>
                <w:szCs w:val="24"/>
                <w:lang w:eastAsia="en-IN"/>
              </w:rPr>
            </w:pPr>
            <w:r w:rsidRPr="002603B8">
              <w:rPr>
                <w:rFonts w:ascii="Bookman Old Style" w:eastAsia="Times New Roman" w:hAnsi="Bookman Old Style" w:cs="Times New Roman"/>
                <w:sz w:val="24"/>
                <w:szCs w:val="24"/>
                <w:lang w:eastAsia="en-IN"/>
              </w:rPr>
              <w:t xml:space="preserve">Transmission (Operation) Zone, KPTCL, </w:t>
            </w:r>
          </w:p>
          <w:p w14:paraId="38AA22B3" w14:textId="77777777" w:rsidR="002603B8" w:rsidRPr="002603B8" w:rsidRDefault="002603B8" w:rsidP="002603B8">
            <w:pPr>
              <w:pStyle w:val="ListParagraph"/>
              <w:ind w:left="34"/>
              <w:rPr>
                <w:rFonts w:ascii="Bookman Old Style" w:eastAsia="Times New Roman" w:hAnsi="Bookman Old Style" w:cs="Times New Roman"/>
                <w:sz w:val="24"/>
                <w:szCs w:val="24"/>
                <w:lang w:eastAsia="en-IN"/>
              </w:rPr>
            </w:pPr>
            <w:r w:rsidRPr="002603B8">
              <w:rPr>
                <w:rFonts w:ascii="Bookman Old Style" w:eastAsia="Times New Roman" w:hAnsi="Bookman Old Style" w:cs="Times New Roman"/>
                <w:sz w:val="24"/>
                <w:szCs w:val="24"/>
                <w:lang w:eastAsia="en-IN"/>
              </w:rPr>
              <w:t xml:space="preserve">Prasarana Bhavana, Ground Floor, FTS compound, </w:t>
            </w:r>
          </w:p>
          <w:p w14:paraId="0549C5AE" w14:textId="720205D1" w:rsidR="00DC0FC7" w:rsidRPr="00D87F4A" w:rsidRDefault="002603B8" w:rsidP="002603B8">
            <w:pPr>
              <w:pStyle w:val="ListParagraph"/>
              <w:ind w:left="34"/>
              <w:rPr>
                <w:sz w:val="24"/>
                <w:szCs w:val="24"/>
              </w:rPr>
            </w:pPr>
            <w:r w:rsidRPr="002603B8">
              <w:rPr>
                <w:rFonts w:ascii="Bookman Old Style" w:eastAsia="Times New Roman" w:hAnsi="Bookman Old Style" w:cs="Times New Roman"/>
                <w:sz w:val="24"/>
                <w:szCs w:val="24"/>
                <w:lang w:eastAsia="en-IN"/>
              </w:rPr>
              <w:t>NR Mohalla, MYSURU-7</w:t>
            </w:r>
          </w:p>
        </w:tc>
      </w:tr>
      <w:tr w:rsidR="00F505F9" w:rsidRPr="00D87F4A" w14:paraId="7C1CBA11" w14:textId="77777777" w:rsidTr="002603B8">
        <w:trPr>
          <w:trHeight w:val="308"/>
        </w:trPr>
        <w:tc>
          <w:tcPr>
            <w:tcW w:w="567" w:type="dxa"/>
          </w:tcPr>
          <w:p w14:paraId="5314A010" w14:textId="77777777" w:rsidR="00DC0FC7" w:rsidRPr="00D87F4A" w:rsidRDefault="00DC0FC7" w:rsidP="00F94EE8">
            <w:pPr>
              <w:pStyle w:val="ListParagraph"/>
              <w:numPr>
                <w:ilvl w:val="0"/>
                <w:numId w:val="144"/>
              </w:numPr>
              <w:rPr>
                <w:rFonts w:ascii="Bookman Old Style" w:eastAsiaTheme="majorEastAsia" w:hAnsi="Bookman Old Style" w:cstheme="majorBidi"/>
                <w:iCs/>
                <w:sz w:val="24"/>
                <w:szCs w:val="24"/>
              </w:rPr>
            </w:pPr>
          </w:p>
        </w:tc>
        <w:tc>
          <w:tcPr>
            <w:tcW w:w="3169" w:type="dxa"/>
          </w:tcPr>
          <w:p w14:paraId="594D7588" w14:textId="77777777" w:rsidR="007754C5" w:rsidRPr="00D87F4A" w:rsidRDefault="00DC0FC7" w:rsidP="00A03331">
            <w:pPr>
              <w:pStyle w:val="ListParagraph"/>
              <w:ind w:left="0"/>
              <w:rPr>
                <w:rFonts w:ascii="Bookman Old Style" w:eastAsia="Times New Roman" w:hAnsi="Bookman Old Style" w:cs="Times New Roman"/>
                <w:sz w:val="24"/>
                <w:szCs w:val="24"/>
                <w:lang w:eastAsia="en-IN"/>
              </w:rPr>
            </w:pPr>
            <w:r w:rsidRPr="00D87F4A">
              <w:rPr>
                <w:rFonts w:ascii="Bookman Old Style" w:eastAsia="Times New Roman" w:hAnsi="Bookman Old Style" w:cs="Times New Roman"/>
                <w:sz w:val="24"/>
                <w:szCs w:val="24"/>
                <w:lang w:eastAsia="en-IN"/>
              </w:rPr>
              <w:t>Mobile Number</w:t>
            </w:r>
          </w:p>
        </w:tc>
        <w:tc>
          <w:tcPr>
            <w:tcW w:w="4252" w:type="dxa"/>
            <w:vAlign w:val="center"/>
          </w:tcPr>
          <w:p w14:paraId="0BA2B595" w14:textId="65D73B61" w:rsidR="00DC0FC7" w:rsidRPr="00D87F4A" w:rsidRDefault="002603B8" w:rsidP="002603B8">
            <w:pPr>
              <w:pStyle w:val="ListParagraph"/>
              <w:ind w:left="0"/>
              <w:rPr>
                <w:rFonts w:ascii="Bookman Old Style" w:eastAsia="Times New Roman" w:hAnsi="Bookman Old Style" w:cs="Times New Roman"/>
                <w:sz w:val="24"/>
                <w:szCs w:val="24"/>
                <w:lang w:eastAsia="en-IN"/>
              </w:rPr>
            </w:pPr>
            <w:r>
              <w:rPr>
                <w:rFonts w:ascii="Bookman Old Style" w:eastAsia="Times New Roman" w:hAnsi="Bookman Old Style" w:cs="Times New Roman"/>
                <w:sz w:val="24"/>
                <w:szCs w:val="24"/>
                <w:lang w:eastAsia="en-IN"/>
              </w:rPr>
              <w:t>9448365364</w:t>
            </w:r>
          </w:p>
        </w:tc>
      </w:tr>
      <w:tr w:rsidR="00F505F9" w:rsidRPr="00D87F4A" w14:paraId="6B8A1C86" w14:textId="77777777" w:rsidTr="002603B8">
        <w:trPr>
          <w:trHeight w:val="358"/>
        </w:trPr>
        <w:tc>
          <w:tcPr>
            <w:tcW w:w="567" w:type="dxa"/>
          </w:tcPr>
          <w:p w14:paraId="751B0D11" w14:textId="77777777" w:rsidR="00DC0FC7" w:rsidRPr="00D87F4A" w:rsidRDefault="00DC0FC7" w:rsidP="00F94EE8">
            <w:pPr>
              <w:pStyle w:val="ListParagraph"/>
              <w:numPr>
                <w:ilvl w:val="0"/>
                <w:numId w:val="144"/>
              </w:numPr>
              <w:rPr>
                <w:rFonts w:ascii="Bookman Old Style" w:eastAsiaTheme="majorEastAsia" w:hAnsi="Bookman Old Style" w:cstheme="majorBidi"/>
                <w:iCs/>
                <w:sz w:val="24"/>
                <w:szCs w:val="24"/>
              </w:rPr>
            </w:pPr>
          </w:p>
        </w:tc>
        <w:tc>
          <w:tcPr>
            <w:tcW w:w="3169" w:type="dxa"/>
          </w:tcPr>
          <w:p w14:paraId="29D13EC9" w14:textId="77777777" w:rsidR="00DC0FC7" w:rsidRPr="00D87F4A" w:rsidRDefault="00DC0FC7" w:rsidP="00A03331">
            <w:pPr>
              <w:pStyle w:val="ListParagraph"/>
              <w:ind w:left="0"/>
              <w:rPr>
                <w:rFonts w:ascii="Bookman Old Style" w:eastAsia="Times New Roman" w:hAnsi="Bookman Old Style" w:cs="Times New Roman"/>
                <w:sz w:val="24"/>
                <w:szCs w:val="24"/>
                <w:lang w:eastAsia="en-IN"/>
              </w:rPr>
            </w:pPr>
            <w:r w:rsidRPr="00D87F4A">
              <w:rPr>
                <w:rFonts w:ascii="Bookman Old Style" w:eastAsia="Times New Roman" w:hAnsi="Bookman Old Style" w:cs="Times New Roman"/>
                <w:sz w:val="24"/>
                <w:szCs w:val="24"/>
                <w:lang w:eastAsia="en-IN"/>
              </w:rPr>
              <w:t>Relation to Contract</w:t>
            </w:r>
          </w:p>
        </w:tc>
        <w:tc>
          <w:tcPr>
            <w:tcW w:w="4252" w:type="dxa"/>
            <w:vAlign w:val="center"/>
          </w:tcPr>
          <w:p w14:paraId="5B62775D" w14:textId="77777777" w:rsidR="00DC0FC7" w:rsidRPr="00D87F4A" w:rsidRDefault="00DC0FC7" w:rsidP="002603B8">
            <w:pPr>
              <w:pStyle w:val="ListParagraph"/>
              <w:ind w:left="0"/>
              <w:rPr>
                <w:rFonts w:ascii="Bookman Old Style" w:eastAsia="Times New Roman" w:hAnsi="Bookman Old Style" w:cs="Times New Roman"/>
                <w:sz w:val="24"/>
                <w:szCs w:val="24"/>
                <w:lang w:eastAsia="en-IN"/>
              </w:rPr>
            </w:pPr>
            <w:r w:rsidRPr="00D87F4A">
              <w:rPr>
                <w:rFonts w:ascii="Bookman Old Style" w:eastAsia="Times New Roman" w:hAnsi="Bookman Old Style" w:cs="Times New Roman"/>
                <w:sz w:val="24"/>
                <w:szCs w:val="24"/>
                <w:lang w:eastAsia="en-IN"/>
              </w:rPr>
              <w:t>Beneficiary</w:t>
            </w:r>
          </w:p>
        </w:tc>
      </w:tr>
      <w:tr w:rsidR="00F505F9" w:rsidRPr="00D87F4A" w14:paraId="08913DED" w14:textId="77777777" w:rsidTr="002603B8">
        <w:tc>
          <w:tcPr>
            <w:tcW w:w="567" w:type="dxa"/>
          </w:tcPr>
          <w:p w14:paraId="2C75368B" w14:textId="77777777" w:rsidR="00DC0FC7" w:rsidRPr="00D87F4A" w:rsidRDefault="00DC0FC7" w:rsidP="00F94EE8">
            <w:pPr>
              <w:pStyle w:val="ListParagraph"/>
              <w:numPr>
                <w:ilvl w:val="0"/>
                <w:numId w:val="144"/>
              </w:numPr>
              <w:rPr>
                <w:rFonts w:ascii="Bookman Old Style" w:eastAsiaTheme="majorEastAsia" w:hAnsi="Bookman Old Style" w:cstheme="majorBidi"/>
                <w:iCs/>
                <w:sz w:val="24"/>
                <w:szCs w:val="24"/>
              </w:rPr>
            </w:pPr>
          </w:p>
        </w:tc>
        <w:tc>
          <w:tcPr>
            <w:tcW w:w="3169" w:type="dxa"/>
          </w:tcPr>
          <w:p w14:paraId="27BA41B2" w14:textId="77777777" w:rsidR="00DC0FC7" w:rsidRPr="00D87F4A" w:rsidRDefault="00DC0FC7" w:rsidP="00A03331">
            <w:pPr>
              <w:pStyle w:val="ListParagraph"/>
              <w:ind w:left="0"/>
              <w:rPr>
                <w:rFonts w:ascii="Bookman Old Style" w:eastAsia="Times New Roman" w:hAnsi="Bookman Old Style" w:cs="Times New Roman"/>
                <w:sz w:val="24"/>
                <w:szCs w:val="24"/>
                <w:lang w:eastAsia="en-IN"/>
              </w:rPr>
            </w:pPr>
            <w:r w:rsidRPr="00D87F4A">
              <w:rPr>
                <w:rFonts w:ascii="Bookman Old Style" w:eastAsia="Times New Roman" w:hAnsi="Bookman Old Style" w:cs="Times New Roman"/>
                <w:sz w:val="24"/>
                <w:szCs w:val="24"/>
                <w:lang w:eastAsia="en-IN"/>
              </w:rPr>
              <w:t>Contract Reference Number</w:t>
            </w:r>
          </w:p>
        </w:tc>
        <w:tc>
          <w:tcPr>
            <w:tcW w:w="4252" w:type="dxa"/>
            <w:vAlign w:val="center"/>
          </w:tcPr>
          <w:p w14:paraId="2F772348" w14:textId="77777777" w:rsidR="00DC0FC7" w:rsidRPr="00D87F4A" w:rsidRDefault="00DC0FC7" w:rsidP="002603B8">
            <w:pPr>
              <w:pStyle w:val="ListParagraph"/>
              <w:ind w:left="0"/>
              <w:rPr>
                <w:rFonts w:ascii="Bookman Old Style" w:eastAsia="Times New Roman" w:hAnsi="Bookman Old Style" w:cs="Times New Roman"/>
                <w:sz w:val="24"/>
                <w:szCs w:val="24"/>
                <w:lang w:eastAsia="en-IN"/>
              </w:rPr>
            </w:pPr>
            <w:r w:rsidRPr="00D87F4A">
              <w:rPr>
                <w:rFonts w:ascii="Bookman Old Style" w:eastAsia="Times New Roman" w:hAnsi="Bookman Old Style" w:cs="Times New Roman"/>
                <w:sz w:val="24"/>
                <w:szCs w:val="24"/>
                <w:lang w:eastAsia="en-IN"/>
              </w:rPr>
              <w:t>PO reference, Tender ID etc</w:t>
            </w:r>
          </w:p>
        </w:tc>
      </w:tr>
      <w:tr w:rsidR="00F505F9" w:rsidRPr="00D87F4A" w14:paraId="5635C6B6" w14:textId="77777777" w:rsidTr="002603B8">
        <w:tc>
          <w:tcPr>
            <w:tcW w:w="567" w:type="dxa"/>
          </w:tcPr>
          <w:p w14:paraId="47016C7D" w14:textId="77777777" w:rsidR="00DC0FC7" w:rsidRPr="00D87F4A" w:rsidRDefault="00DC0FC7" w:rsidP="00F94EE8">
            <w:pPr>
              <w:pStyle w:val="ListParagraph"/>
              <w:numPr>
                <w:ilvl w:val="0"/>
                <w:numId w:val="144"/>
              </w:numPr>
              <w:rPr>
                <w:rFonts w:ascii="Bookman Old Style" w:eastAsiaTheme="majorEastAsia" w:hAnsi="Bookman Old Style" w:cstheme="majorBidi"/>
                <w:iCs/>
                <w:sz w:val="24"/>
                <w:szCs w:val="24"/>
              </w:rPr>
            </w:pPr>
          </w:p>
        </w:tc>
        <w:tc>
          <w:tcPr>
            <w:tcW w:w="3169" w:type="dxa"/>
          </w:tcPr>
          <w:p w14:paraId="1CABC484" w14:textId="77777777" w:rsidR="00DC0FC7" w:rsidRPr="00D87F4A" w:rsidRDefault="00DC0FC7" w:rsidP="00A03331">
            <w:pPr>
              <w:pStyle w:val="ListParagraph"/>
              <w:ind w:left="0"/>
              <w:rPr>
                <w:rFonts w:ascii="Bookman Old Style" w:eastAsia="Times New Roman" w:hAnsi="Bookman Old Style" w:cs="Times New Roman"/>
                <w:sz w:val="24"/>
                <w:szCs w:val="24"/>
                <w:lang w:eastAsia="en-IN"/>
              </w:rPr>
            </w:pPr>
            <w:r w:rsidRPr="00D87F4A">
              <w:rPr>
                <w:rFonts w:ascii="Bookman Old Style" w:eastAsia="Times New Roman" w:hAnsi="Bookman Old Style" w:cs="Times New Roman"/>
                <w:sz w:val="24"/>
                <w:szCs w:val="24"/>
                <w:lang w:eastAsia="en-IN"/>
              </w:rPr>
              <w:t>BG Amount</w:t>
            </w:r>
          </w:p>
        </w:tc>
        <w:tc>
          <w:tcPr>
            <w:tcW w:w="4252" w:type="dxa"/>
            <w:vAlign w:val="center"/>
          </w:tcPr>
          <w:p w14:paraId="049EABE9" w14:textId="77777777" w:rsidR="00DC0FC7" w:rsidRPr="00D87F4A" w:rsidRDefault="00DC0FC7" w:rsidP="002603B8">
            <w:pPr>
              <w:pStyle w:val="ListParagraph"/>
              <w:ind w:left="0"/>
              <w:rPr>
                <w:rFonts w:ascii="Bookman Old Style" w:eastAsia="Times New Roman" w:hAnsi="Bookman Old Style" w:cs="Times New Roman"/>
                <w:sz w:val="24"/>
                <w:szCs w:val="24"/>
                <w:lang w:eastAsia="en-IN"/>
              </w:rPr>
            </w:pPr>
          </w:p>
        </w:tc>
      </w:tr>
      <w:tr w:rsidR="00F505F9" w:rsidRPr="00D87F4A" w14:paraId="0D16DD3E" w14:textId="77777777" w:rsidTr="002603B8">
        <w:tc>
          <w:tcPr>
            <w:tcW w:w="567" w:type="dxa"/>
          </w:tcPr>
          <w:p w14:paraId="68150F61" w14:textId="77777777" w:rsidR="00DC0FC7" w:rsidRPr="00D87F4A" w:rsidRDefault="00DC0FC7" w:rsidP="00F94EE8">
            <w:pPr>
              <w:pStyle w:val="ListParagraph"/>
              <w:numPr>
                <w:ilvl w:val="0"/>
                <w:numId w:val="144"/>
              </w:numPr>
              <w:rPr>
                <w:rFonts w:ascii="Bookman Old Style" w:eastAsiaTheme="majorEastAsia" w:hAnsi="Bookman Old Style" w:cstheme="majorBidi"/>
                <w:iCs/>
                <w:sz w:val="24"/>
                <w:szCs w:val="24"/>
              </w:rPr>
            </w:pPr>
          </w:p>
        </w:tc>
        <w:tc>
          <w:tcPr>
            <w:tcW w:w="3169" w:type="dxa"/>
          </w:tcPr>
          <w:p w14:paraId="0AFBDF39" w14:textId="77777777" w:rsidR="00DC0FC7" w:rsidRPr="00D87F4A" w:rsidRDefault="00DC0FC7" w:rsidP="00A03331">
            <w:pPr>
              <w:pStyle w:val="ListParagraph"/>
              <w:ind w:left="0"/>
              <w:rPr>
                <w:rFonts w:ascii="Bookman Old Style" w:eastAsia="Times New Roman" w:hAnsi="Bookman Old Style" w:cs="Times New Roman"/>
                <w:sz w:val="24"/>
                <w:szCs w:val="24"/>
                <w:lang w:eastAsia="en-IN"/>
              </w:rPr>
            </w:pPr>
            <w:r w:rsidRPr="00D87F4A">
              <w:rPr>
                <w:rFonts w:ascii="Bookman Old Style" w:eastAsia="Times New Roman" w:hAnsi="Bookman Old Style" w:cs="Times New Roman"/>
                <w:sz w:val="24"/>
                <w:szCs w:val="24"/>
                <w:lang w:eastAsia="en-IN"/>
              </w:rPr>
              <w:t>BG CCY</w:t>
            </w:r>
          </w:p>
        </w:tc>
        <w:tc>
          <w:tcPr>
            <w:tcW w:w="4252" w:type="dxa"/>
            <w:vAlign w:val="center"/>
          </w:tcPr>
          <w:p w14:paraId="7BAF3F28" w14:textId="77777777" w:rsidR="00DC0FC7" w:rsidRPr="00D87F4A" w:rsidRDefault="00DC0FC7" w:rsidP="002603B8">
            <w:pPr>
              <w:pStyle w:val="ListParagraph"/>
              <w:ind w:left="0"/>
              <w:rPr>
                <w:rFonts w:ascii="Bookman Old Style" w:eastAsia="Times New Roman" w:hAnsi="Bookman Old Style" w:cs="Times New Roman"/>
                <w:sz w:val="24"/>
                <w:szCs w:val="24"/>
                <w:lang w:eastAsia="en-IN"/>
              </w:rPr>
            </w:pPr>
            <w:r w:rsidRPr="00D87F4A">
              <w:rPr>
                <w:rFonts w:ascii="Bookman Old Style" w:eastAsia="Times New Roman" w:hAnsi="Bookman Old Style" w:cs="Times New Roman"/>
                <w:sz w:val="24"/>
                <w:szCs w:val="24"/>
                <w:lang w:eastAsia="en-IN"/>
              </w:rPr>
              <w:t>Rs.</w:t>
            </w:r>
          </w:p>
        </w:tc>
      </w:tr>
      <w:tr w:rsidR="00F505F9" w:rsidRPr="00D87F4A" w14:paraId="2FEF133F" w14:textId="77777777" w:rsidTr="00F505F9">
        <w:tc>
          <w:tcPr>
            <w:tcW w:w="567" w:type="dxa"/>
          </w:tcPr>
          <w:p w14:paraId="413242CE" w14:textId="77777777" w:rsidR="00DC0FC7" w:rsidRPr="00D87F4A" w:rsidRDefault="00DC0FC7" w:rsidP="00F94EE8">
            <w:pPr>
              <w:pStyle w:val="ListParagraph"/>
              <w:numPr>
                <w:ilvl w:val="0"/>
                <w:numId w:val="144"/>
              </w:numPr>
              <w:rPr>
                <w:rFonts w:ascii="Bookman Old Style" w:eastAsiaTheme="majorEastAsia" w:hAnsi="Bookman Old Style" w:cstheme="majorBidi"/>
                <w:iCs/>
                <w:sz w:val="24"/>
                <w:szCs w:val="24"/>
              </w:rPr>
            </w:pPr>
          </w:p>
        </w:tc>
        <w:tc>
          <w:tcPr>
            <w:tcW w:w="3169" w:type="dxa"/>
          </w:tcPr>
          <w:p w14:paraId="4039A3EA" w14:textId="77777777" w:rsidR="00DC0FC7" w:rsidRPr="00D87F4A" w:rsidRDefault="00DC0FC7" w:rsidP="00A03331">
            <w:pPr>
              <w:pStyle w:val="ListParagraph"/>
              <w:ind w:left="0"/>
              <w:rPr>
                <w:rFonts w:ascii="Bookman Old Style" w:eastAsia="Times New Roman" w:hAnsi="Bookman Old Style" w:cs="Times New Roman"/>
                <w:sz w:val="24"/>
                <w:szCs w:val="24"/>
                <w:lang w:eastAsia="en-IN"/>
              </w:rPr>
            </w:pPr>
            <w:r w:rsidRPr="00D87F4A">
              <w:rPr>
                <w:rFonts w:ascii="Bookman Old Style" w:eastAsia="Times New Roman" w:hAnsi="Bookman Old Style" w:cs="Times New Roman"/>
                <w:sz w:val="24"/>
                <w:szCs w:val="24"/>
                <w:lang w:eastAsia="en-IN"/>
              </w:rPr>
              <w:t>Expiry Date</w:t>
            </w:r>
          </w:p>
        </w:tc>
        <w:tc>
          <w:tcPr>
            <w:tcW w:w="4252" w:type="dxa"/>
          </w:tcPr>
          <w:p w14:paraId="7E5221FE" w14:textId="77777777" w:rsidR="00DC0FC7" w:rsidRPr="00D87F4A" w:rsidRDefault="00DC0FC7" w:rsidP="00A03331">
            <w:pPr>
              <w:pStyle w:val="ListParagraph"/>
              <w:ind w:left="0"/>
              <w:rPr>
                <w:rFonts w:ascii="Bookman Old Style" w:eastAsia="Times New Roman" w:hAnsi="Bookman Old Style" w:cs="Times New Roman"/>
                <w:sz w:val="24"/>
                <w:szCs w:val="24"/>
                <w:lang w:eastAsia="en-IN"/>
              </w:rPr>
            </w:pPr>
          </w:p>
        </w:tc>
      </w:tr>
      <w:tr w:rsidR="00F505F9" w:rsidRPr="00D87F4A" w14:paraId="4B8B43B7" w14:textId="77777777" w:rsidTr="00F505F9">
        <w:trPr>
          <w:trHeight w:val="272"/>
        </w:trPr>
        <w:tc>
          <w:tcPr>
            <w:tcW w:w="567" w:type="dxa"/>
          </w:tcPr>
          <w:p w14:paraId="01C2290A" w14:textId="77777777" w:rsidR="00DC0FC7" w:rsidRPr="00D87F4A" w:rsidRDefault="00DC0FC7" w:rsidP="00F94EE8">
            <w:pPr>
              <w:pStyle w:val="ListParagraph"/>
              <w:numPr>
                <w:ilvl w:val="0"/>
                <w:numId w:val="144"/>
              </w:numPr>
              <w:rPr>
                <w:rFonts w:ascii="Bookman Old Style" w:eastAsiaTheme="majorEastAsia" w:hAnsi="Bookman Old Style" w:cstheme="majorBidi"/>
                <w:iCs/>
                <w:sz w:val="24"/>
                <w:szCs w:val="24"/>
              </w:rPr>
            </w:pPr>
          </w:p>
        </w:tc>
        <w:tc>
          <w:tcPr>
            <w:tcW w:w="3169" w:type="dxa"/>
          </w:tcPr>
          <w:p w14:paraId="10AD0D3F" w14:textId="77777777" w:rsidR="00DC0FC7" w:rsidRPr="00D87F4A" w:rsidRDefault="00DC0FC7" w:rsidP="00A03331">
            <w:pPr>
              <w:pStyle w:val="ListParagraph"/>
              <w:ind w:left="0"/>
              <w:rPr>
                <w:rFonts w:ascii="Bookman Old Style" w:eastAsia="Times New Roman" w:hAnsi="Bookman Old Style" w:cs="Times New Roman"/>
                <w:sz w:val="24"/>
                <w:szCs w:val="24"/>
                <w:lang w:eastAsia="en-IN"/>
              </w:rPr>
            </w:pPr>
            <w:r w:rsidRPr="00D87F4A">
              <w:rPr>
                <w:rFonts w:ascii="Bookman Old Style" w:eastAsia="Times New Roman" w:hAnsi="Bookman Old Style" w:cs="Times New Roman"/>
                <w:sz w:val="24"/>
                <w:szCs w:val="24"/>
                <w:lang w:eastAsia="en-IN"/>
              </w:rPr>
              <w:t>Claim Expiry Date</w:t>
            </w:r>
          </w:p>
        </w:tc>
        <w:tc>
          <w:tcPr>
            <w:tcW w:w="4252" w:type="dxa"/>
          </w:tcPr>
          <w:p w14:paraId="59E1EE99" w14:textId="77777777" w:rsidR="00DC0FC7" w:rsidRPr="00D87F4A" w:rsidRDefault="00DC0FC7" w:rsidP="00A03331">
            <w:pPr>
              <w:pStyle w:val="ListParagraph"/>
              <w:ind w:left="0"/>
              <w:rPr>
                <w:rFonts w:ascii="Bookman Old Style" w:eastAsia="Times New Roman" w:hAnsi="Bookman Old Style" w:cs="Times New Roman"/>
                <w:sz w:val="24"/>
                <w:szCs w:val="24"/>
                <w:lang w:eastAsia="en-IN"/>
              </w:rPr>
            </w:pPr>
          </w:p>
        </w:tc>
      </w:tr>
      <w:tr w:rsidR="00F505F9" w:rsidRPr="00D87F4A" w14:paraId="02FE92DF" w14:textId="77777777" w:rsidTr="00F505F9">
        <w:trPr>
          <w:trHeight w:val="190"/>
        </w:trPr>
        <w:tc>
          <w:tcPr>
            <w:tcW w:w="567" w:type="dxa"/>
          </w:tcPr>
          <w:p w14:paraId="38B19F0B" w14:textId="77777777" w:rsidR="00DC0FC7" w:rsidRPr="00D87F4A" w:rsidRDefault="00DC0FC7" w:rsidP="00F94EE8">
            <w:pPr>
              <w:pStyle w:val="ListParagraph"/>
              <w:numPr>
                <w:ilvl w:val="0"/>
                <w:numId w:val="144"/>
              </w:numPr>
              <w:rPr>
                <w:rFonts w:ascii="Bookman Old Style" w:eastAsiaTheme="majorEastAsia" w:hAnsi="Bookman Old Style" w:cstheme="majorBidi"/>
                <w:iCs/>
                <w:sz w:val="24"/>
                <w:szCs w:val="24"/>
              </w:rPr>
            </w:pPr>
          </w:p>
        </w:tc>
        <w:tc>
          <w:tcPr>
            <w:tcW w:w="3169" w:type="dxa"/>
          </w:tcPr>
          <w:p w14:paraId="112F417D" w14:textId="77777777" w:rsidR="00DC0FC7" w:rsidRPr="00D87F4A" w:rsidRDefault="00DC0FC7" w:rsidP="00A03331">
            <w:pPr>
              <w:pStyle w:val="ListParagraph"/>
              <w:ind w:left="0"/>
              <w:rPr>
                <w:rFonts w:ascii="Bookman Old Style" w:eastAsia="Times New Roman" w:hAnsi="Bookman Old Style" w:cs="Times New Roman"/>
                <w:sz w:val="24"/>
                <w:szCs w:val="24"/>
                <w:lang w:eastAsia="en-IN"/>
              </w:rPr>
            </w:pPr>
            <w:r w:rsidRPr="00D87F4A">
              <w:rPr>
                <w:rFonts w:ascii="Bookman Old Style" w:eastAsia="Times New Roman" w:hAnsi="Bookman Old Style" w:cs="Times New Roman"/>
                <w:sz w:val="24"/>
                <w:szCs w:val="24"/>
                <w:lang w:eastAsia="en-IN"/>
              </w:rPr>
              <w:t>Vendor Code</w:t>
            </w:r>
          </w:p>
        </w:tc>
        <w:tc>
          <w:tcPr>
            <w:tcW w:w="4252" w:type="dxa"/>
          </w:tcPr>
          <w:p w14:paraId="5CF01FBE" w14:textId="77777777" w:rsidR="00DC0FC7" w:rsidRPr="00D87F4A" w:rsidRDefault="00DC0FC7" w:rsidP="00A03331">
            <w:pPr>
              <w:pStyle w:val="ListParagraph"/>
              <w:ind w:left="0"/>
              <w:rPr>
                <w:rFonts w:ascii="Bookman Old Style" w:eastAsia="Times New Roman" w:hAnsi="Bookman Old Style" w:cs="Times New Roman"/>
                <w:sz w:val="24"/>
                <w:szCs w:val="24"/>
                <w:lang w:eastAsia="en-IN"/>
              </w:rPr>
            </w:pPr>
          </w:p>
        </w:tc>
      </w:tr>
      <w:tr w:rsidR="00F505F9" w:rsidRPr="00D87F4A" w14:paraId="5CE964A9" w14:textId="77777777" w:rsidTr="00F505F9">
        <w:tc>
          <w:tcPr>
            <w:tcW w:w="567" w:type="dxa"/>
          </w:tcPr>
          <w:p w14:paraId="7B551620" w14:textId="77777777" w:rsidR="00DC0FC7" w:rsidRPr="00D87F4A" w:rsidRDefault="00DC0FC7" w:rsidP="00F94EE8">
            <w:pPr>
              <w:pStyle w:val="ListParagraph"/>
              <w:numPr>
                <w:ilvl w:val="0"/>
                <w:numId w:val="144"/>
              </w:numPr>
              <w:rPr>
                <w:rFonts w:ascii="Bookman Old Style" w:eastAsiaTheme="majorEastAsia" w:hAnsi="Bookman Old Style" w:cstheme="majorBidi"/>
                <w:iCs/>
                <w:sz w:val="24"/>
                <w:szCs w:val="24"/>
              </w:rPr>
            </w:pPr>
          </w:p>
        </w:tc>
        <w:tc>
          <w:tcPr>
            <w:tcW w:w="3169" w:type="dxa"/>
          </w:tcPr>
          <w:p w14:paraId="0A3ED4C6" w14:textId="77777777" w:rsidR="00DC0FC7" w:rsidRPr="00D87F4A" w:rsidRDefault="00DC0FC7" w:rsidP="00A03331">
            <w:pPr>
              <w:pStyle w:val="ListParagraph"/>
              <w:ind w:left="0"/>
              <w:rPr>
                <w:rFonts w:ascii="Bookman Old Style" w:eastAsia="Times New Roman" w:hAnsi="Bookman Old Style" w:cs="Times New Roman"/>
                <w:sz w:val="24"/>
                <w:szCs w:val="24"/>
                <w:lang w:eastAsia="en-IN"/>
              </w:rPr>
            </w:pPr>
            <w:r w:rsidRPr="00D87F4A">
              <w:rPr>
                <w:rFonts w:ascii="Bookman Old Style" w:eastAsia="Times New Roman" w:hAnsi="Bookman Old Style" w:cs="Times New Roman"/>
                <w:sz w:val="24"/>
                <w:szCs w:val="24"/>
                <w:lang w:eastAsia="en-IN"/>
              </w:rPr>
              <w:t>Business Unit Code</w:t>
            </w:r>
          </w:p>
        </w:tc>
        <w:tc>
          <w:tcPr>
            <w:tcW w:w="4252" w:type="dxa"/>
          </w:tcPr>
          <w:p w14:paraId="27755FD0" w14:textId="77777777" w:rsidR="00DC0FC7" w:rsidRPr="00D87F4A" w:rsidRDefault="00DC0FC7" w:rsidP="00A03331">
            <w:pPr>
              <w:pStyle w:val="ListParagraph"/>
              <w:ind w:left="0"/>
              <w:rPr>
                <w:rFonts w:ascii="Bookman Old Style" w:eastAsia="Times New Roman" w:hAnsi="Bookman Old Style" w:cs="Times New Roman"/>
                <w:sz w:val="24"/>
                <w:szCs w:val="24"/>
                <w:lang w:eastAsia="en-IN"/>
              </w:rPr>
            </w:pPr>
          </w:p>
        </w:tc>
      </w:tr>
      <w:tr w:rsidR="00F505F9" w:rsidRPr="00D87F4A" w14:paraId="7F8CDC46" w14:textId="77777777" w:rsidTr="00F505F9">
        <w:tc>
          <w:tcPr>
            <w:tcW w:w="567" w:type="dxa"/>
          </w:tcPr>
          <w:p w14:paraId="00C786C8" w14:textId="77777777" w:rsidR="00DC0FC7" w:rsidRPr="00D87F4A" w:rsidRDefault="00DC0FC7" w:rsidP="00F94EE8">
            <w:pPr>
              <w:pStyle w:val="ListParagraph"/>
              <w:numPr>
                <w:ilvl w:val="0"/>
                <w:numId w:val="144"/>
              </w:numPr>
              <w:rPr>
                <w:rFonts w:ascii="Bookman Old Style" w:eastAsiaTheme="majorEastAsia" w:hAnsi="Bookman Old Style" w:cstheme="majorBidi"/>
                <w:iCs/>
                <w:sz w:val="24"/>
                <w:szCs w:val="24"/>
              </w:rPr>
            </w:pPr>
          </w:p>
        </w:tc>
        <w:tc>
          <w:tcPr>
            <w:tcW w:w="3169" w:type="dxa"/>
          </w:tcPr>
          <w:p w14:paraId="018A62E7" w14:textId="77777777" w:rsidR="00DC0FC7" w:rsidRPr="00D87F4A" w:rsidRDefault="00DC0FC7" w:rsidP="00A03331">
            <w:pPr>
              <w:pStyle w:val="ListParagraph"/>
              <w:ind w:left="0"/>
              <w:rPr>
                <w:rFonts w:ascii="Bookman Old Style" w:eastAsia="Times New Roman" w:hAnsi="Bookman Old Style" w:cs="Times New Roman"/>
                <w:sz w:val="24"/>
                <w:szCs w:val="24"/>
                <w:lang w:eastAsia="en-IN"/>
              </w:rPr>
            </w:pPr>
            <w:r w:rsidRPr="00D87F4A">
              <w:rPr>
                <w:rFonts w:ascii="Bookman Old Style" w:eastAsia="Times New Roman" w:hAnsi="Bookman Old Style" w:cs="Times New Roman"/>
                <w:sz w:val="24"/>
                <w:szCs w:val="24"/>
                <w:lang w:eastAsia="en-IN"/>
              </w:rPr>
              <w:t>Other details sought by concerned banks (if any)</w:t>
            </w:r>
          </w:p>
        </w:tc>
        <w:tc>
          <w:tcPr>
            <w:tcW w:w="4252" w:type="dxa"/>
          </w:tcPr>
          <w:p w14:paraId="3500ECE5" w14:textId="77777777" w:rsidR="00DC0FC7" w:rsidRPr="00D87F4A" w:rsidRDefault="00DC0FC7" w:rsidP="00A03331">
            <w:pPr>
              <w:pStyle w:val="ListParagraph"/>
              <w:ind w:left="0"/>
              <w:rPr>
                <w:rFonts w:ascii="Bookman Old Style" w:eastAsia="Times New Roman" w:hAnsi="Bookman Old Style" w:cs="Times New Roman"/>
                <w:sz w:val="24"/>
                <w:szCs w:val="24"/>
                <w:lang w:eastAsia="en-IN"/>
              </w:rPr>
            </w:pPr>
          </w:p>
        </w:tc>
      </w:tr>
    </w:tbl>
    <w:p w14:paraId="59EB5B22" w14:textId="77777777" w:rsidR="00DC0FC7" w:rsidRPr="00D87F4A" w:rsidRDefault="00DC0FC7" w:rsidP="000D4527">
      <w:pPr>
        <w:ind w:left="720"/>
        <w:rPr>
          <w:sz w:val="2"/>
        </w:rPr>
      </w:pPr>
    </w:p>
    <w:p w14:paraId="35140696" w14:textId="77777777" w:rsidR="007754C5" w:rsidRPr="00D87F4A" w:rsidRDefault="007754C5">
      <w:pPr>
        <w:rPr>
          <w:rFonts w:ascii="Bookman Old Style" w:hAnsi="Bookman Old Style"/>
          <w:b/>
          <w:i/>
          <w:sz w:val="20"/>
          <w:szCs w:val="24"/>
        </w:rPr>
      </w:pPr>
      <w:r w:rsidRPr="00D87F4A">
        <w:rPr>
          <w:rFonts w:ascii="Bookman Old Style" w:hAnsi="Bookman Old Style"/>
          <w:b/>
          <w:i/>
          <w:sz w:val="20"/>
          <w:szCs w:val="24"/>
        </w:rPr>
        <w:br w:type="page"/>
      </w:r>
    </w:p>
    <w:p w14:paraId="23C7717A" w14:textId="77777777" w:rsidR="00A4427A" w:rsidRPr="00D87F4A" w:rsidRDefault="00A4427A" w:rsidP="00A4427A">
      <w:pPr>
        <w:spacing w:after="0" w:line="240" w:lineRule="auto"/>
        <w:ind w:left="5760" w:firstLine="720"/>
        <w:jc w:val="both"/>
        <w:rPr>
          <w:rFonts w:ascii="Bookman Old Style" w:hAnsi="Bookman Old Style" w:cs="Times New Roman"/>
          <w:b/>
          <w:bCs/>
          <w:sz w:val="20"/>
        </w:rPr>
      </w:pPr>
      <w:r w:rsidRPr="00D87F4A">
        <w:rPr>
          <w:rFonts w:ascii="Bookman Old Style" w:hAnsi="Bookman Old Style"/>
          <w:b/>
          <w:sz w:val="24"/>
          <w:szCs w:val="26"/>
        </w:rPr>
        <w:lastRenderedPageBreak/>
        <w:t>ANNEXURE-III(C)</w:t>
      </w:r>
    </w:p>
    <w:p w14:paraId="35591828" w14:textId="77777777" w:rsidR="00A4427A" w:rsidRPr="00D87F4A" w:rsidRDefault="00A4427A" w:rsidP="00A4427A">
      <w:pPr>
        <w:jc w:val="center"/>
        <w:rPr>
          <w:rFonts w:ascii="Bookman Old Style" w:hAnsi="Bookman Old Style"/>
          <w:b/>
          <w:color w:val="000000"/>
          <w:spacing w:val="2"/>
          <w:sz w:val="28"/>
          <w:u w:val="single"/>
        </w:rPr>
      </w:pPr>
    </w:p>
    <w:p w14:paraId="36009145" w14:textId="77777777" w:rsidR="00A4427A" w:rsidRPr="00D87F4A" w:rsidRDefault="00A4427A" w:rsidP="00A4427A">
      <w:pPr>
        <w:jc w:val="center"/>
        <w:rPr>
          <w:rFonts w:ascii="Bookman Old Style" w:hAnsi="Bookman Old Style"/>
          <w:b/>
          <w:color w:val="000000"/>
          <w:spacing w:val="2"/>
          <w:u w:val="single"/>
        </w:rPr>
      </w:pPr>
      <w:r w:rsidRPr="00D87F4A">
        <w:rPr>
          <w:rFonts w:ascii="Bookman Old Style" w:hAnsi="Bookman Old Style"/>
          <w:b/>
          <w:color w:val="000000"/>
          <w:spacing w:val="2"/>
          <w:sz w:val="28"/>
          <w:u w:val="single"/>
        </w:rPr>
        <w:t xml:space="preserve">Form of Insurance Surety Bond towards Performance Security  </w:t>
      </w:r>
      <w:r w:rsidRPr="00D87F4A">
        <w:rPr>
          <w:rFonts w:ascii="Bookman Old Style" w:hAnsi="Bookman Old Style"/>
          <w:b/>
          <w:color w:val="000000"/>
          <w:spacing w:val="2"/>
          <w:u w:val="single"/>
        </w:rPr>
        <w:br/>
        <w:t>(To be stamped in accordance with Stamp Act of India)</w:t>
      </w:r>
    </w:p>
    <w:p w14:paraId="4ED1DCA2" w14:textId="77777777" w:rsidR="00A4427A" w:rsidRPr="00D87F4A" w:rsidRDefault="00A4427A" w:rsidP="00A4427A">
      <w:pPr>
        <w:ind w:left="5040" w:right="1944"/>
        <w:rPr>
          <w:rFonts w:ascii="Bookman Old Style" w:hAnsi="Bookman Old Style"/>
          <w:b/>
          <w:color w:val="000000"/>
          <w:spacing w:val="-1"/>
        </w:rPr>
      </w:pPr>
      <w:r w:rsidRPr="00D87F4A">
        <w:rPr>
          <w:rFonts w:ascii="Bookman Old Style" w:hAnsi="Bookman Old Style"/>
          <w:b/>
          <w:color w:val="000000"/>
          <w:spacing w:val="-1"/>
        </w:rPr>
        <w:t xml:space="preserve">Insurance Surety Bond No: </w:t>
      </w:r>
    </w:p>
    <w:p w14:paraId="640A0126" w14:textId="77777777" w:rsidR="00A4427A" w:rsidRPr="00D87F4A" w:rsidRDefault="00A4427A" w:rsidP="00A4427A">
      <w:pPr>
        <w:ind w:left="5040" w:right="1944"/>
        <w:rPr>
          <w:rFonts w:ascii="Bookman Old Style" w:hAnsi="Bookman Old Style"/>
          <w:b/>
          <w:color w:val="000000"/>
          <w:spacing w:val="-1"/>
        </w:rPr>
      </w:pPr>
      <w:r w:rsidRPr="00D87F4A">
        <w:rPr>
          <w:rFonts w:ascii="Bookman Old Style" w:hAnsi="Bookman Old Style"/>
          <w:b/>
          <w:color w:val="000000"/>
        </w:rPr>
        <w:t>Date:</w:t>
      </w:r>
    </w:p>
    <w:p w14:paraId="6EDB07E3" w14:textId="77777777" w:rsidR="00A4427A" w:rsidRPr="00D87F4A" w:rsidRDefault="00A4427A" w:rsidP="00A4427A">
      <w:pPr>
        <w:pStyle w:val="BodyText"/>
        <w:spacing w:after="0" w:line="240" w:lineRule="auto"/>
        <w:ind w:left="576" w:hanging="576"/>
        <w:rPr>
          <w:rFonts w:ascii="Bookman Old Style" w:hAnsi="Bookman Old Style"/>
          <w:b/>
          <w:spacing w:val="-5"/>
          <w:sz w:val="20"/>
        </w:rPr>
      </w:pPr>
      <w:r w:rsidRPr="00D87F4A">
        <w:rPr>
          <w:rFonts w:ascii="Bookman Old Style" w:hAnsi="Bookman Old Style"/>
          <w:b/>
          <w:spacing w:val="-5"/>
          <w:sz w:val="20"/>
        </w:rPr>
        <w:t>To</w:t>
      </w:r>
    </w:p>
    <w:p w14:paraId="41E68400" w14:textId="77777777" w:rsidR="00BC1EEE" w:rsidRPr="00BC1EEE" w:rsidRDefault="00BC1EEE" w:rsidP="00BC1EEE">
      <w:pPr>
        <w:spacing w:after="0"/>
        <w:rPr>
          <w:rFonts w:ascii="Bookman Old Style" w:hAnsi="Bookman Old Style"/>
          <w:b/>
          <w:sz w:val="20"/>
          <w:lang w:val="en-US"/>
        </w:rPr>
      </w:pPr>
      <w:r w:rsidRPr="00BC1EEE">
        <w:rPr>
          <w:rFonts w:ascii="Bookman Old Style" w:hAnsi="Bookman Old Style"/>
          <w:b/>
          <w:sz w:val="20"/>
          <w:lang w:val="en-US"/>
        </w:rPr>
        <w:t xml:space="preserve">Chief Engineer Electy., </w:t>
      </w:r>
    </w:p>
    <w:p w14:paraId="4362DE53" w14:textId="77777777" w:rsidR="00BC1EEE" w:rsidRPr="00BC1EEE" w:rsidRDefault="00BC1EEE" w:rsidP="00BC1EEE">
      <w:pPr>
        <w:spacing w:after="0"/>
        <w:rPr>
          <w:rFonts w:ascii="Bookman Old Style" w:hAnsi="Bookman Old Style"/>
          <w:b/>
          <w:sz w:val="20"/>
          <w:lang w:val="en-US"/>
        </w:rPr>
      </w:pPr>
      <w:r w:rsidRPr="00BC1EEE">
        <w:rPr>
          <w:rFonts w:ascii="Bookman Old Style" w:hAnsi="Bookman Old Style"/>
          <w:b/>
          <w:sz w:val="20"/>
          <w:lang w:val="en-US"/>
        </w:rPr>
        <w:t xml:space="preserve">Transmission (Operation) Zone, KPTCL, </w:t>
      </w:r>
    </w:p>
    <w:p w14:paraId="42F7E653" w14:textId="77777777" w:rsidR="00BC1EEE" w:rsidRPr="00BC1EEE" w:rsidRDefault="00BC1EEE" w:rsidP="00BC1EEE">
      <w:pPr>
        <w:spacing w:after="0"/>
        <w:rPr>
          <w:rFonts w:ascii="Bookman Old Style" w:hAnsi="Bookman Old Style"/>
          <w:b/>
          <w:sz w:val="20"/>
          <w:lang w:val="en-US"/>
        </w:rPr>
      </w:pPr>
      <w:r w:rsidRPr="00BC1EEE">
        <w:rPr>
          <w:rFonts w:ascii="Bookman Old Style" w:hAnsi="Bookman Old Style"/>
          <w:b/>
          <w:sz w:val="20"/>
          <w:lang w:val="en-US"/>
        </w:rPr>
        <w:t xml:space="preserve">Prasarana Bhavana, Ground Floor, FTS compound, </w:t>
      </w:r>
    </w:p>
    <w:p w14:paraId="3960A823" w14:textId="3B4BE5A1" w:rsidR="00A4427A" w:rsidRDefault="00BC1EEE" w:rsidP="00BC1EEE">
      <w:pPr>
        <w:spacing w:after="0"/>
        <w:rPr>
          <w:rFonts w:ascii="Bookman Old Style" w:hAnsi="Bookman Old Style"/>
          <w:b/>
          <w:sz w:val="20"/>
          <w:lang w:val="en-US"/>
        </w:rPr>
      </w:pPr>
      <w:r w:rsidRPr="00BC1EEE">
        <w:rPr>
          <w:rFonts w:ascii="Bookman Old Style" w:hAnsi="Bookman Old Style"/>
          <w:b/>
          <w:sz w:val="20"/>
          <w:lang w:val="en-US"/>
        </w:rPr>
        <w:t>NR Mohalla, MYSURU-7</w:t>
      </w:r>
    </w:p>
    <w:p w14:paraId="6568F167" w14:textId="77777777" w:rsidR="00BC1EEE" w:rsidRDefault="00BC1EEE" w:rsidP="00BC1EEE">
      <w:pPr>
        <w:spacing w:after="0"/>
        <w:rPr>
          <w:rFonts w:ascii="Bookman Old Style" w:hAnsi="Bookman Old Style"/>
          <w:b/>
          <w:sz w:val="20"/>
          <w:lang w:val="en-US"/>
        </w:rPr>
      </w:pPr>
    </w:p>
    <w:p w14:paraId="123FF43A" w14:textId="77777777" w:rsidR="00BC1EEE" w:rsidRPr="00D87F4A" w:rsidRDefault="00BC1EEE" w:rsidP="00BC1EEE">
      <w:pPr>
        <w:spacing w:after="0"/>
        <w:rPr>
          <w:rFonts w:ascii="Bookman Old Style" w:hAnsi="Bookman Old Style"/>
          <w:color w:val="000000"/>
          <w:spacing w:val="-10"/>
          <w:sz w:val="2"/>
        </w:rPr>
      </w:pPr>
    </w:p>
    <w:p w14:paraId="4C1F1DC8" w14:textId="77777777" w:rsidR="00A4427A" w:rsidRPr="00D87F4A" w:rsidRDefault="00A4427A" w:rsidP="00A4427A">
      <w:pPr>
        <w:rPr>
          <w:rFonts w:ascii="Bookman Old Style" w:hAnsi="Bookman Old Style"/>
          <w:color w:val="000000"/>
          <w:spacing w:val="-10"/>
        </w:rPr>
      </w:pPr>
      <w:r w:rsidRPr="00D87F4A">
        <w:rPr>
          <w:rFonts w:ascii="Bookman Old Style" w:hAnsi="Bookman Old Style"/>
          <w:color w:val="000000"/>
          <w:spacing w:val="-10"/>
        </w:rPr>
        <w:t>Dear Sirs,</w:t>
      </w:r>
    </w:p>
    <w:p w14:paraId="60C65E0B" w14:textId="77777777" w:rsidR="00A4427A" w:rsidRPr="00D87F4A" w:rsidRDefault="00A4427A" w:rsidP="00A4427A">
      <w:pPr>
        <w:jc w:val="both"/>
        <w:rPr>
          <w:rFonts w:ascii="Bookman Old Style" w:hAnsi="Bookman Old Style"/>
          <w:strike/>
        </w:rPr>
      </w:pPr>
      <w:r w:rsidRPr="00D87F4A">
        <w:rPr>
          <w:rFonts w:ascii="Bookman Old Style" w:hAnsi="Bookman Old Style"/>
        </w:rPr>
        <w:t xml:space="preserve">In consideration of the </w:t>
      </w:r>
      <w:r w:rsidRPr="00D87F4A">
        <w:rPr>
          <w:rFonts w:ascii="Bookman Old Style" w:hAnsi="Bookman Old Style"/>
          <w:b/>
        </w:rPr>
        <w:t>Karnataka Power Transmission Corporation Limited</w:t>
      </w:r>
      <w:r w:rsidRPr="00D87F4A">
        <w:rPr>
          <w:rFonts w:ascii="Bookman Old Style" w:hAnsi="Bookman Old Style"/>
        </w:rPr>
        <w:t xml:space="preserve">, (hereinafter referred to as the </w:t>
      </w:r>
      <w:r w:rsidRPr="00D87F4A">
        <w:rPr>
          <w:rFonts w:ascii="Bookman Old Style" w:hAnsi="Bookman Old Style"/>
          <w:b/>
        </w:rPr>
        <w:t xml:space="preserve">Owner </w:t>
      </w:r>
      <w:r w:rsidRPr="00D87F4A">
        <w:rPr>
          <w:rFonts w:ascii="Bookman Old Style" w:hAnsi="Bookman Old Style"/>
        </w:rPr>
        <w:t>which expression shall unless repugnant to the context or meaning thereof include its successors, administrators and assigns) having Awarded to M/s………………………</w:t>
      </w:r>
      <w:r w:rsidRPr="00D87F4A">
        <w:rPr>
          <w:rFonts w:ascii="Bookman Old Style" w:hAnsi="Bookman Old Style"/>
        </w:rPr>
        <w:tab/>
        <w:t>with its Registered/Head Office at ..............................</w:t>
      </w:r>
      <w:r w:rsidRPr="00D87F4A">
        <w:rPr>
          <w:rFonts w:ascii="Bookman Old Style" w:hAnsi="Bookman Old Style"/>
        </w:rPr>
        <w:tab/>
        <w:t>(hereinafter referred to as the '</w:t>
      </w:r>
      <w:r w:rsidRPr="00D87F4A">
        <w:rPr>
          <w:rFonts w:ascii="Bookman Old Style" w:hAnsi="Bookman Old Style"/>
          <w:b/>
        </w:rPr>
        <w:t>Contractor</w:t>
      </w:r>
      <w:r w:rsidRPr="00D87F4A">
        <w:rPr>
          <w:rFonts w:ascii="Bookman Old Style" w:hAnsi="Bookman Old Style"/>
        </w:rPr>
        <w:t xml:space="preserve">' which expression shall unless repugnant to the context or meaning thereof, include its successors, administrators, executors and assigns), a Contract by issue of Owner's </w:t>
      </w:r>
      <w:r w:rsidRPr="00D87F4A">
        <w:rPr>
          <w:rFonts w:ascii="Bookman Old Style" w:hAnsi="Bookman Old Style"/>
          <w:b/>
        </w:rPr>
        <w:t xml:space="preserve">Letter of Intent to Award the Contract  No……………..dated……………… </w:t>
      </w:r>
      <w:r w:rsidRPr="00D87F4A">
        <w:rPr>
          <w:rFonts w:ascii="Bookman Old Style" w:hAnsi="Bookman Old Style"/>
        </w:rPr>
        <w:tab/>
        <w:t>and the same having been unequivocally accepted by the Contractor, resulting in a Contract bearing No………..</w:t>
      </w:r>
      <w:r w:rsidRPr="00D87F4A">
        <w:rPr>
          <w:rFonts w:ascii="Bookman Old Style" w:hAnsi="Bookman Old Style"/>
        </w:rPr>
        <w:tab/>
        <w:t xml:space="preserve">dated …………..valued at……………for  ……………..(Scope of Contract) and the Contractor having agreed to provide a Contract Performance Guarantee for the faithful  Performance of the entire Contract equivalent to </w:t>
      </w:r>
      <w:r w:rsidRPr="00D87F4A">
        <w:rPr>
          <w:rFonts w:ascii="Bookman Old Style" w:hAnsi="Bookman Old Style"/>
          <w:b/>
        </w:rPr>
        <w:t>5% (Five Percent)</w:t>
      </w:r>
      <w:r w:rsidRPr="00D87F4A">
        <w:rPr>
          <w:rFonts w:ascii="Bookman Old Style" w:hAnsi="Bookman Old Style"/>
          <w:b/>
          <w:color w:val="FF0000"/>
        </w:rPr>
        <w:t xml:space="preserve"> </w:t>
      </w:r>
      <w:r w:rsidRPr="00D87F4A">
        <w:rPr>
          <w:rFonts w:ascii="Bookman Old Style" w:hAnsi="Bookman Old Style"/>
        </w:rPr>
        <w:t xml:space="preserve">of the </w:t>
      </w:r>
      <w:r w:rsidRPr="00D87F4A">
        <w:rPr>
          <w:rFonts w:ascii="Bookman Old Style" w:hAnsi="Bookman Old Style"/>
          <w:b/>
          <w:color w:val="FF66FF"/>
        </w:rPr>
        <w:t>Amount put to tender (Excluding GST)</w:t>
      </w:r>
      <w:r w:rsidRPr="00D87F4A">
        <w:rPr>
          <w:rFonts w:ascii="Bookman Old Style" w:hAnsi="Bookman Old Style"/>
        </w:rPr>
        <w:t xml:space="preserve"> plus additional security for unbalanced tenders in accordance with Clause 25.5 of ITT and Clause 43 of the CC (Conditions of Contract). </w:t>
      </w:r>
    </w:p>
    <w:p w14:paraId="3512A46A" w14:textId="77777777" w:rsidR="00A4427A" w:rsidRPr="00D87F4A" w:rsidRDefault="00A4427A" w:rsidP="00A4427A">
      <w:pPr>
        <w:pStyle w:val="BodyText"/>
        <w:tabs>
          <w:tab w:val="left" w:pos="4028"/>
          <w:tab w:val="left" w:pos="7621"/>
        </w:tabs>
        <w:jc w:val="both"/>
        <w:rPr>
          <w:rFonts w:ascii="Bookman Old Style" w:hAnsi="Bookman Old Style"/>
        </w:rPr>
      </w:pPr>
      <w:r w:rsidRPr="00D87F4A">
        <w:rPr>
          <w:rFonts w:ascii="Bookman Old Style" w:hAnsi="Bookman Old Style"/>
        </w:rPr>
        <w:t>We</w:t>
      </w:r>
      <w:r w:rsidRPr="00D87F4A">
        <w:rPr>
          <w:rFonts w:ascii="Bookman Old Style" w:hAnsi="Bookman Old Style"/>
          <w:spacing w:val="54"/>
          <w:w w:val="150"/>
        </w:rPr>
        <w:t xml:space="preserve"> </w:t>
      </w:r>
      <w:r w:rsidRPr="00D87F4A">
        <w:rPr>
          <w:rFonts w:ascii="Bookman Old Style" w:hAnsi="Bookman Old Style"/>
        </w:rPr>
        <w:t>............... .[</w:t>
      </w:r>
      <w:r w:rsidRPr="00D87F4A">
        <w:rPr>
          <w:rFonts w:ascii="Bookman Old Style" w:hAnsi="Bookman Old Style"/>
          <w:color w:val="FF0000"/>
        </w:rPr>
        <w:t>Name</w:t>
      </w:r>
      <w:r w:rsidRPr="00D87F4A">
        <w:rPr>
          <w:rFonts w:ascii="Bookman Old Style" w:hAnsi="Bookman Old Style"/>
          <w:color w:val="FF0000"/>
          <w:spacing w:val="60"/>
          <w:w w:val="150"/>
        </w:rPr>
        <w:t xml:space="preserve">  </w:t>
      </w:r>
      <w:r w:rsidRPr="00D87F4A">
        <w:rPr>
          <w:rFonts w:ascii="Bookman Old Style" w:hAnsi="Bookman Old Style"/>
          <w:color w:val="FF0000"/>
          <w:spacing w:val="-10"/>
        </w:rPr>
        <w:t>&amp;</w:t>
      </w:r>
      <w:r w:rsidRPr="00D87F4A">
        <w:rPr>
          <w:rFonts w:ascii="Bookman Old Style" w:hAnsi="Bookman Old Style"/>
          <w:color w:val="FF0000"/>
        </w:rPr>
        <w:tab/>
      </w:r>
      <w:r w:rsidRPr="00D87F4A">
        <w:rPr>
          <w:rFonts w:ascii="Bookman Old Style" w:hAnsi="Bookman Old Style"/>
          <w:color w:val="FF0000"/>
          <w:spacing w:val="-2"/>
        </w:rPr>
        <w:t>Address of</w:t>
      </w:r>
      <w:r w:rsidRPr="00D87F4A">
        <w:rPr>
          <w:rFonts w:ascii="Bookman Old Style" w:hAnsi="Bookman Old Style"/>
          <w:color w:val="FF0000"/>
        </w:rPr>
        <w:tab/>
        <w:t>the</w:t>
      </w:r>
      <w:r w:rsidRPr="00D87F4A">
        <w:rPr>
          <w:rFonts w:ascii="Bookman Old Style" w:hAnsi="Bookman Old Style"/>
          <w:color w:val="FF0000"/>
          <w:spacing w:val="27"/>
        </w:rPr>
        <w:t xml:space="preserve"> </w:t>
      </w:r>
      <w:r w:rsidRPr="00D87F4A">
        <w:rPr>
          <w:rFonts w:ascii="Bookman Old Style" w:hAnsi="Bookman Old Style"/>
          <w:color w:val="FF0000"/>
        </w:rPr>
        <w:t>Insurer</w:t>
      </w:r>
      <w:r w:rsidRPr="00D87F4A">
        <w:rPr>
          <w:rFonts w:ascii="Bookman Old Style" w:hAnsi="Bookman Old Style"/>
        </w:rPr>
        <w:t>]</w:t>
      </w:r>
      <w:r w:rsidRPr="00D87F4A">
        <w:rPr>
          <w:rFonts w:ascii="Bookman Old Style" w:hAnsi="Bookman Old Style"/>
          <w:spacing w:val="67"/>
        </w:rPr>
        <w:t xml:space="preserve">  </w:t>
      </w:r>
      <w:r w:rsidRPr="00D87F4A">
        <w:rPr>
          <w:rFonts w:ascii="Bookman Old Style" w:hAnsi="Bookman Old Style"/>
          <w:spacing w:val="-2"/>
        </w:rPr>
        <w:t>...........having</w:t>
      </w:r>
      <w:r w:rsidRPr="00D87F4A">
        <w:rPr>
          <w:rFonts w:ascii="Bookman Old Style" w:hAnsi="Bookman Old Style"/>
        </w:rPr>
        <w:t xml:space="preserve"> its Head</w:t>
      </w:r>
      <w:r w:rsidRPr="00D87F4A">
        <w:rPr>
          <w:rFonts w:ascii="Bookman Old Style" w:hAnsi="Bookman Old Style"/>
          <w:spacing w:val="80"/>
        </w:rPr>
        <w:t xml:space="preserve">  </w:t>
      </w:r>
      <w:r w:rsidRPr="00D87F4A">
        <w:rPr>
          <w:rFonts w:ascii="Bookman Old Style" w:hAnsi="Bookman Old Style"/>
        </w:rPr>
        <w:t>Office</w:t>
      </w:r>
      <w:r w:rsidRPr="00D87F4A">
        <w:rPr>
          <w:rFonts w:ascii="Bookman Old Style" w:hAnsi="Bookman Old Style"/>
          <w:spacing w:val="80"/>
        </w:rPr>
        <w:t xml:space="preserve"> </w:t>
      </w:r>
      <w:r w:rsidRPr="00D87F4A">
        <w:rPr>
          <w:rFonts w:ascii="Bookman Old Style" w:hAnsi="Bookman Old Style"/>
        </w:rPr>
        <w:t>at ......................... (hereinafter referred to as the ‘</w:t>
      </w:r>
      <w:r w:rsidRPr="00D87F4A">
        <w:rPr>
          <w:rFonts w:ascii="Bookman Old Style" w:hAnsi="Bookman Old Style"/>
          <w:b/>
        </w:rPr>
        <w:t>Insurer</w:t>
      </w:r>
      <w:r w:rsidRPr="00D87F4A">
        <w:rPr>
          <w:rFonts w:ascii="Bookman Old Style" w:hAnsi="Bookman Old Style"/>
        </w:rPr>
        <w:t>’, which expression shall, unless repugnant to the context or meaning thereof, include its successors, administrators, executors and assigns) do hereby guarantee and undertake to pay the Owner, on demand any and all amount payable by the</w:t>
      </w:r>
      <w:r w:rsidRPr="00D87F4A">
        <w:rPr>
          <w:rFonts w:ascii="Bookman Old Style" w:hAnsi="Bookman Old Style"/>
          <w:spacing w:val="40"/>
        </w:rPr>
        <w:t xml:space="preserve"> </w:t>
      </w:r>
      <w:r w:rsidRPr="00D87F4A">
        <w:rPr>
          <w:rFonts w:ascii="Bookman Old Style" w:hAnsi="Bookman Old Style"/>
        </w:rPr>
        <w:t>Contractor</w:t>
      </w:r>
      <w:r w:rsidRPr="00D87F4A">
        <w:rPr>
          <w:rFonts w:ascii="Bookman Old Style" w:hAnsi="Bookman Old Style"/>
          <w:spacing w:val="40"/>
        </w:rPr>
        <w:t xml:space="preserve"> </w:t>
      </w:r>
      <w:r w:rsidRPr="00D87F4A">
        <w:rPr>
          <w:rFonts w:ascii="Bookman Old Style" w:hAnsi="Bookman Old Style"/>
        </w:rPr>
        <w:t>to</w:t>
      </w:r>
      <w:r w:rsidRPr="00D87F4A">
        <w:rPr>
          <w:rFonts w:ascii="Bookman Old Style" w:hAnsi="Bookman Old Style"/>
          <w:spacing w:val="40"/>
        </w:rPr>
        <w:t xml:space="preserve"> </w:t>
      </w:r>
      <w:r w:rsidRPr="00D87F4A">
        <w:rPr>
          <w:rFonts w:ascii="Bookman Old Style" w:hAnsi="Bookman Old Style"/>
        </w:rPr>
        <w:t>the</w:t>
      </w:r>
      <w:r w:rsidRPr="00D87F4A">
        <w:rPr>
          <w:rFonts w:ascii="Bookman Old Style" w:hAnsi="Bookman Old Style"/>
          <w:spacing w:val="40"/>
        </w:rPr>
        <w:t xml:space="preserve"> </w:t>
      </w:r>
      <w:r w:rsidRPr="00D87F4A">
        <w:rPr>
          <w:rFonts w:ascii="Bookman Old Style" w:hAnsi="Bookman Old Style"/>
        </w:rPr>
        <w:t>extent</w:t>
      </w:r>
      <w:r w:rsidRPr="00D87F4A">
        <w:rPr>
          <w:rFonts w:ascii="Bookman Old Style" w:hAnsi="Bookman Old Style"/>
          <w:spacing w:val="40"/>
        </w:rPr>
        <w:t xml:space="preserve"> </w:t>
      </w:r>
      <w:r w:rsidRPr="00D87F4A">
        <w:rPr>
          <w:rFonts w:ascii="Bookman Old Style" w:hAnsi="Bookman Old Style"/>
        </w:rPr>
        <w:t>of</w:t>
      </w:r>
      <w:r w:rsidRPr="00D87F4A">
        <w:rPr>
          <w:rFonts w:ascii="Bookman Old Style" w:hAnsi="Bookman Old Style"/>
          <w:spacing w:val="40"/>
        </w:rPr>
        <w:t xml:space="preserve"> </w:t>
      </w:r>
      <w:r w:rsidRPr="00D87F4A">
        <w:rPr>
          <w:rFonts w:ascii="Bookman Old Style" w:hAnsi="Bookman Old Style"/>
        </w:rPr>
        <w:t>..................(*).......  as</w:t>
      </w:r>
      <w:r w:rsidRPr="00D87F4A">
        <w:rPr>
          <w:rFonts w:ascii="Bookman Old Style" w:hAnsi="Bookman Old Style"/>
          <w:spacing w:val="40"/>
        </w:rPr>
        <w:t xml:space="preserve"> </w:t>
      </w:r>
      <w:r w:rsidRPr="00D87F4A">
        <w:rPr>
          <w:rFonts w:ascii="Bookman Old Style" w:hAnsi="Bookman Old Style"/>
        </w:rPr>
        <w:t>aforesaid</w:t>
      </w:r>
      <w:r w:rsidRPr="00D87F4A">
        <w:rPr>
          <w:rFonts w:ascii="Bookman Old Style" w:hAnsi="Bookman Old Style"/>
          <w:spacing w:val="40"/>
        </w:rPr>
        <w:t xml:space="preserve"> </w:t>
      </w:r>
      <w:r w:rsidRPr="00D87F4A">
        <w:rPr>
          <w:rFonts w:ascii="Bookman Old Style" w:hAnsi="Bookman Old Style"/>
        </w:rPr>
        <w:t>at</w:t>
      </w:r>
      <w:r w:rsidRPr="00D87F4A">
        <w:rPr>
          <w:rFonts w:ascii="Bookman Old Style" w:hAnsi="Bookman Old Style"/>
          <w:spacing w:val="40"/>
        </w:rPr>
        <w:t xml:space="preserve"> </w:t>
      </w:r>
      <w:r w:rsidRPr="00D87F4A">
        <w:rPr>
          <w:rFonts w:ascii="Bookman Old Style" w:hAnsi="Bookman Old Style"/>
        </w:rPr>
        <w:t>any</w:t>
      </w:r>
      <w:r w:rsidRPr="00D87F4A">
        <w:rPr>
          <w:rFonts w:ascii="Bookman Old Style" w:hAnsi="Bookman Old Style"/>
          <w:spacing w:val="34"/>
        </w:rPr>
        <w:t xml:space="preserve"> </w:t>
      </w:r>
      <w:r w:rsidRPr="00D87F4A">
        <w:rPr>
          <w:rFonts w:ascii="Bookman Old Style" w:hAnsi="Bookman Old Style"/>
        </w:rPr>
        <w:t>time</w:t>
      </w:r>
      <w:r w:rsidRPr="00D87F4A">
        <w:rPr>
          <w:rFonts w:ascii="Bookman Old Style" w:hAnsi="Bookman Old Style"/>
          <w:spacing w:val="40"/>
        </w:rPr>
        <w:t xml:space="preserve">                                                      </w:t>
      </w:r>
      <w:r w:rsidRPr="00D87F4A">
        <w:rPr>
          <w:rFonts w:ascii="Bookman Old Style" w:hAnsi="Bookman Old Style"/>
        </w:rPr>
        <w:t>upto...........................[days/month/year] without any condition, demur, reservation, contest, recourse or protest and/or without any reference to the Contractor. Any such demand made by the Owner on the Insurer shall be conclusive and binding notwithstanding any difference between</w:t>
      </w:r>
      <w:r w:rsidRPr="00D87F4A">
        <w:rPr>
          <w:rFonts w:ascii="Bookman Old Style" w:hAnsi="Bookman Old Style"/>
          <w:spacing w:val="-5"/>
        </w:rPr>
        <w:t xml:space="preserve"> </w:t>
      </w:r>
      <w:r w:rsidRPr="00D87F4A">
        <w:rPr>
          <w:rFonts w:ascii="Bookman Old Style" w:hAnsi="Bookman Old Style"/>
        </w:rPr>
        <w:t xml:space="preserve">the Owner and the Contractor or any dispute pending before any Court, Tribunal, Arbitrator or any other authority. </w:t>
      </w:r>
    </w:p>
    <w:p w14:paraId="273A36E0" w14:textId="77777777" w:rsidR="00A4427A" w:rsidRPr="00D87F4A" w:rsidRDefault="00A4427A" w:rsidP="00A4427A">
      <w:pPr>
        <w:pStyle w:val="BodyText"/>
        <w:tabs>
          <w:tab w:val="left" w:pos="4028"/>
          <w:tab w:val="left" w:pos="7621"/>
        </w:tabs>
        <w:jc w:val="both"/>
        <w:rPr>
          <w:rFonts w:ascii="Bookman Old Style" w:hAnsi="Bookman Old Style"/>
        </w:rPr>
      </w:pPr>
      <w:r w:rsidRPr="00D87F4A">
        <w:rPr>
          <w:rFonts w:ascii="Bookman Old Style" w:hAnsi="Bookman Old Style"/>
        </w:rPr>
        <w:t>The Insurer undertakes not to revoke this Insurance Surety Bond during its currency</w:t>
      </w:r>
      <w:r w:rsidRPr="00D87F4A">
        <w:rPr>
          <w:rFonts w:ascii="Bookman Old Style" w:hAnsi="Bookman Old Style"/>
          <w:spacing w:val="-18"/>
        </w:rPr>
        <w:t xml:space="preserve"> </w:t>
      </w:r>
      <w:r w:rsidRPr="00D87F4A">
        <w:rPr>
          <w:rFonts w:ascii="Bookman Old Style" w:hAnsi="Bookman Old Style"/>
        </w:rPr>
        <w:t>and or any period extended under the contract, without prior consent of the Owner and further agrees that the guarantee herein contained shall be enforceable till the Owner discharges this guarantee.</w:t>
      </w:r>
    </w:p>
    <w:p w14:paraId="7F57E3F9" w14:textId="77777777" w:rsidR="00A4427A" w:rsidRPr="00D87F4A" w:rsidRDefault="00A4427A" w:rsidP="00A4427A">
      <w:pPr>
        <w:pStyle w:val="BodyText"/>
        <w:tabs>
          <w:tab w:val="left" w:pos="4028"/>
          <w:tab w:val="left" w:pos="7621"/>
        </w:tabs>
        <w:jc w:val="both"/>
        <w:rPr>
          <w:rFonts w:ascii="Bookman Old Style" w:hAnsi="Bookman Old Style"/>
        </w:rPr>
      </w:pPr>
      <w:r w:rsidRPr="00D87F4A">
        <w:rPr>
          <w:rFonts w:ascii="Bookman Old Style" w:hAnsi="Bookman Old Style"/>
        </w:rPr>
        <w:t>The Owner shall have the fullest liberty, without affecting in any way the liability of the Insurer under this Insurance Surety Bond, from time to time to extend the performance of the Contract by the Contractor for the purpose of which, the Insurer</w:t>
      </w:r>
      <w:r w:rsidRPr="00D87F4A">
        <w:rPr>
          <w:rFonts w:ascii="Bookman Old Style" w:hAnsi="Bookman Old Style"/>
          <w:spacing w:val="40"/>
        </w:rPr>
        <w:t xml:space="preserve"> </w:t>
      </w:r>
      <w:r w:rsidRPr="00D87F4A">
        <w:rPr>
          <w:rFonts w:ascii="Bookman Old Style" w:hAnsi="Bookman Old Style"/>
        </w:rPr>
        <w:t xml:space="preserve">shall be liable to </w:t>
      </w:r>
      <w:r w:rsidRPr="00D87F4A">
        <w:rPr>
          <w:rFonts w:ascii="Bookman Old Style" w:hAnsi="Bookman Old Style"/>
        </w:rPr>
        <w:lastRenderedPageBreak/>
        <w:t>extend the validity</w:t>
      </w:r>
      <w:r w:rsidRPr="00D87F4A">
        <w:rPr>
          <w:rFonts w:ascii="Bookman Old Style" w:hAnsi="Bookman Old Style"/>
          <w:spacing w:val="-1"/>
        </w:rPr>
        <w:t xml:space="preserve"> </w:t>
      </w:r>
      <w:r w:rsidRPr="00D87F4A">
        <w:rPr>
          <w:rFonts w:ascii="Bookman Old Style" w:hAnsi="Bookman Old Style"/>
        </w:rPr>
        <w:t>of the present Insurance</w:t>
      </w:r>
      <w:r w:rsidRPr="00D87F4A">
        <w:rPr>
          <w:rFonts w:ascii="Bookman Old Style" w:hAnsi="Bookman Old Style"/>
          <w:spacing w:val="-6"/>
        </w:rPr>
        <w:t xml:space="preserve"> </w:t>
      </w:r>
      <w:r w:rsidRPr="00D87F4A">
        <w:rPr>
          <w:rFonts w:ascii="Bookman Old Style" w:hAnsi="Bookman Old Style"/>
        </w:rPr>
        <w:t>Surety</w:t>
      </w:r>
      <w:r w:rsidRPr="00D87F4A">
        <w:rPr>
          <w:rFonts w:ascii="Bookman Old Style" w:hAnsi="Bookman Old Style"/>
          <w:spacing w:val="-7"/>
        </w:rPr>
        <w:t xml:space="preserve"> </w:t>
      </w:r>
      <w:r w:rsidRPr="00D87F4A">
        <w:rPr>
          <w:rFonts w:ascii="Bookman Old Style" w:hAnsi="Bookman Old Style"/>
        </w:rPr>
        <w:t>Bond</w:t>
      </w:r>
      <w:r w:rsidRPr="00D87F4A">
        <w:rPr>
          <w:rFonts w:ascii="Bookman Old Style" w:hAnsi="Bookman Old Style"/>
          <w:spacing w:val="-3"/>
        </w:rPr>
        <w:t xml:space="preserve"> </w:t>
      </w:r>
      <w:r w:rsidRPr="00D87F4A">
        <w:rPr>
          <w:rFonts w:ascii="Bookman Old Style" w:hAnsi="Bookman Old Style"/>
        </w:rPr>
        <w:t>without any demur, condition, protest and the Insurer shall at no point in time</w:t>
      </w:r>
      <w:r w:rsidRPr="00D87F4A">
        <w:rPr>
          <w:rFonts w:ascii="Bookman Old Style" w:hAnsi="Bookman Old Style"/>
          <w:spacing w:val="-18"/>
        </w:rPr>
        <w:t xml:space="preserve"> </w:t>
      </w:r>
      <w:r w:rsidRPr="00D87F4A">
        <w:rPr>
          <w:rFonts w:ascii="Bookman Old Style" w:hAnsi="Bookman Old Style"/>
        </w:rPr>
        <w:t>have an option of revoking the same, The Owner shall have the fullest liberty, without affecting this Insurance Surety Bond, to postpone from time to time the exercise of any powers vested in them or of any right which they might have against the Contractor, and to exercise the same at any time in any manner, and either to enforce or to forbear to enforce any covenants, contained or implied, in the Contract between the Owner and the Contractor or any other course or remedy or security available to the Owner. The Insurer shall not be released of its obligations under these presents by</w:t>
      </w:r>
      <w:r w:rsidRPr="00D87F4A">
        <w:rPr>
          <w:rFonts w:ascii="Bookman Old Style" w:hAnsi="Bookman Old Style"/>
          <w:spacing w:val="-1"/>
        </w:rPr>
        <w:t xml:space="preserve"> </w:t>
      </w:r>
      <w:r w:rsidRPr="00D87F4A">
        <w:rPr>
          <w:rFonts w:ascii="Bookman Old Style" w:hAnsi="Bookman Old Style"/>
        </w:rPr>
        <w:t>any exercise by the Owner of its liberty with reference to the aforesaid or any of them or by reason of any other act or forbearance or other acts of omission or</w:t>
      </w:r>
      <w:r w:rsidRPr="00D87F4A">
        <w:rPr>
          <w:rFonts w:ascii="Bookman Old Style" w:hAnsi="Bookman Old Style"/>
          <w:spacing w:val="32"/>
        </w:rPr>
        <w:t xml:space="preserve"> </w:t>
      </w:r>
      <w:r w:rsidRPr="00D87F4A">
        <w:rPr>
          <w:rFonts w:ascii="Bookman Old Style" w:hAnsi="Bookman Old Style"/>
        </w:rPr>
        <w:t>commission on the part of</w:t>
      </w:r>
      <w:r w:rsidRPr="00D87F4A">
        <w:rPr>
          <w:rFonts w:ascii="Bookman Old Style" w:hAnsi="Bookman Old Style"/>
          <w:spacing w:val="40"/>
        </w:rPr>
        <w:t xml:space="preserve"> </w:t>
      </w:r>
      <w:r w:rsidRPr="00D87F4A">
        <w:rPr>
          <w:rFonts w:ascii="Bookman Old Style" w:hAnsi="Bookman Old Style"/>
        </w:rPr>
        <w:t>the Owner or any other indulgence shown by the Owner or by any other matter or thing whatsoever which under law would, but for this provision, have the effect of relieving the Insurer.</w:t>
      </w:r>
    </w:p>
    <w:p w14:paraId="69D1B4ED" w14:textId="77777777" w:rsidR="00A4427A" w:rsidRPr="00D87F4A" w:rsidRDefault="00A4427A" w:rsidP="00A4427A">
      <w:pPr>
        <w:pStyle w:val="BodyText"/>
        <w:tabs>
          <w:tab w:val="left" w:pos="4028"/>
          <w:tab w:val="left" w:pos="7621"/>
        </w:tabs>
        <w:jc w:val="both"/>
        <w:rPr>
          <w:rFonts w:ascii="Bookman Old Style" w:hAnsi="Bookman Old Style"/>
        </w:rPr>
      </w:pPr>
      <w:r w:rsidRPr="00D87F4A">
        <w:rPr>
          <w:rFonts w:ascii="Bookman Old Style" w:hAnsi="Bookman Old Style"/>
        </w:rPr>
        <w:t>The Insurer also agrees and undertakes that the Owner at its option shall be entitled to enforce</w:t>
      </w:r>
      <w:r w:rsidRPr="00D87F4A">
        <w:rPr>
          <w:rFonts w:ascii="Bookman Old Style" w:hAnsi="Bookman Old Style"/>
          <w:spacing w:val="-2"/>
        </w:rPr>
        <w:t xml:space="preserve"> </w:t>
      </w:r>
      <w:r w:rsidRPr="00D87F4A">
        <w:rPr>
          <w:rFonts w:ascii="Bookman Old Style" w:hAnsi="Bookman Old Style"/>
        </w:rPr>
        <w:t>this</w:t>
      </w:r>
      <w:r w:rsidRPr="00D87F4A">
        <w:rPr>
          <w:rFonts w:ascii="Bookman Old Style" w:hAnsi="Bookman Old Style"/>
          <w:spacing w:val="-1"/>
        </w:rPr>
        <w:t xml:space="preserve"> </w:t>
      </w:r>
      <w:r w:rsidRPr="00D87F4A">
        <w:rPr>
          <w:rFonts w:ascii="Bookman Old Style" w:hAnsi="Bookman Old Style"/>
        </w:rPr>
        <w:t>Insurance</w:t>
      </w:r>
      <w:r w:rsidRPr="00D87F4A">
        <w:rPr>
          <w:rFonts w:ascii="Bookman Old Style" w:hAnsi="Bookman Old Style"/>
          <w:spacing w:val="-2"/>
        </w:rPr>
        <w:t xml:space="preserve"> </w:t>
      </w:r>
      <w:r w:rsidRPr="00D87F4A">
        <w:rPr>
          <w:rFonts w:ascii="Bookman Old Style" w:hAnsi="Bookman Old Style"/>
        </w:rPr>
        <w:t>Surety</w:t>
      </w:r>
      <w:r w:rsidRPr="00D87F4A">
        <w:rPr>
          <w:rFonts w:ascii="Bookman Old Style" w:hAnsi="Bookman Old Style"/>
          <w:spacing w:val="-6"/>
        </w:rPr>
        <w:t xml:space="preserve"> </w:t>
      </w:r>
      <w:r w:rsidRPr="00D87F4A">
        <w:rPr>
          <w:rFonts w:ascii="Bookman Old Style" w:hAnsi="Bookman Old Style"/>
        </w:rPr>
        <w:t>Bond</w:t>
      </w:r>
      <w:r w:rsidRPr="00D87F4A">
        <w:rPr>
          <w:rFonts w:ascii="Bookman Old Style" w:hAnsi="Bookman Old Style"/>
          <w:spacing w:val="-1"/>
        </w:rPr>
        <w:t xml:space="preserve"> </w:t>
      </w:r>
      <w:r w:rsidRPr="00D87F4A">
        <w:rPr>
          <w:rFonts w:ascii="Bookman Old Style" w:hAnsi="Bookman Old Style"/>
        </w:rPr>
        <w:t>against</w:t>
      </w:r>
      <w:r w:rsidRPr="00D87F4A">
        <w:rPr>
          <w:rFonts w:ascii="Bookman Old Style" w:hAnsi="Bookman Old Style"/>
          <w:spacing w:val="-1"/>
        </w:rPr>
        <w:t xml:space="preserve"> </w:t>
      </w:r>
      <w:r w:rsidRPr="00D87F4A">
        <w:rPr>
          <w:rFonts w:ascii="Bookman Old Style" w:hAnsi="Bookman Old Style"/>
        </w:rPr>
        <w:t>the</w:t>
      </w:r>
      <w:r w:rsidRPr="00D87F4A">
        <w:rPr>
          <w:rFonts w:ascii="Bookman Old Style" w:hAnsi="Bookman Old Style"/>
          <w:spacing w:val="-3"/>
        </w:rPr>
        <w:t xml:space="preserve"> </w:t>
      </w:r>
      <w:r w:rsidRPr="00D87F4A">
        <w:rPr>
          <w:rFonts w:ascii="Bookman Old Style" w:hAnsi="Bookman Old Style"/>
        </w:rPr>
        <w:t>Insurer</w:t>
      </w:r>
      <w:r w:rsidRPr="00D87F4A">
        <w:rPr>
          <w:rFonts w:ascii="Bookman Old Style" w:hAnsi="Bookman Old Style"/>
          <w:spacing w:val="-2"/>
        </w:rPr>
        <w:t xml:space="preserve"> </w:t>
      </w:r>
      <w:r w:rsidRPr="00D87F4A">
        <w:rPr>
          <w:rFonts w:ascii="Bookman Old Style" w:hAnsi="Bookman Old Style"/>
        </w:rPr>
        <w:t>as</w:t>
      </w:r>
      <w:r w:rsidRPr="00D87F4A">
        <w:rPr>
          <w:rFonts w:ascii="Bookman Old Style" w:hAnsi="Bookman Old Style"/>
          <w:spacing w:val="-1"/>
        </w:rPr>
        <w:t xml:space="preserve"> </w:t>
      </w:r>
      <w:r w:rsidRPr="00D87F4A">
        <w:rPr>
          <w:rFonts w:ascii="Bookman Old Style" w:hAnsi="Bookman Old Style"/>
        </w:rPr>
        <w:t>a</w:t>
      </w:r>
      <w:r w:rsidRPr="00D87F4A">
        <w:rPr>
          <w:rFonts w:ascii="Bookman Old Style" w:hAnsi="Bookman Old Style"/>
          <w:spacing w:val="-3"/>
        </w:rPr>
        <w:t xml:space="preserve"> </w:t>
      </w:r>
      <w:r w:rsidRPr="00D87F4A">
        <w:rPr>
          <w:rFonts w:ascii="Bookman Old Style" w:hAnsi="Bookman Old Style"/>
        </w:rPr>
        <w:t>Surety,</w:t>
      </w:r>
      <w:r w:rsidRPr="00D87F4A">
        <w:rPr>
          <w:rFonts w:ascii="Bookman Old Style" w:hAnsi="Bookman Old Style"/>
          <w:spacing w:val="-3"/>
        </w:rPr>
        <w:t xml:space="preserve"> </w:t>
      </w:r>
      <w:r w:rsidRPr="00D87F4A">
        <w:rPr>
          <w:rFonts w:ascii="Bookman Old Style" w:hAnsi="Bookman Old Style"/>
        </w:rPr>
        <w:t>in</w:t>
      </w:r>
      <w:r w:rsidRPr="00D87F4A">
        <w:rPr>
          <w:rFonts w:ascii="Bookman Old Style" w:hAnsi="Bookman Old Style"/>
          <w:spacing w:val="-1"/>
        </w:rPr>
        <w:t xml:space="preserve"> </w:t>
      </w:r>
      <w:r w:rsidRPr="00D87F4A">
        <w:rPr>
          <w:rFonts w:ascii="Bookman Old Style" w:hAnsi="Bookman Old Style"/>
        </w:rPr>
        <w:t>the</w:t>
      </w:r>
      <w:r w:rsidRPr="00D87F4A">
        <w:rPr>
          <w:rFonts w:ascii="Bookman Old Style" w:hAnsi="Bookman Old Style"/>
          <w:spacing w:val="-2"/>
        </w:rPr>
        <w:t xml:space="preserve"> </w:t>
      </w:r>
      <w:r w:rsidRPr="00D87F4A">
        <w:rPr>
          <w:rFonts w:ascii="Bookman Old Style" w:hAnsi="Bookman Old Style"/>
        </w:rPr>
        <w:t>first</w:t>
      </w:r>
      <w:r w:rsidRPr="00D87F4A">
        <w:rPr>
          <w:rFonts w:ascii="Bookman Old Style" w:hAnsi="Bookman Old Style"/>
          <w:spacing w:val="-1"/>
        </w:rPr>
        <w:t xml:space="preserve"> </w:t>
      </w:r>
      <w:r w:rsidRPr="00D87F4A">
        <w:rPr>
          <w:rFonts w:ascii="Bookman Old Style" w:hAnsi="Bookman Old Style"/>
        </w:rPr>
        <w:t>instance without proceeding against the Contractor and notwithstanding any security or other guarantee that the Owner may have in relation to the Contractor’s liabilities.</w:t>
      </w:r>
    </w:p>
    <w:p w14:paraId="2D16D079" w14:textId="77777777" w:rsidR="00A4427A" w:rsidRPr="00D87F4A" w:rsidRDefault="00A4427A" w:rsidP="00A4427A">
      <w:pPr>
        <w:pStyle w:val="BodyText"/>
        <w:tabs>
          <w:tab w:val="left" w:pos="4028"/>
          <w:tab w:val="left" w:pos="7621"/>
        </w:tabs>
        <w:jc w:val="both"/>
        <w:rPr>
          <w:rFonts w:ascii="Bookman Old Style" w:hAnsi="Bookman Old Style"/>
        </w:rPr>
      </w:pPr>
      <w:r w:rsidRPr="00D87F4A">
        <w:rPr>
          <w:rFonts w:ascii="Bookman Old Style" w:hAnsi="Bookman Old Style"/>
        </w:rPr>
        <w:t>Notwithstanding anything contained hereinabove our liability under this Insurance Surety</w:t>
      </w:r>
      <w:r w:rsidRPr="00D87F4A">
        <w:rPr>
          <w:rFonts w:ascii="Bookman Old Style" w:hAnsi="Bookman Old Style"/>
          <w:spacing w:val="-7"/>
        </w:rPr>
        <w:t xml:space="preserve"> </w:t>
      </w:r>
      <w:r w:rsidRPr="00D87F4A">
        <w:rPr>
          <w:rFonts w:ascii="Bookman Old Style" w:hAnsi="Bookman Old Style"/>
        </w:rPr>
        <w:t>Bond</w:t>
      </w:r>
      <w:r w:rsidRPr="00D87F4A">
        <w:rPr>
          <w:rFonts w:ascii="Bookman Old Style" w:hAnsi="Bookman Old Style"/>
          <w:spacing w:val="-6"/>
        </w:rPr>
        <w:t xml:space="preserve"> </w:t>
      </w:r>
      <w:r w:rsidRPr="00D87F4A">
        <w:rPr>
          <w:rFonts w:ascii="Bookman Old Style" w:hAnsi="Bookman Old Style"/>
        </w:rPr>
        <w:t>is</w:t>
      </w:r>
      <w:r w:rsidRPr="00D87F4A">
        <w:rPr>
          <w:rFonts w:ascii="Bookman Old Style" w:hAnsi="Bookman Old Style"/>
          <w:spacing w:val="-2"/>
        </w:rPr>
        <w:t xml:space="preserve"> </w:t>
      </w:r>
      <w:r w:rsidRPr="00D87F4A">
        <w:rPr>
          <w:rFonts w:ascii="Bookman Old Style" w:hAnsi="Bookman Old Style"/>
        </w:rPr>
        <w:t>restricted</w:t>
      </w:r>
      <w:r w:rsidRPr="00D87F4A">
        <w:rPr>
          <w:rFonts w:ascii="Bookman Old Style" w:hAnsi="Bookman Old Style"/>
          <w:spacing w:val="-5"/>
        </w:rPr>
        <w:t xml:space="preserve"> </w:t>
      </w:r>
      <w:r w:rsidRPr="00D87F4A">
        <w:rPr>
          <w:rFonts w:ascii="Bookman Old Style" w:hAnsi="Bookman Old Style"/>
        </w:rPr>
        <w:t>to</w:t>
      </w:r>
      <w:r w:rsidRPr="00D87F4A">
        <w:rPr>
          <w:rFonts w:ascii="Bookman Old Style" w:hAnsi="Bookman Old Style"/>
          <w:spacing w:val="-1"/>
        </w:rPr>
        <w:t xml:space="preserve"> </w:t>
      </w:r>
      <w:r w:rsidRPr="00D87F4A">
        <w:rPr>
          <w:rFonts w:ascii="Bookman Old Style" w:hAnsi="Bookman Old Style"/>
          <w:spacing w:val="-2"/>
        </w:rPr>
        <w:t xml:space="preserve">.........................(*) </w:t>
      </w:r>
      <w:r w:rsidRPr="00D87F4A">
        <w:rPr>
          <w:rFonts w:ascii="Bookman Old Style" w:hAnsi="Bookman Old Style"/>
        </w:rPr>
        <w:t>and</w:t>
      </w:r>
      <w:r w:rsidRPr="00D87F4A">
        <w:rPr>
          <w:rFonts w:ascii="Bookman Old Style" w:hAnsi="Bookman Old Style"/>
          <w:spacing w:val="-4"/>
        </w:rPr>
        <w:t xml:space="preserve"> </w:t>
      </w:r>
      <w:r w:rsidRPr="00D87F4A">
        <w:rPr>
          <w:rFonts w:ascii="Bookman Old Style" w:hAnsi="Bookman Old Style"/>
        </w:rPr>
        <w:t>it</w:t>
      </w:r>
      <w:r w:rsidRPr="00D87F4A">
        <w:rPr>
          <w:rFonts w:ascii="Bookman Old Style" w:hAnsi="Bookman Old Style"/>
          <w:spacing w:val="-1"/>
        </w:rPr>
        <w:t xml:space="preserve"> </w:t>
      </w:r>
      <w:r w:rsidRPr="00D87F4A">
        <w:rPr>
          <w:rFonts w:ascii="Bookman Old Style" w:hAnsi="Bookman Old Style"/>
        </w:rPr>
        <w:t>shall</w:t>
      </w:r>
      <w:r w:rsidRPr="00D87F4A">
        <w:rPr>
          <w:rFonts w:ascii="Bookman Old Style" w:hAnsi="Bookman Old Style"/>
          <w:spacing w:val="-2"/>
        </w:rPr>
        <w:t xml:space="preserve"> </w:t>
      </w:r>
      <w:r w:rsidRPr="00D87F4A">
        <w:rPr>
          <w:rFonts w:ascii="Bookman Old Style" w:hAnsi="Bookman Old Style"/>
        </w:rPr>
        <w:t>remain</w:t>
      </w:r>
      <w:r w:rsidRPr="00D87F4A">
        <w:rPr>
          <w:rFonts w:ascii="Bookman Old Style" w:hAnsi="Bookman Old Style"/>
          <w:spacing w:val="-1"/>
        </w:rPr>
        <w:t xml:space="preserve"> </w:t>
      </w:r>
      <w:r w:rsidRPr="00D87F4A">
        <w:rPr>
          <w:rFonts w:ascii="Bookman Old Style" w:hAnsi="Bookman Old Style"/>
          <w:spacing w:val="-5"/>
        </w:rPr>
        <w:t>in</w:t>
      </w:r>
      <w:r w:rsidRPr="00D87F4A">
        <w:rPr>
          <w:rFonts w:ascii="Bookman Old Style" w:hAnsi="Bookman Old Style"/>
        </w:rPr>
        <w:t>force</w:t>
      </w:r>
      <w:r w:rsidRPr="00D87F4A">
        <w:rPr>
          <w:rFonts w:ascii="Bookman Old Style" w:hAnsi="Bookman Old Style"/>
          <w:spacing w:val="-7"/>
        </w:rPr>
        <w:t xml:space="preserve"> </w:t>
      </w:r>
      <w:r w:rsidRPr="00D87F4A">
        <w:rPr>
          <w:rFonts w:ascii="Bookman Old Style" w:hAnsi="Bookman Old Style"/>
        </w:rPr>
        <w:t>upto</w:t>
      </w:r>
      <w:r w:rsidRPr="00D87F4A">
        <w:rPr>
          <w:rFonts w:ascii="Bookman Old Style" w:hAnsi="Bookman Old Style"/>
          <w:spacing w:val="-2"/>
        </w:rPr>
        <w:t xml:space="preserve"> </w:t>
      </w:r>
      <w:r w:rsidRPr="00D87F4A">
        <w:rPr>
          <w:rFonts w:ascii="Bookman Old Style" w:hAnsi="Bookman Old Style"/>
        </w:rPr>
        <w:t>and</w:t>
      </w:r>
      <w:r w:rsidRPr="00D87F4A">
        <w:rPr>
          <w:rFonts w:ascii="Bookman Old Style" w:hAnsi="Bookman Old Style"/>
          <w:spacing w:val="-7"/>
        </w:rPr>
        <w:t xml:space="preserve"> </w:t>
      </w:r>
      <w:r w:rsidRPr="00D87F4A">
        <w:rPr>
          <w:rFonts w:ascii="Bookman Old Style" w:hAnsi="Bookman Old Style"/>
        </w:rPr>
        <w:t xml:space="preserve">including </w:t>
      </w:r>
      <w:r w:rsidRPr="00D87F4A">
        <w:rPr>
          <w:rFonts w:ascii="Bookman Old Style" w:hAnsi="Bookman Old Style"/>
          <w:spacing w:val="-2"/>
        </w:rPr>
        <w:t xml:space="preserve">.....................(@) </w:t>
      </w:r>
      <w:r w:rsidRPr="00D87F4A">
        <w:rPr>
          <w:rFonts w:ascii="Bookman Old Style" w:hAnsi="Bookman Old Style"/>
        </w:rPr>
        <w:t>and</w:t>
      </w:r>
      <w:r w:rsidRPr="00D87F4A">
        <w:rPr>
          <w:rFonts w:ascii="Bookman Old Style" w:hAnsi="Bookman Old Style"/>
          <w:spacing w:val="-4"/>
        </w:rPr>
        <w:t xml:space="preserve"> </w:t>
      </w:r>
      <w:r w:rsidRPr="00D87F4A">
        <w:rPr>
          <w:rFonts w:ascii="Bookman Old Style" w:hAnsi="Bookman Old Style"/>
        </w:rPr>
        <w:t>shall</w:t>
      </w:r>
      <w:r w:rsidRPr="00D87F4A">
        <w:rPr>
          <w:rFonts w:ascii="Bookman Old Style" w:hAnsi="Bookman Old Style"/>
          <w:spacing w:val="-6"/>
        </w:rPr>
        <w:t xml:space="preserve"> </w:t>
      </w:r>
      <w:r w:rsidRPr="00D87F4A">
        <w:rPr>
          <w:rFonts w:ascii="Bookman Old Style" w:hAnsi="Bookman Old Style"/>
        </w:rPr>
        <w:t>be</w:t>
      </w:r>
      <w:r w:rsidRPr="00D87F4A">
        <w:rPr>
          <w:rFonts w:ascii="Bookman Old Style" w:hAnsi="Bookman Old Style"/>
          <w:spacing w:val="-4"/>
        </w:rPr>
        <w:t xml:space="preserve"> </w:t>
      </w:r>
      <w:r w:rsidRPr="00D87F4A">
        <w:rPr>
          <w:rFonts w:ascii="Bookman Old Style" w:hAnsi="Bookman Old Style"/>
        </w:rPr>
        <w:t>extended</w:t>
      </w:r>
      <w:r w:rsidRPr="00D87F4A">
        <w:rPr>
          <w:rFonts w:ascii="Bookman Old Style" w:hAnsi="Bookman Old Style"/>
          <w:spacing w:val="-3"/>
        </w:rPr>
        <w:t xml:space="preserve"> </w:t>
      </w:r>
      <w:r w:rsidRPr="00D87F4A">
        <w:rPr>
          <w:rFonts w:ascii="Bookman Old Style" w:hAnsi="Bookman Old Style"/>
          <w:spacing w:val="-4"/>
        </w:rPr>
        <w:t xml:space="preserve">from </w:t>
      </w:r>
      <w:r w:rsidRPr="00D87F4A">
        <w:rPr>
          <w:rFonts w:ascii="Bookman Old Style" w:hAnsi="Bookman Old Style"/>
        </w:rPr>
        <w:t>time</w:t>
      </w:r>
      <w:r w:rsidRPr="00D87F4A">
        <w:rPr>
          <w:rFonts w:ascii="Bookman Old Style" w:hAnsi="Bookman Old Style"/>
          <w:spacing w:val="-4"/>
        </w:rPr>
        <w:t xml:space="preserve"> </w:t>
      </w:r>
      <w:r w:rsidRPr="00D87F4A">
        <w:rPr>
          <w:rFonts w:ascii="Bookman Old Style" w:hAnsi="Bookman Old Style"/>
        </w:rPr>
        <w:t>to</w:t>
      </w:r>
      <w:r w:rsidRPr="00D87F4A">
        <w:rPr>
          <w:rFonts w:ascii="Bookman Old Style" w:hAnsi="Bookman Old Style"/>
          <w:spacing w:val="-2"/>
        </w:rPr>
        <w:t xml:space="preserve"> </w:t>
      </w:r>
      <w:r w:rsidRPr="00D87F4A">
        <w:rPr>
          <w:rFonts w:ascii="Bookman Old Style" w:hAnsi="Bookman Old Style"/>
        </w:rPr>
        <w:t>time</w:t>
      </w:r>
      <w:r w:rsidRPr="00D87F4A">
        <w:rPr>
          <w:rFonts w:ascii="Bookman Old Style" w:hAnsi="Bookman Old Style"/>
          <w:spacing w:val="-3"/>
        </w:rPr>
        <w:t xml:space="preserve"> </w:t>
      </w:r>
      <w:r w:rsidRPr="00D87F4A">
        <w:rPr>
          <w:rFonts w:ascii="Bookman Old Style" w:hAnsi="Bookman Old Style"/>
        </w:rPr>
        <w:t>for</w:t>
      </w:r>
      <w:r w:rsidRPr="00D87F4A">
        <w:rPr>
          <w:rFonts w:ascii="Bookman Old Style" w:hAnsi="Bookman Old Style"/>
          <w:spacing w:val="-3"/>
        </w:rPr>
        <w:t xml:space="preserve"> </w:t>
      </w:r>
      <w:r w:rsidRPr="00D87F4A">
        <w:rPr>
          <w:rFonts w:ascii="Bookman Old Style" w:hAnsi="Bookman Old Style"/>
        </w:rPr>
        <w:t>such</w:t>
      </w:r>
      <w:r w:rsidRPr="00D87F4A">
        <w:rPr>
          <w:rFonts w:ascii="Bookman Old Style" w:hAnsi="Bookman Old Style"/>
          <w:spacing w:val="-6"/>
        </w:rPr>
        <w:t xml:space="preserve"> </w:t>
      </w:r>
      <w:r w:rsidRPr="00D87F4A">
        <w:rPr>
          <w:rFonts w:ascii="Bookman Old Style" w:hAnsi="Bookman Old Style"/>
        </w:rPr>
        <w:t>period</w:t>
      </w:r>
      <w:r w:rsidRPr="00D87F4A">
        <w:rPr>
          <w:rFonts w:ascii="Bookman Old Style" w:hAnsi="Bookman Old Style"/>
          <w:spacing w:val="-2"/>
        </w:rPr>
        <w:t xml:space="preserve"> </w:t>
      </w:r>
      <w:r w:rsidRPr="00D87F4A">
        <w:rPr>
          <w:rFonts w:ascii="Bookman Old Style" w:hAnsi="Bookman Old Style"/>
        </w:rPr>
        <w:t>(not</w:t>
      </w:r>
      <w:r w:rsidRPr="00D87F4A">
        <w:rPr>
          <w:rFonts w:ascii="Bookman Old Style" w:hAnsi="Bookman Old Style"/>
          <w:spacing w:val="-2"/>
        </w:rPr>
        <w:t xml:space="preserve"> </w:t>
      </w:r>
      <w:r w:rsidRPr="00D87F4A">
        <w:rPr>
          <w:rFonts w:ascii="Bookman Old Style" w:hAnsi="Bookman Old Style"/>
        </w:rPr>
        <w:t>exceeding</w:t>
      </w:r>
      <w:r w:rsidRPr="00D87F4A">
        <w:rPr>
          <w:rFonts w:ascii="Bookman Old Style" w:hAnsi="Bookman Old Style"/>
          <w:spacing w:val="-4"/>
        </w:rPr>
        <w:t xml:space="preserve"> </w:t>
      </w:r>
      <w:r w:rsidRPr="00D87F4A">
        <w:rPr>
          <w:rFonts w:ascii="Bookman Old Style" w:hAnsi="Bookman Old Style"/>
        </w:rPr>
        <w:t>one</w:t>
      </w:r>
      <w:r w:rsidRPr="00D87F4A">
        <w:rPr>
          <w:rFonts w:ascii="Bookman Old Style" w:hAnsi="Bookman Old Style"/>
          <w:spacing w:val="-3"/>
        </w:rPr>
        <w:t xml:space="preserve"> </w:t>
      </w:r>
      <w:r w:rsidRPr="00D87F4A">
        <w:rPr>
          <w:rFonts w:ascii="Bookman Old Style" w:hAnsi="Bookman Old Style"/>
        </w:rPr>
        <w:t>year),</w:t>
      </w:r>
      <w:r w:rsidRPr="00D87F4A">
        <w:rPr>
          <w:rFonts w:ascii="Bookman Old Style" w:hAnsi="Bookman Old Style"/>
          <w:spacing w:val="-3"/>
        </w:rPr>
        <w:t xml:space="preserve"> </w:t>
      </w:r>
      <w:r w:rsidRPr="00D87F4A">
        <w:rPr>
          <w:rFonts w:ascii="Bookman Old Style" w:hAnsi="Bookman Old Style"/>
        </w:rPr>
        <w:t>as</w:t>
      </w:r>
      <w:r w:rsidRPr="00D87F4A">
        <w:rPr>
          <w:rFonts w:ascii="Bookman Old Style" w:hAnsi="Bookman Old Style"/>
          <w:spacing w:val="-3"/>
        </w:rPr>
        <w:t xml:space="preserve"> </w:t>
      </w:r>
      <w:r w:rsidRPr="00D87F4A">
        <w:rPr>
          <w:rFonts w:ascii="Bookman Old Style" w:hAnsi="Bookman Old Style"/>
        </w:rPr>
        <w:t>may</w:t>
      </w:r>
      <w:r w:rsidRPr="00D87F4A">
        <w:rPr>
          <w:rFonts w:ascii="Bookman Old Style" w:hAnsi="Bookman Old Style"/>
          <w:spacing w:val="-7"/>
        </w:rPr>
        <w:t xml:space="preserve"> </w:t>
      </w:r>
      <w:r w:rsidRPr="00D87F4A">
        <w:rPr>
          <w:rFonts w:ascii="Bookman Old Style" w:hAnsi="Bookman Old Style"/>
        </w:rPr>
        <w:t>be</w:t>
      </w:r>
      <w:r w:rsidRPr="00D87F4A">
        <w:rPr>
          <w:rFonts w:ascii="Bookman Old Style" w:hAnsi="Bookman Old Style"/>
          <w:spacing w:val="-3"/>
        </w:rPr>
        <w:t xml:space="preserve"> </w:t>
      </w:r>
      <w:r w:rsidRPr="00D87F4A">
        <w:rPr>
          <w:rFonts w:ascii="Bookman Old Style" w:hAnsi="Bookman Old Style"/>
        </w:rPr>
        <w:t>desired</w:t>
      </w:r>
      <w:r w:rsidRPr="00D87F4A">
        <w:rPr>
          <w:rFonts w:ascii="Bookman Old Style" w:hAnsi="Bookman Old Style"/>
          <w:spacing w:val="-6"/>
        </w:rPr>
        <w:t xml:space="preserve"> </w:t>
      </w:r>
      <w:r w:rsidRPr="00D87F4A">
        <w:rPr>
          <w:rFonts w:ascii="Bookman Old Style" w:hAnsi="Bookman Old Style"/>
        </w:rPr>
        <w:t>by</w:t>
      </w:r>
      <w:r w:rsidRPr="00D87F4A">
        <w:rPr>
          <w:rFonts w:ascii="Bookman Old Style" w:hAnsi="Bookman Old Style"/>
          <w:spacing w:val="-6"/>
        </w:rPr>
        <w:t xml:space="preserve"> </w:t>
      </w:r>
      <w:r w:rsidRPr="00D87F4A">
        <w:rPr>
          <w:rFonts w:ascii="Bookman Old Style" w:hAnsi="Bookman Old Style"/>
          <w:spacing w:val="-5"/>
        </w:rPr>
        <w:t>M/s</w:t>
      </w:r>
      <w:r w:rsidRPr="00D87F4A">
        <w:rPr>
          <w:rFonts w:ascii="Bookman Old Style" w:hAnsi="Bookman Old Style"/>
          <w:spacing w:val="-10"/>
        </w:rPr>
        <w:t>.</w:t>
      </w:r>
      <w:r w:rsidRPr="00D87F4A">
        <w:rPr>
          <w:rFonts w:ascii="Bookman Old Style" w:hAnsi="Bookman Old Style"/>
        </w:rPr>
        <w:t xml:space="preserve">{ </w:t>
      </w:r>
      <w:r w:rsidRPr="00D87F4A">
        <w:rPr>
          <w:rFonts w:ascii="Bookman Old Style" w:hAnsi="Bookman Old Style"/>
          <w:b/>
        </w:rPr>
        <w:t>Contractor's</w:t>
      </w:r>
      <w:r w:rsidRPr="00D87F4A">
        <w:rPr>
          <w:rFonts w:ascii="Bookman Old Style" w:hAnsi="Bookman Old Style"/>
          <w:b/>
          <w:spacing w:val="-2"/>
        </w:rPr>
        <w:t xml:space="preserve"> </w:t>
      </w:r>
      <w:r w:rsidRPr="00D87F4A">
        <w:rPr>
          <w:rFonts w:ascii="Bookman Old Style" w:hAnsi="Bookman Old Style"/>
          <w:b/>
        </w:rPr>
        <w:t>Name</w:t>
      </w:r>
      <w:r w:rsidRPr="00D87F4A">
        <w:rPr>
          <w:rFonts w:ascii="Bookman Old Style" w:hAnsi="Bookman Old Style"/>
        </w:rPr>
        <w:t>}on</w:t>
      </w:r>
      <w:r w:rsidRPr="00D87F4A">
        <w:rPr>
          <w:rFonts w:ascii="Bookman Old Style" w:hAnsi="Bookman Old Style"/>
          <w:spacing w:val="-1"/>
        </w:rPr>
        <w:t xml:space="preserve"> </w:t>
      </w:r>
      <w:r w:rsidRPr="00D87F4A">
        <w:rPr>
          <w:rFonts w:ascii="Bookman Old Style" w:hAnsi="Bookman Old Style"/>
        </w:rPr>
        <w:t>whose</w:t>
      </w:r>
      <w:r w:rsidRPr="00D87F4A">
        <w:rPr>
          <w:rFonts w:ascii="Bookman Old Style" w:hAnsi="Bookman Old Style"/>
          <w:spacing w:val="-5"/>
        </w:rPr>
        <w:t xml:space="preserve"> </w:t>
      </w:r>
      <w:r w:rsidRPr="00D87F4A">
        <w:rPr>
          <w:rFonts w:ascii="Bookman Old Style" w:hAnsi="Bookman Old Style"/>
        </w:rPr>
        <w:t>behalf</w:t>
      </w:r>
      <w:r w:rsidRPr="00D87F4A">
        <w:rPr>
          <w:rFonts w:ascii="Bookman Old Style" w:hAnsi="Bookman Old Style"/>
          <w:spacing w:val="-5"/>
        </w:rPr>
        <w:t xml:space="preserve"> </w:t>
      </w:r>
      <w:r w:rsidRPr="00D87F4A">
        <w:rPr>
          <w:rFonts w:ascii="Bookman Old Style" w:hAnsi="Bookman Old Style"/>
        </w:rPr>
        <w:t>this Insurance</w:t>
      </w:r>
      <w:r w:rsidRPr="00D87F4A">
        <w:rPr>
          <w:rFonts w:ascii="Bookman Old Style" w:hAnsi="Bookman Old Style"/>
          <w:spacing w:val="-2"/>
        </w:rPr>
        <w:t xml:space="preserve"> </w:t>
      </w:r>
      <w:r w:rsidRPr="00D87F4A">
        <w:rPr>
          <w:rFonts w:ascii="Bookman Old Style" w:hAnsi="Bookman Old Style"/>
        </w:rPr>
        <w:t>Surety</w:t>
      </w:r>
      <w:r w:rsidRPr="00D87F4A">
        <w:rPr>
          <w:rFonts w:ascii="Bookman Old Style" w:hAnsi="Bookman Old Style"/>
          <w:spacing w:val="-6"/>
        </w:rPr>
        <w:t xml:space="preserve"> </w:t>
      </w:r>
      <w:r w:rsidRPr="00D87F4A">
        <w:rPr>
          <w:rFonts w:ascii="Bookman Old Style" w:hAnsi="Bookman Old Style"/>
        </w:rPr>
        <w:t>Bond</w:t>
      </w:r>
      <w:r w:rsidRPr="00D87F4A">
        <w:rPr>
          <w:rFonts w:ascii="Bookman Old Style" w:hAnsi="Bookman Old Style"/>
          <w:spacing w:val="-2"/>
        </w:rPr>
        <w:t xml:space="preserve"> </w:t>
      </w:r>
      <w:r w:rsidRPr="00D87F4A">
        <w:rPr>
          <w:rFonts w:ascii="Bookman Old Style" w:hAnsi="Bookman Old Style"/>
        </w:rPr>
        <w:t>has</w:t>
      </w:r>
      <w:r w:rsidRPr="00D87F4A">
        <w:rPr>
          <w:rFonts w:ascii="Bookman Old Style" w:hAnsi="Bookman Old Style"/>
          <w:spacing w:val="-1"/>
        </w:rPr>
        <w:t xml:space="preserve"> </w:t>
      </w:r>
      <w:r w:rsidRPr="00D87F4A">
        <w:rPr>
          <w:rFonts w:ascii="Bookman Old Style" w:hAnsi="Bookman Old Style"/>
        </w:rPr>
        <w:t>been</w:t>
      </w:r>
      <w:r w:rsidRPr="00D87F4A">
        <w:rPr>
          <w:rFonts w:ascii="Bookman Old Style" w:hAnsi="Bookman Old Style"/>
          <w:spacing w:val="-1"/>
        </w:rPr>
        <w:t xml:space="preserve"> </w:t>
      </w:r>
      <w:r w:rsidRPr="00D87F4A">
        <w:rPr>
          <w:rFonts w:ascii="Bookman Old Style" w:hAnsi="Bookman Old Style"/>
          <w:spacing w:val="-2"/>
        </w:rPr>
        <w:t>given.</w:t>
      </w:r>
    </w:p>
    <w:p w14:paraId="5F488CC5" w14:textId="77777777" w:rsidR="00A4427A" w:rsidRPr="00D87F4A" w:rsidRDefault="00A4427A" w:rsidP="00A4427A">
      <w:pPr>
        <w:pStyle w:val="BodyText"/>
        <w:spacing w:before="1"/>
        <w:ind w:left="216" w:right="2848"/>
        <w:rPr>
          <w:rFonts w:ascii="Bookman Old Style" w:hAnsi="Bookman Old Style"/>
        </w:rPr>
      </w:pPr>
    </w:p>
    <w:p w14:paraId="7D4D4119" w14:textId="77777777" w:rsidR="00A4427A" w:rsidRPr="00D87F4A" w:rsidRDefault="00A4427A" w:rsidP="00A4427A">
      <w:pPr>
        <w:pStyle w:val="BodyText"/>
        <w:spacing w:before="1"/>
        <w:ind w:left="216" w:right="2848"/>
        <w:rPr>
          <w:rFonts w:ascii="Bookman Old Style" w:hAnsi="Bookman Old Style"/>
        </w:rPr>
      </w:pPr>
      <w:r w:rsidRPr="00D87F4A">
        <w:rPr>
          <w:rFonts w:ascii="Bookman Old Style" w:hAnsi="Bookman Old Style"/>
        </w:rPr>
        <w:t>Dated</w:t>
      </w:r>
      <w:r w:rsidRPr="00D87F4A">
        <w:rPr>
          <w:rFonts w:ascii="Bookman Old Style" w:hAnsi="Bookman Old Style"/>
          <w:spacing w:val="-18"/>
        </w:rPr>
        <w:t xml:space="preserve"> </w:t>
      </w:r>
      <w:r w:rsidRPr="00D87F4A">
        <w:rPr>
          <w:rFonts w:ascii="Bookman Old Style" w:hAnsi="Bookman Old Style"/>
        </w:rPr>
        <w:t>this</w:t>
      </w:r>
      <w:r w:rsidRPr="00D87F4A">
        <w:rPr>
          <w:rFonts w:ascii="Bookman Old Style" w:hAnsi="Bookman Old Style"/>
          <w:spacing w:val="-17"/>
        </w:rPr>
        <w:t xml:space="preserve"> </w:t>
      </w:r>
      <w:r w:rsidRPr="00D87F4A">
        <w:rPr>
          <w:rFonts w:ascii="Bookman Old Style" w:hAnsi="Bookman Old Style"/>
        </w:rPr>
        <w:t>.............................</w:t>
      </w:r>
      <w:r w:rsidRPr="00D87F4A">
        <w:rPr>
          <w:rFonts w:ascii="Bookman Old Style" w:hAnsi="Bookman Old Style"/>
          <w:spacing w:val="-18"/>
        </w:rPr>
        <w:t xml:space="preserve"> </w:t>
      </w:r>
      <w:r w:rsidRPr="00D87F4A">
        <w:rPr>
          <w:rFonts w:ascii="Bookman Old Style" w:hAnsi="Bookman Old Style"/>
        </w:rPr>
        <w:t>day</w:t>
      </w:r>
      <w:r w:rsidRPr="00D87F4A">
        <w:rPr>
          <w:rFonts w:ascii="Bookman Old Style" w:hAnsi="Bookman Old Style"/>
          <w:spacing w:val="-17"/>
        </w:rPr>
        <w:t xml:space="preserve"> </w:t>
      </w:r>
      <w:r w:rsidRPr="00D87F4A">
        <w:rPr>
          <w:rFonts w:ascii="Bookman Old Style" w:hAnsi="Bookman Old Style"/>
        </w:rPr>
        <w:t>of</w:t>
      </w:r>
      <w:r w:rsidRPr="00D87F4A">
        <w:rPr>
          <w:rFonts w:ascii="Bookman Old Style" w:hAnsi="Bookman Old Style"/>
          <w:spacing w:val="-18"/>
        </w:rPr>
        <w:t xml:space="preserve"> </w:t>
      </w:r>
      <w:r w:rsidRPr="00D87F4A">
        <w:rPr>
          <w:rFonts w:ascii="Bookman Old Style" w:hAnsi="Bookman Old Style"/>
        </w:rPr>
        <w:t>....................</w:t>
      </w:r>
      <w:r w:rsidRPr="00D87F4A">
        <w:rPr>
          <w:rFonts w:ascii="Bookman Old Style" w:hAnsi="Bookman Old Style"/>
          <w:spacing w:val="-17"/>
        </w:rPr>
        <w:t xml:space="preserve"> </w:t>
      </w:r>
      <w:r w:rsidRPr="00D87F4A">
        <w:rPr>
          <w:rFonts w:ascii="Bookman Old Style" w:hAnsi="Bookman Old Style"/>
        </w:rPr>
        <w:t xml:space="preserve">20.................. </w:t>
      </w:r>
      <w:r w:rsidRPr="00D87F4A">
        <w:rPr>
          <w:rFonts w:ascii="Bookman Old Style" w:hAnsi="Bookman Old Style"/>
          <w:spacing w:val="-2"/>
        </w:rPr>
        <w:t>at...........................................</w:t>
      </w:r>
    </w:p>
    <w:p w14:paraId="17C74CA1" w14:textId="77777777" w:rsidR="00A4427A" w:rsidRPr="00D87F4A" w:rsidRDefault="00A4427A" w:rsidP="00A4427A">
      <w:pPr>
        <w:pStyle w:val="BodyText"/>
        <w:spacing w:before="57"/>
        <w:rPr>
          <w:rFonts w:ascii="Bookman Old Style" w:hAnsi="Bookman Old Style"/>
        </w:rPr>
      </w:pPr>
    </w:p>
    <w:p w14:paraId="53D3695F" w14:textId="77777777" w:rsidR="00A4427A" w:rsidRPr="00D87F4A" w:rsidRDefault="00A4427A" w:rsidP="00A4427A">
      <w:pPr>
        <w:pStyle w:val="BodyText"/>
        <w:spacing w:before="89"/>
        <w:ind w:left="221"/>
        <w:rPr>
          <w:rFonts w:ascii="Bookman Old Style" w:hAnsi="Bookman Old Style"/>
          <w:szCs w:val="24"/>
        </w:rPr>
      </w:pPr>
      <w:r w:rsidRPr="00D87F4A">
        <w:rPr>
          <w:rFonts w:ascii="Bookman Old Style" w:hAnsi="Bookman Old Style"/>
          <w:szCs w:val="24"/>
        </w:rPr>
        <w:t>WITNESS</w:t>
      </w:r>
      <w:r w:rsidRPr="00D87F4A">
        <w:rPr>
          <w:rFonts w:ascii="Bookman Old Style" w:hAnsi="Bookman Old Style"/>
          <w:spacing w:val="-8"/>
          <w:szCs w:val="24"/>
        </w:rPr>
        <w:t xml:space="preserve"> </w:t>
      </w:r>
      <w:r w:rsidRPr="00D87F4A">
        <w:rPr>
          <w:rFonts w:ascii="Bookman Old Style" w:hAnsi="Bookman Old Style"/>
          <w:spacing w:val="-10"/>
          <w:szCs w:val="24"/>
        </w:rPr>
        <w:t>:</w:t>
      </w:r>
    </w:p>
    <w:p w14:paraId="707E33C8" w14:textId="77777777" w:rsidR="00A4427A" w:rsidRPr="00D87F4A" w:rsidRDefault="00A4427A" w:rsidP="00F94EE8">
      <w:pPr>
        <w:pStyle w:val="ListParagraph"/>
        <w:widowControl w:val="0"/>
        <w:numPr>
          <w:ilvl w:val="0"/>
          <w:numId w:val="166"/>
        </w:numPr>
        <w:tabs>
          <w:tab w:val="left" w:pos="488"/>
        </w:tabs>
        <w:autoSpaceDE w:val="0"/>
        <w:autoSpaceDN w:val="0"/>
        <w:spacing w:before="283" w:after="0"/>
        <w:ind w:left="488" w:hanging="267"/>
        <w:contextualSpacing w:val="0"/>
        <w:rPr>
          <w:rFonts w:ascii="Bookman Old Style" w:hAnsi="Bookman Old Style"/>
          <w:szCs w:val="24"/>
        </w:rPr>
      </w:pPr>
      <w:r w:rsidRPr="00D87F4A">
        <w:rPr>
          <w:rFonts w:ascii="Bookman Old Style" w:hAnsi="Bookman Old Style"/>
          <w:spacing w:val="-2"/>
          <w:szCs w:val="24"/>
        </w:rPr>
        <w:t>....................................................</w:t>
      </w:r>
    </w:p>
    <w:p w14:paraId="34956A6E" w14:textId="77777777" w:rsidR="00A4427A" w:rsidRPr="00D87F4A" w:rsidRDefault="00A4427A" w:rsidP="00A4427A">
      <w:pPr>
        <w:ind w:left="221"/>
        <w:rPr>
          <w:rFonts w:ascii="Bookman Old Style" w:hAnsi="Bookman Old Style"/>
          <w:sz w:val="20"/>
        </w:rPr>
      </w:pPr>
      <w:r w:rsidRPr="00D87F4A">
        <w:rPr>
          <w:rFonts w:ascii="Bookman Old Style" w:hAnsi="Bookman Old Style"/>
          <w:spacing w:val="-2"/>
          <w:sz w:val="20"/>
        </w:rPr>
        <w:t>.........................................................</w:t>
      </w:r>
    </w:p>
    <w:p w14:paraId="6320D1A7" w14:textId="77777777" w:rsidR="00A4427A" w:rsidRPr="00D87F4A" w:rsidRDefault="00A4427A" w:rsidP="00A4427A">
      <w:pPr>
        <w:pStyle w:val="BodyText"/>
        <w:tabs>
          <w:tab w:val="left" w:pos="5982"/>
        </w:tabs>
        <w:ind w:left="221"/>
        <w:rPr>
          <w:rFonts w:ascii="Bookman Old Style" w:hAnsi="Bookman Old Style"/>
          <w:szCs w:val="24"/>
        </w:rPr>
      </w:pPr>
      <w:r w:rsidRPr="00D87F4A">
        <w:rPr>
          <w:rFonts w:ascii="Bookman Old Style" w:hAnsi="Bookman Old Style"/>
          <w:spacing w:val="-2"/>
          <w:szCs w:val="24"/>
        </w:rPr>
        <w:t>(Signature)</w:t>
      </w:r>
      <w:r w:rsidRPr="00D87F4A">
        <w:rPr>
          <w:rFonts w:ascii="Bookman Old Style" w:hAnsi="Bookman Old Style"/>
          <w:szCs w:val="24"/>
        </w:rPr>
        <w:tab/>
      </w:r>
      <w:r w:rsidRPr="00D87F4A">
        <w:rPr>
          <w:rFonts w:ascii="Bookman Old Style" w:hAnsi="Bookman Old Style"/>
          <w:spacing w:val="-2"/>
          <w:szCs w:val="24"/>
        </w:rPr>
        <w:t>(Signature)</w:t>
      </w:r>
    </w:p>
    <w:p w14:paraId="1A556ACD" w14:textId="6BBDD8A6" w:rsidR="00A4427A" w:rsidRPr="00D87F4A" w:rsidRDefault="00A4427A" w:rsidP="00D043EA">
      <w:pPr>
        <w:ind w:left="221"/>
        <w:rPr>
          <w:rFonts w:ascii="Bookman Old Style" w:hAnsi="Bookman Old Style"/>
          <w:sz w:val="20"/>
        </w:rPr>
      </w:pPr>
      <w:r w:rsidRPr="00D87F4A">
        <w:rPr>
          <w:rFonts w:ascii="Bookman Old Style" w:hAnsi="Bookman Old Style"/>
          <w:spacing w:val="-2"/>
          <w:sz w:val="20"/>
        </w:rPr>
        <w:t>....................................................</w:t>
      </w:r>
      <w:r w:rsidR="00D043EA">
        <w:rPr>
          <w:rFonts w:ascii="Bookman Old Style" w:hAnsi="Bookman Old Style"/>
          <w:spacing w:val="-2"/>
          <w:sz w:val="20"/>
        </w:rPr>
        <w:tab/>
      </w:r>
      <w:r w:rsidR="00D043EA">
        <w:rPr>
          <w:rFonts w:ascii="Bookman Old Style" w:hAnsi="Bookman Old Style"/>
          <w:spacing w:val="-2"/>
          <w:sz w:val="20"/>
        </w:rPr>
        <w:tab/>
      </w:r>
      <w:r w:rsidR="00D043EA">
        <w:rPr>
          <w:rFonts w:ascii="Bookman Old Style" w:hAnsi="Bookman Old Style"/>
          <w:spacing w:val="-2"/>
          <w:sz w:val="20"/>
        </w:rPr>
        <w:tab/>
      </w:r>
      <w:r w:rsidR="00D043EA">
        <w:rPr>
          <w:rFonts w:ascii="Bookman Old Style" w:hAnsi="Bookman Old Style"/>
          <w:spacing w:val="-2"/>
          <w:sz w:val="20"/>
        </w:rPr>
        <w:tab/>
      </w:r>
      <w:r w:rsidRPr="00D87F4A">
        <w:rPr>
          <w:rFonts w:ascii="Bookman Old Style" w:hAnsi="Bookman Old Style"/>
          <w:spacing w:val="-2"/>
          <w:sz w:val="20"/>
        </w:rPr>
        <w:t>.........................................................</w:t>
      </w:r>
    </w:p>
    <w:p w14:paraId="59EEEA0D" w14:textId="77777777" w:rsidR="00A4427A" w:rsidRPr="00D87F4A" w:rsidRDefault="00A4427A" w:rsidP="00A4427A">
      <w:pPr>
        <w:ind w:left="221"/>
        <w:rPr>
          <w:rFonts w:ascii="Bookman Old Style" w:hAnsi="Bookman Old Style"/>
          <w:sz w:val="20"/>
        </w:rPr>
      </w:pPr>
    </w:p>
    <w:p w14:paraId="3D95DBAD" w14:textId="77777777" w:rsidR="00A4427A" w:rsidRPr="00D87F4A" w:rsidRDefault="00A4427A" w:rsidP="00A4427A">
      <w:pPr>
        <w:pStyle w:val="BodyText"/>
        <w:tabs>
          <w:tab w:val="left" w:pos="6032"/>
        </w:tabs>
        <w:ind w:left="221"/>
        <w:rPr>
          <w:rFonts w:ascii="Bookman Old Style" w:hAnsi="Bookman Old Style"/>
          <w:szCs w:val="24"/>
        </w:rPr>
      </w:pPr>
      <w:r w:rsidRPr="00D87F4A">
        <w:rPr>
          <w:rFonts w:ascii="Bookman Old Style" w:hAnsi="Bookman Old Style"/>
          <w:spacing w:val="-2"/>
          <w:szCs w:val="24"/>
        </w:rPr>
        <w:t>(Name)</w:t>
      </w:r>
      <w:r w:rsidRPr="00D87F4A">
        <w:rPr>
          <w:rFonts w:ascii="Bookman Old Style" w:hAnsi="Bookman Old Style"/>
          <w:szCs w:val="24"/>
        </w:rPr>
        <w:tab/>
      </w:r>
      <w:r w:rsidRPr="00D87F4A">
        <w:rPr>
          <w:rFonts w:ascii="Bookman Old Style" w:hAnsi="Bookman Old Style"/>
          <w:spacing w:val="-2"/>
          <w:szCs w:val="24"/>
        </w:rPr>
        <w:t>(Name)</w:t>
      </w:r>
    </w:p>
    <w:p w14:paraId="3919455A" w14:textId="77777777" w:rsidR="00A4427A" w:rsidRPr="00D87F4A" w:rsidRDefault="00A4427A" w:rsidP="00A4427A">
      <w:pPr>
        <w:ind w:left="221"/>
        <w:rPr>
          <w:rFonts w:ascii="Bookman Old Style" w:hAnsi="Bookman Old Style"/>
          <w:sz w:val="20"/>
        </w:rPr>
      </w:pPr>
      <w:r w:rsidRPr="00D87F4A">
        <w:rPr>
          <w:rFonts w:ascii="Bookman Old Style" w:hAnsi="Bookman Old Style"/>
          <w:spacing w:val="-2"/>
          <w:sz w:val="20"/>
        </w:rPr>
        <w:t>....................................................</w:t>
      </w:r>
    </w:p>
    <w:p w14:paraId="19866ECE" w14:textId="77777777" w:rsidR="00A4427A" w:rsidRPr="00D87F4A" w:rsidRDefault="00A4427A" w:rsidP="00A4427A">
      <w:pPr>
        <w:ind w:left="5982"/>
        <w:rPr>
          <w:rFonts w:ascii="Bookman Old Style" w:hAnsi="Bookman Old Style"/>
          <w:sz w:val="20"/>
        </w:rPr>
      </w:pPr>
      <w:r w:rsidRPr="00D87F4A">
        <w:rPr>
          <w:rFonts w:ascii="Bookman Old Style" w:hAnsi="Bookman Old Style"/>
          <w:spacing w:val="-2"/>
          <w:sz w:val="20"/>
        </w:rPr>
        <w:t>.........................................................</w:t>
      </w:r>
    </w:p>
    <w:p w14:paraId="555597E5" w14:textId="77777777" w:rsidR="00A4427A" w:rsidRPr="00D87F4A" w:rsidRDefault="00A4427A" w:rsidP="00A4427A">
      <w:pPr>
        <w:ind w:left="221"/>
        <w:rPr>
          <w:rFonts w:ascii="Bookman Old Style" w:hAnsi="Bookman Old Style"/>
          <w:sz w:val="20"/>
        </w:rPr>
      </w:pPr>
    </w:p>
    <w:p w14:paraId="4FB11BD5" w14:textId="77777777" w:rsidR="00A4427A" w:rsidRPr="00D87F4A" w:rsidRDefault="00A4427A" w:rsidP="00A4427A">
      <w:pPr>
        <w:pStyle w:val="BodyText"/>
        <w:tabs>
          <w:tab w:val="left" w:pos="6702"/>
        </w:tabs>
        <w:ind w:left="221"/>
        <w:rPr>
          <w:rFonts w:ascii="Bookman Old Style" w:hAnsi="Bookman Old Style"/>
          <w:sz w:val="18"/>
          <w:szCs w:val="24"/>
        </w:rPr>
      </w:pPr>
      <w:r w:rsidRPr="00D87F4A">
        <w:rPr>
          <w:rFonts w:ascii="Bookman Old Style" w:hAnsi="Bookman Old Style"/>
          <w:spacing w:val="-4"/>
          <w:szCs w:val="24"/>
        </w:rPr>
        <w:t>(Official</w:t>
      </w:r>
      <w:r w:rsidRPr="00D87F4A">
        <w:rPr>
          <w:rFonts w:ascii="Bookman Old Style" w:hAnsi="Bookman Old Style"/>
          <w:spacing w:val="1"/>
          <w:szCs w:val="24"/>
        </w:rPr>
        <w:t xml:space="preserve"> </w:t>
      </w:r>
      <w:r w:rsidRPr="00D87F4A">
        <w:rPr>
          <w:rFonts w:ascii="Bookman Old Style" w:hAnsi="Bookman Old Style"/>
          <w:spacing w:val="-2"/>
          <w:szCs w:val="24"/>
        </w:rPr>
        <w:t>Address)</w:t>
      </w:r>
      <w:r w:rsidRPr="00D87F4A">
        <w:rPr>
          <w:rFonts w:ascii="Bookman Old Style" w:hAnsi="Bookman Old Style"/>
          <w:szCs w:val="24"/>
        </w:rPr>
        <w:t xml:space="preserve">                             </w:t>
      </w:r>
      <w:r w:rsidRPr="00D87F4A">
        <w:rPr>
          <w:rFonts w:ascii="Bookman Old Style" w:hAnsi="Bookman Old Style"/>
          <w:spacing w:val="-4"/>
          <w:sz w:val="18"/>
          <w:szCs w:val="24"/>
        </w:rPr>
        <w:t>(Designation</w:t>
      </w:r>
      <w:r w:rsidRPr="00D87F4A">
        <w:rPr>
          <w:rFonts w:ascii="Bookman Old Style" w:hAnsi="Bookman Old Style"/>
          <w:spacing w:val="6"/>
          <w:sz w:val="18"/>
          <w:szCs w:val="24"/>
        </w:rPr>
        <w:t xml:space="preserve"> </w:t>
      </w:r>
      <w:r w:rsidRPr="00D87F4A">
        <w:rPr>
          <w:rFonts w:ascii="Bookman Old Style" w:hAnsi="Bookman Old Style"/>
          <w:spacing w:val="-4"/>
          <w:sz w:val="18"/>
          <w:szCs w:val="24"/>
        </w:rPr>
        <w:t xml:space="preserve">with </w:t>
      </w:r>
      <w:r w:rsidRPr="00D87F4A">
        <w:rPr>
          <w:rFonts w:ascii="Bookman Old Style" w:hAnsi="Bookman Old Style"/>
          <w:spacing w:val="-2"/>
          <w:sz w:val="18"/>
          <w:szCs w:val="24"/>
        </w:rPr>
        <w:t xml:space="preserve">Insurer </w:t>
      </w:r>
      <w:r w:rsidRPr="00D87F4A">
        <w:rPr>
          <w:rFonts w:ascii="Bookman Old Style" w:hAnsi="Bookman Old Style"/>
          <w:sz w:val="18"/>
          <w:szCs w:val="24"/>
        </w:rPr>
        <w:t>Stamp)</w:t>
      </w:r>
      <w:r w:rsidRPr="00D87F4A">
        <w:rPr>
          <w:rFonts w:ascii="Bookman Old Style" w:hAnsi="Bookman Old Style"/>
          <w:spacing w:val="-18"/>
          <w:sz w:val="18"/>
          <w:szCs w:val="24"/>
        </w:rPr>
        <w:t xml:space="preserve"> </w:t>
      </w:r>
      <w:r w:rsidRPr="00D87F4A">
        <w:rPr>
          <w:rFonts w:ascii="Bookman Old Style" w:hAnsi="Bookman Old Style"/>
          <w:sz w:val="18"/>
          <w:szCs w:val="24"/>
        </w:rPr>
        <w:t xml:space="preserve">Authorised Vide Power of </w:t>
      </w:r>
      <w:r w:rsidRPr="00D87F4A">
        <w:rPr>
          <w:rFonts w:ascii="Bookman Old Style" w:hAnsi="Bookman Old Style"/>
          <w:spacing w:val="-2"/>
          <w:sz w:val="18"/>
          <w:szCs w:val="24"/>
        </w:rPr>
        <w:t>Attorney</w:t>
      </w:r>
    </w:p>
    <w:p w14:paraId="5885ACF1" w14:textId="77777777" w:rsidR="00A4427A" w:rsidRPr="00D87F4A" w:rsidRDefault="00A4427A" w:rsidP="00A4427A">
      <w:pPr>
        <w:pStyle w:val="BodyText"/>
        <w:ind w:left="5982"/>
        <w:rPr>
          <w:rFonts w:ascii="Bookman Old Style" w:hAnsi="Bookman Old Style"/>
          <w:szCs w:val="24"/>
        </w:rPr>
      </w:pPr>
      <w:r w:rsidRPr="00D87F4A">
        <w:rPr>
          <w:rFonts w:ascii="Bookman Old Style" w:hAnsi="Bookman Old Style"/>
          <w:spacing w:val="-2"/>
          <w:szCs w:val="24"/>
        </w:rPr>
        <w:t>No.......................................</w:t>
      </w:r>
    </w:p>
    <w:p w14:paraId="1B488F57" w14:textId="6D2D3EBB" w:rsidR="00A4427A" w:rsidRDefault="00A4427A" w:rsidP="00A4427A">
      <w:pPr>
        <w:pStyle w:val="BodyText"/>
        <w:ind w:left="5982"/>
        <w:rPr>
          <w:rFonts w:ascii="Bookman Old Style" w:hAnsi="Bookman Old Style"/>
          <w:spacing w:val="-2"/>
          <w:szCs w:val="24"/>
        </w:rPr>
      </w:pPr>
      <w:r w:rsidRPr="00D87F4A">
        <w:rPr>
          <w:rFonts w:ascii="Bookman Old Style" w:hAnsi="Bookman Old Style"/>
          <w:spacing w:val="-2"/>
          <w:szCs w:val="24"/>
        </w:rPr>
        <w:t>Date............................................</w:t>
      </w:r>
    </w:p>
    <w:p w14:paraId="4195EAFC" w14:textId="77777777" w:rsidR="00DD6747" w:rsidRPr="00D87F4A" w:rsidRDefault="00DD6747" w:rsidP="00A4427A">
      <w:pPr>
        <w:pStyle w:val="BodyText"/>
        <w:ind w:left="5982"/>
        <w:rPr>
          <w:rFonts w:ascii="Bookman Old Style" w:hAnsi="Bookman Old Style"/>
          <w:szCs w:val="24"/>
        </w:rPr>
      </w:pPr>
    </w:p>
    <w:p w14:paraId="49AFC4C3" w14:textId="77777777" w:rsidR="00A4427A" w:rsidRPr="00D87F4A" w:rsidRDefault="00A4427A" w:rsidP="00F94EE8">
      <w:pPr>
        <w:pStyle w:val="ListParagraph"/>
        <w:widowControl w:val="0"/>
        <w:numPr>
          <w:ilvl w:val="0"/>
          <w:numId w:val="166"/>
        </w:numPr>
        <w:tabs>
          <w:tab w:val="left" w:pos="486"/>
        </w:tabs>
        <w:autoSpaceDE w:val="0"/>
        <w:autoSpaceDN w:val="0"/>
        <w:spacing w:before="285" w:after="0"/>
        <w:ind w:left="486" w:hanging="265"/>
        <w:contextualSpacing w:val="0"/>
        <w:rPr>
          <w:rFonts w:ascii="Bookman Old Style" w:hAnsi="Bookman Old Style"/>
          <w:szCs w:val="24"/>
        </w:rPr>
      </w:pPr>
      <w:r w:rsidRPr="00D87F4A">
        <w:rPr>
          <w:rFonts w:ascii="Bookman Old Style" w:hAnsi="Bookman Old Style"/>
          <w:spacing w:val="-2"/>
          <w:szCs w:val="24"/>
        </w:rPr>
        <w:lastRenderedPageBreak/>
        <w:t>....................................................</w:t>
      </w:r>
    </w:p>
    <w:p w14:paraId="771C439B" w14:textId="77777777" w:rsidR="00A4427A" w:rsidRPr="00D87F4A" w:rsidRDefault="00A4427A" w:rsidP="00A4427A">
      <w:pPr>
        <w:pStyle w:val="BodyText"/>
        <w:ind w:left="221"/>
        <w:rPr>
          <w:rFonts w:ascii="Bookman Old Style" w:hAnsi="Bookman Old Style"/>
          <w:szCs w:val="24"/>
        </w:rPr>
      </w:pPr>
      <w:r w:rsidRPr="00D87F4A">
        <w:rPr>
          <w:rFonts w:ascii="Bookman Old Style" w:hAnsi="Bookman Old Style"/>
          <w:spacing w:val="-2"/>
          <w:szCs w:val="24"/>
        </w:rPr>
        <w:t>(Signature)</w:t>
      </w:r>
    </w:p>
    <w:p w14:paraId="125A7830" w14:textId="77777777" w:rsidR="00A4427A" w:rsidRPr="00D87F4A" w:rsidRDefault="00A4427A" w:rsidP="00A4427A">
      <w:pPr>
        <w:ind w:left="221"/>
        <w:rPr>
          <w:rFonts w:ascii="Bookman Old Style" w:hAnsi="Bookman Old Style"/>
          <w:sz w:val="20"/>
        </w:rPr>
      </w:pPr>
      <w:r w:rsidRPr="00D87F4A">
        <w:rPr>
          <w:rFonts w:ascii="Bookman Old Style" w:hAnsi="Bookman Old Style"/>
          <w:spacing w:val="-2"/>
          <w:sz w:val="20"/>
        </w:rPr>
        <w:t>....................................................</w:t>
      </w:r>
    </w:p>
    <w:p w14:paraId="33C18C0D" w14:textId="77777777" w:rsidR="00A4427A" w:rsidRPr="00D87F4A" w:rsidRDefault="00A4427A" w:rsidP="00A4427A">
      <w:pPr>
        <w:pStyle w:val="BodyText"/>
        <w:ind w:left="221"/>
        <w:rPr>
          <w:rFonts w:ascii="Bookman Old Style" w:hAnsi="Bookman Old Style"/>
          <w:szCs w:val="24"/>
        </w:rPr>
      </w:pPr>
      <w:r w:rsidRPr="00D87F4A">
        <w:rPr>
          <w:rFonts w:ascii="Bookman Old Style" w:hAnsi="Bookman Old Style"/>
          <w:spacing w:val="-2"/>
          <w:szCs w:val="24"/>
        </w:rPr>
        <w:t>(Name)</w:t>
      </w:r>
    </w:p>
    <w:p w14:paraId="2326948F" w14:textId="77777777" w:rsidR="00A4427A" w:rsidRPr="00D87F4A" w:rsidRDefault="00A4427A" w:rsidP="00A4427A">
      <w:pPr>
        <w:spacing w:before="6"/>
        <w:ind w:left="221"/>
        <w:rPr>
          <w:rFonts w:ascii="Bookman Old Style" w:hAnsi="Bookman Old Style"/>
          <w:sz w:val="20"/>
        </w:rPr>
      </w:pPr>
      <w:r w:rsidRPr="00D87F4A">
        <w:rPr>
          <w:rFonts w:ascii="Bookman Old Style" w:hAnsi="Bookman Old Style"/>
          <w:spacing w:val="-2"/>
          <w:sz w:val="20"/>
        </w:rPr>
        <w:t>....................................................</w:t>
      </w:r>
    </w:p>
    <w:p w14:paraId="1A1DF084" w14:textId="77777777" w:rsidR="00A4427A" w:rsidRPr="00D87F4A" w:rsidRDefault="00A4427A" w:rsidP="00A4427A">
      <w:pPr>
        <w:pStyle w:val="BodyText"/>
        <w:spacing w:before="2"/>
        <w:ind w:left="221"/>
        <w:rPr>
          <w:rFonts w:ascii="Bookman Old Style" w:hAnsi="Bookman Old Style"/>
          <w:szCs w:val="24"/>
        </w:rPr>
      </w:pPr>
      <w:r w:rsidRPr="00D87F4A">
        <w:rPr>
          <w:rFonts w:ascii="Bookman Old Style" w:hAnsi="Bookman Old Style"/>
          <w:spacing w:val="-4"/>
          <w:szCs w:val="24"/>
        </w:rPr>
        <w:t>(Official</w:t>
      </w:r>
      <w:r w:rsidRPr="00D87F4A">
        <w:rPr>
          <w:rFonts w:ascii="Bookman Old Style" w:hAnsi="Bookman Old Style"/>
          <w:spacing w:val="1"/>
          <w:szCs w:val="24"/>
        </w:rPr>
        <w:t xml:space="preserve"> </w:t>
      </w:r>
      <w:r w:rsidRPr="00D87F4A">
        <w:rPr>
          <w:rFonts w:ascii="Bookman Old Style" w:hAnsi="Bookman Old Style"/>
          <w:spacing w:val="-2"/>
          <w:szCs w:val="24"/>
        </w:rPr>
        <w:t>Address)</w:t>
      </w:r>
    </w:p>
    <w:p w14:paraId="09A0C522" w14:textId="77777777" w:rsidR="00A4427A" w:rsidRPr="00D87F4A" w:rsidRDefault="00A4427A" w:rsidP="00A4427A">
      <w:pPr>
        <w:pStyle w:val="BodyText"/>
        <w:spacing w:before="1"/>
        <w:ind w:left="221"/>
        <w:rPr>
          <w:rFonts w:ascii="Bookman Old Style" w:hAnsi="Bookman Old Style"/>
          <w:sz w:val="20"/>
        </w:rPr>
      </w:pPr>
    </w:p>
    <w:p w14:paraId="77B76045" w14:textId="36552790" w:rsidR="00A4427A" w:rsidRPr="00D87F4A" w:rsidRDefault="00A4427A" w:rsidP="00A4427A">
      <w:pPr>
        <w:pStyle w:val="BodyText"/>
        <w:spacing w:before="1"/>
        <w:ind w:left="221"/>
        <w:rPr>
          <w:rFonts w:ascii="Bookman Old Style" w:hAnsi="Bookman Old Style"/>
        </w:rPr>
      </w:pPr>
      <w:r w:rsidRPr="00D87F4A">
        <w:rPr>
          <w:rFonts w:ascii="Bookman Old Style" w:hAnsi="Bookman Old Style"/>
        </w:rPr>
        <w:t>Notes</w:t>
      </w:r>
      <w:r w:rsidRPr="00D87F4A">
        <w:rPr>
          <w:rFonts w:ascii="Bookman Old Style" w:hAnsi="Bookman Old Style"/>
          <w:spacing w:val="-16"/>
        </w:rPr>
        <w:t xml:space="preserve"> </w:t>
      </w:r>
      <w:r w:rsidRPr="00D87F4A">
        <w:rPr>
          <w:rFonts w:ascii="Bookman Old Style" w:hAnsi="Bookman Old Style"/>
          <w:spacing w:val="-10"/>
        </w:rPr>
        <w:t>:</w:t>
      </w:r>
      <w:r w:rsidRPr="00D87F4A">
        <w:rPr>
          <w:rFonts w:ascii="Bookman Old Style" w:hAnsi="Bookman Old Style"/>
        </w:rPr>
        <w:t>(*)</w:t>
      </w:r>
      <w:r w:rsidRPr="00D87F4A">
        <w:rPr>
          <w:rFonts w:ascii="Bookman Old Style" w:hAnsi="Bookman Old Style"/>
          <w:spacing w:val="-13"/>
        </w:rPr>
        <w:t xml:space="preserve"> </w:t>
      </w:r>
      <w:r w:rsidRPr="00D87F4A">
        <w:rPr>
          <w:rFonts w:ascii="Bookman Old Style" w:hAnsi="Bookman Old Style"/>
        </w:rPr>
        <w:t>This</w:t>
      </w:r>
      <w:r w:rsidRPr="00D87F4A">
        <w:rPr>
          <w:rFonts w:ascii="Bookman Old Style" w:hAnsi="Bookman Old Style"/>
          <w:spacing w:val="-11"/>
        </w:rPr>
        <w:t xml:space="preserve"> </w:t>
      </w:r>
      <w:r w:rsidRPr="00D87F4A">
        <w:rPr>
          <w:rFonts w:ascii="Bookman Old Style" w:hAnsi="Bookman Old Style"/>
        </w:rPr>
        <w:t>sum</w:t>
      </w:r>
      <w:r w:rsidRPr="00D87F4A">
        <w:rPr>
          <w:rFonts w:ascii="Bookman Old Style" w:hAnsi="Bookman Old Style"/>
          <w:spacing w:val="-17"/>
        </w:rPr>
        <w:t xml:space="preserve"> </w:t>
      </w:r>
      <w:r w:rsidRPr="00D87F4A">
        <w:rPr>
          <w:rFonts w:ascii="Bookman Old Style" w:hAnsi="Bookman Old Style"/>
        </w:rPr>
        <w:t>shall</w:t>
      </w:r>
      <w:r w:rsidRPr="00D87F4A">
        <w:rPr>
          <w:rFonts w:ascii="Bookman Old Style" w:hAnsi="Bookman Old Style"/>
          <w:spacing w:val="-10"/>
        </w:rPr>
        <w:t xml:space="preserve"> </w:t>
      </w:r>
      <w:r w:rsidRPr="00D87F4A">
        <w:rPr>
          <w:rFonts w:ascii="Bookman Old Style" w:hAnsi="Bookman Old Style"/>
        </w:rPr>
        <w:t>be</w:t>
      </w:r>
      <w:r w:rsidRPr="00D87F4A">
        <w:rPr>
          <w:rFonts w:ascii="Bookman Old Style" w:hAnsi="Bookman Old Style"/>
          <w:spacing w:val="-8"/>
        </w:rPr>
        <w:t xml:space="preserve"> </w:t>
      </w:r>
      <w:r w:rsidRPr="00D87F4A">
        <w:rPr>
          <w:rFonts w:ascii="Bookman Old Style" w:hAnsi="Bookman Old Style"/>
        </w:rPr>
        <w:t>five</w:t>
      </w:r>
      <w:r w:rsidRPr="00D87F4A">
        <w:rPr>
          <w:rFonts w:ascii="Bookman Old Style" w:hAnsi="Bookman Old Style"/>
          <w:spacing w:val="-14"/>
        </w:rPr>
        <w:t xml:space="preserve"> </w:t>
      </w:r>
      <w:r w:rsidRPr="00D87F4A">
        <w:rPr>
          <w:rFonts w:ascii="Bookman Old Style" w:hAnsi="Bookman Old Style"/>
        </w:rPr>
        <w:t>percent</w:t>
      </w:r>
      <w:r w:rsidRPr="00D87F4A">
        <w:rPr>
          <w:rFonts w:ascii="Bookman Old Style" w:hAnsi="Bookman Old Style"/>
          <w:spacing w:val="-11"/>
        </w:rPr>
        <w:t xml:space="preserve"> </w:t>
      </w:r>
      <w:r w:rsidRPr="00D87F4A">
        <w:rPr>
          <w:rFonts w:ascii="Bookman Old Style" w:hAnsi="Bookman Old Style"/>
        </w:rPr>
        <w:t>(05%)</w:t>
      </w:r>
      <w:r w:rsidRPr="00D87F4A">
        <w:rPr>
          <w:rFonts w:ascii="Bookman Old Style" w:hAnsi="Bookman Old Style"/>
          <w:spacing w:val="-12"/>
        </w:rPr>
        <w:t xml:space="preserve"> </w:t>
      </w:r>
      <w:r w:rsidRPr="00D87F4A">
        <w:rPr>
          <w:rFonts w:ascii="Bookman Old Style" w:hAnsi="Bookman Old Style"/>
        </w:rPr>
        <w:t>of</w:t>
      </w:r>
      <w:r w:rsidRPr="00D87F4A">
        <w:rPr>
          <w:rFonts w:ascii="Bookman Old Style" w:hAnsi="Bookman Old Style"/>
          <w:spacing w:val="-12"/>
        </w:rPr>
        <w:t xml:space="preserve"> </w:t>
      </w:r>
      <w:r w:rsidRPr="00D87F4A">
        <w:rPr>
          <w:rFonts w:ascii="Bookman Old Style" w:hAnsi="Bookman Old Style"/>
        </w:rPr>
        <w:t>the</w:t>
      </w:r>
      <w:r w:rsidRPr="00D87F4A">
        <w:rPr>
          <w:rFonts w:ascii="Bookman Old Style" w:hAnsi="Bookman Old Style"/>
          <w:spacing w:val="-12"/>
        </w:rPr>
        <w:t xml:space="preserve"> </w:t>
      </w:r>
      <w:r w:rsidR="003B1562">
        <w:rPr>
          <w:rFonts w:ascii="Bookman Old Style" w:hAnsi="Bookman Old Style"/>
          <w:spacing w:val="-12"/>
        </w:rPr>
        <w:t>Amount Put to Tender</w:t>
      </w:r>
      <w:r w:rsidRPr="00D87F4A">
        <w:rPr>
          <w:rFonts w:ascii="Bookman Old Style" w:hAnsi="Bookman Old Style"/>
          <w:spacing w:val="-2"/>
        </w:rPr>
        <w:t>.</w:t>
      </w:r>
    </w:p>
    <w:p w14:paraId="50F53CBD" w14:textId="4A5FA676" w:rsidR="00A4427A" w:rsidRPr="003B1562" w:rsidRDefault="00A4427A" w:rsidP="00F94EE8">
      <w:pPr>
        <w:pStyle w:val="ListParagraph"/>
        <w:widowControl w:val="0"/>
        <w:numPr>
          <w:ilvl w:val="0"/>
          <w:numId w:val="165"/>
        </w:numPr>
        <w:shd w:val="clear" w:color="auto" w:fill="FFFFFF" w:themeFill="background1"/>
        <w:tabs>
          <w:tab w:val="left" w:pos="576"/>
        </w:tabs>
        <w:autoSpaceDE w:val="0"/>
        <w:autoSpaceDN w:val="0"/>
        <w:spacing w:before="54" w:after="0"/>
        <w:ind w:right="742" w:hanging="218"/>
        <w:jc w:val="both"/>
        <w:rPr>
          <w:rFonts w:ascii="Bookman Old Style" w:hAnsi="Bookman Old Style"/>
        </w:rPr>
      </w:pPr>
      <w:r w:rsidRPr="003B1562">
        <w:rPr>
          <w:rFonts w:ascii="Bookman Old Style" w:hAnsi="Bookman Old Style"/>
        </w:rPr>
        <w:t>The</w:t>
      </w:r>
      <w:r w:rsidRPr="003B1562">
        <w:rPr>
          <w:rFonts w:ascii="Bookman Old Style" w:hAnsi="Bookman Old Style"/>
          <w:spacing w:val="-7"/>
        </w:rPr>
        <w:t xml:space="preserve"> </w:t>
      </w:r>
      <w:r w:rsidRPr="003B1562">
        <w:rPr>
          <w:rFonts w:ascii="Bookman Old Style" w:hAnsi="Bookman Old Style"/>
        </w:rPr>
        <w:t>Insurance</w:t>
      </w:r>
      <w:r w:rsidRPr="003B1562">
        <w:rPr>
          <w:rFonts w:ascii="Bookman Old Style" w:hAnsi="Bookman Old Style"/>
          <w:spacing w:val="-6"/>
        </w:rPr>
        <w:t xml:space="preserve"> </w:t>
      </w:r>
      <w:r w:rsidRPr="003B1562">
        <w:rPr>
          <w:rFonts w:ascii="Bookman Old Style" w:hAnsi="Bookman Old Style"/>
        </w:rPr>
        <w:t>Surety</w:t>
      </w:r>
      <w:r w:rsidRPr="003B1562">
        <w:rPr>
          <w:rFonts w:ascii="Bookman Old Style" w:hAnsi="Bookman Old Style"/>
          <w:spacing w:val="-11"/>
        </w:rPr>
        <w:t xml:space="preserve"> </w:t>
      </w:r>
      <w:r w:rsidRPr="003B1562">
        <w:rPr>
          <w:rFonts w:ascii="Bookman Old Style" w:hAnsi="Bookman Old Style"/>
        </w:rPr>
        <w:t>Bond</w:t>
      </w:r>
      <w:r w:rsidRPr="003B1562">
        <w:rPr>
          <w:rFonts w:ascii="Bookman Old Style" w:hAnsi="Bookman Old Style"/>
          <w:spacing w:val="-6"/>
        </w:rPr>
        <w:t xml:space="preserve"> </w:t>
      </w:r>
      <w:r w:rsidRPr="003B1562">
        <w:rPr>
          <w:rFonts w:ascii="Bookman Old Style" w:hAnsi="Bookman Old Style"/>
        </w:rPr>
        <w:t>shall</w:t>
      </w:r>
      <w:r w:rsidRPr="003B1562">
        <w:rPr>
          <w:rFonts w:ascii="Bookman Old Style" w:hAnsi="Bookman Old Style"/>
          <w:spacing w:val="-6"/>
        </w:rPr>
        <w:t xml:space="preserve"> </w:t>
      </w:r>
      <w:r w:rsidRPr="003B1562">
        <w:rPr>
          <w:rFonts w:ascii="Bookman Old Style" w:hAnsi="Bookman Old Style"/>
        </w:rPr>
        <w:t>be</w:t>
      </w:r>
      <w:r w:rsidRPr="003B1562">
        <w:rPr>
          <w:rFonts w:ascii="Bookman Old Style" w:hAnsi="Bookman Old Style"/>
          <w:spacing w:val="-10"/>
        </w:rPr>
        <w:t xml:space="preserve"> </w:t>
      </w:r>
      <w:r w:rsidRPr="003B1562">
        <w:rPr>
          <w:rFonts w:ascii="Bookman Old Style" w:hAnsi="Bookman Old Style"/>
        </w:rPr>
        <w:t>from</w:t>
      </w:r>
      <w:r w:rsidRPr="003B1562">
        <w:rPr>
          <w:rFonts w:ascii="Bookman Old Style" w:hAnsi="Bookman Old Style"/>
          <w:spacing w:val="-12"/>
        </w:rPr>
        <w:t xml:space="preserve"> </w:t>
      </w:r>
      <w:r w:rsidRPr="003B1562">
        <w:rPr>
          <w:rFonts w:ascii="Bookman Old Style" w:hAnsi="Bookman Old Style"/>
        </w:rPr>
        <w:t>an</w:t>
      </w:r>
      <w:r w:rsidRPr="003B1562">
        <w:rPr>
          <w:rFonts w:ascii="Bookman Old Style" w:hAnsi="Bookman Old Style"/>
          <w:spacing w:val="-6"/>
        </w:rPr>
        <w:t xml:space="preserve"> </w:t>
      </w:r>
      <w:r w:rsidRPr="003B1562">
        <w:rPr>
          <w:rFonts w:ascii="Bookman Old Style" w:hAnsi="Bookman Old Style"/>
        </w:rPr>
        <w:t>Insurer</w:t>
      </w:r>
      <w:r w:rsidRPr="003B1562">
        <w:rPr>
          <w:rFonts w:ascii="Bookman Old Style" w:hAnsi="Bookman Old Style"/>
          <w:spacing w:val="-5"/>
        </w:rPr>
        <w:t xml:space="preserve"> </w:t>
      </w:r>
      <w:r w:rsidRPr="003B1562">
        <w:rPr>
          <w:rFonts w:ascii="Bookman Old Style" w:hAnsi="Bookman Old Style"/>
        </w:rPr>
        <w:t>as</w:t>
      </w:r>
      <w:r w:rsidRPr="003B1562">
        <w:rPr>
          <w:rFonts w:ascii="Bookman Old Style" w:hAnsi="Bookman Old Style"/>
          <w:spacing w:val="-9"/>
        </w:rPr>
        <w:t xml:space="preserve"> </w:t>
      </w:r>
      <w:r w:rsidRPr="003B1562">
        <w:rPr>
          <w:rFonts w:ascii="Bookman Old Style" w:hAnsi="Bookman Old Style"/>
        </w:rPr>
        <w:t>per</w:t>
      </w:r>
      <w:r w:rsidRPr="003B1562">
        <w:rPr>
          <w:rFonts w:ascii="Bookman Old Style" w:hAnsi="Bookman Old Style"/>
          <w:spacing w:val="-9"/>
        </w:rPr>
        <w:t xml:space="preserve"> </w:t>
      </w:r>
      <w:r w:rsidRPr="003B1562">
        <w:rPr>
          <w:rFonts w:ascii="Bookman Old Style" w:hAnsi="Bookman Old Style"/>
        </w:rPr>
        <w:t>guidelines</w:t>
      </w:r>
      <w:r w:rsidRPr="003B1562">
        <w:rPr>
          <w:rFonts w:ascii="Bookman Old Style" w:hAnsi="Bookman Old Style"/>
          <w:spacing w:val="-5"/>
        </w:rPr>
        <w:t xml:space="preserve"> </w:t>
      </w:r>
      <w:r w:rsidRPr="003B1562">
        <w:rPr>
          <w:rFonts w:ascii="Bookman Old Style" w:hAnsi="Bookman Old Style"/>
        </w:rPr>
        <w:t>issued</w:t>
      </w:r>
      <w:r w:rsidRPr="003B1562">
        <w:rPr>
          <w:rFonts w:ascii="Bookman Old Style" w:hAnsi="Bookman Old Style"/>
          <w:spacing w:val="-8"/>
        </w:rPr>
        <w:t xml:space="preserve"> </w:t>
      </w:r>
      <w:r w:rsidRPr="003B1562">
        <w:rPr>
          <w:rFonts w:ascii="Bookman Old Style" w:hAnsi="Bookman Old Style"/>
        </w:rPr>
        <w:t>by Insurance Regulatory and Development Authority of India (IRDAI).</w:t>
      </w:r>
    </w:p>
    <w:p w14:paraId="6B27FA4C" w14:textId="77777777" w:rsidR="00A4427A" w:rsidRPr="00D87F4A" w:rsidRDefault="00A4427A" w:rsidP="00F94EE8">
      <w:pPr>
        <w:pStyle w:val="ListParagraph"/>
        <w:widowControl w:val="0"/>
        <w:numPr>
          <w:ilvl w:val="0"/>
          <w:numId w:val="165"/>
        </w:numPr>
        <w:shd w:val="clear" w:color="auto" w:fill="FFFFFF" w:themeFill="background1"/>
        <w:tabs>
          <w:tab w:val="left" w:pos="453"/>
        </w:tabs>
        <w:autoSpaceDE w:val="0"/>
        <w:autoSpaceDN w:val="0"/>
        <w:spacing w:before="60" w:after="0"/>
        <w:ind w:left="284" w:right="198" w:hanging="63"/>
        <w:contextualSpacing w:val="0"/>
        <w:jc w:val="both"/>
        <w:rPr>
          <w:rFonts w:ascii="Bookman Old Style" w:hAnsi="Bookman Old Style"/>
        </w:rPr>
      </w:pPr>
      <w:r w:rsidRPr="00D87F4A">
        <w:rPr>
          <w:rFonts w:ascii="Bookman Old Style" w:hAnsi="Bookman Old Style"/>
        </w:rPr>
        <w:t>The</w:t>
      </w:r>
      <w:r w:rsidRPr="00D87F4A">
        <w:rPr>
          <w:rFonts w:ascii="Bookman Old Style" w:hAnsi="Bookman Old Style"/>
          <w:spacing w:val="9"/>
        </w:rPr>
        <w:t xml:space="preserve"> </w:t>
      </w:r>
      <w:r w:rsidRPr="00D87F4A">
        <w:rPr>
          <w:rFonts w:ascii="Bookman Old Style" w:hAnsi="Bookman Old Style"/>
        </w:rPr>
        <w:t>Owner</w:t>
      </w:r>
      <w:r w:rsidRPr="00D87F4A">
        <w:rPr>
          <w:rFonts w:ascii="Bookman Old Style" w:hAnsi="Bookman Old Style"/>
          <w:spacing w:val="11"/>
        </w:rPr>
        <w:t xml:space="preserve"> </w:t>
      </w:r>
      <w:r w:rsidRPr="00D87F4A">
        <w:rPr>
          <w:rFonts w:ascii="Bookman Old Style" w:hAnsi="Bookman Old Style"/>
        </w:rPr>
        <w:t>shall</w:t>
      </w:r>
      <w:r w:rsidRPr="00D87F4A">
        <w:rPr>
          <w:rFonts w:ascii="Bookman Old Style" w:hAnsi="Bookman Old Style"/>
          <w:spacing w:val="10"/>
        </w:rPr>
        <w:t xml:space="preserve"> </w:t>
      </w:r>
      <w:r w:rsidRPr="00D87F4A">
        <w:rPr>
          <w:rFonts w:ascii="Bookman Old Style" w:hAnsi="Bookman Old Style"/>
        </w:rPr>
        <w:t>be</w:t>
      </w:r>
      <w:r w:rsidRPr="00D87F4A">
        <w:rPr>
          <w:rFonts w:ascii="Bookman Old Style" w:hAnsi="Bookman Old Style"/>
          <w:spacing w:val="10"/>
        </w:rPr>
        <w:t xml:space="preserve"> </w:t>
      </w:r>
      <w:r w:rsidRPr="00D87F4A">
        <w:rPr>
          <w:rFonts w:ascii="Bookman Old Style" w:hAnsi="Bookman Old Style"/>
        </w:rPr>
        <w:t>the</w:t>
      </w:r>
      <w:r w:rsidRPr="00D87F4A">
        <w:rPr>
          <w:rFonts w:ascii="Bookman Old Style" w:hAnsi="Bookman Old Style"/>
          <w:spacing w:val="12"/>
        </w:rPr>
        <w:t xml:space="preserve"> </w:t>
      </w:r>
      <w:r w:rsidRPr="00D87F4A">
        <w:rPr>
          <w:rFonts w:ascii="Bookman Old Style" w:hAnsi="Bookman Old Style"/>
        </w:rPr>
        <w:t>Creditor,</w:t>
      </w:r>
      <w:r w:rsidRPr="00D87F4A">
        <w:rPr>
          <w:rFonts w:ascii="Bookman Old Style" w:hAnsi="Bookman Old Style"/>
          <w:spacing w:val="9"/>
        </w:rPr>
        <w:t xml:space="preserve"> </w:t>
      </w:r>
      <w:r w:rsidRPr="00D87F4A">
        <w:rPr>
          <w:rFonts w:ascii="Bookman Old Style" w:hAnsi="Bookman Old Style"/>
        </w:rPr>
        <w:t>the</w:t>
      </w:r>
      <w:r w:rsidRPr="00D87F4A">
        <w:rPr>
          <w:rFonts w:ascii="Bookman Old Style" w:hAnsi="Bookman Old Style"/>
          <w:spacing w:val="15"/>
        </w:rPr>
        <w:t xml:space="preserve"> </w:t>
      </w:r>
      <w:r w:rsidRPr="00D87F4A">
        <w:rPr>
          <w:rFonts w:ascii="Bookman Old Style" w:hAnsi="Bookman Old Style"/>
        </w:rPr>
        <w:t>Contractor</w:t>
      </w:r>
      <w:r w:rsidRPr="00D87F4A">
        <w:rPr>
          <w:rFonts w:ascii="Bookman Old Style" w:hAnsi="Bookman Old Style"/>
          <w:spacing w:val="13"/>
        </w:rPr>
        <w:t xml:space="preserve"> </w:t>
      </w:r>
      <w:r w:rsidRPr="00D87F4A">
        <w:rPr>
          <w:rFonts w:ascii="Bookman Old Style" w:hAnsi="Bookman Old Style"/>
        </w:rPr>
        <w:t>shall</w:t>
      </w:r>
      <w:r w:rsidRPr="00D87F4A">
        <w:rPr>
          <w:rFonts w:ascii="Bookman Old Style" w:hAnsi="Bookman Old Style"/>
          <w:spacing w:val="11"/>
        </w:rPr>
        <w:t xml:space="preserve"> </w:t>
      </w:r>
      <w:r w:rsidRPr="00D87F4A">
        <w:rPr>
          <w:rFonts w:ascii="Bookman Old Style" w:hAnsi="Bookman Old Style"/>
        </w:rPr>
        <w:t>be</w:t>
      </w:r>
      <w:r w:rsidRPr="00D87F4A">
        <w:rPr>
          <w:rFonts w:ascii="Bookman Old Style" w:hAnsi="Bookman Old Style"/>
          <w:spacing w:val="12"/>
        </w:rPr>
        <w:t xml:space="preserve"> </w:t>
      </w:r>
      <w:r w:rsidRPr="00D87F4A">
        <w:rPr>
          <w:rFonts w:ascii="Bookman Old Style" w:hAnsi="Bookman Old Style"/>
        </w:rPr>
        <w:t>the</w:t>
      </w:r>
      <w:r w:rsidRPr="00D87F4A">
        <w:rPr>
          <w:rFonts w:ascii="Bookman Old Style" w:hAnsi="Bookman Old Style"/>
          <w:spacing w:val="9"/>
        </w:rPr>
        <w:t xml:space="preserve"> </w:t>
      </w:r>
      <w:r w:rsidRPr="00D87F4A">
        <w:rPr>
          <w:rFonts w:ascii="Bookman Old Style" w:hAnsi="Bookman Old Style"/>
        </w:rPr>
        <w:t>Principal</w:t>
      </w:r>
      <w:r w:rsidRPr="00D87F4A">
        <w:rPr>
          <w:rFonts w:ascii="Bookman Old Style" w:hAnsi="Bookman Old Style"/>
          <w:spacing w:val="10"/>
        </w:rPr>
        <w:t xml:space="preserve"> </w:t>
      </w:r>
      <w:r w:rsidRPr="00D87F4A">
        <w:rPr>
          <w:rFonts w:ascii="Bookman Old Style" w:hAnsi="Bookman Old Style"/>
        </w:rPr>
        <w:t>debtor</w:t>
      </w:r>
      <w:r w:rsidRPr="00D87F4A">
        <w:rPr>
          <w:rFonts w:ascii="Bookman Old Style" w:hAnsi="Bookman Old Style"/>
          <w:spacing w:val="9"/>
        </w:rPr>
        <w:t xml:space="preserve"> </w:t>
      </w:r>
      <w:r w:rsidRPr="00D87F4A">
        <w:rPr>
          <w:rFonts w:ascii="Bookman Old Style" w:hAnsi="Bookman Old Style"/>
        </w:rPr>
        <w:t>and</w:t>
      </w:r>
      <w:r w:rsidRPr="00D87F4A">
        <w:rPr>
          <w:rFonts w:ascii="Bookman Old Style" w:hAnsi="Bookman Old Style"/>
          <w:spacing w:val="11"/>
        </w:rPr>
        <w:t xml:space="preserve"> </w:t>
      </w:r>
      <w:r w:rsidRPr="00D87F4A">
        <w:rPr>
          <w:rFonts w:ascii="Bookman Old Style" w:hAnsi="Bookman Old Style"/>
          <w:spacing w:val="-5"/>
        </w:rPr>
        <w:t xml:space="preserve">the </w:t>
      </w:r>
      <w:r w:rsidRPr="00D87F4A">
        <w:rPr>
          <w:rFonts w:ascii="Bookman Old Style" w:hAnsi="Bookman Old Style"/>
        </w:rPr>
        <w:t>Insurance company/Insurer shall be the Surety in respect of the Insurance Surety</w:t>
      </w:r>
      <w:r w:rsidRPr="00D87F4A">
        <w:rPr>
          <w:rFonts w:ascii="Bookman Old Style" w:hAnsi="Bookman Old Style"/>
          <w:spacing w:val="40"/>
        </w:rPr>
        <w:t xml:space="preserve"> </w:t>
      </w:r>
      <w:r w:rsidRPr="00D87F4A">
        <w:rPr>
          <w:rFonts w:ascii="Bookman Old Style" w:hAnsi="Bookman Old Style"/>
        </w:rPr>
        <w:t>Bond to be issued by the Insurer.</w:t>
      </w:r>
    </w:p>
    <w:p w14:paraId="77BA1511" w14:textId="77777777" w:rsidR="00A4427A" w:rsidRPr="00D87F4A" w:rsidRDefault="00A4427A" w:rsidP="00F94EE8">
      <w:pPr>
        <w:pStyle w:val="ListParagraph"/>
        <w:widowControl w:val="0"/>
        <w:numPr>
          <w:ilvl w:val="0"/>
          <w:numId w:val="165"/>
        </w:numPr>
        <w:shd w:val="clear" w:color="auto" w:fill="FFFFFF" w:themeFill="background1"/>
        <w:tabs>
          <w:tab w:val="left" w:pos="433"/>
        </w:tabs>
        <w:autoSpaceDE w:val="0"/>
        <w:autoSpaceDN w:val="0"/>
        <w:spacing w:before="40" w:after="0"/>
        <w:ind w:left="284" w:right="242" w:hanging="63"/>
        <w:contextualSpacing w:val="0"/>
        <w:jc w:val="both"/>
        <w:rPr>
          <w:rFonts w:ascii="Bookman Old Style" w:hAnsi="Bookman Old Style"/>
        </w:rPr>
      </w:pPr>
      <w:r w:rsidRPr="00D87F4A">
        <w:rPr>
          <w:rFonts w:ascii="Bookman Old Style" w:hAnsi="Bookman Old Style"/>
        </w:rPr>
        <w:t>The Insurance Surety Bond should be on Non-Judicial stamp paper/e-stamp paper of appropriate value as per Stamp Act prevailing in the state(s) where the Insurance Surety Bond is submitted or is to be acted upon or the rate prevailing in State where the Insurance Surety Bond is executed, whichever is higher. The Stamp Paper/e- stamp paper shall be purchased in the name of Contractor Insurer issuing the Insurance Surety Bond.</w:t>
      </w:r>
    </w:p>
    <w:p w14:paraId="38C716E6" w14:textId="77777777" w:rsidR="00A4427A" w:rsidRPr="00D87F4A" w:rsidRDefault="00A4427A" w:rsidP="00F94EE8">
      <w:pPr>
        <w:pStyle w:val="ListParagraph"/>
        <w:widowControl w:val="0"/>
        <w:numPr>
          <w:ilvl w:val="0"/>
          <w:numId w:val="165"/>
        </w:numPr>
        <w:shd w:val="clear" w:color="auto" w:fill="FFFFFF" w:themeFill="background1"/>
        <w:tabs>
          <w:tab w:val="left" w:pos="433"/>
        </w:tabs>
        <w:autoSpaceDE w:val="0"/>
        <w:autoSpaceDN w:val="0"/>
        <w:spacing w:before="40" w:after="0"/>
        <w:ind w:left="284" w:right="242" w:hanging="63"/>
        <w:contextualSpacing w:val="0"/>
        <w:jc w:val="both"/>
        <w:rPr>
          <w:rFonts w:ascii="Bookman Old Style" w:hAnsi="Bookman Old Style"/>
        </w:rPr>
      </w:pPr>
      <w:r w:rsidRPr="00D87F4A">
        <w:rPr>
          <w:rFonts w:ascii="Bookman Old Style" w:hAnsi="Bookman Old Style"/>
        </w:rPr>
        <w:t>While getting the Insurance Surety Bond issued, the Contractor is required to ensure compliance to the points mentioned in Form of Bank Guarantee/ Insurance Surety Bond Verification Check List. Further, the Contractor is required to fill up this Form and enclose the same with the Insurance Surety Bond.</w:t>
      </w:r>
    </w:p>
    <w:p w14:paraId="48C65AC8" w14:textId="77777777" w:rsidR="00A4427A" w:rsidRPr="00D87F4A" w:rsidRDefault="00A4427A" w:rsidP="00495AFE">
      <w:pPr>
        <w:pStyle w:val="Heading6"/>
        <w:ind w:left="6480" w:firstLine="720"/>
        <w:rPr>
          <w:rFonts w:ascii="Bookman Old Style" w:hAnsi="Bookman Old Style"/>
          <w:b/>
          <w:i w:val="0"/>
          <w:color w:val="auto"/>
          <w:sz w:val="20"/>
          <w:szCs w:val="24"/>
        </w:rPr>
      </w:pPr>
    </w:p>
    <w:p w14:paraId="7C9593B4" w14:textId="77777777" w:rsidR="00A4427A" w:rsidRPr="00D87F4A" w:rsidRDefault="00A4427A" w:rsidP="00A4427A">
      <w:pPr>
        <w:rPr>
          <w:lang w:val="en-US"/>
        </w:rPr>
      </w:pPr>
    </w:p>
    <w:p w14:paraId="1150538F" w14:textId="77777777" w:rsidR="00A4427A" w:rsidRPr="00D87F4A" w:rsidRDefault="00A4427A" w:rsidP="00A4427A">
      <w:pPr>
        <w:rPr>
          <w:lang w:val="en-US"/>
        </w:rPr>
      </w:pPr>
    </w:p>
    <w:p w14:paraId="51A24F78" w14:textId="77777777" w:rsidR="00A91C7A" w:rsidRPr="00D87F4A" w:rsidRDefault="00A91C7A" w:rsidP="00A4427A">
      <w:pPr>
        <w:rPr>
          <w:lang w:val="en-US"/>
        </w:rPr>
      </w:pPr>
    </w:p>
    <w:p w14:paraId="5ACF831D" w14:textId="77777777" w:rsidR="00A91C7A" w:rsidRPr="00D87F4A" w:rsidRDefault="00A91C7A" w:rsidP="00A4427A">
      <w:pPr>
        <w:rPr>
          <w:lang w:val="en-US"/>
        </w:rPr>
      </w:pPr>
    </w:p>
    <w:p w14:paraId="65E5C52D" w14:textId="77777777" w:rsidR="00A91C7A" w:rsidRDefault="00A91C7A" w:rsidP="00A4427A">
      <w:pPr>
        <w:rPr>
          <w:lang w:val="en-US"/>
        </w:rPr>
      </w:pPr>
    </w:p>
    <w:p w14:paraId="6D299A80" w14:textId="77777777" w:rsidR="00D043EA" w:rsidRDefault="00D043EA" w:rsidP="00A4427A">
      <w:pPr>
        <w:rPr>
          <w:lang w:val="en-US"/>
        </w:rPr>
      </w:pPr>
    </w:p>
    <w:p w14:paraId="0BAA11F0" w14:textId="77777777" w:rsidR="00D043EA" w:rsidRDefault="00D043EA" w:rsidP="00A4427A">
      <w:pPr>
        <w:rPr>
          <w:lang w:val="en-US"/>
        </w:rPr>
      </w:pPr>
    </w:p>
    <w:p w14:paraId="1D6ECC0D" w14:textId="77777777" w:rsidR="00D043EA" w:rsidRDefault="00D043EA" w:rsidP="00A4427A">
      <w:pPr>
        <w:rPr>
          <w:lang w:val="en-US"/>
        </w:rPr>
      </w:pPr>
    </w:p>
    <w:p w14:paraId="6B0F83AA" w14:textId="77777777" w:rsidR="00D043EA" w:rsidRDefault="00D043EA" w:rsidP="00A4427A">
      <w:pPr>
        <w:rPr>
          <w:lang w:val="en-US"/>
        </w:rPr>
      </w:pPr>
    </w:p>
    <w:p w14:paraId="6D1AC9B7" w14:textId="77777777" w:rsidR="00D043EA" w:rsidRDefault="00D043EA" w:rsidP="00A4427A">
      <w:pPr>
        <w:rPr>
          <w:lang w:val="en-US"/>
        </w:rPr>
      </w:pPr>
    </w:p>
    <w:p w14:paraId="602B79AB" w14:textId="77777777" w:rsidR="00D043EA" w:rsidRDefault="00D043EA" w:rsidP="00A4427A">
      <w:pPr>
        <w:rPr>
          <w:lang w:val="en-US"/>
        </w:rPr>
      </w:pPr>
    </w:p>
    <w:p w14:paraId="39122B49" w14:textId="77777777" w:rsidR="00D043EA" w:rsidRDefault="00D043EA" w:rsidP="00A4427A">
      <w:pPr>
        <w:rPr>
          <w:lang w:val="en-US"/>
        </w:rPr>
      </w:pPr>
    </w:p>
    <w:p w14:paraId="4833C64D" w14:textId="77777777" w:rsidR="00D043EA" w:rsidRDefault="00D043EA" w:rsidP="00A4427A">
      <w:pPr>
        <w:rPr>
          <w:lang w:val="en-US"/>
        </w:rPr>
      </w:pPr>
    </w:p>
    <w:p w14:paraId="366320AA" w14:textId="77777777" w:rsidR="00D043EA" w:rsidRPr="00D87F4A" w:rsidRDefault="00D043EA" w:rsidP="00A4427A">
      <w:pPr>
        <w:rPr>
          <w:lang w:val="en-US"/>
        </w:rPr>
      </w:pPr>
    </w:p>
    <w:p w14:paraId="1A6B9F1F" w14:textId="77777777" w:rsidR="00A4427A" w:rsidRDefault="00A4427A" w:rsidP="00A4427A">
      <w:pPr>
        <w:pStyle w:val="Heading1"/>
        <w:spacing w:before="170"/>
        <w:ind w:left="391" w:right="367"/>
        <w:jc w:val="center"/>
        <w:rPr>
          <w:rFonts w:ascii="Bookman Old Style" w:hAnsi="Bookman Old Style"/>
          <w:sz w:val="24"/>
          <w:szCs w:val="24"/>
        </w:rPr>
      </w:pPr>
      <w:r w:rsidRPr="00D87F4A">
        <w:rPr>
          <w:rFonts w:ascii="Bookman Old Style" w:hAnsi="Bookman Old Style"/>
          <w:spacing w:val="-2"/>
          <w:sz w:val="24"/>
          <w:szCs w:val="24"/>
        </w:rPr>
        <w:t>BANK</w:t>
      </w:r>
      <w:r w:rsidRPr="00D87F4A">
        <w:rPr>
          <w:rFonts w:ascii="Bookman Old Style" w:hAnsi="Bookman Old Style"/>
          <w:spacing w:val="-10"/>
          <w:sz w:val="24"/>
          <w:szCs w:val="24"/>
        </w:rPr>
        <w:t xml:space="preserve"> </w:t>
      </w:r>
      <w:r w:rsidRPr="00D87F4A">
        <w:rPr>
          <w:rFonts w:ascii="Bookman Old Style" w:hAnsi="Bookman Old Style"/>
          <w:spacing w:val="-2"/>
          <w:sz w:val="24"/>
          <w:szCs w:val="24"/>
        </w:rPr>
        <w:t>GUARANTEE/INSURANCE</w:t>
      </w:r>
      <w:r w:rsidRPr="00D87F4A">
        <w:rPr>
          <w:rFonts w:ascii="Bookman Old Style" w:hAnsi="Bookman Old Style"/>
          <w:spacing w:val="-7"/>
          <w:sz w:val="24"/>
          <w:szCs w:val="24"/>
        </w:rPr>
        <w:t xml:space="preserve"> </w:t>
      </w:r>
      <w:r w:rsidRPr="00D87F4A">
        <w:rPr>
          <w:rFonts w:ascii="Bookman Old Style" w:hAnsi="Bookman Old Style"/>
          <w:spacing w:val="-2"/>
          <w:sz w:val="24"/>
          <w:szCs w:val="24"/>
        </w:rPr>
        <w:t>SURETY</w:t>
      </w:r>
      <w:r w:rsidRPr="00D87F4A">
        <w:rPr>
          <w:rFonts w:ascii="Bookman Old Style" w:hAnsi="Bookman Old Style"/>
          <w:spacing w:val="-13"/>
          <w:sz w:val="24"/>
          <w:szCs w:val="24"/>
        </w:rPr>
        <w:t xml:space="preserve"> </w:t>
      </w:r>
      <w:r w:rsidRPr="00D87F4A">
        <w:rPr>
          <w:rFonts w:ascii="Bookman Old Style" w:hAnsi="Bookman Old Style"/>
          <w:spacing w:val="-2"/>
          <w:sz w:val="24"/>
          <w:szCs w:val="24"/>
        </w:rPr>
        <w:t>BOND</w:t>
      </w:r>
      <w:r w:rsidRPr="00D87F4A">
        <w:rPr>
          <w:rFonts w:ascii="Bookman Old Style" w:hAnsi="Bookman Old Style"/>
          <w:spacing w:val="-11"/>
          <w:sz w:val="24"/>
          <w:szCs w:val="24"/>
        </w:rPr>
        <w:t xml:space="preserve"> </w:t>
      </w:r>
      <w:r w:rsidRPr="00D87F4A">
        <w:rPr>
          <w:rFonts w:ascii="Bookman Old Style" w:hAnsi="Bookman Old Style"/>
          <w:spacing w:val="-2"/>
          <w:sz w:val="24"/>
          <w:szCs w:val="24"/>
        </w:rPr>
        <w:t xml:space="preserve">VERIFICATION </w:t>
      </w:r>
      <w:r w:rsidRPr="00D87F4A">
        <w:rPr>
          <w:rFonts w:ascii="Bookman Old Style" w:hAnsi="Bookman Old Style"/>
          <w:sz w:val="24"/>
          <w:szCs w:val="24"/>
        </w:rPr>
        <w:t>CHECK LIST</w:t>
      </w:r>
    </w:p>
    <w:p w14:paraId="1092B9CA" w14:textId="77777777" w:rsidR="00D043EA" w:rsidRPr="00D043EA" w:rsidRDefault="00D043EA" w:rsidP="00D043EA">
      <w:pPr>
        <w:rPr>
          <w:lang w:val="en-US"/>
        </w:rPr>
      </w:pPr>
    </w:p>
    <w:p w14:paraId="2DC43969" w14:textId="77777777" w:rsidR="00A4427A" w:rsidRDefault="00A4427A" w:rsidP="00A4427A">
      <w:pPr>
        <w:spacing w:before="124"/>
        <w:ind w:left="391" w:right="369"/>
        <w:jc w:val="center"/>
        <w:rPr>
          <w:rFonts w:ascii="Bookman Old Style" w:hAnsi="Bookman Old Style"/>
          <w:b/>
          <w:spacing w:val="-4"/>
        </w:rPr>
      </w:pPr>
      <w:r w:rsidRPr="00D87F4A">
        <w:rPr>
          <w:rFonts w:ascii="Bookman Old Style" w:hAnsi="Bookman Old Style"/>
          <w:b/>
          <w:i/>
        </w:rPr>
        <w:t>(To</w:t>
      </w:r>
      <w:r w:rsidRPr="00D87F4A">
        <w:rPr>
          <w:rFonts w:ascii="Bookman Old Style" w:hAnsi="Bookman Old Style"/>
          <w:b/>
          <w:i/>
          <w:spacing w:val="-15"/>
        </w:rPr>
        <w:t xml:space="preserve"> </w:t>
      </w:r>
      <w:r w:rsidRPr="00D87F4A">
        <w:rPr>
          <w:rFonts w:ascii="Bookman Old Style" w:hAnsi="Bookman Old Style"/>
          <w:b/>
          <w:i/>
        </w:rPr>
        <w:t>be</w:t>
      </w:r>
      <w:r w:rsidRPr="00D87F4A">
        <w:rPr>
          <w:rFonts w:ascii="Bookman Old Style" w:hAnsi="Bookman Old Style"/>
          <w:b/>
          <w:i/>
          <w:spacing w:val="-12"/>
        </w:rPr>
        <w:t xml:space="preserve"> </w:t>
      </w:r>
      <w:r w:rsidRPr="00D87F4A">
        <w:rPr>
          <w:rFonts w:ascii="Bookman Old Style" w:hAnsi="Bookman Old Style"/>
          <w:b/>
          <w:i/>
        </w:rPr>
        <w:t>submitted</w:t>
      </w:r>
      <w:r w:rsidRPr="00D87F4A">
        <w:rPr>
          <w:rFonts w:ascii="Bookman Old Style" w:hAnsi="Bookman Old Style"/>
          <w:b/>
          <w:i/>
          <w:spacing w:val="-12"/>
        </w:rPr>
        <w:t xml:space="preserve"> </w:t>
      </w:r>
      <w:r w:rsidRPr="00D87F4A">
        <w:rPr>
          <w:rFonts w:ascii="Bookman Old Style" w:hAnsi="Bookman Old Style"/>
          <w:b/>
          <w:i/>
        </w:rPr>
        <w:t>with</w:t>
      </w:r>
      <w:r w:rsidRPr="00D87F4A">
        <w:rPr>
          <w:rFonts w:ascii="Bookman Old Style" w:hAnsi="Bookman Old Style"/>
          <w:b/>
          <w:i/>
          <w:spacing w:val="-11"/>
        </w:rPr>
        <w:t xml:space="preserve"> </w:t>
      </w:r>
      <w:r w:rsidRPr="00D87F4A">
        <w:rPr>
          <w:rFonts w:ascii="Bookman Old Style" w:hAnsi="Bookman Old Style"/>
          <w:b/>
          <w:i/>
        </w:rPr>
        <w:t>EMD</w:t>
      </w:r>
      <w:r w:rsidRPr="00D87F4A">
        <w:rPr>
          <w:rFonts w:ascii="Bookman Old Style" w:hAnsi="Bookman Old Style"/>
          <w:b/>
          <w:i/>
          <w:spacing w:val="-14"/>
        </w:rPr>
        <w:t xml:space="preserve"> </w:t>
      </w:r>
      <w:r w:rsidRPr="00D87F4A">
        <w:rPr>
          <w:rFonts w:ascii="Bookman Old Style" w:hAnsi="Bookman Old Style"/>
          <w:b/>
          <w:i/>
        </w:rPr>
        <w:t>and</w:t>
      </w:r>
      <w:r w:rsidRPr="00D87F4A">
        <w:rPr>
          <w:rFonts w:ascii="Bookman Old Style" w:hAnsi="Bookman Old Style"/>
          <w:b/>
          <w:i/>
          <w:spacing w:val="-9"/>
        </w:rPr>
        <w:t xml:space="preserve"> </w:t>
      </w:r>
      <w:r w:rsidRPr="00D87F4A">
        <w:rPr>
          <w:rFonts w:ascii="Bookman Old Style" w:hAnsi="Bookman Old Style"/>
          <w:b/>
          <w:i/>
          <w:spacing w:val="-4"/>
        </w:rPr>
        <w:t>CPG</w:t>
      </w:r>
      <w:r w:rsidRPr="00D87F4A">
        <w:rPr>
          <w:rFonts w:ascii="Bookman Old Style" w:hAnsi="Bookman Old Style"/>
          <w:b/>
          <w:spacing w:val="-4"/>
        </w:rPr>
        <w:t>)</w:t>
      </w:r>
    </w:p>
    <w:p w14:paraId="3B16B7EB" w14:textId="77777777" w:rsidR="00D043EA" w:rsidRPr="00D87F4A" w:rsidRDefault="00D043EA" w:rsidP="00A4427A">
      <w:pPr>
        <w:spacing w:before="124"/>
        <w:ind w:left="391" w:right="369"/>
        <w:jc w:val="center"/>
        <w:rPr>
          <w:rFonts w:ascii="Bookman Old Style" w:hAnsi="Bookman Old Style"/>
          <w:b/>
        </w:rPr>
      </w:pPr>
    </w:p>
    <w:p w14:paraId="5BDB401E" w14:textId="37B6A01C" w:rsidR="00A4427A" w:rsidRPr="003279C9" w:rsidRDefault="00A4427A" w:rsidP="00F94EE8">
      <w:pPr>
        <w:pStyle w:val="ListParagraph"/>
        <w:widowControl w:val="0"/>
        <w:numPr>
          <w:ilvl w:val="1"/>
          <w:numId w:val="165"/>
        </w:numPr>
        <w:tabs>
          <w:tab w:val="left" w:pos="936"/>
        </w:tabs>
        <w:autoSpaceDE w:val="0"/>
        <w:autoSpaceDN w:val="0"/>
        <w:spacing w:after="0"/>
        <w:ind w:hanging="1593"/>
        <w:rPr>
          <w:rFonts w:ascii="Bookman Old Style" w:hAnsi="Bookman Old Style"/>
          <w:b/>
          <w:sz w:val="24"/>
          <w:szCs w:val="24"/>
        </w:rPr>
      </w:pPr>
      <w:r w:rsidRPr="003279C9">
        <w:rPr>
          <w:rFonts w:ascii="Bookman Old Style" w:hAnsi="Bookman Old Style"/>
          <w:b/>
          <w:spacing w:val="-2"/>
          <w:sz w:val="24"/>
          <w:szCs w:val="24"/>
        </w:rPr>
        <w:t>Bank</w:t>
      </w:r>
      <w:r w:rsidRPr="003279C9">
        <w:rPr>
          <w:rFonts w:ascii="Bookman Old Style" w:hAnsi="Bookman Old Style"/>
          <w:b/>
          <w:spacing w:val="-12"/>
          <w:sz w:val="24"/>
          <w:szCs w:val="24"/>
        </w:rPr>
        <w:t xml:space="preserve"> </w:t>
      </w:r>
      <w:r w:rsidRPr="003279C9">
        <w:rPr>
          <w:rFonts w:ascii="Bookman Old Style" w:hAnsi="Bookman Old Style"/>
          <w:b/>
          <w:spacing w:val="-2"/>
          <w:sz w:val="24"/>
          <w:szCs w:val="24"/>
        </w:rPr>
        <w:t>Guarantee/Insurance</w:t>
      </w:r>
      <w:r w:rsidRPr="003279C9">
        <w:rPr>
          <w:rFonts w:ascii="Bookman Old Style" w:hAnsi="Bookman Old Style"/>
          <w:b/>
          <w:spacing w:val="-6"/>
          <w:sz w:val="24"/>
          <w:szCs w:val="24"/>
        </w:rPr>
        <w:t xml:space="preserve"> </w:t>
      </w:r>
      <w:r w:rsidRPr="003279C9">
        <w:rPr>
          <w:rFonts w:ascii="Bookman Old Style" w:hAnsi="Bookman Old Style"/>
          <w:b/>
          <w:spacing w:val="-2"/>
          <w:sz w:val="24"/>
          <w:szCs w:val="24"/>
        </w:rPr>
        <w:t>Surety</w:t>
      </w:r>
      <w:r w:rsidRPr="003279C9">
        <w:rPr>
          <w:rFonts w:ascii="Bookman Old Style" w:hAnsi="Bookman Old Style"/>
          <w:b/>
          <w:spacing w:val="-12"/>
          <w:sz w:val="24"/>
          <w:szCs w:val="24"/>
        </w:rPr>
        <w:t xml:space="preserve"> </w:t>
      </w:r>
      <w:r w:rsidRPr="003279C9">
        <w:rPr>
          <w:rFonts w:ascii="Bookman Old Style" w:hAnsi="Bookman Old Style"/>
          <w:b/>
          <w:spacing w:val="-2"/>
          <w:sz w:val="24"/>
          <w:szCs w:val="24"/>
        </w:rPr>
        <w:t>Bond</w:t>
      </w:r>
      <w:r w:rsidRPr="003279C9">
        <w:rPr>
          <w:rFonts w:ascii="Bookman Old Style" w:hAnsi="Bookman Old Style"/>
          <w:b/>
          <w:spacing w:val="-4"/>
          <w:sz w:val="24"/>
          <w:szCs w:val="24"/>
        </w:rPr>
        <w:t xml:space="preserve"> </w:t>
      </w:r>
      <w:r w:rsidRPr="003279C9">
        <w:rPr>
          <w:rFonts w:ascii="Bookman Old Style" w:hAnsi="Bookman Old Style"/>
          <w:b/>
          <w:spacing w:val="-2"/>
          <w:sz w:val="24"/>
          <w:szCs w:val="24"/>
        </w:rPr>
        <w:t>(ISB)</w:t>
      </w:r>
      <w:r w:rsidRPr="003279C9">
        <w:rPr>
          <w:rFonts w:ascii="Bookman Old Style" w:hAnsi="Bookman Old Style"/>
          <w:b/>
          <w:spacing w:val="-11"/>
          <w:sz w:val="24"/>
          <w:szCs w:val="24"/>
        </w:rPr>
        <w:t xml:space="preserve"> </w:t>
      </w:r>
      <w:r w:rsidRPr="003279C9">
        <w:rPr>
          <w:rFonts w:ascii="Bookman Old Style" w:hAnsi="Bookman Old Style"/>
          <w:b/>
          <w:spacing w:val="-2"/>
          <w:sz w:val="24"/>
          <w:szCs w:val="24"/>
        </w:rPr>
        <w:t>No.</w:t>
      </w:r>
      <w:r w:rsidRPr="003279C9">
        <w:rPr>
          <w:rFonts w:ascii="Bookman Old Style" w:hAnsi="Bookman Old Style"/>
          <w:b/>
          <w:spacing w:val="-3"/>
          <w:sz w:val="24"/>
          <w:szCs w:val="24"/>
        </w:rPr>
        <w:t xml:space="preserve"> </w:t>
      </w:r>
      <w:r w:rsidRPr="003279C9">
        <w:rPr>
          <w:rFonts w:ascii="Bookman Old Style" w:hAnsi="Bookman Old Style"/>
          <w:b/>
          <w:spacing w:val="-2"/>
          <w:sz w:val="24"/>
          <w:szCs w:val="24"/>
        </w:rPr>
        <w:t>&amp;</w:t>
      </w:r>
      <w:r w:rsidRPr="003279C9">
        <w:rPr>
          <w:rFonts w:ascii="Bookman Old Style" w:hAnsi="Bookman Old Style"/>
          <w:b/>
          <w:spacing w:val="-8"/>
          <w:sz w:val="24"/>
          <w:szCs w:val="24"/>
        </w:rPr>
        <w:t xml:space="preserve"> </w:t>
      </w:r>
      <w:r w:rsidRPr="003279C9">
        <w:rPr>
          <w:rFonts w:ascii="Bookman Old Style" w:hAnsi="Bookman Old Style"/>
          <w:b/>
          <w:spacing w:val="-2"/>
          <w:sz w:val="24"/>
          <w:szCs w:val="24"/>
        </w:rPr>
        <w:t>Date:</w:t>
      </w:r>
      <w:r w:rsidRPr="003279C9">
        <w:rPr>
          <w:rFonts w:ascii="Bookman Old Style" w:hAnsi="Bookman Old Style"/>
          <w:b/>
          <w:spacing w:val="-5"/>
          <w:sz w:val="24"/>
          <w:szCs w:val="24"/>
        </w:rPr>
        <w:t xml:space="preserve"> </w:t>
      </w:r>
      <w:r w:rsidRPr="003279C9">
        <w:rPr>
          <w:rFonts w:ascii="Bookman Old Style" w:hAnsi="Bookman Old Style"/>
          <w:b/>
          <w:spacing w:val="-2"/>
          <w:sz w:val="24"/>
          <w:szCs w:val="24"/>
        </w:rPr>
        <w:t>…………………………..</w:t>
      </w:r>
    </w:p>
    <w:p w14:paraId="0537A9FA" w14:textId="77777777" w:rsidR="00A4427A" w:rsidRPr="00D87F4A" w:rsidRDefault="00A4427A" w:rsidP="00F94EE8">
      <w:pPr>
        <w:pStyle w:val="ListParagraph"/>
        <w:widowControl w:val="0"/>
        <w:numPr>
          <w:ilvl w:val="1"/>
          <w:numId w:val="165"/>
        </w:numPr>
        <w:tabs>
          <w:tab w:val="left" w:pos="936"/>
        </w:tabs>
        <w:autoSpaceDE w:val="0"/>
        <w:autoSpaceDN w:val="0"/>
        <w:spacing w:after="0"/>
        <w:ind w:hanging="1593"/>
        <w:rPr>
          <w:rFonts w:ascii="Bookman Old Style" w:hAnsi="Bookman Old Style"/>
          <w:b/>
          <w:sz w:val="24"/>
          <w:szCs w:val="24"/>
        </w:rPr>
      </w:pPr>
      <w:r w:rsidRPr="00D87F4A">
        <w:rPr>
          <w:rFonts w:ascii="Bookman Old Style" w:hAnsi="Bookman Old Style"/>
          <w:b/>
          <w:spacing w:val="-2"/>
          <w:sz w:val="24"/>
          <w:szCs w:val="24"/>
        </w:rPr>
        <w:t>Name</w:t>
      </w:r>
      <w:r w:rsidRPr="00D87F4A">
        <w:rPr>
          <w:rFonts w:ascii="Bookman Old Style" w:hAnsi="Bookman Old Style"/>
          <w:b/>
          <w:spacing w:val="-3"/>
          <w:sz w:val="24"/>
          <w:szCs w:val="24"/>
        </w:rPr>
        <w:t xml:space="preserve"> </w:t>
      </w:r>
      <w:r w:rsidRPr="00D87F4A">
        <w:rPr>
          <w:rFonts w:ascii="Bookman Old Style" w:hAnsi="Bookman Old Style"/>
          <w:b/>
          <w:spacing w:val="-2"/>
          <w:sz w:val="24"/>
          <w:szCs w:val="24"/>
        </w:rPr>
        <w:t>of</w:t>
      </w:r>
      <w:r w:rsidRPr="00D87F4A">
        <w:rPr>
          <w:rFonts w:ascii="Bookman Old Style" w:hAnsi="Bookman Old Style"/>
          <w:b/>
          <w:spacing w:val="-4"/>
          <w:sz w:val="24"/>
          <w:szCs w:val="24"/>
        </w:rPr>
        <w:t xml:space="preserve"> </w:t>
      </w:r>
      <w:r w:rsidRPr="00D87F4A">
        <w:rPr>
          <w:rFonts w:ascii="Bookman Old Style" w:hAnsi="Bookman Old Style"/>
          <w:b/>
          <w:spacing w:val="-2"/>
          <w:sz w:val="24"/>
          <w:szCs w:val="24"/>
        </w:rPr>
        <w:t>Issuing</w:t>
      </w:r>
      <w:r w:rsidRPr="00D87F4A">
        <w:rPr>
          <w:rFonts w:ascii="Bookman Old Style" w:hAnsi="Bookman Old Style"/>
          <w:b/>
          <w:spacing w:val="-3"/>
          <w:sz w:val="24"/>
          <w:szCs w:val="24"/>
        </w:rPr>
        <w:t xml:space="preserve"> </w:t>
      </w:r>
      <w:r w:rsidRPr="00D87F4A">
        <w:rPr>
          <w:rFonts w:ascii="Bookman Old Style" w:hAnsi="Bookman Old Style"/>
          <w:b/>
          <w:spacing w:val="-2"/>
          <w:sz w:val="24"/>
          <w:szCs w:val="24"/>
        </w:rPr>
        <w:t>Bank/Branch/Insurance</w:t>
      </w:r>
      <w:r w:rsidRPr="00D87F4A">
        <w:rPr>
          <w:rFonts w:ascii="Bookman Old Style" w:hAnsi="Bookman Old Style"/>
          <w:b/>
          <w:spacing w:val="15"/>
          <w:sz w:val="24"/>
          <w:szCs w:val="24"/>
        </w:rPr>
        <w:t xml:space="preserve"> </w:t>
      </w:r>
      <w:r w:rsidRPr="00D87F4A">
        <w:rPr>
          <w:rFonts w:ascii="Bookman Old Style" w:hAnsi="Bookman Old Style"/>
          <w:b/>
          <w:spacing w:val="-2"/>
          <w:sz w:val="24"/>
          <w:szCs w:val="24"/>
        </w:rPr>
        <w:t>Agency</w:t>
      </w:r>
      <w:r w:rsidRPr="00D87F4A">
        <w:rPr>
          <w:rFonts w:ascii="Bookman Old Style" w:hAnsi="Bookman Old Style"/>
          <w:b/>
          <w:sz w:val="24"/>
          <w:szCs w:val="24"/>
        </w:rPr>
        <w:tab/>
      </w:r>
      <w:r w:rsidRPr="00D87F4A">
        <w:rPr>
          <w:rFonts w:ascii="Bookman Old Style" w:hAnsi="Bookman Old Style"/>
          <w:b/>
          <w:spacing w:val="-10"/>
          <w:sz w:val="24"/>
          <w:szCs w:val="24"/>
        </w:rPr>
        <w:t>:</w:t>
      </w:r>
    </w:p>
    <w:p w14:paraId="43807E96" w14:textId="77777777" w:rsidR="00A4427A" w:rsidRPr="00D87F4A" w:rsidRDefault="00A4427A" w:rsidP="00A4427A">
      <w:pPr>
        <w:spacing w:before="1"/>
        <w:ind w:left="936"/>
        <w:rPr>
          <w:rFonts w:ascii="Bookman Old Style" w:hAnsi="Bookman Old Style"/>
        </w:rPr>
      </w:pPr>
      <w:r w:rsidRPr="00D87F4A">
        <w:rPr>
          <w:rFonts w:ascii="Bookman Old Style" w:hAnsi="Bookman Old Style"/>
          <w:spacing w:val="-2"/>
        </w:rPr>
        <w:t>…………………………………………….</w:t>
      </w:r>
    </w:p>
    <w:p w14:paraId="3385251F" w14:textId="77777777" w:rsidR="00A4427A" w:rsidRPr="00D87F4A" w:rsidRDefault="00A4427A" w:rsidP="00F94EE8">
      <w:pPr>
        <w:pStyle w:val="ListParagraph"/>
        <w:widowControl w:val="0"/>
        <w:numPr>
          <w:ilvl w:val="1"/>
          <w:numId w:val="165"/>
        </w:numPr>
        <w:tabs>
          <w:tab w:val="left" w:pos="936"/>
        </w:tabs>
        <w:autoSpaceDE w:val="0"/>
        <w:autoSpaceDN w:val="0"/>
        <w:spacing w:after="0"/>
        <w:ind w:hanging="1593"/>
        <w:rPr>
          <w:rFonts w:ascii="Bookman Old Style" w:hAnsi="Bookman Old Style"/>
          <w:sz w:val="24"/>
          <w:szCs w:val="24"/>
        </w:rPr>
      </w:pPr>
      <w:r w:rsidRPr="00D87F4A">
        <w:rPr>
          <w:rFonts w:ascii="Bookman Old Style" w:hAnsi="Bookman Old Style"/>
          <w:b/>
          <w:spacing w:val="-2"/>
          <w:sz w:val="24"/>
          <w:szCs w:val="24"/>
        </w:rPr>
        <w:t>Amount</w:t>
      </w:r>
      <w:r w:rsidRPr="00D87F4A">
        <w:rPr>
          <w:rFonts w:ascii="Bookman Old Style" w:hAnsi="Bookman Old Style"/>
          <w:b/>
          <w:sz w:val="24"/>
          <w:szCs w:val="24"/>
        </w:rPr>
        <w:tab/>
        <w:t>:</w:t>
      </w:r>
      <w:r w:rsidRPr="00D87F4A">
        <w:rPr>
          <w:rFonts w:ascii="Bookman Old Style" w:hAnsi="Bookman Old Style"/>
          <w:b/>
          <w:spacing w:val="33"/>
          <w:sz w:val="24"/>
          <w:szCs w:val="24"/>
        </w:rPr>
        <w:t xml:space="preserve"> </w:t>
      </w:r>
      <w:r w:rsidRPr="00D87F4A">
        <w:rPr>
          <w:rFonts w:ascii="Bookman Old Style" w:hAnsi="Bookman Old Style"/>
          <w:spacing w:val="-2"/>
          <w:sz w:val="24"/>
          <w:szCs w:val="24"/>
        </w:rPr>
        <w:t>…………………………………………..</w:t>
      </w:r>
    </w:p>
    <w:p w14:paraId="15EDEDEE" w14:textId="77777777" w:rsidR="00A4427A" w:rsidRPr="00D87F4A" w:rsidRDefault="00A4427A" w:rsidP="00F94EE8">
      <w:pPr>
        <w:pStyle w:val="ListParagraph"/>
        <w:widowControl w:val="0"/>
        <w:numPr>
          <w:ilvl w:val="1"/>
          <w:numId w:val="165"/>
        </w:numPr>
        <w:tabs>
          <w:tab w:val="left" w:pos="936"/>
        </w:tabs>
        <w:autoSpaceDE w:val="0"/>
        <w:autoSpaceDN w:val="0"/>
        <w:spacing w:after="0"/>
        <w:ind w:hanging="1593"/>
        <w:rPr>
          <w:rFonts w:ascii="Bookman Old Style" w:hAnsi="Bookman Old Style"/>
          <w:sz w:val="24"/>
          <w:szCs w:val="24"/>
        </w:rPr>
      </w:pPr>
      <w:r w:rsidRPr="00D87F4A">
        <w:rPr>
          <w:rFonts w:ascii="Bookman Old Style" w:hAnsi="Bookman Old Style"/>
          <w:b/>
          <w:sz w:val="24"/>
          <w:szCs w:val="24"/>
        </w:rPr>
        <w:t>Nature</w:t>
      </w:r>
      <w:r w:rsidRPr="00D87F4A">
        <w:rPr>
          <w:rFonts w:ascii="Bookman Old Style" w:hAnsi="Bookman Old Style"/>
          <w:b/>
          <w:spacing w:val="-10"/>
          <w:sz w:val="24"/>
          <w:szCs w:val="24"/>
        </w:rPr>
        <w:t xml:space="preserve"> </w:t>
      </w:r>
      <w:r w:rsidRPr="00D87F4A">
        <w:rPr>
          <w:rFonts w:ascii="Bookman Old Style" w:hAnsi="Bookman Old Style"/>
          <w:b/>
          <w:sz w:val="24"/>
          <w:szCs w:val="24"/>
        </w:rPr>
        <w:t>of</w:t>
      </w:r>
      <w:r w:rsidRPr="00D87F4A">
        <w:rPr>
          <w:rFonts w:ascii="Bookman Old Style" w:hAnsi="Bookman Old Style"/>
          <w:b/>
          <w:spacing w:val="-9"/>
          <w:sz w:val="24"/>
          <w:szCs w:val="24"/>
        </w:rPr>
        <w:t xml:space="preserve"> </w:t>
      </w:r>
      <w:r w:rsidRPr="00D87F4A">
        <w:rPr>
          <w:rFonts w:ascii="Bookman Old Style" w:hAnsi="Bookman Old Style"/>
          <w:b/>
          <w:sz w:val="24"/>
          <w:szCs w:val="24"/>
        </w:rPr>
        <w:t>BG/ISB</w:t>
      </w:r>
      <w:r w:rsidRPr="00D87F4A">
        <w:rPr>
          <w:rFonts w:ascii="Bookman Old Style" w:hAnsi="Bookman Old Style"/>
          <w:b/>
          <w:spacing w:val="-11"/>
          <w:sz w:val="24"/>
          <w:szCs w:val="24"/>
        </w:rPr>
        <w:t xml:space="preserve"> </w:t>
      </w:r>
      <w:r w:rsidRPr="00D87F4A">
        <w:rPr>
          <w:rFonts w:ascii="Bookman Old Style" w:hAnsi="Bookman Old Style"/>
          <w:b/>
          <w:sz w:val="24"/>
          <w:szCs w:val="24"/>
        </w:rPr>
        <w:t>&amp;</w:t>
      </w:r>
      <w:r w:rsidRPr="00D87F4A">
        <w:rPr>
          <w:rFonts w:ascii="Bookman Old Style" w:hAnsi="Bookman Old Style"/>
          <w:b/>
          <w:spacing w:val="-10"/>
          <w:sz w:val="24"/>
          <w:szCs w:val="24"/>
        </w:rPr>
        <w:t xml:space="preserve"> </w:t>
      </w:r>
      <w:r w:rsidRPr="00D87F4A">
        <w:rPr>
          <w:rFonts w:ascii="Bookman Old Style" w:hAnsi="Bookman Old Style"/>
          <w:b/>
          <w:sz w:val="24"/>
          <w:szCs w:val="24"/>
        </w:rPr>
        <w:t>No.</w:t>
      </w:r>
      <w:r w:rsidRPr="00D87F4A">
        <w:rPr>
          <w:rFonts w:ascii="Bookman Old Style" w:hAnsi="Bookman Old Style"/>
          <w:b/>
          <w:spacing w:val="-11"/>
          <w:sz w:val="24"/>
          <w:szCs w:val="24"/>
        </w:rPr>
        <w:t xml:space="preserve"> </w:t>
      </w:r>
      <w:r w:rsidRPr="00D87F4A">
        <w:rPr>
          <w:rFonts w:ascii="Bookman Old Style" w:hAnsi="Bookman Old Style"/>
          <w:b/>
          <w:sz w:val="24"/>
          <w:szCs w:val="24"/>
        </w:rPr>
        <w:t>of</w:t>
      </w:r>
      <w:r w:rsidRPr="00D87F4A">
        <w:rPr>
          <w:rFonts w:ascii="Bookman Old Style" w:hAnsi="Bookman Old Style"/>
          <w:b/>
          <w:spacing w:val="-6"/>
          <w:sz w:val="24"/>
          <w:szCs w:val="24"/>
        </w:rPr>
        <w:t xml:space="preserve"> </w:t>
      </w:r>
      <w:r w:rsidRPr="00D87F4A">
        <w:rPr>
          <w:rFonts w:ascii="Bookman Old Style" w:hAnsi="Bookman Old Style"/>
          <w:b/>
          <w:spacing w:val="-4"/>
          <w:sz w:val="24"/>
          <w:szCs w:val="24"/>
        </w:rPr>
        <w:t>Pages</w:t>
      </w:r>
      <w:r w:rsidRPr="00D87F4A">
        <w:rPr>
          <w:rFonts w:ascii="Bookman Old Style" w:hAnsi="Bookman Old Style"/>
          <w:b/>
          <w:sz w:val="24"/>
          <w:szCs w:val="24"/>
        </w:rPr>
        <w:tab/>
        <w:t>:</w:t>
      </w:r>
      <w:r w:rsidRPr="00D87F4A">
        <w:rPr>
          <w:rFonts w:ascii="Bookman Old Style" w:hAnsi="Bookman Old Style"/>
          <w:b/>
          <w:spacing w:val="33"/>
          <w:sz w:val="24"/>
          <w:szCs w:val="24"/>
        </w:rPr>
        <w:t xml:space="preserve"> </w:t>
      </w:r>
      <w:r w:rsidRPr="00D87F4A">
        <w:rPr>
          <w:rFonts w:ascii="Bookman Old Style" w:hAnsi="Bookman Old Style"/>
          <w:spacing w:val="-2"/>
          <w:sz w:val="24"/>
          <w:szCs w:val="24"/>
        </w:rPr>
        <w:t>…………………………………………..</w:t>
      </w:r>
    </w:p>
    <w:p w14:paraId="63CD8ADE" w14:textId="77777777" w:rsidR="00A4427A" w:rsidRPr="00D87F4A" w:rsidRDefault="00A4427A" w:rsidP="00A4427A">
      <w:pPr>
        <w:pStyle w:val="BodyText"/>
        <w:spacing w:before="2"/>
        <w:rPr>
          <w:rFonts w:ascii="Bookman Old Style" w:hAnsi="Bookman Old Style"/>
          <w:sz w:val="24"/>
          <w:szCs w:val="24"/>
        </w:rPr>
      </w:pPr>
    </w:p>
    <w:p w14:paraId="5F554475" w14:textId="77777777" w:rsidR="00A4427A" w:rsidRPr="00D87F4A" w:rsidRDefault="00A4427A" w:rsidP="00F94EE8">
      <w:pPr>
        <w:pStyle w:val="ListParagraph"/>
        <w:widowControl w:val="0"/>
        <w:numPr>
          <w:ilvl w:val="1"/>
          <w:numId w:val="165"/>
        </w:numPr>
        <w:tabs>
          <w:tab w:val="left" w:pos="936"/>
        </w:tabs>
        <w:autoSpaceDE w:val="0"/>
        <w:autoSpaceDN w:val="0"/>
        <w:spacing w:after="0"/>
        <w:ind w:hanging="1593"/>
        <w:rPr>
          <w:rFonts w:ascii="Bookman Old Style" w:hAnsi="Bookman Old Style"/>
          <w:sz w:val="24"/>
          <w:szCs w:val="24"/>
        </w:rPr>
      </w:pPr>
      <w:r w:rsidRPr="00D87F4A">
        <w:rPr>
          <w:rFonts w:ascii="Bookman Old Style" w:hAnsi="Bookman Old Style"/>
          <w:b/>
          <w:sz w:val="24"/>
          <w:szCs w:val="24"/>
        </w:rPr>
        <w:t>Validity</w:t>
      </w:r>
      <w:r w:rsidRPr="00D87F4A">
        <w:rPr>
          <w:rFonts w:ascii="Bookman Old Style" w:hAnsi="Bookman Old Style"/>
          <w:b/>
          <w:spacing w:val="-18"/>
          <w:sz w:val="24"/>
          <w:szCs w:val="24"/>
        </w:rPr>
        <w:t xml:space="preserve"> </w:t>
      </w:r>
      <w:r w:rsidRPr="00D87F4A">
        <w:rPr>
          <w:rFonts w:ascii="Bookman Old Style" w:hAnsi="Bookman Old Style"/>
          <w:b/>
          <w:sz w:val="24"/>
          <w:szCs w:val="24"/>
        </w:rPr>
        <w:t>of</w:t>
      </w:r>
      <w:r w:rsidRPr="00D87F4A">
        <w:rPr>
          <w:rFonts w:ascii="Bookman Old Style" w:hAnsi="Bookman Old Style"/>
          <w:b/>
          <w:spacing w:val="-9"/>
          <w:sz w:val="24"/>
          <w:szCs w:val="24"/>
        </w:rPr>
        <w:t xml:space="preserve"> </w:t>
      </w:r>
      <w:r w:rsidRPr="00D87F4A">
        <w:rPr>
          <w:rFonts w:ascii="Bookman Old Style" w:hAnsi="Bookman Old Style"/>
          <w:b/>
          <w:spacing w:val="-2"/>
          <w:sz w:val="24"/>
          <w:szCs w:val="24"/>
        </w:rPr>
        <w:t>BG/SIB</w:t>
      </w:r>
      <w:r w:rsidRPr="00D87F4A">
        <w:rPr>
          <w:rFonts w:ascii="Bookman Old Style" w:hAnsi="Bookman Old Style"/>
          <w:b/>
          <w:sz w:val="24"/>
          <w:szCs w:val="24"/>
        </w:rPr>
        <w:tab/>
        <w:t>:</w:t>
      </w:r>
      <w:r w:rsidRPr="00D87F4A">
        <w:rPr>
          <w:rFonts w:ascii="Bookman Old Style" w:hAnsi="Bookman Old Style"/>
          <w:b/>
          <w:spacing w:val="36"/>
          <w:sz w:val="24"/>
          <w:szCs w:val="24"/>
        </w:rPr>
        <w:t xml:space="preserve"> </w:t>
      </w:r>
      <w:r w:rsidRPr="00D87F4A">
        <w:rPr>
          <w:rFonts w:ascii="Bookman Old Style" w:hAnsi="Bookman Old Style"/>
          <w:spacing w:val="-2"/>
          <w:sz w:val="24"/>
          <w:szCs w:val="24"/>
        </w:rPr>
        <w:t>………………………………………….</w:t>
      </w:r>
    </w:p>
    <w:p w14:paraId="6530263A" w14:textId="77777777" w:rsidR="00A4427A" w:rsidRPr="00D87F4A" w:rsidRDefault="00A4427A" w:rsidP="00F94EE8">
      <w:pPr>
        <w:pStyle w:val="ListParagraph"/>
        <w:widowControl w:val="0"/>
        <w:numPr>
          <w:ilvl w:val="1"/>
          <w:numId w:val="165"/>
        </w:numPr>
        <w:tabs>
          <w:tab w:val="left" w:pos="936"/>
        </w:tabs>
        <w:autoSpaceDE w:val="0"/>
        <w:autoSpaceDN w:val="0"/>
        <w:spacing w:after="0"/>
        <w:ind w:hanging="1593"/>
        <w:rPr>
          <w:rFonts w:ascii="Bookman Old Style" w:hAnsi="Bookman Old Style"/>
          <w:b/>
          <w:sz w:val="24"/>
          <w:szCs w:val="24"/>
        </w:rPr>
      </w:pPr>
      <w:r w:rsidRPr="00D87F4A">
        <w:rPr>
          <w:rFonts w:ascii="Bookman Old Style" w:hAnsi="Bookman Old Style"/>
          <w:b/>
          <w:spacing w:val="-2"/>
          <w:sz w:val="24"/>
          <w:szCs w:val="24"/>
        </w:rPr>
        <w:t>Contractor</w:t>
      </w:r>
      <w:r w:rsidRPr="00D87F4A">
        <w:rPr>
          <w:rFonts w:ascii="Bookman Old Style" w:hAnsi="Bookman Old Style"/>
          <w:b/>
          <w:spacing w:val="-5"/>
          <w:sz w:val="24"/>
          <w:szCs w:val="24"/>
        </w:rPr>
        <w:t xml:space="preserve"> </w:t>
      </w:r>
      <w:r w:rsidRPr="00D87F4A">
        <w:rPr>
          <w:rFonts w:ascii="Bookman Old Style" w:hAnsi="Bookman Old Style"/>
          <w:b/>
          <w:spacing w:val="-2"/>
          <w:sz w:val="24"/>
          <w:szCs w:val="24"/>
        </w:rPr>
        <w:t>Reference</w:t>
      </w:r>
      <w:r w:rsidRPr="00D87F4A">
        <w:rPr>
          <w:rFonts w:ascii="Bookman Old Style" w:hAnsi="Bookman Old Style"/>
          <w:b/>
          <w:sz w:val="24"/>
          <w:szCs w:val="24"/>
        </w:rPr>
        <w:tab/>
      </w:r>
      <w:r w:rsidRPr="00D87F4A">
        <w:rPr>
          <w:rFonts w:ascii="Bookman Old Style" w:hAnsi="Bookman Old Style"/>
          <w:b/>
          <w:spacing w:val="-10"/>
          <w:sz w:val="24"/>
          <w:szCs w:val="24"/>
        </w:rPr>
        <w:t>:</w:t>
      </w:r>
    </w:p>
    <w:p w14:paraId="0337643A" w14:textId="77777777" w:rsidR="00A4427A" w:rsidRPr="00D87F4A" w:rsidRDefault="00A4427A" w:rsidP="003279C9">
      <w:pPr>
        <w:spacing w:before="119"/>
        <w:ind w:left="1800" w:hanging="666"/>
        <w:rPr>
          <w:rFonts w:ascii="Bookman Old Style" w:hAnsi="Bookman Old Style"/>
        </w:rPr>
      </w:pPr>
      <w:r w:rsidRPr="00D87F4A">
        <w:rPr>
          <w:rFonts w:ascii="Bookman Old Style" w:hAnsi="Bookman Old Style"/>
          <w:spacing w:val="-4"/>
        </w:rPr>
        <w:t>Name</w:t>
      </w:r>
    </w:p>
    <w:p w14:paraId="7F0CC0C9" w14:textId="77777777" w:rsidR="00A4427A" w:rsidRPr="00D87F4A" w:rsidRDefault="00A4427A" w:rsidP="003279C9">
      <w:pPr>
        <w:spacing w:before="2"/>
        <w:ind w:left="1800" w:hanging="666"/>
        <w:rPr>
          <w:rFonts w:ascii="Bookman Old Style" w:hAnsi="Bookman Old Style"/>
        </w:rPr>
      </w:pPr>
      <w:r w:rsidRPr="00D87F4A">
        <w:rPr>
          <w:rFonts w:ascii="Bookman Old Style" w:hAnsi="Bookman Old Style"/>
          <w:spacing w:val="-2"/>
        </w:rPr>
        <w:t>……………………………………………………………………………………..…..</w:t>
      </w:r>
    </w:p>
    <w:p w14:paraId="274CD64F" w14:textId="77777777" w:rsidR="00A4427A" w:rsidRPr="00D87F4A" w:rsidRDefault="00A4427A" w:rsidP="003279C9">
      <w:pPr>
        <w:spacing w:before="117"/>
        <w:ind w:left="1800" w:hanging="666"/>
        <w:rPr>
          <w:rFonts w:ascii="Bookman Old Style" w:hAnsi="Bookman Old Style"/>
        </w:rPr>
      </w:pPr>
      <w:r w:rsidRPr="00D87F4A">
        <w:rPr>
          <w:rFonts w:ascii="Bookman Old Style" w:hAnsi="Bookman Old Style"/>
          <w:spacing w:val="-2"/>
        </w:rPr>
        <w:t>Address</w:t>
      </w:r>
    </w:p>
    <w:p w14:paraId="49C665D9" w14:textId="77777777" w:rsidR="00A4427A" w:rsidRPr="00D87F4A" w:rsidRDefault="00A4427A" w:rsidP="003279C9">
      <w:pPr>
        <w:ind w:left="1080"/>
        <w:rPr>
          <w:rFonts w:ascii="Bookman Old Style" w:hAnsi="Bookman Old Style"/>
        </w:rPr>
      </w:pPr>
      <w:r w:rsidRPr="00D87F4A">
        <w:rPr>
          <w:rFonts w:ascii="Bookman Old Style" w:hAnsi="Bookman Old Style"/>
          <w:spacing w:val="-2"/>
        </w:rPr>
        <w:t>……………………………………………………………………………………………</w:t>
      </w:r>
    </w:p>
    <w:p w14:paraId="5B3E04CE" w14:textId="77777777" w:rsidR="00A4427A" w:rsidRPr="00D87F4A" w:rsidRDefault="00A4427A" w:rsidP="003279C9">
      <w:pPr>
        <w:spacing w:before="119"/>
        <w:ind w:left="1800" w:hanging="666"/>
        <w:rPr>
          <w:rFonts w:ascii="Bookman Old Style" w:hAnsi="Bookman Old Style"/>
        </w:rPr>
      </w:pPr>
      <w:r w:rsidRPr="00D87F4A">
        <w:rPr>
          <w:rFonts w:ascii="Bookman Old Style" w:hAnsi="Bookman Old Style"/>
          <w:spacing w:val="-2"/>
        </w:rPr>
        <w:t>Telephone</w:t>
      </w:r>
    </w:p>
    <w:p w14:paraId="754B3DE8" w14:textId="77777777" w:rsidR="00A4427A" w:rsidRPr="00D87F4A" w:rsidRDefault="00A4427A" w:rsidP="003279C9">
      <w:pPr>
        <w:spacing w:before="1"/>
        <w:ind w:left="1080"/>
        <w:rPr>
          <w:rFonts w:ascii="Bookman Old Style" w:hAnsi="Bookman Old Style"/>
        </w:rPr>
      </w:pPr>
      <w:r w:rsidRPr="00D87F4A">
        <w:rPr>
          <w:rFonts w:ascii="Bookman Old Style" w:hAnsi="Bookman Old Style"/>
          <w:spacing w:val="-2"/>
        </w:rPr>
        <w:t>…………………………………………………………………………………..……….</w:t>
      </w:r>
    </w:p>
    <w:p w14:paraId="2AE7A9BB" w14:textId="77777777" w:rsidR="003506E3" w:rsidRPr="00D87F4A" w:rsidRDefault="003506E3" w:rsidP="003506E3">
      <w:pPr>
        <w:spacing w:before="124"/>
        <w:ind w:left="864"/>
        <w:rPr>
          <w:rFonts w:ascii="Bookman Old Style" w:hAnsi="Bookman Old Style"/>
        </w:rPr>
      </w:pPr>
      <w:r>
        <w:rPr>
          <w:rFonts w:ascii="Bookman Old Style" w:hAnsi="Bookman Old Style"/>
          <w:spacing w:val="-6"/>
        </w:rPr>
        <w:t xml:space="preserve">    </w:t>
      </w:r>
      <w:r w:rsidRPr="00D87F4A">
        <w:rPr>
          <w:rFonts w:ascii="Bookman Old Style" w:hAnsi="Bookman Old Style"/>
          <w:spacing w:val="-6"/>
        </w:rPr>
        <w:t>Email</w:t>
      </w:r>
      <w:r>
        <w:rPr>
          <w:rFonts w:ascii="Bookman Old Style" w:hAnsi="Bookman Old Style"/>
          <w:spacing w:val="-6"/>
        </w:rPr>
        <w:t xml:space="preserve"> ………………………………………..</w:t>
      </w:r>
    </w:p>
    <w:p w14:paraId="1467356A" w14:textId="77777777" w:rsidR="003506E3" w:rsidRPr="00D87F4A" w:rsidRDefault="003506E3" w:rsidP="00F94EE8">
      <w:pPr>
        <w:pStyle w:val="ListParagraph"/>
        <w:widowControl w:val="0"/>
        <w:numPr>
          <w:ilvl w:val="1"/>
          <w:numId w:val="185"/>
        </w:numPr>
        <w:tabs>
          <w:tab w:val="left" w:pos="936"/>
        </w:tabs>
        <w:autoSpaceDE w:val="0"/>
        <w:autoSpaceDN w:val="0"/>
        <w:spacing w:after="0"/>
        <w:rPr>
          <w:rFonts w:ascii="Bookman Old Style" w:hAnsi="Bookman Old Style"/>
          <w:b/>
          <w:sz w:val="24"/>
          <w:szCs w:val="24"/>
        </w:rPr>
      </w:pPr>
      <w:r w:rsidRPr="00D87F4A">
        <w:rPr>
          <w:rFonts w:ascii="Bookman Old Style" w:hAnsi="Bookman Old Style"/>
          <w:b/>
          <w:sz w:val="24"/>
          <w:szCs w:val="24"/>
        </w:rPr>
        <w:t>Bank</w:t>
      </w:r>
      <w:r w:rsidRPr="00D87F4A">
        <w:rPr>
          <w:rFonts w:ascii="Bookman Old Style" w:hAnsi="Bookman Old Style"/>
          <w:b/>
          <w:spacing w:val="-16"/>
          <w:sz w:val="24"/>
          <w:szCs w:val="24"/>
        </w:rPr>
        <w:t xml:space="preserve"> </w:t>
      </w:r>
      <w:r w:rsidRPr="00D87F4A">
        <w:rPr>
          <w:rFonts w:ascii="Bookman Old Style" w:hAnsi="Bookman Old Style"/>
          <w:b/>
          <w:sz w:val="24"/>
          <w:szCs w:val="24"/>
        </w:rPr>
        <w:t>/</w:t>
      </w:r>
      <w:r w:rsidRPr="00D87F4A">
        <w:rPr>
          <w:rFonts w:ascii="Bookman Old Style" w:hAnsi="Bookman Old Style"/>
          <w:b/>
          <w:spacing w:val="-13"/>
          <w:sz w:val="24"/>
          <w:szCs w:val="24"/>
        </w:rPr>
        <w:t xml:space="preserve"> </w:t>
      </w:r>
      <w:r w:rsidRPr="00D87F4A">
        <w:rPr>
          <w:rFonts w:ascii="Bookman Old Style" w:hAnsi="Bookman Old Style"/>
          <w:b/>
          <w:sz w:val="24"/>
          <w:szCs w:val="24"/>
        </w:rPr>
        <w:t>Insurance</w:t>
      </w:r>
      <w:r w:rsidRPr="00D87F4A">
        <w:rPr>
          <w:rFonts w:ascii="Bookman Old Style" w:hAnsi="Bookman Old Style"/>
          <w:b/>
          <w:spacing w:val="-8"/>
          <w:sz w:val="24"/>
          <w:szCs w:val="24"/>
        </w:rPr>
        <w:t xml:space="preserve"> </w:t>
      </w:r>
      <w:r w:rsidRPr="00D87F4A">
        <w:rPr>
          <w:rFonts w:ascii="Bookman Old Style" w:hAnsi="Bookman Old Style"/>
          <w:b/>
          <w:sz w:val="24"/>
          <w:szCs w:val="24"/>
        </w:rPr>
        <w:t>Agency</w:t>
      </w:r>
      <w:r w:rsidRPr="00D87F4A">
        <w:rPr>
          <w:rFonts w:ascii="Bookman Old Style" w:hAnsi="Bookman Old Style"/>
          <w:b/>
          <w:spacing w:val="-18"/>
          <w:sz w:val="24"/>
          <w:szCs w:val="24"/>
        </w:rPr>
        <w:t xml:space="preserve"> </w:t>
      </w:r>
      <w:r w:rsidRPr="00D87F4A">
        <w:rPr>
          <w:rFonts w:ascii="Bookman Old Style" w:hAnsi="Bookman Old Style"/>
          <w:b/>
          <w:spacing w:val="-2"/>
          <w:sz w:val="24"/>
          <w:szCs w:val="24"/>
        </w:rPr>
        <w:t>Reference</w:t>
      </w:r>
    </w:p>
    <w:p w14:paraId="5678EC1D" w14:textId="77777777" w:rsidR="003506E3" w:rsidRPr="003279C9" w:rsidRDefault="003506E3" w:rsidP="003506E3">
      <w:pPr>
        <w:pStyle w:val="BodyText"/>
        <w:spacing w:before="118"/>
        <w:rPr>
          <w:rFonts w:ascii="Bookman Old Style" w:hAnsi="Bookman Old Style"/>
          <w:b/>
          <w:sz w:val="2"/>
          <w:szCs w:val="2"/>
        </w:rPr>
      </w:pPr>
    </w:p>
    <w:p w14:paraId="7806EEBF" w14:textId="77777777" w:rsidR="003506E3" w:rsidRPr="00D87F4A" w:rsidRDefault="003506E3" w:rsidP="003506E3">
      <w:pPr>
        <w:ind w:left="936"/>
        <w:rPr>
          <w:rFonts w:ascii="Bookman Old Style" w:hAnsi="Bookman Old Style"/>
        </w:rPr>
      </w:pPr>
      <w:r w:rsidRPr="00D87F4A">
        <w:rPr>
          <w:rFonts w:ascii="Bookman Old Style" w:hAnsi="Bookman Old Style"/>
          <w:spacing w:val="-4"/>
        </w:rPr>
        <w:t>Name</w:t>
      </w:r>
    </w:p>
    <w:p w14:paraId="3D0209E7" w14:textId="77777777" w:rsidR="003506E3" w:rsidRPr="00D87F4A" w:rsidRDefault="003506E3" w:rsidP="003506E3">
      <w:pPr>
        <w:ind w:left="936"/>
        <w:rPr>
          <w:rFonts w:ascii="Bookman Old Style" w:hAnsi="Bookman Old Style"/>
        </w:rPr>
      </w:pPr>
      <w:r w:rsidRPr="00D87F4A">
        <w:rPr>
          <w:rFonts w:ascii="Bookman Old Style" w:hAnsi="Bookman Old Style"/>
          <w:spacing w:val="-2"/>
        </w:rPr>
        <w:t>………………………………………………………………………………………….</w:t>
      </w:r>
    </w:p>
    <w:p w14:paraId="1242A7C8" w14:textId="77777777" w:rsidR="003506E3" w:rsidRPr="00D87F4A" w:rsidRDefault="003506E3" w:rsidP="003506E3">
      <w:pPr>
        <w:tabs>
          <w:tab w:val="left" w:pos="2376"/>
        </w:tabs>
        <w:spacing w:before="9"/>
        <w:ind w:left="936" w:right="222"/>
        <w:rPr>
          <w:rFonts w:ascii="Bookman Old Style" w:hAnsi="Bookman Old Style"/>
          <w:spacing w:val="-2"/>
        </w:rPr>
      </w:pPr>
      <w:r w:rsidRPr="00D87F4A">
        <w:rPr>
          <w:rFonts w:ascii="Bookman Old Style" w:hAnsi="Bookman Old Style"/>
          <w:spacing w:val="-2"/>
        </w:rPr>
        <w:t>Address</w:t>
      </w:r>
      <w:r w:rsidRPr="00D87F4A">
        <w:rPr>
          <w:rFonts w:ascii="Bookman Old Style" w:hAnsi="Bookman Old Style"/>
        </w:rPr>
        <w:tab/>
      </w:r>
      <w:r w:rsidRPr="00D87F4A">
        <w:rPr>
          <w:rFonts w:ascii="Bookman Old Style" w:hAnsi="Bookman Old Style"/>
          <w:spacing w:val="-2"/>
        </w:rPr>
        <w:t xml:space="preserve">………………………………………………………………………………… </w:t>
      </w:r>
    </w:p>
    <w:p w14:paraId="222B545D" w14:textId="77777777" w:rsidR="003506E3" w:rsidRPr="00D87F4A" w:rsidRDefault="003506E3" w:rsidP="003506E3">
      <w:pPr>
        <w:tabs>
          <w:tab w:val="left" w:pos="2376"/>
        </w:tabs>
        <w:spacing w:before="9"/>
        <w:ind w:left="936" w:right="222"/>
        <w:rPr>
          <w:rFonts w:ascii="Bookman Old Style" w:hAnsi="Bookman Old Style"/>
        </w:rPr>
      </w:pPr>
      <w:r w:rsidRPr="00D87F4A">
        <w:rPr>
          <w:rFonts w:ascii="Bookman Old Style" w:hAnsi="Bookman Old Style"/>
          <w:spacing w:val="-2"/>
        </w:rPr>
        <w:t>Telephone</w:t>
      </w:r>
    </w:p>
    <w:p w14:paraId="735029CE" w14:textId="77777777" w:rsidR="003506E3" w:rsidRPr="00D87F4A" w:rsidRDefault="003506E3" w:rsidP="003506E3">
      <w:pPr>
        <w:spacing w:before="4"/>
        <w:ind w:left="1656"/>
        <w:rPr>
          <w:rFonts w:ascii="Bookman Old Style" w:hAnsi="Bookman Old Style"/>
        </w:rPr>
      </w:pPr>
      <w:r w:rsidRPr="00D87F4A">
        <w:rPr>
          <w:rFonts w:ascii="Bookman Old Style" w:hAnsi="Bookman Old Style"/>
          <w:spacing w:val="-2"/>
        </w:rPr>
        <w:t>………………………………………………………………………………………….</w:t>
      </w:r>
    </w:p>
    <w:p w14:paraId="6560C29D" w14:textId="77777777" w:rsidR="003506E3" w:rsidRPr="00D87F4A" w:rsidRDefault="003506E3" w:rsidP="003506E3">
      <w:pPr>
        <w:tabs>
          <w:tab w:val="left" w:pos="2381"/>
        </w:tabs>
        <w:spacing w:before="126"/>
        <w:ind w:left="941"/>
        <w:rPr>
          <w:rFonts w:ascii="Bookman Old Style" w:hAnsi="Bookman Old Style"/>
        </w:rPr>
      </w:pPr>
      <w:r w:rsidRPr="00D87F4A">
        <w:rPr>
          <w:rFonts w:ascii="Bookman Old Style" w:hAnsi="Bookman Old Style"/>
          <w:spacing w:val="-2"/>
        </w:rPr>
        <w:t>Email</w:t>
      </w:r>
      <w:r w:rsidRPr="00D87F4A">
        <w:rPr>
          <w:rFonts w:ascii="Bookman Old Style" w:hAnsi="Bookman Old Style"/>
        </w:rPr>
        <w:tab/>
      </w:r>
      <w:r w:rsidRPr="00D87F4A">
        <w:rPr>
          <w:rFonts w:ascii="Bookman Old Style" w:hAnsi="Bookman Old Style"/>
          <w:spacing w:val="-2"/>
        </w:rPr>
        <w:t>……………………………………………………………………………………</w:t>
      </w:r>
    </w:p>
    <w:p w14:paraId="0AE2DD2A" w14:textId="77777777" w:rsidR="003506E3" w:rsidRDefault="003506E3" w:rsidP="003279C9">
      <w:pPr>
        <w:ind w:hanging="666"/>
        <w:rPr>
          <w:rFonts w:ascii="Bookman Old Style" w:hAnsi="Bookman Old Style"/>
        </w:rPr>
      </w:pPr>
    </w:p>
    <w:p w14:paraId="31141190" w14:textId="77777777" w:rsidR="003506E3" w:rsidRDefault="003506E3" w:rsidP="003279C9">
      <w:pPr>
        <w:ind w:hanging="666"/>
        <w:rPr>
          <w:rFonts w:ascii="Bookman Old Style" w:hAnsi="Bookman Old Style"/>
        </w:rPr>
      </w:pPr>
    </w:p>
    <w:p w14:paraId="18BE99D9" w14:textId="77777777" w:rsidR="004F3966" w:rsidRDefault="004F3966" w:rsidP="003279C9">
      <w:pPr>
        <w:ind w:hanging="666"/>
        <w:rPr>
          <w:rFonts w:ascii="Bookman Old Style" w:hAnsi="Bookman Old Style"/>
        </w:rPr>
      </w:pPr>
    </w:p>
    <w:p w14:paraId="74ABA60F" w14:textId="77777777" w:rsidR="003506E3" w:rsidRDefault="003506E3" w:rsidP="00DD6747">
      <w:pPr>
        <w:rPr>
          <w:rFonts w:ascii="Bookman Old Style" w:hAnsi="Bookman Old Style"/>
        </w:rPr>
      </w:pPr>
    </w:p>
    <w:tbl>
      <w:tblPr>
        <w:tblW w:w="9781"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1"/>
        <w:gridCol w:w="7654"/>
        <w:gridCol w:w="1276"/>
      </w:tblGrid>
      <w:tr w:rsidR="00A4427A" w:rsidRPr="00D87F4A" w14:paraId="40644D73" w14:textId="77777777" w:rsidTr="004941CE">
        <w:trPr>
          <w:trHeight w:val="552"/>
        </w:trPr>
        <w:tc>
          <w:tcPr>
            <w:tcW w:w="851" w:type="dxa"/>
          </w:tcPr>
          <w:p w14:paraId="523961DE" w14:textId="77777777" w:rsidR="00A4427A" w:rsidRPr="00D87F4A" w:rsidRDefault="00A4427A" w:rsidP="004941CE">
            <w:pPr>
              <w:pStyle w:val="TableParagraph"/>
              <w:spacing w:before="19" w:line="276" w:lineRule="auto"/>
              <w:ind w:left="210"/>
              <w:rPr>
                <w:rFonts w:ascii="Bookman Old Style" w:hAnsi="Bookman Old Style"/>
                <w:b/>
                <w:szCs w:val="24"/>
              </w:rPr>
            </w:pPr>
            <w:r w:rsidRPr="00D87F4A">
              <w:rPr>
                <w:rFonts w:ascii="Bookman Old Style" w:hAnsi="Bookman Old Style"/>
                <w:b/>
                <w:spacing w:val="-5"/>
                <w:szCs w:val="24"/>
              </w:rPr>
              <w:lastRenderedPageBreak/>
              <w:t>Sl.</w:t>
            </w:r>
          </w:p>
          <w:p w14:paraId="7E6C5BA2" w14:textId="77777777" w:rsidR="00A4427A" w:rsidRPr="00D87F4A" w:rsidRDefault="00A4427A" w:rsidP="004941CE">
            <w:pPr>
              <w:pStyle w:val="TableParagraph"/>
              <w:spacing w:before="2" w:line="276" w:lineRule="auto"/>
              <w:ind w:left="167"/>
              <w:rPr>
                <w:rFonts w:ascii="Bookman Old Style" w:hAnsi="Bookman Old Style"/>
                <w:b/>
                <w:szCs w:val="24"/>
              </w:rPr>
            </w:pPr>
            <w:r w:rsidRPr="00D87F4A">
              <w:rPr>
                <w:rFonts w:ascii="Bookman Old Style" w:hAnsi="Bookman Old Style"/>
                <w:b/>
                <w:spacing w:val="-5"/>
                <w:szCs w:val="24"/>
              </w:rPr>
              <w:t>No.</w:t>
            </w:r>
          </w:p>
        </w:tc>
        <w:tc>
          <w:tcPr>
            <w:tcW w:w="7654" w:type="dxa"/>
          </w:tcPr>
          <w:p w14:paraId="1E045BD3" w14:textId="77777777" w:rsidR="00A4427A" w:rsidRPr="00D87F4A" w:rsidRDefault="00A4427A" w:rsidP="004941CE">
            <w:pPr>
              <w:pStyle w:val="TableParagraph"/>
              <w:spacing w:before="240" w:line="276" w:lineRule="auto"/>
              <w:ind w:left="28"/>
              <w:jc w:val="center"/>
              <w:rPr>
                <w:rFonts w:ascii="Bookman Old Style" w:hAnsi="Bookman Old Style"/>
                <w:b/>
                <w:i/>
                <w:szCs w:val="24"/>
              </w:rPr>
            </w:pPr>
            <w:r w:rsidRPr="00D87F4A">
              <w:rPr>
                <w:rFonts w:ascii="Bookman Old Style" w:hAnsi="Bookman Old Style"/>
                <w:b/>
                <w:i/>
                <w:szCs w:val="24"/>
              </w:rPr>
              <w:t>Details</w:t>
            </w:r>
            <w:r w:rsidRPr="00D87F4A">
              <w:rPr>
                <w:rFonts w:ascii="Bookman Old Style" w:hAnsi="Bookman Old Style"/>
                <w:b/>
                <w:i/>
                <w:spacing w:val="-14"/>
                <w:szCs w:val="24"/>
              </w:rPr>
              <w:t xml:space="preserve"> </w:t>
            </w:r>
            <w:r w:rsidRPr="00D87F4A">
              <w:rPr>
                <w:rFonts w:ascii="Bookman Old Style" w:hAnsi="Bookman Old Style"/>
                <w:b/>
                <w:i/>
                <w:szCs w:val="24"/>
              </w:rPr>
              <w:t>of</w:t>
            </w:r>
            <w:r w:rsidRPr="00D87F4A">
              <w:rPr>
                <w:rFonts w:ascii="Bookman Old Style" w:hAnsi="Bookman Old Style"/>
                <w:b/>
                <w:i/>
                <w:spacing w:val="-10"/>
                <w:szCs w:val="24"/>
              </w:rPr>
              <w:t xml:space="preserve"> </w:t>
            </w:r>
            <w:r w:rsidRPr="00D87F4A">
              <w:rPr>
                <w:rFonts w:ascii="Bookman Old Style" w:hAnsi="Bookman Old Style"/>
                <w:b/>
                <w:i/>
                <w:spacing w:val="-2"/>
                <w:szCs w:val="24"/>
              </w:rPr>
              <w:t>Checks</w:t>
            </w:r>
          </w:p>
        </w:tc>
        <w:tc>
          <w:tcPr>
            <w:tcW w:w="1276" w:type="dxa"/>
          </w:tcPr>
          <w:p w14:paraId="28437ECD" w14:textId="77777777" w:rsidR="00A4427A" w:rsidRPr="00D87F4A" w:rsidRDefault="00A4427A" w:rsidP="004941CE">
            <w:pPr>
              <w:pStyle w:val="TableParagraph"/>
              <w:spacing w:before="144" w:line="276" w:lineRule="auto"/>
              <w:ind w:left="270"/>
              <w:rPr>
                <w:rFonts w:ascii="Bookman Old Style" w:hAnsi="Bookman Old Style"/>
                <w:b/>
                <w:szCs w:val="24"/>
              </w:rPr>
            </w:pPr>
            <w:r w:rsidRPr="00D87F4A">
              <w:rPr>
                <w:rFonts w:ascii="Bookman Old Style" w:hAnsi="Bookman Old Style"/>
                <w:b/>
                <w:spacing w:val="-2"/>
                <w:szCs w:val="24"/>
              </w:rPr>
              <w:t>Yes/No</w:t>
            </w:r>
          </w:p>
        </w:tc>
      </w:tr>
      <w:tr w:rsidR="00A4427A" w:rsidRPr="00D87F4A" w14:paraId="02AE9B96" w14:textId="77777777" w:rsidTr="00E32E95">
        <w:trPr>
          <w:trHeight w:val="745"/>
        </w:trPr>
        <w:tc>
          <w:tcPr>
            <w:tcW w:w="851" w:type="dxa"/>
            <w:vAlign w:val="center"/>
          </w:tcPr>
          <w:p w14:paraId="62FBF97C" w14:textId="77777777" w:rsidR="00A4427A" w:rsidRPr="00D87F4A" w:rsidRDefault="00A4427A" w:rsidP="00E32E95">
            <w:pPr>
              <w:pStyle w:val="TableParagraph"/>
              <w:spacing w:line="276" w:lineRule="auto"/>
              <w:jc w:val="center"/>
              <w:rPr>
                <w:rFonts w:ascii="Bookman Old Style" w:hAnsi="Bookman Old Style"/>
                <w:szCs w:val="24"/>
              </w:rPr>
            </w:pPr>
            <w:r w:rsidRPr="00D87F4A">
              <w:rPr>
                <w:rFonts w:ascii="Bookman Old Style" w:hAnsi="Bookman Old Style"/>
                <w:spacing w:val="-5"/>
                <w:szCs w:val="24"/>
              </w:rPr>
              <w:t>1.</w:t>
            </w:r>
          </w:p>
        </w:tc>
        <w:tc>
          <w:tcPr>
            <w:tcW w:w="7654" w:type="dxa"/>
          </w:tcPr>
          <w:p w14:paraId="779EF989" w14:textId="77777777" w:rsidR="00A4427A" w:rsidRPr="00D87F4A" w:rsidRDefault="00A4427A" w:rsidP="004941CE">
            <w:pPr>
              <w:pStyle w:val="TableParagraph"/>
              <w:spacing w:line="276" w:lineRule="auto"/>
              <w:ind w:right="211"/>
              <w:rPr>
                <w:rFonts w:ascii="Bookman Old Style" w:hAnsi="Bookman Old Style"/>
                <w:szCs w:val="24"/>
              </w:rPr>
            </w:pPr>
            <w:r w:rsidRPr="00D87F4A">
              <w:rPr>
                <w:rFonts w:ascii="Bookman Old Style" w:hAnsi="Bookman Old Style"/>
                <w:szCs w:val="24"/>
              </w:rPr>
              <w:t>Is</w:t>
            </w:r>
            <w:r w:rsidRPr="00D87F4A">
              <w:rPr>
                <w:rFonts w:ascii="Bookman Old Style" w:hAnsi="Bookman Old Style"/>
                <w:spacing w:val="-5"/>
                <w:szCs w:val="24"/>
              </w:rPr>
              <w:t xml:space="preserve"> </w:t>
            </w:r>
            <w:r w:rsidRPr="00D87F4A">
              <w:rPr>
                <w:rFonts w:ascii="Bookman Old Style" w:hAnsi="Bookman Old Style"/>
                <w:szCs w:val="24"/>
              </w:rPr>
              <w:t>the</w:t>
            </w:r>
            <w:r w:rsidRPr="00D87F4A">
              <w:rPr>
                <w:rFonts w:ascii="Bookman Old Style" w:hAnsi="Bookman Old Style"/>
                <w:spacing w:val="-3"/>
                <w:szCs w:val="24"/>
              </w:rPr>
              <w:t xml:space="preserve"> </w:t>
            </w:r>
            <w:r w:rsidRPr="00D87F4A">
              <w:rPr>
                <w:rFonts w:ascii="Bookman Old Style" w:hAnsi="Bookman Old Style"/>
                <w:szCs w:val="24"/>
              </w:rPr>
              <w:t>BG/</w:t>
            </w:r>
            <w:r w:rsidRPr="00D87F4A">
              <w:rPr>
                <w:rFonts w:ascii="Bookman Old Style" w:hAnsi="Bookman Old Style"/>
                <w:b/>
                <w:spacing w:val="-2"/>
                <w:szCs w:val="24"/>
              </w:rPr>
              <w:t xml:space="preserve"> </w:t>
            </w:r>
            <w:r w:rsidRPr="00D87F4A">
              <w:rPr>
                <w:rFonts w:ascii="Bookman Old Style" w:hAnsi="Bookman Old Style"/>
                <w:spacing w:val="-2"/>
                <w:szCs w:val="24"/>
              </w:rPr>
              <w:t>Insurance</w:t>
            </w:r>
            <w:r w:rsidRPr="00D87F4A">
              <w:rPr>
                <w:rFonts w:ascii="Bookman Old Style" w:hAnsi="Bookman Old Style"/>
                <w:spacing w:val="-6"/>
                <w:szCs w:val="24"/>
              </w:rPr>
              <w:t xml:space="preserve"> </w:t>
            </w:r>
            <w:r w:rsidRPr="00D87F4A">
              <w:rPr>
                <w:rFonts w:ascii="Bookman Old Style" w:hAnsi="Bookman Old Style"/>
                <w:spacing w:val="-2"/>
                <w:szCs w:val="24"/>
              </w:rPr>
              <w:t>Surety</w:t>
            </w:r>
            <w:r w:rsidRPr="00D87F4A">
              <w:rPr>
                <w:rFonts w:ascii="Bookman Old Style" w:hAnsi="Bookman Old Style"/>
                <w:spacing w:val="-12"/>
                <w:szCs w:val="24"/>
              </w:rPr>
              <w:t xml:space="preserve"> </w:t>
            </w:r>
            <w:r w:rsidRPr="00D87F4A">
              <w:rPr>
                <w:rFonts w:ascii="Bookman Old Style" w:hAnsi="Bookman Old Style"/>
                <w:spacing w:val="-2"/>
                <w:szCs w:val="24"/>
              </w:rPr>
              <w:t>Bond</w:t>
            </w:r>
            <w:r w:rsidRPr="00D87F4A">
              <w:rPr>
                <w:rFonts w:ascii="Bookman Old Style" w:hAnsi="Bookman Old Style"/>
                <w:spacing w:val="-4"/>
                <w:szCs w:val="24"/>
              </w:rPr>
              <w:t xml:space="preserve"> </w:t>
            </w:r>
            <w:r w:rsidRPr="00D87F4A">
              <w:rPr>
                <w:rFonts w:ascii="Bookman Old Style" w:hAnsi="Bookman Old Style"/>
                <w:spacing w:val="-2"/>
                <w:szCs w:val="24"/>
              </w:rPr>
              <w:t>(ISB)</w:t>
            </w:r>
            <w:r w:rsidRPr="00D87F4A">
              <w:rPr>
                <w:rFonts w:ascii="Bookman Old Style" w:hAnsi="Bookman Old Style"/>
                <w:b/>
                <w:spacing w:val="-11"/>
                <w:szCs w:val="24"/>
              </w:rPr>
              <w:t xml:space="preserve"> </w:t>
            </w:r>
            <w:r w:rsidRPr="00D87F4A">
              <w:rPr>
                <w:rFonts w:ascii="Bookman Old Style" w:hAnsi="Bookman Old Style"/>
                <w:spacing w:val="-1"/>
                <w:szCs w:val="24"/>
              </w:rPr>
              <w:t xml:space="preserve"> </w:t>
            </w:r>
            <w:r w:rsidRPr="00D87F4A">
              <w:rPr>
                <w:rFonts w:ascii="Bookman Old Style" w:hAnsi="Bookman Old Style"/>
                <w:szCs w:val="24"/>
              </w:rPr>
              <w:t>on</w:t>
            </w:r>
            <w:r w:rsidRPr="00D87F4A">
              <w:rPr>
                <w:rFonts w:ascii="Bookman Old Style" w:hAnsi="Bookman Old Style"/>
                <w:spacing w:val="-5"/>
                <w:szCs w:val="24"/>
              </w:rPr>
              <w:t xml:space="preserve"> </w:t>
            </w:r>
            <w:r w:rsidRPr="00D87F4A">
              <w:rPr>
                <w:rFonts w:ascii="Bookman Old Style" w:hAnsi="Bookman Old Style"/>
                <w:szCs w:val="24"/>
              </w:rPr>
              <w:t>Non-judicial</w:t>
            </w:r>
            <w:r w:rsidRPr="00D87F4A">
              <w:rPr>
                <w:rFonts w:ascii="Bookman Old Style" w:hAnsi="Bookman Old Style"/>
                <w:spacing w:val="-4"/>
                <w:szCs w:val="24"/>
              </w:rPr>
              <w:t xml:space="preserve"> </w:t>
            </w:r>
            <w:r w:rsidRPr="00D87F4A">
              <w:rPr>
                <w:rFonts w:ascii="Bookman Old Style" w:hAnsi="Bookman Old Style"/>
                <w:szCs w:val="24"/>
              </w:rPr>
              <w:t>stamp</w:t>
            </w:r>
            <w:r w:rsidRPr="00D87F4A">
              <w:rPr>
                <w:rFonts w:ascii="Bookman Old Style" w:hAnsi="Bookman Old Style"/>
                <w:spacing w:val="-3"/>
                <w:szCs w:val="24"/>
              </w:rPr>
              <w:t xml:space="preserve"> </w:t>
            </w:r>
            <w:r w:rsidRPr="00D87F4A">
              <w:rPr>
                <w:rFonts w:ascii="Bookman Old Style" w:hAnsi="Bookman Old Style"/>
                <w:szCs w:val="24"/>
              </w:rPr>
              <w:t>paper</w:t>
            </w:r>
            <w:r w:rsidRPr="00D87F4A">
              <w:rPr>
                <w:rFonts w:ascii="Bookman Old Style" w:hAnsi="Bookman Old Style"/>
                <w:spacing w:val="-2"/>
                <w:szCs w:val="24"/>
              </w:rPr>
              <w:t xml:space="preserve"> </w:t>
            </w:r>
            <w:r w:rsidRPr="00D87F4A">
              <w:rPr>
                <w:rFonts w:ascii="Bookman Old Style" w:hAnsi="Bookman Old Style"/>
                <w:szCs w:val="24"/>
              </w:rPr>
              <w:t>of</w:t>
            </w:r>
            <w:r w:rsidRPr="00D87F4A">
              <w:rPr>
                <w:rFonts w:ascii="Bookman Old Style" w:hAnsi="Bookman Old Style"/>
                <w:spacing w:val="-2"/>
                <w:szCs w:val="24"/>
              </w:rPr>
              <w:t xml:space="preserve"> </w:t>
            </w:r>
            <w:r w:rsidRPr="00D87F4A">
              <w:rPr>
                <w:rFonts w:ascii="Bookman Old Style" w:hAnsi="Bookman Old Style"/>
                <w:szCs w:val="24"/>
              </w:rPr>
              <w:t>appropriate</w:t>
            </w:r>
            <w:r w:rsidRPr="00D87F4A">
              <w:rPr>
                <w:rFonts w:ascii="Bookman Old Style" w:hAnsi="Bookman Old Style"/>
                <w:spacing w:val="-2"/>
                <w:szCs w:val="24"/>
              </w:rPr>
              <w:t xml:space="preserve"> </w:t>
            </w:r>
            <w:r w:rsidRPr="00D87F4A">
              <w:rPr>
                <w:rFonts w:ascii="Bookman Old Style" w:hAnsi="Bookman Old Style"/>
                <w:szCs w:val="24"/>
              </w:rPr>
              <w:t>value,</w:t>
            </w:r>
            <w:r w:rsidRPr="00D87F4A">
              <w:rPr>
                <w:rFonts w:ascii="Bookman Old Style" w:hAnsi="Bookman Old Style"/>
                <w:spacing w:val="-1"/>
                <w:szCs w:val="24"/>
              </w:rPr>
              <w:t xml:space="preserve"> </w:t>
            </w:r>
            <w:r w:rsidRPr="00D87F4A">
              <w:rPr>
                <w:rFonts w:ascii="Bookman Old Style" w:hAnsi="Bookman Old Style"/>
                <w:szCs w:val="24"/>
              </w:rPr>
              <w:t>as</w:t>
            </w:r>
            <w:r w:rsidRPr="00D87F4A">
              <w:rPr>
                <w:rFonts w:ascii="Bookman Old Style" w:hAnsi="Bookman Old Style"/>
                <w:spacing w:val="-5"/>
                <w:szCs w:val="24"/>
              </w:rPr>
              <w:t xml:space="preserve"> </w:t>
            </w:r>
            <w:r w:rsidRPr="00D87F4A">
              <w:rPr>
                <w:rFonts w:ascii="Bookman Old Style" w:hAnsi="Bookman Old Style"/>
                <w:szCs w:val="24"/>
              </w:rPr>
              <w:t>per</w:t>
            </w:r>
            <w:r w:rsidRPr="00D87F4A">
              <w:rPr>
                <w:rFonts w:ascii="Bookman Old Style" w:hAnsi="Bookman Old Style"/>
                <w:spacing w:val="-4"/>
                <w:szCs w:val="24"/>
              </w:rPr>
              <w:t xml:space="preserve"> </w:t>
            </w:r>
            <w:r w:rsidRPr="00D87F4A">
              <w:rPr>
                <w:rFonts w:ascii="Bookman Old Style" w:hAnsi="Bookman Old Style"/>
                <w:szCs w:val="24"/>
              </w:rPr>
              <w:t xml:space="preserve">Stamp </w:t>
            </w:r>
            <w:r w:rsidRPr="00D87F4A">
              <w:rPr>
                <w:rFonts w:ascii="Bookman Old Style" w:hAnsi="Bookman Old Style"/>
                <w:spacing w:val="-4"/>
                <w:szCs w:val="24"/>
              </w:rPr>
              <w:t>Act?</w:t>
            </w:r>
          </w:p>
        </w:tc>
        <w:tc>
          <w:tcPr>
            <w:tcW w:w="1276" w:type="dxa"/>
          </w:tcPr>
          <w:p w14:paraId="28D807C3" w14:textId="77777777" w:rsidR="00A4427A" w:rsidRPr="00D87F4A" w:rsidRDefault="00A4427A" w:rsidP="004941CE">
            <w:pPr>
              <w:pStyle w:val="TableParagraph"/>
              <w:spacing w:line="276" w:lineRule="auto"/>
              <w:rPr>
                <w:rFonts w:ascii="Bookman Old Style" w:hAnsi="Bookman Old Style"/>
                <w:szCs w:val="24"/>
              </w:rPr>
            </w:pPr>
          </w:p>
        </w:tc>
      </w:tr>
      <w:tr w:rsidR="00A4427A" w:rsidRPr="00D87F4A" w14:paraId="42556225" w14:textId="77777777" w:rsidTr="00E32E95">
        <w:trPr>
          <w:trHeight w:val="2380"/>
        </w:trPr>
        <w:tc>
          <w:tcPr>
            <w:tcW w:w="851" w:type="dxa"/>
            <w:vAlign w:val="center"/>
          </w:tcPr>
          <w:p w14:paraId="7F937180" w14:textId="77777777" w:rsidR="00A4427A" w:rsidRPr="00D87F4A" w:rsidRDefault="00A4427A" w:rsidP="00E32E95">
            <w:pPr>
              <w:pStyle w:val="TableParagraph"/>
              <w:spacing w:line="276" w:lineRule="auto"/>
              <w:jc w:val="center"/>
              <w:rPr>
                <w:rFonts w:ascii="Bookman Old Style" w:hAnsi="Bookman Old Style"/>
                <w:szCs w:val="24"/>
              </w:rPr>
            </w:pPr>
            <w:r w:rsidRPr="00D87F4A">
              <w:rPr>
                <w:rFonts w:ascii="Bookman Old Style" w:hAnsi="Bookman Old Style"/>
                <w:spacing w:val="-5"/>
                <w:szCs w:val="24"/>
              </w:rPr>
              <w:t>2.</w:t>
            </w:r>
          </w:p>
        </w:tc>
        <w:tc>
          <w:tcPr>
            <w:tcW w:w="7654" w:type="dxa"/>
          </w:tcPr>
          <w:p w14:paraId="56763B8E" w14:textId="77777777" w:rsidR="00A4427A" w:rsidRPr="00D87F4A" w:rsidRDefault="00A4427A" w:rsidP="004941CE">
            <w:pPr>
              <w:pStyle w:val="TableParagraph"/>
              <w:spacing w:line="276" w:lineRule="auto"/>
              <w:ind w:right="89"/>
              <w:jc w:val="both"/>
              <w:rPr>
                <w:rFonts w:ascii="Bookman Old Style" w:hAnsi="Bookman Old Style"/>
                <w:szCs w:val="24"/>
              </w:rPr>
            </w:pPr>
            <w:r w:rsidRPr="00D87F4A">
              <w:rPr>
                <w:rFonts w:ascii="Bookman Old Style" w:hAnsi="Bookman Old Style"/>
                <w:szCs w:val="24"/>
              </w:rPr>
              <w:t>Whether date, purpose of purchase of stamp paper and name of the</w:t>
            </w:r>
            <w:r w:rsidRPr="00D87F4A">
              <w:rPr>
                <w:rFonts w:ascii="Bookman Old Style" w:hAnsi="Bookman Old Style"/>
                <w:spacing w:val="40"/>
                <w:szCs w:val="24"/>
              </w:rPr>
              <w:t xml:space="preserve"> </w:t>
            </w:r>
            <w:r w:rsidRPr="00D87F4A">
              <w:rPr>
                <w:rFonts w:ascii="Bookman Old Style" w:hAnsi="Bookman Old Style"/>
                <w:szCs w:val="24"/>
              </w:rPr>
              <w:t>Owner indicated on</w:t>
            </w:r>
            <w:r w:rsidRPr="00D87F4A">
              <w:rPr>
                <w:rFonts w:ascii="Bookman Old Style" w:hAnsi="Bookman Old Style"/>
                <w:spacing w:val="-1"/>
                <w:szCs w:val="24"/>
              </w:rPr>
              <w:t xml:space="preserve"> </w:t>
            </w:r>
            <w:r w:rsidRPr="00D87F4A">
              <w:rPr>
                <w:rFonts w:ascii="Bookman Old Style" w:hAnsi="Bookman Old Style"/>
                <w:szCs w:val="24"/>
              </w:rPr>
              <w:t>the</w:t>
            </w:r>
            <w:r w:rsidRPr="00D87F4A">
              <w:rPr>
                <w:rFonts w:ascii="Bookman Old Style" w:hAnsi="Bookman Old Style"/>
                <w:spacing w:val="-3"/>
                <w:szCs w:val="24"/>
              </w:rPr>
              <w:t xml:space="preserve"> </w:t>
            </w:r>
            <w:r w:rsidRPr="00D87F4A">
              <w:rPr>
                <w:rFonts w:ascii="Bookman Old Style" w:hAnsi="Bookman Old Style"/>
                <w:szCs w:val="24"/>
              </w:rPr>
              <w:t>back of stamp</w:t>
            </w:r>
            <w:r w:rsidRPr="00D87F4A">
              <w:rPr>
                <w:rFonts w:ascii="Bookman Old Style" w:hAnsi="Bookman Old Style"/>
                <w:spacing w:val="-2"/>
                <w:szCs w:val="24"/>
              </w:rPr>
              <w:t xml:space="preserve"> </w:t>
            </w:r>
            <w:r w:rsidRPr="00D87F4A">
              <w:rPr>
                <w:rFonts w:ascii="Bookman Old Style" w:hAnsi="Bookman Old Style"/>
                <w:szCs w:val="24"/>
              </w:rPr>
              <w:t>paper under the</w:t>
            </w:r>
            <w:r w:rsidRPr="00D87F4A">
              <w:rPr>
                <w:rFonts w:ascii="Bookman Old Style" w:hAnsi="Bookman Old Style"/>
                <w:spacing w:val="-1"/>
                <w:szCs w:val="24"/>
              </w:rPr>
              <w:t xml:space="preserve"> </w:t>
            </w:r>
            <w:r w:rsidRPr="00D87F4A">
              <w:rPr>
                <w:rFonts w:ascii="Bookman Old Style" w:hAnsi="Bookman Old Style"/>
                <w:szCs w:val="24"/>
              </w:rPr>
              <w:t xml:space="preserve">Signature of Stamp </w:t>
            </w:r>
            <w:r w:rsidRPr="00D87F4A">
              <w:rPr>
                <w:rFonts w:ascii="Bookman Old Style" w:hAnsi="Bookman Old Style"/>
                <w:spacing w:val="-2"/>
                <w:szCs w:val="24"/>
              </w:rPr>
              <w:t>Vendor?</w:t>
            </w:r>
          </w:p>
          <w:p w14:paraId="10D79154" w14:textId="77777777" w:rsidR="00A4427A" w:rsidRPr="00D87F4A" w:rsidRDefault="00A4427A" w:rsidP="004941CE">
            <w:pPr>
              <w:pStyle w:val="TableParagraph"/>
              <w:spacing w:before="122" w:line="276" w:lineRule="auto"/>
              <w:ind w:right="77"/>
              <w:jc w:val="both"/>
              <w:rPr>
                <w:rFonts w:ascii="Bookman Old Style" w:hAnsi="Bookman Old Style"/>
                <w:szCs w:val="24"/>
              </w:rPr>
            </w:pPr>
            <w:r w:rsidRPr="00D87F4A">
              <w:rPr>
                <w:rFonts w:ascii="Bookman Old Style" w:hAnsi="Bookman Old Style"/>
                <w:szCs w:val="24"/>
              </w:rPr>
              <w:t>(The date of purchase of stamp paper should be of any date on or before the</w:t>
            </w:r>
            <w:r w:rsidRPr="00D87F4A">
              <w:rPr>
                <w:rFonts w:ascii="Bookman Old Style" w:hAnsi="Bookman Old Style"/>
                <w:spacing w:val="-16"/>
                <w:szCs w:val="24"/>
              </w:rPr>
              <w:t xml:space="preserve"> </w:t>
            </w:r>
            <w:r w:rsidRPr="00D87F4A">
              <w:rPr>
                <w:rFonts w:ascii="Bookman Old Style" w:hAnsi="Bookman Old Style"/>
                <w:szCs w:val="24"/>
              </w:rPr>
              <w:t>date</w:t>
            </w:r>
            <w:r w:rsidRPr="00D87F4A">
              <w:rPr>
                <w:rFonts w:ascii="Bookman Old Style" w:hAnsi="Bookman Old Style"/>
                <w:spacing w:val="-15"/>
                <w:szCs w:val="24"/>
              </w:rPr>
              <w:t xml:space="preserve"> </w:t>
            </w:r>
            <w:r w:rsidRPr="00D87F4A">
              <w:rPr>
                <w:rFonts w:ascii="Bookman Old Style" w:hAnsi="Bookman Old Style"/>
                <w:szCs w:val="24"/>
              </w:rPr>
              <w:t>of</w:t>
            </w:r>
            <w:r w:rsidRPr="00D87F4A">
              <w:rPr>
                <w:rFonts w:ascii="Bookman Old Style" w:hAnsi="Bookman Old Style"/>
                <w:spacing w:val="-15"/>
                <w:szCs w:val="24"/>
              </w:rPr>
              <w:t xml:space="preserve"> </w:t>
            </w:r>
            <w:r w:rsidRPr="00D87F4A">
              <w:rPr>
                <w:rFonts w:ascii="Bookman Old Style" w:hAnsi="Bookman Old Style"/>
                <w:szCs w:val="24"/>
              </w:rPr>
              <w:t>execution</w:t>
            </w:r>
            <w:r w:rsidRPr="00D87F4A">
              <w:rPr>
                <w:rFonts w:ascii="Bookman Old Style" w:hAnsi="Bookman Old Style"/>
                <w:spacing w:val="-16"/>
                <w:szCs w:val="24"/>
              </w:rPr>
              <w:t xml:space="preserve"> </w:t>
            </w:r>
            <w:r w:rsidRPr="00D87F4A">
              <w:rPr>
                <w:rFonts w:ascii="Bookman Old Style" w:hAnsi="Bookman Old Style"/>
                <w:szCs w:val="24"/>
              </w:rPr>
              <w:t>of</w:t>
            </w:r>
            <w:r w:rsidRPr="00D87F4A">
              <w:rPr>
                <w:rFonts w:ascii="Bookman Old Style" w:hAnsi="Bookman Old Style"/>
                <w:spacing w:val="-15"/>
                <w:szCs w:val="24"/>
              </w:rPr>
              <w:t xml:space="preserve"> </w:t>
            </w:r>
            <w:r w:rsidRPr="00D87F4A">
              <w:rPr>
                <w:rFonts w:ascii="Bookman Old Style" w:hAnsi="Bookman Old Style"/>
                <w:szCs w:val="24"/>
              </w:rPr>
              <w:t>BG/</w:t>
            </w:r>
            <w:r w:rsidRPr="00D87F4A">
              <w:rPr>
                <w:rFonts w:ascii="Bookman Old Style" w:hAnsi="Bookman Old Style"/>
                <w:spacing w:val="-2"/>
                <w:szCs w:val="24"/>
              </w:rPr>
              <w:t xml:space="preserve"> Insurance</w:t>
            </w:r>
            <w:r w:rsidRPr="00D87F4A">
              <w:rPr>
                <w:rFonts w:ascii="Bookman Old Style" w:hAnsi="Bookman Old Style"/>
                <w:spacing w:val="-6"/>
                <w:szCs w:val="24"/>
              </w:rPr>
              <w:t xml:space="preserve"> </w:t>
            </w:r>
            <w:r w:rsidRPr="00D87F4A">
              <w:rPr>
                <w:rFonts w:ascii="Bookman Old Style" w:hAnsi="Bookman Old Style"/>
                <w:spacing w:val="-2"/>
                <w:szCs w:val="24"/>
              </w:rPr>
              <w:t>Surety</w:t>
            </w:r>
            <w:r w:rsidRPr="00D87F4A">
              <w:rPr>
                <w:rFonts w:ascii="Bookman Old Style" w:hAnsi="Bookman Old Style"/>
                <w:spacing w:val="-12"/>
                <w:szCs w:val="24"/>
              </w:rPr>
              <w:t xml:space="preserve"> </w:t>
            </w:r>
            <w:r w:rsidRPr="00D87F4A">
              <w:rPr>
                <w:rFonts w:ascii="Bookman Old Style" w:hAnsi="Bookman Old Style"/>
                <w:spacing w:val="-2"/>
                <w:szCs w:val="24"/>
              </w:rPr>
              <w:t>Bond</w:t>
            </w:r>
            <w:r w:rsidRPr="00D87F4A">
              <w:rPr>
                <w:rFonts w:ascii="Bookman Old Style" w:hAnsi="Bookman Old Style"/>
                <w:spacing w:val="-4"/>
                <w:szCs w:val="24"/>
              </w:rPr>
              <w:t xml:space="preserve"> </w:t>
            </w:r>
            <w:r w:rsidRPr="00D87F4A">
              <w:rPr>
                <w:rFonts w:ascii="Bookman Old Style" w:hAnsi="Bookman Old Style"/>
                <w:spacing w:val="-2"/>
                <w:szCs w:val="24"/>
              </w:rPr>
              <w:t>(ISB)</w:t>
            </w:r>
            <w:r w:rsidRPr="00D87F4A">
              <w:rPr>
                <w:rFonts w:ascii="Bookman Old Style" w:hAnsi="Bookman Old Style"/>
                <w:b/>
                <w:spacing w:val="-11"/>
                <w:szCs w:val="24"/>
              </w:rPr>
              <w:t xml:space="preserve"> </w:t>
            </w:r>
            <w:r w:rsidRPr="00D87F4A">
              <w:rPr>
                <w:rFonts w:ascii="Bookman Old Style" w:hAnsi="Bookman Old Style"/>
                <w:spacing w:val="-1"/>
                <w:szCs w:val="24"/>
              </w:rPr>
              <w:t xml:space="preserve"> </w:t>
            </w:r>
            <w:r w:rsidRPr="00D87F4A">
              <w:rPr>
                <w:rFonts w:ascii="Bookman Old Style" w:hAnsi="Bookman Old Style"/>
                <w:spacing w:val="-14"/>
                <w:szCs w:val="24"/>
              </w:rPr>
              <w:t xml:space="preserve"> </w:t>
            </w:r>
            <w:r w:rsidRPr="00D87F4A">
              <w:rPr>
                <w:rFonts w:ascii="Bookman Old Style" w:hAnsi="Bookman Old Style"/>
                <w:szCs w:val="24"/>
              </w:rPr>
              <w:t>and</w:t>
            </w:r>
            <w:r w:rsidRPr="00D87F4A">
              <w:rPr>
                <w:rFonts w:ascii="Bookman Old Style" w:hAnsi="Bookman Old Style"/>
                <w:spacing w:val="-15"/>
                <w:szCs w:val="24"/>
              </w:rPr>
              <w:t xml:space="preserve"> </w:t>
            </w:r>
            <w:r w:rsidRPr="00D87F4A">
              <w:rPr>
                <w:rFonts w:ascii="Bookman Old Style" w:hAnsi="Bookman Old Style"/>
                <w:szCs w:val="24"/>
              </w:rPr>
              <w:t>the</w:t>
            </w:r>
            <w:r w:rsidRPr="00D87F4A">
              <w:rPr>
                <w:rFonts w:ascii="Bookman Old Style" w:hAnsi="Bookman Old Style"/>
                <w:spacing w:val="-15"/>
                <w:szCs w:val="24"/>
              </w:rPr>
              <w:t xml:space="preserve"> </w:t>
            </w:r>
            <w:r w:rsidRPr="00D87F4A">
              <w:rPr>
                <w:rFonts w:ascii="Bookman Old Style" w:hAnsi="Bookman Old Style"/>
                <w:szCs w:val="24"/>
              </w:rPr>
              <w:t>stamp</w:t>
            </w:r>
            <w:r w:rsidRPr="00D87F4A">
              <w:rPr>
                <w:rFonts w:ascii="Bookman Old Style" w:hAnsi="Bookman Old Style"/>
                <w:spacing w:val="-12"/>
                <w:szCs w:val="24"/>
              </w:rPr>
              <w:t xml:space="preserve"> </w:t>
            </w:r>
            <w:r w:rsidRPr="00D87F4A">
              <w:rPr>
                <w:rFonts w:ascii="Bookman Old Style" w:hAnsi="Bookman Old Style"/>
                <w:szCs w:val="24"/>
              </w:rPr>
              <w:t>paper</w:t>
            </w:r>
            <w:r w:rsidRPr="00D87F4A">
              <w:rPr>
                <w:rFonts w:ascii="Bookman Old Style" w:hAnsi="Bookman Old Style"/>
                <w:spacing w:val="-15"/>
                <w:szCs w:val="24"/>
              </w:rPr>
              <w:t xml:space="preserve"> </w:t>
            </w:r>
            <w:r w:rsidRPr="00D87F4A">
              <w:rPr>
                <w:rFonts w:ascii="Bookman Old Style" w:hAnsi="Bookman Old Style"/>
                <w:szCs w:val="24"/>
              </w:rPr>
              <w:t>should</w:t>
            </w:r>
            <w:r w:rsidRPr="00D87F4A">
              <w:rPr>
                <w:rFonts w:ascii="Bookman Old Style" w:hAnsi="Bookman Old Style"/>
                <w:spacing w:val="-14"/>
                <w:szCs w:val="24"/>
              </w:rPr>
              <w:t xml:space="preserve"> </w:t>
            </w:r>
            <w:r w:rsidRPr="00D87F4A">
              <w:rPr>
                <w:rFonts w:ascii="Bookman Old Style" w:hAnsi="Bookman Old Style"/>
                <w:szCs w:val="24"/>
              </w:rPr>
              <w:t>be</w:t>
            </w:r>
            <w:r w:rsidRPr="00D87F4A">
              <w:rPr>
                <w:rFonts w:ascii="Bookman Old Style" w:hAnsi="Bookman Old Style"/>
                <w:spacing w:val="-14"/>
                <w:szCs w:val="24"/>
              </w:rPr>
              <w:t xml:space="preserve"> </w:t>
            </w:r>
            <w:r w:rsidRPr="00D87F4A">
              <w:rPr>
                <w:rFonts w:ascii="Bookman Old Style" w:hAnsi="Bookman Old Style"/>
                <w:szCs w:val="24"/>
              </w:rPr>
              <w:t>purchased</w:t>
            </w:r>
            <w:r w:rsidRPr="00D87F4A">
              <w:rPr>
                <w:rFonts w:ascii="Bookman Old Style" w:hAnsi="Bookman Old Style"/>
                <w:spacing w:val="-16"/>
                <w:szCs w:val="24"/>
              </w:rPr>
              <w:t xml:space="preserve"> </w:t>
            </w:r>
            <w:r w:rsidRPr="00D87F4A">
              <w:rPr>
                <w:rFonts w:ascii="Bookman Old Style" w:hAnsi="Bookman Old Style"/>
                <w:szCs w:val="24"/>
              </w:rPr>
              <w:t>either in the name of the executing Bank or</w:t>
            </w:r>
            <w:r w:rsidRPr="00D87F4A">
              <w:rPr>
                <w:rFonts w:ascii="Bookman Old Style" w:hAnsi="Bookman Old Style"/>
                <w:spacing w:val="-7"/>
                <w:szCs w:val="24"/>
              </w:rPr>
              <w:t xml:space="preserve"> </w:t>
            </w:r>
            <w:r w:rsidRPr="00D87F4A">
              <w:rPr>
                <w:rFonts w:ascii="Bookman Old Style" w:hAnsi="Bookman Old Style"/>
                <w:szCs w:val="24"/>
              </w:rPr>
              <w:t>Insurance Agency or the</w:t>
            </w:r>
            <w:r w:rsidRPr="00D87F4A">
              <w:rPr>
                <w:rFonts w:ascii="Bookman Old Style" w:hAnsi="Bookman Old Style"/>
                <w:spacing w:val="-1"/>
                <w:szCs w:val="24"/>
              </w:rPr>
              <w:t xml:space="preserve"> </w:t>
            </w:r>
            <w:r w:rsidRPr="00D87F4A">
              <w:rPr>
                <w:rFonts w:ascii="Bookman Old Style" w:hAnsi="Bookman Old Style"/>
                <w:szCs w:val="24"/>
              </w:rPr>
              <w:t>Contractor on whose behalf the BG/</w:t>
            </w:r>
            <w:r w:rsidRPr="00D87F4A">
              <w:rPr>
                <w:rFonts w:ascii="Bookman Old Style" w:hAnsi="Bookman Old Style"/>
                <w:spacing w:val="-2"/>
                <w:szCs w:val="24"/>
              </w:rPr>
              <w:t xml:space="preserve"> Insurance</w:t>
            </w:r>
            <w:r w:rsidRPr="00D87F4A">
              <w:rPr>
                <w:rFonts w:ascii="Bookman Old Style" w:hAnsi="Bookman Old Style"/>
                <w:spacing w:val="-6"/>
                <w:szCs w:val="24"/>
              </w:rPr>
              <w:t xml:space="preserve"> </w:t>
            </w:r>
            <w:r w:rsidRPr="00D87F4A">
              <w:rPr>
                <w:rFonts w:ascii="Bookman Old Style" w:hAnsi="Bookman Old Style"/>
                <w:spacing w:val="-2"/>
                <w:szCs w:val="24"/>
              </w:rPr>
              <w:t>Surety</w:t>
            </w:r>
            <w:r w:rsidRPr="00D87F4A">
              <w:rPr>
                <w:rFonts w:ascii="Bookman Old Style" w:hAnsi="Bookman Old Style"/>
                <w:spacing w:val="-12"/>
                <w:szCs w:val="24"/>
              </w:rPr>
              <w:t xml:space="preserve"> </w:t>
            </w:r>
            <w:r w:rsidRPr="00D87F4A">
              <w:rPr>
                <w:rFonts w:ascii="Bookman Old Style" w:hAnsi="Bookman Old Style"/>
                <w:spacing w:val="-2"/>
                <w:szCs w:val="24"/>
              </w:rPr>
              <w:t>Bond</w:t>
            </w:r>
            <w:r w:rsidRPr="00D87F4A">
              <w:rPr>
                <w:rFonts w:ascii="Bookman Old Style" w:hAnsi="Bookman Old Style"/>
                <w:spacing w:val="-4"/>
                <w:szCs w:val="24"/>
              </w:rPr>
              <w:t xml:space="preserve"> </w:t>
            </w:r>
            <w:r w:rsidRPr="00D87F4A">
              <w:rPr>
                <w:rFonts w:ascii="Bookman Old Style" w:hAnsi="Bookman Old Style"/>
                <w:spacing w:val="-2"/>
                <w:szCs w:val="24"/>
              </w:rPr>
              <w:t>(ISB)</w:t>
            </w:r>
            <w:r w:rsidRPr="00D87F4A">
              <w:rPr>
                <w:rFonts w:ascii="Bookman Old Style" w:hAnsi="Bookman Old Style"/>
                <w:b/>
                <w:spacing w:val="-11"/>
                <w:szCs w:val="24"/>
              </w:rPr>
              <w:t xml:space="preserve"> </w:t>
            </w:r>
            <w:r w:rsidRPr="00D87F4A">
              <w:rPr>
                <w:rFonts w:ascii="Bookman Old Style" w:hAnsi="Bookman Old Style"/>
                <w:spacing w:val="-1"/>
                <w:szCs w:val="24"/>
              </w:rPr>
              <w:t xml:space="preserve"> </w:t>
            </w:r>
            <w:r w:rsidRPr="00D87F4A">
              <w:rPr>
                <w:rFonts w:ascii="Bookman Old Style" w:hAnsi="Bookman Old Style"/>
                <w:szCs w:val="24"/>
              </w:rPr>
              <w:t xml:space="preserve"> has</w:t>
            </w:r>
            <w:r w:rsidRPr="00D87F4A">
              <w:rPr>
                <w:rFonts w:ascii="Bookman Old Style" w:hAnsi="Bookman Old Style"/>
                <w:spacing w:val="40"/>
                <w:szCs w:val="24"/>
              </w:rPr>
              <w:t xml:space="preserve"> </w:t>
            </w:r>
            <w:r w:rsidRPr="00D87F4A">
              <w:rPr>
                <w:rFonts w:ascii="Bookman Old Style" w:hAnsi="Bookman Old Style"/>
                <w:szCs w:val="24"/>
              </w:rPr>
              <w:t>been issued. The Stamp Papers (other than e- stamp paper) should be duly signed by the stamp vendor).</w:t>
            </w:r>
          </w:p>
        </w:tc>
        <w:tc>
          <w:tcPr>
            <w:tcW w:w="1276" w:type="dxa"/>
          </w:tcPr>
          <w:p w14:paraId="38EEF5B8" w14:textId="77777777" w:rsidR="00A4427A" w:rsidRPr="00D87F4A" w:rsidRDefault="00A4427A" w:rsidP="004941CE">
            <w:pPr>
              <w:pStyle w:val="TableParagraph"/>
              <w:spacing w:line="276" w:lineRule="auto"/>
              <w:rPr>
                <w:rFonts w:ascii="Bookman Old Style" w:hAnsi="Bookman Old Style"/>
                <w:szCs w:val="24"/>
              </w:rPr>
            </w:pPr>
          </w:p>
        </w:tc>
      </w:tr>
      <w:tr w:rsidR="00A4427A" w:rsidRPr="00D87F4A" w14:paraId="1FD2B4BF" w14:textId="77777777" w:rsidTr="00E32E95">
        <w:trPr>
          <w:trHeight w:val="745"/>
        </w:trPr>
        <w:tc>
          <w:tcPr>
            <w:tcW w:w="851" w:type="dxa"/>
            <w:vAlign w:val="center"/>
          </w:tcPr>
          <w:p w14:paraId="60A2F829" w14:textId="77777777" w:rsidR="00A4427A" w:rsidRPr="00D87F4A" w:rsidRDefault="00A4427A" w:rsidP="00E32E95">
            <w:pPr>
              <w:pStyle w:val="TableParagraph"/>
              <w:spacing w:before="120" w:line="276" w:lineRule="auto"/>
              <w:jc w:val="center"/>
              <w:rPr>
                <w:rFonts w:ascii="Bookman Old Style" w:hAnsi="Bookman Old Style"/>
                <w:szCs w:val="24"/>
              </w:rPr>
            </w:pPr>
            <w:r w:rsidRPr="00D87F4A">
              <w:rPr>
                <w:rFonts w:ascii="Bookman Old Style" w:hAnsi="Bookman Old Style"/>
                <w:spacing w:val="-5"/>
                <w:szCs w:val="24"/>
              </w:rPr>
              <w:t>3.</w:t>
            </w:r>
          </w:p>
        </w:tc>
        <w:tc>
          <w:tcPr>
            <w:tcW w:w="7654" w:type="dxa"/>
          </w:tcPr>
          <w:p w14:paraId="67172B1D" w14:textId="77777777" w:rsidR="00A4427A" w:rsidRPr="00D87F4A" w:rsidRDefault="00A4427A" w:rsidP="004941CE">
            <w:pPr>
              <w:pStyle w:val="TableParagraph"/>
              <w:spacing w:before="120" w:line="276" w:lineRule="auto"/>
              <w:ind w:right="211"/>
              <w:rPr>
                <w:rFonts w:ascii="Bookman Old Style" w:hAnsi="Bookman Old Style"/>
                <w:szCs w:val="24"/>
              </w:rPr>
            </w:pPr>
            <w:r w:rsidRPr="00D87F4A">
              <w:rPr>
                <w:rFonts w:ascii="Bookman Old Style" w:hAnsi="Bookman Old Style"/>
                <w:szCs w:val="24"/>
              </w:rPr>
              <w:t>Has</w:t>
            </w:r>
            <w:r w:rsidRPr="00D87F4A">
              <w:rPr>
                <w:rFonts w:ascii="Bookman Old Style" w:hAnsi="Bookman Old Style"/>
                <w:spacing w:val="35"/>
                <w:szCs w:val="24"/>
              </w:rPr>
              <w:t xml:space="preserve"> </w:t>
            </w:r>
            <w:r w:rsidRPr="00D87F4A">
              <w:rPr>
                <w:rFonts w:ascii="Bookman Old Style" w:hAnsi="Bookman Old Style"/>
                <w:szCs w:val="24"/>
              </w:rPr>
              <w:t>the</w:t>
            </w:r>
            <w:r w:rsidRPr="00D87F4A">
              <w:rPr>
                <w:rFonts w:ascii="Bookman Old Style" w:hAnsi="Bookman Old Style"/>
                <w:spacing w:val="32"/>
                <w:szCs w:val="24"/>
              </w:rPr>
              <w:t xml:space="preserve"> </w:t>
            </w:r>
            <w:r w:rsidRPr="00D87F4A">
              <w:rPr>
                <w:rFonts w:ascii="Bookman Old Style" w:hAnsi="Bookman Old Style"/>
                <w:szCs w:val="24"/>
              </w:rPr>
              <w:t>executing</w:t>
            </w:r>
            <w:r w:rsidRPr="00D87F4A">
              <w:rPr>
                <w:rFonts w:ascii="Bookman Old Style" w:hAnsi="Bookman Old Style"/>
                <w:spacing w:val="38"/>
                <w:szCs w:val="24"/>
              </w:rPr>
              <w:t xml:space="preserve"> </w:t>
            </w:r>
            <w:r w:rsidRPr="00D87F4A">
              <w:rPr>
                <w:rFonts w:ascii="Bookman Old Style" w:hAnsi="Bookman Old Style"/>
                <w:szCs w:val="24"/>
              </w:rPr>
              <w:t>officer</w:t>
            </w:r>
            <w:r w:rsidRPr="00D87F4A">
              <w:rPr>
                <w:rFonts w:ascii="Bookman Old Style" w:hAnsi="Bookman Old Style"/>
                <w:spacing w:val="38"/>
                <w:szCs w:val="24"/>
              </w:rPr>
              <w:t xml:space="preserve"> </w:t>
            </w:r>
            <w:r w:rsidRPr="00D87F4A">
              <w:rPr>
                <w:rFonts w:ascii="Bookman Old Style" w:hAnsi="Bookman Old Style"/>
                <w:szCs w:val="24"/>
              </w:rPr>
              <w:t>of</w:t>
            </w:r>
            <w:r w:rsidRPr="00D87F4A">
              <w:rPr>
                <w:rFonts w:ascii="Bookman Old Style" w:hAnsi="Bookman Old Style"/>
                <w:spacing w:val="36"/>
                <w:szCs w:val="24"/>
              </w:rPr>
              <w:t xml:space="preserve"> </w:t>
            </w:r>
            <w:r w:rsidRPr="00D87F4A">
              <w:rPr>
                <w:rFonts w:ascii="Bookman Old Style" w:hAnsi="Bookman Old Style"/>
                <w:szCs w:val="24"/>
              </w:rPr>
              <w:t>BG/</w:t>
            </w:r>
            <w:r w:rsidRPr="00D87F4A">
              <w:rPr>
                <w:rFonts w:ascii="Bookman Old Style" w:hAnsi="Bookman Old Style"/>
                <w:spacing w:val="-2"/>
                <w:szCs w:val="24"/>
              </w:rPr>
              <w:t xml:space="preserve"> Insurance</w:t>
            </w:r>
            <w:r w:rsidRPr="00D87F4A">
              <w:rPr>
                <w:rFonts w:ascii="Bookman Old Style" w:hAnsi="Bookman Old Style"/>
                <w:spacing w:val="-6"/>
                <w:szCs w:val="24"/>
              </w:rPr>
              <w:t xml:space="preserve"> </w:t>
            </w:r>
            <w:r w:rsidRPr="00D87F4A">
              <w:rPr>
                <w:rFonts w:ascii="Bookman Old Style" w:hAnsi="Bookman Old Style"/>
                <w:spacing w:val="-2"/>
                <w:szCs w:val="24"/>
              </w:rPr>
              <w:t>Surety</w:t>
            </w:r>
            <w:r w:rsidRPr="00D87F4A">
              <w:rPr>
                <w:rFonts w:ascii="Bookman Old Style" w:hAnsi="Bookman Old Style"/>
                <w:spacing w:val="-12"/>
                <w:szCs w:val="24"/>
              </w:rPr>
              <w:t xml:space="preserve"> </w:t>
            </w:r>
            <w:r w:rsidRPr="00D87F4A">
              <w:rPr>
                <w:rFonts w:ascii="Bookman Old Style" w:hAnsi="Bookman Old Style"/>
                <w:spacing w:val="-2"/>
                <w:szCs w:val="24"/>
              </w:rPr>
              <w:t>Bond</w:t>
            </w:r>
            <w:r w:rsidRPr="00D87F4A">
              <w:rPr>
                <w:rFonts w:ascii="Bookman Old Style" w:hAnsi="Bookman Old Style"/>
                <w:spacing w:val="-4"/>
                <w:szCs w:val="24"/>
              </w:rPr>
              <w:t xml:space="preserve"> </w:t>
            </w:r>
            <w:r w:rsidRPr="00D87F4A">
              <w:rPr>
                <w:rFonts w:ascii="Bookman Old Style" w:hAnsi="Bookman Old Style"/>
                <w:spacing w:val="-2"/>
                <w:szCs w:val="24"/>
              </w:rPr>
              <w:t>(ISB)</w:t>
            </w:r>
            <w:r w:rsidRPr="00D87F4A">
              <w:rPr>
                <w:rFonts w:ascii="Bookman Old Style" w:hAnsi="Bookman Old Style"/>
                <w:b/>
                <w:spacing w:val="-11"/>
                <w:szCs w:val="24"/>
              </w:rPr>
              <w:t xml:space="preserve"> </w:t>
            </w:r>
            <w:r w:rsidRPr="00D87F4A">
              <w:rPr>
                <w:rFonts w:ascii="Bookman Old Style" w:hAnsi="Bookman Old Style"/>
                <w:spacing w:val="-1"/>
                <w:szCs w:val="24"/>
              </w:rPr>
              <w:t xml:space="preserve"> </w:t>
            </w:r>
            <w:r w:rsidRPr="00D87F4A">
              <w:rPr>
                <w:rFonts w:ascii="Bookman Old Style" w:hAnsi="Bookman Old Style"/>
                <w:spacing w:val="36"/>
                <w:szCs w:val="24"/>
              </w:rPr>
              <w:t xml:space="preserve"> </w:t>
            </w:r>
            <w:r w:rsidRPr="00D87F4A">
              <w:rPr>
                <w:rFonts w:ascii="Bookman Old Style" w:hAnsi="Bookman Old Style"/>
                <w:szCs w:val="24"/>
              </w:rPr>
              <w:t>indicated</w:t>
            </w:r>
            <w:r w:rsidRPr="00D87F4A">
              <w:rPr>
                <w:rFonts w:ascii="Bookman Old Style" w:hAnsi="Bookman Old Style"/>
                <w:spacing w:val="31"/>
                <w:szCs w:val="24"/>
              </w:rPr>
              <w:t xml:space="preserve"> </w:t>
            </w:r>
            <w:r w:rsidRPr="00D87F4A">
              <w:rPr>
                <w:rFonts w:ascii="Bookman Old Style" w:hAnsi="Bookman Old Style"/>
                <w:szCs w:val="24"/>
              </w:rPr>
              <w:t>his</w:t>
            </w:r>
            <w:r w:rsidRPr="00D87F4A">
              <w:rPr>
                <w:rFonts w:ascii="Bookman Old Style" w:hAnsi="Bookman Old Style"/>
                <w:spacing w:val="30"/>
                <w:szCs w:val="24"/>
              </w:rPr>
              <w:t xml:space="preserve"> </w:t>
            </w:r>
            <w:r w:rsidRPr="00D87F4A">
              <w:rPr>
                <w:rFonts w:ascii="Bookman Old Style" w:hAnsi="Bookman Old Style"/>
                <w:szCs w:val="24"/>
              </w:rPr>
              <w:t>name,</w:t>
            </w:r>
            <w:r w:rsidRPr="00D87F4A">
              <w:rPr>
                <w:rFonts w:ascii="Bookman Old Style" w:hAnsi="Bookman Old Style"/>
                <w:spacing w:val="33"/>
                <w:szCs w:val="24"/>
              </w:rPr>
              <w:t xml:space="preserve"> </w:t>
            </w:r>
            <w:r w:rsidRPr="00D87F4A">
              <w:rPr>
                <w:rFonts w:ascii="Bookman Old Style" w:hAnsi="Bookman Old Style"/>
                <w:szCs w:val="24"/>
              </w:rPr>
              <w:t>designation</w:t>
            </w:r>
            <w:r w:rsidRPr="00D87F4A">
              <w:rPr>
                <w:rFonts w:ascii="Bookman Old Style" w:hAnsi="Bookman Old Style"/>
                <w:spacing w:val="33"/>
                <w:szCs w:val="24"/>
              </w:rPr>
              <w:t xml:space="preserve"> </w:t>
            </w:r>
            <w:r w:rsidRPr="00D87F4A">
              <w:rPr>
                <w:rFonts w:ascii="Bookman Old Style" w:hAnsi="Bookman Old Style"/>
                <w:szCs w:val="24"/>
              </w:rPr>
              <w:t>and Power of Attorney No. / Signing Power No. etc., on the BG/</w:t>
            </w:r>
            <w:r w:rsidRPr="00D87F4A">
              <w:rPr>
                <w:rFonts w:ascii="Bookman Old Style" w:hAnsi="Bookman Old Style"/>
                <w:spacing w:val="-2"/>
                <w:szCs w:val="24"/>
              </w:rPr>
              <w:t xml:space="preserve"> Insurance</w:t>
            </w:r>
            <w:r w:rsidRPr="00D87F4A">
              <w:rPr>
                <w:rFonts w:ascii="Bookman Old Style" w:hAnsi="Bookman Old Style"/>
                <w:spacing w:val="-6"/>
                <w:szCs w:val="24"/>
              </w:rPr>
              <w:t xml:space="preserve"> </w:t>
            </w:r>
            <w:r w:rsidRPr="00D87F4A">
              <w:rPr>
                <w:rFonts w:ascii="Bookman Old Style" w:hAnsi="Bookman Old Style"/>
                <w:spacing w:val="-2"/>
                <w:szCs w:val="24"/>
              </w:rPr>
              <w:t>Surety</w:t>
            </w:r>
            <w:r w:rsidRPr="00D87F4A">
              <w:rPr>
                <w:rFonts w:ascii="Bookman Old Style" w:hAnsi="Bookman Old Style"/>
                <w:spacing w:val="-12"/>
                <w:szCs w:val="24"/>
              </w:rPr>
              <w:t xml:space="preserve"> </w:t>
            </w:r>
            <w:r w:rsidRPr="00D87F4A">
              <w:rPr>
                <w:rFonts w:ascii="Bookman Old Style" w:hAnsi="Bookman Old Style"/>
                <w:spacing w:val="-2"/>
                <w:szCs w:val="24"/>
              </w:rPr>
              <w:t>Bond</w:t>
            </w:r>
            <w:r w:rsidRPr="00D87F4A">
              <w:rPr>
                <w:rFonts w:ascii="Bookman Old Style" w:hAnsi="Bookman Old Style"/>
                <w:spacing w:val="-4"/>
                <w:szCs w:val="24"/>
              </w:rPr>
              <w:t xml:space="preserve"> </w:t>
            </w:r>
            <w:r w:rsidRPr="00D87F4A">
              <w:rPr>
                <w:rFonts w:ascii="Bookman Old Style" w:hAnsi="Bookman Old Style"/>
                <w:spacing w:val="-2"/>
                <w:szCs w:val="24"/>
              </w:rPr>
              <w:t>(ISB)</w:t>
            </w:r>
            <w:r w:rsidRPr="00D87F4A">
              <w:rPr>
                <w:rFonts w:ascii="Bookman Old Style" w:hAnsi="Bookman Old Style"/>
                <w:b/>
                <w:spacing w:val="-11"/>
                <w:szCs w:val="24"/>
              </w:rPr>
              <w:t xml:space="preserve"> </w:t>
            </w:r>
            <w:r w:rsidRPr="00D87F4A">
              <w:rPr>
                <w:rFonts w:ascii="Bookman Old Style" w:hAnsi="Bookman Old Style"/>
                <w:spacing w:val="-1"/>
                <w:szCs w:val="24"/>
              </w:rPr>
              <w:t xml:space="preserve"> </w:t>
            </w:r>
            <w:r w:rsidRPr="00D87F4A">
              <w:rPr>
                <w:rFonts w:ascii="Bookman Old Style" w:hAnsi="Bookman Old Style"/>
                <w:szCs w:val="24"/>
              </w:rPr>
              <w:t>?</w:t>
            </w:r>
          </w:p>
        </w:tc>
        <w:tc>
          <w:tcPr>
            <w:tcW w:w="1276" w:type="dxa"/>
          </w:tcPr>
          <w:p w14:paraId="7EDDD8CA" w14:textId="77777777" w:rsidR="00A4427A" w:rsidRPr="00D87F4A" w:rsidRDefault="00A4427A" w:rsidP="004941CE">
            <w:pPr>
              <w:pStyle w:val="TableParagraph"/>
              <w:spacing w:line="276" w:lineRule="auto"/>
              <w:rPr>
                <w:rFonts w:ascii="Bookman Old Style" w:hAnsi="Bookman Old Style"/>
                <w:szCs w:val="24"/>
              </w:rPr>
            </w:pPr>
          </w:p>
        </w:tc>
      </w:tr>
      <w:tr w:rsidR="00A4427A" w:rsidRPr="00D87F4A" w14:paraId="68917AE5" w14:textId="77777777" w:rsidTr="00E32E95">
        <w:trPr>
          <w:trHeight w:val="746"/>
        </w:trPr>
        <w:tc>
          <w:tcPr>
            <w:tcW w:w="851" w:type="dxa"/>
            <w:vAlign w:val="center"/>
          </w:tcPr>
          <w:p w14:paraId="716CC47F" w14:textId="77777777" w:rsidR="00A4427A" w:rsidRPr="00D87F4A" w:rsidRDefault="00A4427A" w:rsidP="00E32E95">
            <w:pPr>
              <w:pStyle w:val="TableParagraph"/>
              <w:spacing w:line="276" w:lineRule="auto"/>
              <w:jc w:val="center"/>
              <w:rPr>
                <w:rFonts w:ascii="Bookman Old Style" w:hAnsi="Bookman Old Style"/>
                <w:szCs w:val="24"/>
              </w:rPr>
            </w:pPr>
            <w:r w:rsidRPr="00D87F4A">
              <w:rPr>
                <w:rFonts w:ascii="Bookman Old Style" w:hAnsi="Bookman Old Style"/>
                <w:spacing w:val="-5"/>
                <w:szCs w:val="24"/>
              </w:rPr>
              <w:t>4.</w:t>
            </w:r>
          </w:p>
        </w:tc>
        <w:tc>
          <w:tcPr>
            <w:tcW w:w="7654" w:type="dxa"/>
          </w:tcPr>
          <w:p w14:paraId="74BB366B" w14:textId="77777777" w:rsidR="00A4427A" w:rsidRPr="00D87F4A" w:rsidRDefault="00A4427A" w:rsidP="004941CE">
            <w:pPr>
              <w:pStyle w:val="TableParagraph"/>
              <w:spacing w:line="276" w:lineRule="auto"/>
              <w:ind w:right="49" w:hanging="5"/>
              <w:rPr>
                <w:rFonts w:ascii="Bookman Old Style" w:hAnsi="Bookman Old Style"/>
                <w:szCs w:val="24"/>
              </w:rPr>
            </w:pPr>
            <w:r w:rsidRPr="00D87F4A">
              <w:rPr>
                <w:rFonts w:ascii="Bookman Old Style" w:hAnsi="Bookman Old Style"/>
                <w:szCs w:val="24"/>
              </w:rPr>
              <w:t>Is</w:t>
            </w:r>
            <w:r w:rsidRPr="00D87F4A">
              <w:rPr>
                <w:rFonts w:ascii="Bookman Old Style" w:hAnsi="Bookman Old Style"/>
                <w:spacing w:val="-2"/>
                <w:szCs w:val="24"/>
              </w:rPr>
              <w:t xml:space="preserve"> </w:t>
            </w:r>
            <w:r w:rsidRPr="00D87F4A">
              <w:rPr>
                <w:rFonts w:ascii="Bookman Old Style" w:hAnsi="Bookman Old Style"/>
                <w:szCs w:val="24"/>
              </w:rPr>
              <w:t>each</w:t>
            </w:r>
            <w:r w:rsidRPr="00D87F4A">
              <w:rPr>
                <w:rFonts w:ascii="Bookman Old Style" w:hAnsi="Bookman Old Style"/>
                <w:spacing w:val="-5"/>
                <w:szCs w:val="24"/>
              </w:rPr>
              <w:t xml:space="preserve"> </w:t>
            </w:r>
            <w:r w:rsidRPr="00D87F4A">
              <w:rPr>
                <w:rFonts w:ascii="Bookman Old Style" w:hAnsi="Bookman Old Style"/>
                <w:szCs w:val="24"/>
              </w:rPr>
              <w:t>page</w:t>
            </w:r>
            <w:r w:rsidRPr="00D87F4A">
              <w:rPr>
                <w:rFonts w:ascii="Bookman Old Style" w:hAnsi="Bookman Old Style"/>
                <w:spacing w:val="-5"/>
                <w:szCs w:val="24"/>
              </w:rPr>
              <w:t xml:space="preserve"> </w:t>
            </w:r>
            <w:r w:rsidRPr="00D87F4A">
              <w:rPr>
                <w:rFonts w:ascii="Bookman Old Style" w:hAnsi="Bookman Old Style"/>
                <w:szCs w:val="24"/>
              </w:rPr>
              <w:t>of</w:t>
            </w:r>
            <w:r w:rsidRPr="00D87F4A">
              <w:rPr>
                <w:rFonts w:ascii="Bookman Old Style" w:hAnsi="Bookman Old Style"/>
                <w:spacing w:val="-1"/>
                <w:szCs w:val="24"/>
              </w:rPr>
              <w:t xml:space="preserve"> </w:t>
            </w:r>
            <w:r w:rsidRPr="00D87F4A">
              <w:rPr>
                <w:rFonts w:ascii="Bookman Old Style" w:hAnsi="Bookman Old Style"/>
                <w:szCs w:val="24"/>
              </w:rPr>
              <w:t>BG</w:t>
            </w:r>
            <w:r w:rsidRPr="00D87F4A">
              <w:rPr>
                <w:rFonts w:ascii="Bookman Old Style" w:hAnsi="Bookman Old Style"/>
                <w:spacing w:val="-4"/>
                <w:szCs w:val="24"/>
              </w:rPr>
              <w:t xml:space="preserve"> </w:t>
            </w:r>
            <w:r w:rsidRPr="00D87F4A">
              <w:rPr>
                <w:rFonts w:ascii="Bookman Old Style" w:hAnsi="Bookman Old Style"/>
                <w:szCs w:val="24"/>
              </w:rPr>
              <w:t>duly</w:t>
            </w:r>
            <w:r w:rsidRPr="00D87F4A">
              <w:rPr>
                <w:rFonts w:ascii="Bookman Old Style" w:hAnsi="Bookman Old Style"/>
                <w:spacing w:val="-5"/>
                <w:szCs w:val="24"/>
              </w:rPr>
              <w:t xml:space="preserve"> </w:t>
            </w:r>
            <w:r w:rsidRPr="00D87F4A">
              <w:rPr>
                <w:rFonts w:ascii="Bookman Old Style" w:hAnsi="Bookman Old Style"/>
                <w:szCs w:val="24"/>
              </w:rPr>
              <w:t>signed</w:t>
            </w:r>
            <w:r w:rsidRPr="00D87F4A">
              <w:rPr>
                <w:rFonts w:ascii="Bookman Old Style" w:hAnsi="Bookman Old Style"/>
                <w:spacing w:val="-5"/>
                <w:szCs w:val="24"/>
              </w:rPr>
              <w:t xml:space="preserve"> </w:t>
            </w:r>
            <w:r w:rsidRPr="00D87F4A">
              <w:rPr>
                <w:rFonts w:ascii="Bookman Old Style" w:hAnsi="Bookman Old Style"/>
                <w:szCs w:val="24"/>
              </w:rPr>
              <w:t>/</w:t>
            </w:r>
            <w:r w:rsidRPr="00D87F4A">
              <w:rPr>
                <w:rFonts w:ascii="Bookman Old Style" w:hAnsi="Bookman Old Style"/>
                <w:spacing w:val="-1"/>
                <w:szCs w:val="24"/>
              </w:rPr>
              <w:t xml:space="preserve"> </w:t>
            </w:r>
            <w:r w:rsidRPr="00D87F4A">
              <w:rPr>
                <w:rFonts w:ascii="Bookman Old Style" w:hAnsi="Bookman Old Style"/>
                <w:szCs w:val="24"/>
              </w:rPr>
              <w:t>initialed</w:t>
            </w:r>
            <w:r w:rsidRPr="00D87F4A">
              <w:rPr>
                <w:rFonts w:ascii="Bookman Old Style" w:hAnsi="Bookman Old Style"/>
                <w:spacing w:val="-3"/>
                <w:szCs w:val="24"/>
              </w:rPr>
              <w:t xml:space="preserve"> </w:t>
            </w:r>
            <w:r w:rsidRPr="00D87F4A">
              <w:rPr>
                <w:rFonts w:ascii="Bookman Old Style" w:hAnsi="Bookman Old Style"/>
                <w:szCs w:val="24"/>
              </w:rPr>
              <w:t>by</w:t>
            </w:r>
            <w:r w:rsidRPr="00D87F4A">
              <w:rPr>
                <w:rFonts w:ascii="Bookman Old Style" w:hAnsi="Bookman Old Style"/>
                <w:spacing w:val="-5"/>
                <w:szCs w:val="24"/>
              </w:rPr>
              <w:t xml:space="preserve"> </w:t>
            </w:r>
            <w:r w:rsidRPr="00D87F4A">
              <w:rPr>
                <w:rFonts w:ascii="Bookman Old Style" w:hAnsi="Bookman Old Style"/>
                <w:szCs w:val="24"/>
              </w:rPr>
              <w:t>executant</w:t>
            </w:r>
            <w:r w:rsidRPr="00D87F4A">
              <w:rPr>
                <w:rFonts w:ascii="Bookman Old Style" w:hAnsi="Bookman Old Style"/>
                <w:spacing w:val="-4"/>
                <w:szCs w:val="24"/>
              </w:rPr>
              <w:t xml:space="preserve"> </w:t>
            </w:r>
            <w:r w:rsidRPr="00D87F4A">
              <w:rPr>
                <w:rFonts w:ascii="Bookman Old Style" w:hAnsi="Bookman Old Style"/>
                <w:szCs w:val="24"/>
              </w:rPr>
              <w:t>and</w:t>
            </w:r>
            <w:r w:rsidRPr="00D87F4A">
              <w:rPr>
                <w:rFonts w:ascii="Bookman Old Style" w:hAnsi="Bookman Old Style"/>
                <w:spacing w:val="-3"/>
                <w:szCs w:val="24"/>
              </w:rPr>
              <w:t xml:space="preserve"> </w:t>
            </w:r>
            <w:r w:rsidRPr="00D87F4A">
              <w:rPr>
                <w:rFonts w:ascii="Bookman Old Style" w:hAnsi="Bookman Old Style"/>
                <w:szCs w:val="24"/>
              </w:rPr>
              <w:t>whether</w:t>
            </w:r>
            <w:r w:rsidRPr="00D87F4A">
              <w:rPr>
                <w:rFonts w:ascii="Bookman Old Style" w:hAnsi="Bookman Old Style"/>
                <w:spacing w:val="-4"/>
                <w:szCs w:val="24"/>
              </w:rPr>
              <w:t xml:space="preserve"> </w:t>
            </w:r>
            <w:r w:rsidRPr="00D87F4A">
              <w:rPr>
                <w:rFonts w:ascii="Bookman Old Style" w:hAnsi="Bookman Old Style"/>
                <w:szCs w:val="24"/>
              </w:rPr>
              <w:t>stamp of Bank or Insurance Agency is affixed thereon?</w:t>
            </w:r>
          </w:p>
        </w:tc>
        <w:tc>
          <w:tcPr>
            <w:tcW w:w="1276" w:type="dxa"/>
          </w:tcPr>
          <w:p w14:paraId="4D23917E" w14:textId="77777777" w:rsidR="00A4427A" w:rsidRPr="00D87F4A" w:rsidRDefault="00A4427A" w:rsidP="004941CE">
            <w:pPr>
              <w:pStyle w:val="TableParagraph"/>
              <w:spacing w:line="276" w:lineRule="auto"/>
              <w:rPr>
                <w:rFonts w:ascii="Bookman Old Style" w:hAnsi="Bookman Old Style"/>
                <w:szCs w:val="24"/>
              </w:rPr>
            </w:pPr>
          </w:p>
        </w:tc>
      </w:tr>
      <w:tr w:rsidR="00A4427A" w:rsidRPr="00D87F4A" w14:paraId="6DFADF85" w14:textId="77777777" w:rsidTr="00E32E95">
        <w:trPr>
          <w:trHeight w:val="876"/>
        </w:trPr>
        <w:tc>
          <w:tcPr>
            <w:tcW w:w="851" w:type="dxa"/>
            <w:vAlign w:val="center"/>
          </w:tcPr>
          <w:p w14:paraId="30248127" w14:textId="77777777" w:rsidR="00A4427A" w:rsidRPr="00D87F4A" w:rsidRDefault="00A4427A" w:rsidP="00E32E95">
            <w:pPr>
              <w:pStyle w:val="TableParagraph"/>
              <w:spacing w:line="276" w:lineRule="auto"/>
              <w:jc w:val="center"/>
              <w:rPr>
                <w:rFonts w:ascii="Bookman Old Style" w:hAnsi="Bookman Old Style"/>
                <w:szCs w:val="24"/>
              </w:rPr>
            </w:pPr>
            <w:r w:rsidRPr="00D87F4A">
              <w:rPr>
                <w:rFonts w:ascii="Bookman Old Style" w:hAnsi="Bookman Old Style"/>
                <w:spacing w:val="-5"/>
                <w:szCs w:val="24"/>
              </w:rPr>
              <w:t>5.</w:t>
            </w:r>
          </w:p>
        </w:tc>
        <w:tc>
          <w:tcPr>
            <w:tcW w:w="7654" w:type="dxa"/>
          </w:tcPr>
          <w:p w14:paraId="037B8678" w14:textId="77777777" w:rsidR="00A4427A" w:rsidRPr="00D87F4A" w:rsidRDefault="00A4427A" w:rsidP="004941CE">
            <w:pPr>
              <w:pStyle w:val="TableParagraph"/>
              <w:spacing w:line="276" w:lineRule="auto"/>
              <w:ind w:right="211"/>
              <w:rPr>
                <w:rFonts w:ascii="Bookman Old Style" w:hAnsi="Bookman Old Style"/>
                <w:szCs w:val="24"/>
              </w:rPr>
            </w:pPr>
            <w:r w:rsidRPr="00D87F4A">
              <w:rPr>
                <w:rFonts w:ascii="Bookman Old Style" w:hAnsi="Bookman Old Style"/>
                <w:szCs w:val="24"/>
              </w:rPr>
              <w:t>Whether the last page is signed with full particulars including two witnesses</w:t>
            </w:r>
            <w:r w:rsidRPr="00D87F4A">
              <w:rPr>
                <w:rFonts w:ascii="Bookman Old Style" w:hAnsi="Bookman Old Style"/>
                <w:spacing w:val="-2"/>
                <w:szCs w:val="24"/>
              </w:rPr>
              <w:t xml:space="preserve"> </w:t>
            </w:r>
            <w:r w:rsidRPr="00D87F4A">
              <w:rPr>
                <w:rFonts w:ascii="Bookman Old Style" w:hAnsi="Bookman Old Style"/>
                <w:szCs w:val="24"/>
              </w:rPr>
              <w:t>under</w:t>
            </w:r>
            <w:r w:rsidRPr="00D87F4A">
              <w:rPr>
                <w:rFonts w:ascii="Bookman Old Style" w:hAnsi="Bookman Old Style"/>
                <w:spacing w:val="-4"/>
                <w:szCs w:val="24"/>
              </w:rPr>
              <w:t xml:space="preserve"> </w:t>
            </w:r>
            <w:r w:rsidRPr="00D87F4A">
              <w:rPr>
                <w:rFonts w:ascii="Bookman Old Style" w:hAnsi="Bookman Old Style"/>
                <w:szCs w:val="24"/>
              </w:rPr>
              <w:t>seal</w:t>
            </w:r>
            <w:r w:rsidRPr="00D87F4A">
              <w:rPr>
                <w:rFonts w:ascii="Bookman Old Style" w:hAnsi="Bookman Old Style"/>
                <w:spacing w:val="-3"/>
                <w:szCs w:val="24"/>
              </w:rPr>
              <w:t xml:space="preserve"> </w:t>
            </w:r>
            <w:r w:rsidRPr="00D87F4A">
              <w:rPr>
                <w:rFonts w:ascii="Bookman Old Style" w:hAnsi="Bookman Old Style"/>
                <w:szCs w:val="24"/>
              </w:rPr>
              <w:t>of</w:t>
            </w:r>
            <w:r w:rsidRPr="00D87F4A">
              <w:rPr>
                <w:rFonts w:ascii="Bookman Old Style" w:hAnsi="Bookman Old Style"/>
                <w:spacing w:val="-7"/>
                <w:szCs w:val="24"/>
              </w:rPr>
              <w:t xml:space="preserve"> </w:t>
            </w:r>
            <w:r w:rsidRPr="00D87F4A">
              <w:rPr>
                <w:rFonts w:ascii="Bookman Old Style" w:hAnsi="Bookman Old Style"/>
                <w:szCs w:val="24"/>
              </w:rPr>
              <w:t>Bank</w:t>
            </w:r>
            <w:r w:rsidRPr="00D87F4A">
              <w:rPr>
                <w:rFonts w:ascii="Bookman Old Style" w:hAnsi="Bookman Old Style"/>
                <w:spacing w:val="-1"/>
                <w:szCs w:val="24"/>
              </w:rPr>
              <w:t xml:space="preserve"> </w:t>
            </w:r>
            <w:r w:rsidRPr="00D87F4A">
              <w:rPr>
                <w:rFonts w:ascii="Bookman Old Style" w:hAnsi="Bookman Old Style"/>
                <w:szCs w:val="24"/>
              </w:rPr>
              <w:t>or</w:t>
            </w:r>
            <w:r w:rsidRPr="00D87F4A">
              <w:rPr>
                <w:rFonts w:ascii="Bookman Old Style" w:hAnsi="Bookman Old Style"/>
                <w:spacing w:val="-2"/>
                <w:szCs w:val="24"/>
              </w:rPr>
              <w:t xml:space="preserve"> </w:t>
            </w:r>
            <w:r w:rsidRPr="00D87F4A">
              <w:rPr>
                <w:rFonts w:ascii="Bookman Old Style" w:hAnsi="Bookman Old Style"/>
                <w:szCs w:val="24"/>
              </w:rPr>
              <w:t>Insurance</w:t>
            </w:r>
            <w:r w:rsidRPr="00D87F4A">
              <w:rPr>
                <w:rFonts w:ascii="Bookman Old Style" w:hAnsi="Bookman Old Style"/>
                <w:spacing w:val="-5"/>
                <w:szCs w:val="24"/>
              </w:rPr>
              <w:t xml:space="preserve"> </w:t>
            </w:r>
            <w:r w:rsidRPr="00D87F4A">
              <w:rPr>
                <w:rFonts w:ascii="Bookman Old Style" w:hAnsi="Bookman Old Style"/>
                <w:szCs w:val="24"/>
              </w:rPr>
              <w:t>Agency</w:t>
            </w:r>
            <w:r w:rsidRPr="00D87F4A">
              <w:rPr>
                <w:rFonts w:ascii="Bookman Old Style" w:hAnsi="Bookman Old Style"/>
                <w:spacing w:val="-3"/>
                <w:szCs w:val="24"/>
              </w:rPr>
              <w:t xml:space="preserve"> </w:t>
            </w:r>
            <w:r w:rsidRPr="00D87F4A">
              <w:rPr>
                <w:rFonts w:ascii="Bookman Old Style" w:hAnsi="Bookman Old Style"/>
                <w:szCs w:val="24"/>
              </w:rPr>
              <w:t>as</w:t>
            </w:r>
            <w:r w:rsidRPr="00D87F4A">
              <w:rPr>
                <w:rFonts w:ascii="Bookman Old Style" w:hAnsi="Bookman Old Style"/>
                <w:spacing w:val="-5"/>
                <w:szCs w:val="24"/>
              </w:rPr>
              <w:t xml:space="preserve"> </w:t>
            </w:r>
            <w:r w:rsidRPr="00D87F4A">
              <w:rPr>
                <w:rFonts w:ascii="Bookman Old Style" w:hAnsi="Bookman Old Style"/>
                <w:szCs w:val="24"/>
              </w:rPr>
              <w:t>required</w:t>
            </w:r>
            <w:r w:rsidRPr="00D87F4A">
              <w:rPr>
                <w:rFonts w:ascii="Bookman Old Style" w:hAnsi="Bookman Old Style"/>
                <w:spacing w:val="-5"/>
                <w:szCs w:val="24"/>
              </w:rPr>
              <w:t xml:space="preserve"> </w:t>
            </w:r>
            <w:r w:rsidRPr="00D87F4A">
              <w:rPr>
                <w:rFonts w:ascii="Bookman Old Style" w:hAnsi="Bookman Old Style"/>
                <w:szCs w:val="24"/>
              </w:rPr>
              <w:t>in</w:t>
            </w:r>
            <w:r w:rsidRPr="00D87F4A">
              <w:rPr>
                <w:rFonts w:ascii="Bookman Old Style" w:hAnsi="Bookman Old Style"/>
                <w:spacing w:val="-6"/>
                <w:szCs w:val="24"/>
              </w:rPr>
              <w:t xml:space="preserve"> </w:t>
            </w:r>
            <w:r w:rsidRPr="00D87F4A">
              <w:rPr>
                <w:rFonts w:ascii="Bookman Old Style" w:hAnsi="Bookman Old Style"/>
                <w:szCs w:val="24"/>
              </w:rPr>
              <w:t>the</w:t>
            </w:r>
          </w:p>
          <w:p w14:paraId="34E26024" w14:textId="77777777" w:rsidR="00A4427A" w:rsidRPr="00D87F4A" w:rsidRDefault="00A4427A" w:rsidP="004941CE">
            <w:pPr>
              <w:pStyle w:val="TableParagraph"/>
              <w:spacing w:before="1" w:line="276" w:lineRule="auto"/>
              <w:rPr>
                <w:rFonts w:ascii="Bookman Old Style" w:hAnsi="Bookman Old Style"/>
                <w:szCs w:val="24"/>
              </w:rPr>
            </w:pPr>
            <w:r w:rsidRPr="00D87F4A">
              <w:rPr>
                <w:rFonts w:ascii="Bookman Old Style" w:hAnsi="Bookman Old Style"/>
                <w:szCs w:val="24"/>
              </w:rPr>
              <w:t>prescribed</w:t>
            </w:r>
            <w:r w:rsidRPr="00D87F4A">
              <w:rPr>
                <w:rFonts w:ascii="Bookman Old Style" w:hAnsi="Bookman Old Style"/>
                <w:spacing w:val="-6"/>
                <w:szCs w:val="24"/>
              </w:rPr>
              <w:t xml:space="preserve"> </w:t>
            </w:r>
            <w:r w:rsidRPr="00D87F4A">
              <w:rPr>
                <w:rFonts w:ascii="Bookman Old Style" w:hAnsi="Bookman Old Style"/>
                <w:spacing w:val="-2"/>
                <w:szCs w:val="24"/>
              </w:rPr>
              <w:t>proforma?</w:t>
            </w:r>
          </w:p>
        </w:tc>
        <w:tc>
          <w:tcPr>
            <w:tcW w:w="1276" w:type="dxa"/>
          </w:tcPr>
          <w:p w14:paraId="6B8F27E8" w14:textId="77777777" w:rsidR="00A4427A" w:rsidRPr="00D87F4A" w:rsidRDefault="00A4427A" w:rsidP="004941CE">
            <w:pPr>
              <w:pStyle w:val="TableParagraph"/>
              <w:spacing w:line="276" w:lineRule="auto"/>
              <w:rPr>
                <w:rFonts w:ascii="Bookman Old Style" w:hAnsi="Bookman Old Style"/>
                <w:szCs w:val="24"/>
              </w:rPr>
            </w:pPr>
          </w:p>
        </w:tc>
      </w:tr>
      <w:tr w:rsidR="00A4427A" w:rsidRPr="00D87F4A" w14:paraId="1F188FA2" w14:textId="77777777" w:rsidTr="00E32E95">
        <w:trPr>
          <w:trHeight w:val="745"/>
        </w:trPr>
        <w:tc>
          <w:tcPr>
            <w:tcW w:w="851" w:type="dxa"/>
            <w:vAlign w:val="center"/>
          </w:tcPr>
          <w:p w14:paraId="4C5DF56A" w14:textId="77777777" w:rsidR="00A4427A" w:rsidRPr="00D87F4A" w:rsidRDefault="00A4427A" w:rsidP="00E32E95">
            <w:pPr>
              <w:pStyle w:val="TableParagraph"/>
              <w:spacing w:line="276" w:lineRule="auto"/>
              <w:jc w:val="center"/>
              <w:rPr>
                <w:rFonts w:ascii="Bookman Old Style" w:hAnsi="Bookman Old Style"/>
                <w:szCs w:val="24"/>
              </w:rPr>
            </w:pPr>
            <w:r w:rsidRPr="00D87F4A">
              <w:rPr>
                <w:rFonts w:ascii="Bookman Old Style" w:hAnsi="Bookman Old Style"/>
                <w:spacing w:val="-5"/>
                <w:szCs w:val="24"/>
              </w:rPr>
              <w:t>6.</w:t>
            </w:r>
          </w:p>
        </w:tc>
        <w:tc>
          <w:tcPr>
            <w:tcW w:w="7654" w:type="dxa"/>
          </w:tcPr>
          <w:p w14:paraId="4B9CC656" w14:textId="77777777" w:rsidR="00A4427A" w:rsidRPr="00D87F4A" w:rsidRDefault="00A4427A" w:rsidP="004941CE">
            <w:pPr>
              <w:pStyle w:val="TableParagraph"/>
              <w:spacing w:line="276" w:lineRule="auto"/>
              <w:ind w:right="49"/>
              <w:rPr>
                <w:rFonts w:ascii="Bookman Old Style" w:hAnsi="Bookman Old Style"/>
                <w:szCs w:val="24"/>
              </w:rPr>
            </w:pPr>
            <w:r w:rsidRPr="00D87F4A">
              <w:rPr>
                <w:rFonts w:ascii="Bookman Old Style" w:hAnsi="Bookman Old Style"/>
                <w:szCs w:val="24"/>
              </w:rPr>
              <w:t>Does</w:t>
            </w:r>
            <w:r w:rsidRPr="00D87F4A">
              <w:rPr>
                <w:rFonts w:ascii="Bookman Old Style" w:hAnsi="Bookman Old Style"/>
                <w:spacing w:val="-3"/>
                <w:szCs w:val="24"/>
              </w:rPr>
              <w:t xml:space="preserve"> </w:t>
            </w:r>
            <w:r w:rsidRPr="00D87F4A">
              <w:rPr>
                <w:rFonts w:ascii="Bookman Old Style" w:hAnsi="Bookman Old Style"/>
                <w:szCs w:val="24"/>
              </w:rPr>
              <w:t>the</w:t>
            </w:r>
            <w:r w:rsidRPr="00D87F4A">
              <w:rPr>
                <w:rFonts w:ascii="Bookman Old Style" w:hAnsi="Bookman Old Style"/>
                <w:spacing w:val="-6"/>
                <w:szCs w:val="24"/>
              </w:rPr>
              <w:t xml:space="preserve"> </w:t>
            </w:r>
            <w:r w:rsidRPr="00D87F4A">
              <w:rPr>
                <w:rFonts w:ascii="Bookman Old Style" w:hAnsi="Bookman Old Style"/>
                <w:szCs w:val="24"/>
              </w:rPr>
              <w:t>Bank</w:t>
            </w:r>
            <w:r w:rsidRPr="00D87F4A">
              <w:rPr>
                <w:rFonts w:ascii="Bookman Old Style" w:hAnsi="Bookman Old Style"/>
                <w:spacing w:val="-3"/>
                <w:szCs w:val="24"/>
              </w:rPr>
              <w:t xml:space="preserve"> </w:t>
            </w:r>
            <w:r w:rsidRPr="00D87F4A">
              <w:rPr>
                <w:rFonts w:ascii="Bookman Old Style" w:hAnsi="Bookman Old Style"/>
                <w:szCs w:val="24"/>
              </w:rPr>
              <w:t>Guarantee/</w:t>
            </w:r>
            <w:r w:rsidRPr="00D87F4A">
              <w:rPr>
                <w:rFonts w:ascii="Bookman Old Style" w:hAnsi="Bookman Old Style"/>
                <w:spacing w:val="-2"/>
                <w:szCs w:val="24"/>
              </w:rPr>
              <w:t xml:space="preserve"> Insurance</w:t>
            </w:r>
            <w:r w:rsidRPr="00D87F4A">
              <w:rPr>
                <w:rFonts w:ascii="Bookman Old Style" w:hAnsi="Bookman Old Style"/>
                <w:spacing w:val="-6"/>
                <w:szCs w:val="24"/>
              </w:rPr>
              <w:t xml:space="preserve"> </w:t>
            </w:r>
            <w:r w:rsidRPr="00D87F4A">
              <w:rPr>
                <w:rFonts w:ascii="Bookman Old Style" w:hAnsi="Bookman Old Style"/>
                <w:spacing w:val="-2"/>
                <w:szCs w:val="24"/>
              </w:rPr>
              <w:t>Surety</w:t>
            </w:r>
            <w:r w:rsidRPr="00D87F4A">
              <w:rPr>
                <w:rFonts w:ascii="Bookman Old Style" w:hAnsi="Bookman Old Style"/>
                <w:spacing w:val="-12"/>
                <w:szCs w:val="24"/>
              </w:rPr>
              <w:t xml:space="preserve"> </w:t>
            </w:r>
            <w:r w:rsidRPr="00D87F4A">
              <w:rPr>
                <w:rFonts w:ascii="Bookman Old Style" w:hAnsi="Bookman Old Style"/>
                <w:spacing w:val="-2"/>
                <w:szCs w:val="24"/>
              </w:rPr>
              <w:t>Bond</w:t>
            </w:r>
            <w:r w:rsidRPr="00D87F4A">
              <w:rPr>
                <w:rFonts w:ascii="Bookman Old Style" w:hAnsi="Bookman Old Style"/>
                <w:spacing w:val="-4"/>
                <w:szCs w:val="24"/>
              </w:rPr>
              <w:t xml:space="preserve"> </w:t>
            </w:r>
            <w:r w:rsidRPr="00D87F4A">
              <w:rPr>
                <w:rFonts w:ascii="Bookman Old Style" w:hAnsi="Bookman Old Style"/>
                <w:spacing w:val="-2"/>
                <w:szCs w:val="24"/>
              </w:rPr>
              <w:t>(ISB)</w:t>
            </w:r>
            <w:r w:rsidRPr="00D87F4A">
              <w:rPr>
                <w:rFonts w:ascii="Bookman Old Style" w:hAnsi="Bookman Old Style"/>
                <w:b/>
                <w:spacing w:val="-11"/>
                <w:szCs w:val="24"/>
              </w:rPr>
              <w:t xml:space="preserve"> </w:t>
            </w:r>
            <w:r w:rsidRPr="00D87F4A">
              <w:rPr>
                <w:rFonts w:ascii="Bookman Old Style" w:hAnsi="Bookman Old Style"/>
                <w:spacing w:val="-1"/>
                <w:szCs w:val="24"/>
              </w:rPr>
              <w:t xml:space="preserve"> </w:t>
            </w:r>
            <w:r w:rsidRPr="00D87F4A">
              <w:rPr>
                <w:rFonts w:ascii="Bookman Old Style" w:hAnsi="Bookman Old Style"/>
                <w:spacing w:val="-4"/>
                <w:szCs w:val="24"/>
              </w:rPr>
              <w:t xml:space="preserve"> </w:t>
            </w:r>
            <w:r w:rsidRPr="00D87F4A">
              <w:rPr>
                <w:rFonts w:ascii="Bookman Old Style" w:hAnsi="Bookman Old Style"/>
                <w:szCs w:val="24"/>
              </w:rPr>
              <w:t>compare</w:t>
            </w:r>
            <w:r w:rsidRPr="00D87F4A">
              <w:rPr>
                <w:rFonts w:ascii="Bookman Old Style" w:hAnsi="Bookman Old Style"/>
                <w:spacing w:val="-4"/>
                <w:szCs w:val="24"/>
              </w:rPr>
              <w:t xml:space="preserve"> </w:t>
            </w:r>
            <w:r w:rsidRPr="00D87F4A">
              <w:rPr>
                <w:rFonts w:ascii="Bookman Old Style" w:hAnsi="Bookman Old Style"/>
                <w:szCs w:val="24"/>
              </w:rPr>
              <w:t>verbatim</w:t>
            </w:r>
            <w:r w:rsidRPr="00D87F4A">
              <w:rPr>
                <w:rFonts w:ascii="Bookman Old Style" w:hAnsi="Bookman Old Style"/>
                <w:spacing w:val="-3"/>
                <w:szCs w:val="24"/>
              </w:rPr>
              <w:t xml:space="preserve"> </w:t>
            </w:r>
            <w:r w:rsidRPr="00D87F4A">
              <w:rPr>
                <w:rFonts w:ascii="Bookman Old Style" w:hAnsi="Bookman Old Style"/>
                <w:szCs w:val="24"/>
              </w:rPr>
              <w:t>with</w:t>
            </w:r>
            <w:r w:rsidRPr="00D87F4A">
              <w:rPr>
                <w:rFonts w:ascii="Bookman Old Style" w:hAnsi="Bookman Old Style"/>
                <w:spacing w:val="-4"/>
                <w:szCs w:val="24"/>
              </w:rPr>
              <w:t xml:space="preserve"> </w:t>
            </w:r>
            <w:r w:rsidRPr="00D87F4A">
              <w:rPr>
                <w:rFonts w:ascii="Bookman Old Style" w:hAnsi="Bookman Old Style"/>
                <w:szCs w:val="24"/>
              </w:rPr>
              <w:t>the</w:t>
            </w:r>
            <w:r w:rsidRPr="00D87F4A">
              <w:rPr>
                <w:rFonts w:ascii="Bookman Old Style" w:hAnsi="Bookman Old Style"/>
                <w:spacing w:val="-6"/>
                <w:szCs w:val="24"/>
              </w:rPr>
              <w:t xml:space="preserve"> </w:t>
            </w:r>
            <w:r w:rsidRPr="00D87F4A">
              <w:rPr>
                <w:rFonts w:ascii="Bookman Old Style" w:hAnsi="Bookman Old Style"/>
                <w:szCs w:val="24"/>
              </w:rPr>
              <w:t>Proforma</w:t>
            </w:r>
            <w:r w:rsidRPr="00D87F4A">
              <w:rPr>
                <w:rFonts w:ascii="Bookman Old Style" w:hAnsi="Bookman Old Style"/>
                <w:spacing w:val="-4"/>
                <w:szCs w:val="24"/>
              </w:rPr>
              <w:t xml:space="preserve"> </w:t>
            </w:r>
            <w:r w:rsidRPr="00D87F4A">
              <w:rPr>
                <w:rFonts w:ascii="Bookman Old Style" w:hAnsi="Bookman Old Style"/>
                <w:szCs w:val="24"/>
              </w:rPr>
              <w:t>prescribed in the Bidding Documents?</w:t>
            </w:r>
          </w:p>
        </w:tc>
        <w:tc>
          <w:tcPr>
            <w:tcW w:w="1276" w:type="dxa"/>
          </w:tcPr>
          <w:p w14:paraId="5871C17C" w14:textId="77777777" w:rsidR="00A4427A" w:rsidRPr="00D87F4A" w:rsidRDefault="00A4427A" w:rsidP="004941CE">
            <w:pPr>
              <w:pStyle w:val="TableParagraph"/>
              <w:spacing w:line="276" w:lineRule="auto"/>
              <w:rPr>
                <w:rFonts w:ascii="Bookman Old Style" w:hAnsi="Bookman Old Style"/>
                <w:szCs w:val="24"/>
              </w:rPr>
            </w:pPr>
          </w:p>
        </w:tc>
      </w:tr>
      <w:tr w:rsidR="00A4427A" w:rsidRPr="00D87F4A" w14:paraId="64F0E878" w14:textId="77777777" w:rsidTr="00E32E95">
        <w:trPr>
          <w:trHeight w:val="699"/>
        </w:trPr>
        <w:tc>
          <w:tcPr>
            <w:tcW w:w="851" w:type="dxa"/>
            <w:vAlign w:val="center"/>
          </w:tcPr>
          <w:p w14:paraId="0C4B0EAD" w14:textId="77777777" w:rsidR="00A4427A" w:rsidRPr="00D87F4A" w:rsidRDefault="00A4427A" w:rsidP="00E32E95">
            <w:pPr>
              <w:pStyle w:val="TableParagraph"/>
              <w:spacing w:line="276" w:lineRule="auto"/>
              <w:jc w:val="center"/>
              <w:rPr>
                <w:rFonts w:ascii="Bookman Old Style" w:hAnsi="Bookman Old Style"/>
                <w:szCs w:val="24"/>
              </w:rPr>
            </w:pPr>
            <w:r w:rsidRPr="00D87F4A">
              <w:rPr>
                <w:rFonts w:ascii="Bookman Old Style" w:hAnsi="Bookman Old Style"/>
                <w:spacing w:val="-5"/>
                <w:szCs w:val="24"/>
              </w:rPr>
              <w:t>7.</w:t>
            </w:r>
          </w:p>
        </w:tc>
        <w:tc>
          <w:tcPr>
            <w:tcW w:w="7654" w:type="dxa"/>
          </w:tcPr>
          <w:p w14:paraId="367EA7A3" w14:textId="77777777" w:rsidR="00A4427A" w:rsidRPr="00D87F4A" w:rsidRDefault="00A4427A" w:rsidP="004941CE">
            <w:pPr>
              <w:pStyle w:val="TableParagraph"/>
              <w:spacing w:line="276" w:lineRule="auto"/>
              <w:ind w:right="87"/>
              <w:jc w:val="both"/>
              <w:rPr>
                <w:rFonts w:ascii="Bookman Old Style" w:hAnsi="Bookman Old Style"/>
                <w:szCs w:val="24"/>
              </w:rPr>
            </w:pPr>
            <w:r w:rsidRPr="00D87F4A">
              <w:rPr>
                <w:rFonts w:ascii="Bookman Old Style" w:hAnsi="Bookman Old Style"/>
                <w:szCs w:val="24"/>
              </w:rPr>
              <w:t>Are the factual details such as NIT no. / Tender Enquiry no. / Bidding Documents No. / Specification No., Amount of BG/</w:t>
            </w:r>
            <w:r w:rsidRPr="00D87F4A">
              <w:rPr>
                <w:rFonts w:ascii="Bookman Old Style" w:hAnsi="Bookman Old Style"/>
                <w:spacing w:val="-2"/>
                <w:szCs w:val="24"/>
              </w:rPr>
              <w:t xml:space="preserve"> Insurance</w:t>
            </w:r>
            <w:r w:rsidRPr="00D87F4A">
              <w:rPr>
                <w:rFonts w:ascii="Bookman Old Style" w:hAnsi="Bookman Old Style"/>
                <w:spacing w:val="-6"/>
                <w:szCs w:val="24"/>
              </w:rPr>
              <w:t xml:space="preserve"> </w:t>
            </w:r>
            <w:r w:rsidRPr="00D87F4A">
              <w:rPr>
                <w:rFonts w:ascii="Bookman Old Style" w:hAnsi="Bookman Old Style"/>
                <w:spacing w:val="-2"/>
                <w:szCs w:val="24"/>
              </w:rPr>
              <w:t>Surety</w:t>
            </w:r>
            <w:r w:rsidRPr="00D87F4A">
              <w:rPr>
                <w:rFonts w:ascii="Bookman Old Style" w:hAnsi="Bookman Old Style"/>
                <w:spacing w:val="-12"/>
                <w:szCs w:val="24"/>
              </w:rPr>
              <w:t xml:space="preserve"> </w:t>
            </w:r>
            <w:r w:rsidRPr="00D87F4A">
              <w:rPr>
                <w:rFonts w:ascii="Bookman Old Style" w:hAnsi="Bookman Old Style"/>
                <w:spacing w:val="-2"/>
                <w:szCs w:val="24"/>
              </w:rPr>
              <w:t>Bond</w:t>
            </w:r>
            <w:r w:rsidRPr="00D87F4A">
              <w:rPr>
                <w:rFonts w:ascii="Bookman Old Style" w:hAnsi="Bookman Old Style"/>
                <w:spacing w:val="-4"/>
                <w:szCs w:val="24"/>
              </w:rPr>
              <w:t xml:space="preserve"> </w:t>
            </w:r>
            <w:r w:rsidRPr="00D87F4A">
              <w:rPr>
                <w:rFonts w:ascii="Bookman Old Style" w:hAnsi="Bookman Old Style"/>
                <w:spacing w:val="-2"/>
                <w:szCs w:val="24"/>
              </w:rPr>
              <w:t>(ISB)</w:t>
            </w:r>
            <w:r w:rsidRPr="00D87F4A">
              <w:rPr>
                <w:rFonts w:ascii="Bookman Old Style" w:hAnsi="Bookman Old Style"/>
                <w:b/>
                <w:spacing w:val="-11"/>
                <w:szCs w:val="24"/>
              </w:rPr>
              <w:t xml:space="preserve"> </w:t>
            </w:r>
            <w:r w:rsidRPr="00D87F4A">
              <w:rPr>
                <w:rFonts w:ascii="Bookman Old Style" w:hAnsi="Bookman Old Style"/>
                <w:spacing w:val="-1"/>
                <w:szCs w:val="24"/>
              </w:rPr>
              <w:t xml:space="preserve"> </w:t>
            </w:r>
            <w:r w:rsidRPr="00D87F4A">
              <w:rPr>
                <w:rFonts w:ascii="Bookman Old Style" w:hAnsi="Bookman Old Style"/>
                <w:szCs w:val="24"/>
              </w:rPr>
              <w:t>, validity of BG/</w:t>
            </w:r>
            <w:r w:rsidRPr="00D87F4A">
              <w:rPr>
                <w:rFonts w:ascii="Bookman Old Style" w:hAnsi="Bookman Old Style"/>
                <w:spacing w:val="-2"/>
                <w:szCs w:val="24"/>
              </w:rPr>
              <w:t xml:space="preserve"> Insurance</w:t>
            </w:r>
            <w:r w:rsidRPr="00D87F4A">
              <w:rPr>
                <w:rFonts w:ascii="Bookman Old Style" w:hAnsi="Bookman Old Style"/>
                <w:spacing w:val="-6"/>
                <w:szCs w:val="24"/>
              </w:rPr>
              <w:t xml:space="preserve"> </w:t>
            </w:r>
            <w:r w:rsidRPr="00D87F4A">
              <w:rPr>
                <w:rFonts w:ascii="Bookman Old Style" w:hAnsi="Bookman Old Style"/>
                <w:spacing w:val="-2"/>
                <w:szCs w:val="24"/>
              </w:rPr>
              <w:t>Surety</w:t>
            </w:r>
            <w:r w:rsidRPr="00D87F4A">
              <w:rPr>
                <w:rFonts w:ascii="Bookman Old Style" w:hAnsi="Bookman Old Style"/>
                <w:spacing w:val="-12"/>
                <w:szCs w:val="24"/>
              </w:rPr>
              <w:t xml:space="preserve"> </w:t>
            </w:r>
            <w:r w:rsidRPr="00D87F4A">
              <w:rPr>
                <w:rFonts w:ascii="Bookman Old Style" w:hAnsi="Bookman Old Style"/>
                <w:spacing w:val="-2"/>
                <w:szCs w:val="24"/>
              </w:rPr>
              <w:t>Bond</w:t>
            </w:r>
            <w:r w:rsidRPr="00D87F4A">
              <w:rPr>
                <w:rFonts w:ascii="Bookman Old Style" w:hAnsi="Bookman Old Style"/>
                <w:spacing w:val="-4"/>
                <w:szCs w:val="24"/>
              </w:rPr>
              <w:t xml:space="preserve"> </w:t>
            </w:r>
            <w:r w:rsidRPr="00D87F4A">
              <w:rPr>
                <w:rFonts w:ascii="Bookman Old Style" w:hAnsi="Bookman Old Style"/>
                <w:spacing w:val="-2"/>
                <w:szCs w:val="24"/>
              </w:rPr>
              <w:t>(ISB)</w:t>
            </w:r>
            <w:r w:rsidRPr="00D87F4A">
              <w:rPr>
                <w:rFonts w:ascii="Bookman Old Style" w:hAnsi="Bookman Old Style"/>
                <w:b/>
                <w:spacing w:val="-11"/>
                <w:szCs w:val="24"/>
              </w:rPr>
              <w:t xml:space="preserve"> </w:t>
            </w:r>
            <w:r w:rsidRPr="00D87F4A">
              <w:rPr>
                <w:rFonts w:ascii="Bookman Old Style" w:hAnsi="Bookman Old Style"/>
                <w:spacing w:val="-1"/>
                <w:szCs w:val="24"/>
              </w:rPr>
              <w:t xml:space="preserve"> </w:t>
            </w:r>
            <w:r w:rsidRPr="00D87F4A">
              <w:rPr>
                <w:rFonts w:ascii="Bookman Old Style" w:hAnsi="Bookman Old Style"/>
                <w:szCs w:val="24"/>
              </w:rPr>
              <w:t xml:space="preserve"> correctly mentioned in the BG/</w:t>
            </w:r>
            <w:r w:rsidRPr="00D87F4A">
              <w:rPr>
                <w:rFonts w:ascii="Bookman Old Style" w:hAnsi="Bookman Old Style"/>
                <w:spacing w:val="-2"/>
                <w:szCs w:val="24"/>
              </w:rPr>
              <w:t xml:space="preserve"> Insurance</w:t>
            </w:r>
            <w:r w:rsidRPr="00D87F4A">
              <w:rPr>
                <w:rFonts w:ascii="Bookman Old Style" w:hAnsi="Bookman Old Style"/>
                <w:spacing w:val="-6"/>
                <w:szCs w:val="24"/>
              </w:rPr>
              <w:t xml:space="preserve"> </w:t>
            </w:r>
            <w:r w:rsidRPr="00D87F4A">
              <w:rPr>
                <w:rFonts w:ascii="Bookman Old Style" w:hAnsi="Bookman Old Style"/>
                <w:spacing w:val="-2"/>
                <w:szCs w:val="24"/>
              </w:rPr>
              <w:t>Surety</w:t>
            </w:r>
            <w:r w:rsidRPr="00D87F4A">
              <w:rPr>
                <w:rFonts w:ascii="Bookman Old Style" w:hAnsi="Bookman Old Style"/>
                <w:spacing w:val="-12"/>
                <w:szCs w:val="24"/>
              </w:rPr>
              <w:t xml:space="preserve"> </w:t>
            </w:r>
            <w:r w:rsidRPr="00D87F4A">
              <w:rPr>
                <w:rFonts w:ascii="Bookman Old Style" w:hAnsi="Bookman Old Style"/>
                <w:spacing w:val="-2"/>
                <w:szCs w:val="24"/>
              </w:rPr>
              <w:t>Bond</w:t>
            </w:r>
            <w:r w:rsidRPr="00D87F4A">
              <w:rPr>
                <w:rFonts w:ascii="Bookman Old Style" w:hAnsi="Bookman Old Style"/>
                <w:spacing w:val="-4"/>
                <w:szCs w:val="24"/>
              </w:rPr>
              <w:t xml:space="preserve"> </w:t>
            </w:r>
            <w:r w:rsidRPr="00D87F4A">
              <w:rPr>
                <w:rFonts w:ascii="Bookman Old Style" w:hAnsi="Bookman Old Style"/>
                <w:spacing w:val="-2"/>
                <w:szCs w:val="24"/>
              </w:rPr>
              <w:t>(ISB)</w:t>
            </w:r>
            <w:r w:rsidRPr="00D87F4A">
              <w:rPr>
                <w:rFonts w:ascii="Bookman Old Style" w:hAnsi="Bookman Old Style"/>
                <w:b/>
                <w:spacing w:val="-11"/>
                <w:szCs w:val="24"/>
              </w:rPr>
              <w:t xml:space="preserve"> </w:t>
            </w:r>
            <w:r w:rsidRPr="00D87F4A">
              <w:rPr>
                <w:rFonts w:ascii="Bookman Old Style" w:hAnsi="Bookman Old Style"/>
                <w:spacing w:val="-1"/>
                <w:szCs w:val="24"/>
              </w:rPr>
              <w:t xml:space="preserve"> </w:t>
            </w:r>
            <w:r w:rsidRPr="00D87F4A">
              <w:rPr>
                <w:rFonts w:ascii="Bookman Old Style" w:hAnsi="Bookman Old Style"/>
                <w:szCs w:val="24"/>
              </w:rPr>
              <w:t>?</w:t>
            </w:r>
          </w:p>
        </w:tc>
        <w:tc>
          <w:tcPr>
            <w:tcW w:w="1276" w:type="dxa"/>
          </w:tcPr>
          <w:p w14:paraId="33F1F92C" w14:textId="77777777" w:rsidR="00A4427A" w:rsidRPr="00D87F4A" w:rsidRDefault="00A4427A" w:rsidP="004941CE">
            <w:pPr>
              <w:pStyle w:val="TableParagraph"/>
              <w:spacing w:line="276" w:lineRule="auto"/>
              <w:rPr>
                <w:rFonts w:ascii="Bookman Old Style" w:hAnsi="Bookman Old Style"/>
                <w:szCs w:val="24"/>
              </w:rPr>
            </w:pPr>
          </w:p>
        </w:tc>
      </w:tr>
      <w:tr w:rsidR="00A4427A" w:rsidRPr="00D87F4A" w14:paraId="13922815" w14:textId="77777777" w:rsidTr="00E32E95">
        <w:trPr>
          <w:trHeight w:val="743"/>
        </w:trPr>
        <w:tc>
          <w:tcPr>
            <w:tcW w:w="851" w:type="dxa"/>
            <w:vAlign w:val="center"/>
          </w:tcPr>
          <w:p w14:paraId="09133B7C" w14:textId="77777777" w:rsidR="00A4427A" w:rsidRPr="00D87F4A" w:rsidRDefault="00A4427A" w:rsidP="00E32E95">
            <w:pPr>
              <w:pStyle w:val="TableParagraph"/>
              <w:spacing w:line="276" w:lineRule="auto"/>
              <w:jc w:val="center"/>
              <w:rPr>
                <w:rFonts w:ascii="Bookman Old Style" w:hAnsi="Bookman Old Style"/>
                <w:szCs w:val="24"/>
              </w:rPr>
            </w:pPr>
            <w:r w:rsidRPr="00D87F4A">
              <w:rPr>
                <w:rFonts w:ascii="Bookman Old Style" w:hAnsi="Bookman Old Style"/>
                <w:spacing w:val="-5"/>
                <w:szCs w:val="24"/>
              </w:rPr>
              <w:t>8.</w:t>
            </w:r>
          </w:p>
        </w:tc>
        <w:tc>
          <w:tcPr>
            <w:tcW w:w="7654" w:type="dxa"/>
          </w:tcPr>
          <w:p w14:paraId="41DDA923" w14:textId="77777777" w:rsidR="00A4427A" w:rsidRPr="00D87F4A" w:rsidRDefault="00A4427A" w:rsidP="004941CE">
            <w:pPr>
              <w:pStyle w:val="TableParagraph"/>
              <w:spacing w:line="276" w:lineRule="auto"/>
              <w:ind w:right="211"/>
              <w:rPr>
                <w:rFonts w:ascii="Bookman Old Style" w:hAnsi="Bookman Old Style"/>
                <w:szCs w:val="24"/>
              </w:rPr>
            </w:pPr>
            <w:r w:rsidRPr="00D87F4A">
              <w:rPr>
                <w:rFonts w:ascii="Bookman Old Style" w:hAnsi="Bookman Old Style"/>
                <w:szCs w:val="24"/>
              </w:rPr>
              <w:t>Whether overwriting / cutting, if any on the BG/</w:t>
            </w:r>
            <w:r w:rsidRPr="00D87F4A">
              <w:rPr>
                <w:rFonts w:ascii="Bookman Old Style" w:hAnsi="Bookman Old Style"/>
                <w:spacing w:val="-2"/>
                <w:szCs w:val="24"/>
              </w:rPr>
              <w:t xml:space="preserve"> Insurance</w:t>
            </w:r>
            <w:r w:rsidRPr="00D87F4A">
              <w:rPr>
                <w:rFonts w:ascii="Bookman Old Style" w:hAnsi="Bookman Old Style"/>
                <w:spacing w:val="-6"/>
                <w:szCs w:val="24"/>
              </w:rPr>
              <w:t xml:space="preserve"> </w:t>
            </w:r>
            <w:r w:rsidRPr="00D87F4A">
              <w:rPr>
                <w:rFonts w:ascii="Bookman Old Style" w:hAnsi="Bookman Old Style"/>
                <w:spacing w:val="-2"/>
                <w:szCs w:val="24"/>
              </w:rPr>
              <w:t>Surety</w:t>
            </w:r>
            <w:r w:rsidRPr="00D87F4A">
              <w:rPr>
                <w:rFonts w:ascii="Bookman Old Style" w:hAnsi="Bookman Old Style"/>
                <w:spacing w:val="-12"/>
                <w:szCs w:val="24"/>
              </w:rPr>
              <w:t xml:space="preserve"> </w:t>
            </w:r>
            <w:r w:rsidRPr="00D87F4A">
              <w:rPr>
                <w:rFonts w:ascii="Bookman Old Style" w:hAnsi="Bookman Old Style"/>
                <w:spacing w:val="-2"/>
                <w:szCs w:val="24"/>
              </w:rPr>
              <w:t>Bond</w:t>
            </w:r>
            <w:r w:rsidRPr="00D87F4A">
              <w:rPr>
                <w:rFonts w:ascii="Bookman Old Style" w:hAnsi="Bookman Old Style"/>
                <w:spacing w:val="-4"/>
                <w:szCs w:val="24"/>
              </w:rPr>
              <w:t xml:space="preserve"> </w:t>
            </w:r>
            <w:r w:rsidRPr="00D87F4A">
              <w:rPr>
                <w:rFonts w:ascii="Bookman Old Style" w:hAnsi="Bookman Old Style"/>
                <w:spacing w:val="-2"/>
                <w:szCs w:val="24"/>
              </w:rPr>
              <w:t>(ISB)</w:t>
            </w:r>
            <w:r w:rsidRPr="00D87F4A">
              <w:rPr>
                <w:rFonts w:ascii="Bookman Old Style" w:hAnsi="Bookman Old Style"/>
                <w:b/>
                <w:spacing w:val="-11"/>
                <w:szCs w:val="24"/>
              </w:rPr>
              <w:t xml:space="preserve"> </w:t>
            </w:r>
            <w:r w:rsidRPr="00D87F4A">
              <w:rPr>
                <w:rFonts w:ascii="Bookman Old Style" w:hAnsi="Bookman Old Style"/>
                <w:spacing w:val="-1"/>
                <w:szCs w:val="24"/>
              </w:rPr>
              <w:t xml:space="preserve"> </w:t>
            </w:r>
            <w:r w:rsidRPr="00D87F4A">
              <w:rPr>
                <w:rFonts w:ascii="Bookman Old Style" w:hAnsi="Bookman Old Style"/>
                <w:szCs w:val="24"/>
              </w:rPr>
              <w:t xml:space="preserve"> have been properly authenticated under signature &amp; seal of executants?</w:t>
            </w:r>
          </w:p>
        </w:tc>
        <w:tc>
          <w:tcPr>
            <w:tcW w:w="1276" w:type="dxa"/>
          </w:tcPr>
          <w:p w14:paraId="6FAE7A2E" w14:textId="77777777" w:rsidR="00A4427A" w:rsidRPr="00D87F4A" w:rsidRDefault="00A4427A" w:rsidP="004941CE">
            <w:pPr>
              <w:pStyle w:val="TableParagraph"/>
              <w:spacing w:line="276" w:lineRule="auto"/>
              <w:rPr>
                <w:rFonts w:ascii="Bookman Old Style" w:hAnsi="Bookman Old Style"/>
                <w:szCs w:val="24"/>
              </w:rPr>
            </w:pPr>
          </w:p>
        </w:tc>
      </w:tr>
      <w:tr w:rsidR="00A4427A" w:rsidRPr="00D87F4A" w14:paraId="13F106E2" w14:textId="77777777" w:rsidTr="00E32E95">
        <w:trPr>
          <w:trHeight w:val="744"/>
        </w:trPr>
        <w:tc>
          <w:tcPr>
            <w:tcW w:w="851" w:type="dxa"/>
            <w:vAlign w:val="center"/>
          </w:tcPr>
          <w:p w14:paraId="69185A5C" w14:textId="77777777" w:rsidR="00A4427A" w:rsidRPr="00D87F4A" w:rsidRDefault="00A4427A" w:rsidP="00E32E95">
            <w:pPr>
              <w:pStyle w:val="TableParagraph"/>
              <w:spacing w:line="276" w:lineRule="auto"/>
              <w:jc w:val="center"/>
              <w:rPr>
                <w:rFonts w:ascii="Bookman Old Style" w:hAnsi="Bookman Old Style"/>
                <w:szCs w:val="24"/>
              </w:rPr>
            </w:pPr>
            <w:r w:rsidRPr="00D87F4A">
              <w:rPr>
                <w:rFonts w:ascii="Bookman Old Style" w:hAnsi="Bookman Old Style"/>
                <w:spacing w:val="-5"/>
                <w:szCs w:val="24"/>
              </w:rPr>
              <w:t>9.</w:t>
            </w:r>
          </w:p>
        </w:tc>
        <w:tc>
          <w:tcPr>
            <w:tcW w:w="7654" w:type="dxa"/>
          </w:tcPr>
          <w:p w14:paraId="664F661E" w14:textId="77777777" w:rsidR="00A4427A" w:rsidRPr="00D87F4A" w:rsidRDefault="00A4427A" w:rsidP="004941CE">
            <w:pPr>
              <w:pStyle w:val="TableParagraph"/>
              <w:spacing w:line="276" w:lineRule="auto"/>
              <w:ind w:right="211"/>
              <w:rPr>
                <w:rFonts w:ascii="Bookman Old Style" w:hAnsi="Bookman Old Style"/>
                <w:szCs w:val="24"/>
              </w:rPr>
            </w:pPr>
            <w:r w:rsidRPr="00D87F4A">
              <w:rPr>
                <w:rFonts w:ascii="Bookman Old Style" w:hAnsi="Bookman Old Style"/>
                <w:szCs w:val="24"/>
              </w:rPr>
              <w:t>Whether</w:t>
            </w:r>
            <w:r w:rsidRPr="00D87F4A">
              <w:rPr>
                <w:rFonts w:ascii="Bookman Old Style" w:hAnsi="Bookman Old Style"/>
                <w:spacing w:val="39"/>
                <w:szCs w:val="24"/>
              </w:rPr>
              <w:t xml:space="preserve"> </w:t>
            </w:r>
            <w:r w:rsidRPr="00D87F4A">
              <w:rPr>
                <w:rFonts w:ascii="Bookman Old Style" w:hAnsi="Bookman Old Style"/>
                <w:szCs w:val="24"/>
              </w:rPr>
              <w:t>BG/</w:t>
            </w:r>
            <w:r w:rsidRPr="00D87F4A">
              <w:rPr>
                <w:rFonts w:ascii="Bookman Old Style" w:hAnsi="Bookman Old Style"/>
                <w:spacing w:val="-2"/>
                <w:szCs w:val="24"/>
              </w:rPr>
              <w:t xml:space="preserve"> Insurance</w:t>
            </w:r>
            <w:r w:rsidRPr="00D87F4A">
              <w:rPr>
                <w:rFonts w:ascii="Bookman Old Style" w:hAnsi="Bookman Old Style"/>
                <w:spacing w:val="-6"/>
                <w:szCs w:val="24"/>
              </w:rPr>
              <w:t xml:space="preserve"> </w:t>
            </w:r>
            <w:r w:rsidRPr="00D87F4A">
              <w:rPr>
                <w:rFonts w:ascii="Bookman Old Style" w:hAnsi="Bookman Old Style"/>
                <w:spacing w:val="-2"/>
                <w:szCs w:val="24"/>
              </w:rPr>
              <w:t>Surety</w:t>
            </w:r>
            <w:r w:rsidRPr="00D87F4A">
              <w:rPr>
                <w:rFonts w:ascii="Bookman Old Style" w:hAnsi="Bookman Old Style"/>
                <w:spacing w:val="-12"/>
                <w:szCs w:val="24"/>
              </w:rPr>
              <w:t xml:space="preserve"> </w:t>
            </w:r>
            <w:r w:rsidRPr="00D87F4A">
              <w:rPr>
                <w:rFonts w:ascii="Bookman Old Style" w:hAnsi="Bookman Old Style"/>
                <w:spacing w:val="-2"/>
                <w:szCs w:val="24"/>
              </w:rPr>
              <w:t>Bond</w:t>
            </w:r>
            <w:r w:rsidRPr="00D87F4A">
              <w:rPr>
                <w:rFonts w:ascii="Bookman Old Style" w:hAnsi="Bookman Old Style"/>
                <w:spacing w:val="-4"/>
                <w:szCs w:val="24"/>
              </w:rPr>
              <w:t xml:space="preserve"> </w:t>
            </w:r>
            <w:r w:rsidRPr="00D87F4A">
              <w:rPr>
                <w:rFonts w:ascii="Bookman Old Style" w:hAnsi="Bookman Old Style"/>
                <w:spacing w:val="-2"/>
                <w:szCs w:val="24"/>
              </w:rPr>
              <w:t>(ISB)</w:t>
            </w:r>
            <w:r w:rsidRPr="00D87F4A">
              <w:rPr>
                <w:rFonts w:ascii="Bookman Old Style" w:hAnsi="Bookman Old Style"/>
                <w:b/>
                <w:spacing w:val="-11"/>
                <w:szCs w:val="24"/>
              </w:rPr>
              <w:t xml:space="preserve"> </w:t>
            </w:r>
            <w:r w:rsidRPr="00D87F4A">
              <w:rPr>
                <w:rFonts w:ascii="Bookman Old Style" w:hAnsi="Bookman Old Style"/>
                <w:spacing w:val="-1"/>
                <w:szCs w:val="24"/>
              </w:rPr>
              <w:t xml:space="preserve"> </w:t>
            </w:r>
            <w:r w:rsidRPr="00D87F4A">
              <w:rPr>
                <w:rFonts w:ascii="Bookman Old Style" w:hAnsi="Bookman Old Style"/>
                <w:spacing w:val="35"/>
                <w:szCs w:val="24"/>
              </w:rPr>
              <w:t xml:space="preserve"> </w:t>
            </w:r>
            <w:r w:rsidRPr="00D87F4A">
              <w:rPr>
                <w:rFonts w:ascii="Bookman Old Style" w:hAnsi="Bookman Old Style"/>
                <w:szCs w:val="24"/>
              </w:rPr>
              <w:t>has</w:t>
            </w:r>
            <w:r w:rsidRPr="00D87F4A">
              <w:rPr>
                <w:rFonts w:ascii="Bookman Old Style" w:hAnsi="Bookman Old Style"/>
                <w:spacing w:val="34"/>
                <w:szCs w:val="24"/>
              </w:rPr>
              <w:t xml:space="preserve"> </w:t>
            </w:r>
            <w:r w:rsidRPr="00D87F4A">
              <w:rPr>
                <w:rFonts w:ascii="Bookman Old Style" w:hAnsi="Bookman Old Style"/>
                <w:szCs w:val="24"/>
              </w:rPr>
              <w:t>been</w:t>
            </w:r>
            <w:r w:rsidRPr="00D87F4A">
              <w:rPr>
                <w:rFonts w:ascii="Bookman Old Style" w:hAnsi="Bookman Old Style"/>
                <w:spacing w:val="33"/>
                <w:szCs w:val="24"/>
              </w:rPr>
              <w:t xml:space="preserve"> </w:t>
            </w:r>
            <w:r w:rsidRPr="00D87F4A">
              <w:rPr>
                <w:rFonts w:ascii="Bookman Old Style" w:hAnsi="Bookman Old Style"/>
                <w:szCs w:val="24"/>
              </w:rPr>
              <w:t>issued</w:t>
            </w:r>
            <w:r w:rsidRPr="00D87F4A">
              <w:rPr>
                <w:rFonts w:ascii="Bookman Old Style" w:hAnsi="Bookman Old Style"/>
                <w:spacing w:val="36"/>
                <w:szCs w:val="24"/>
              </w:rPr>
              <w:t xml:space="preserve"> </w:t>
            </w:r>
            <w:r w:rsidRPr="00D87F4A">
              <w:rPr>
                <w:rFonts w:ascii="Bookman Old Style" w:hAnsi="Bookman Old Style"/>
                <w:szCs w:val="24"/>
              </w:rPr>
              <w:t>by</w:t>
            </w:r>
            <w:r w:rsidRPr="00D87F4A">
              <w:rPr>
                <w:rFonts w:ascii="Bookman Old Style" w:hAnsi="Bookman Old Style"/>
                <w:spacing w:val="31"/>
                <w:szCs w:val="24"/>
              </w:rPr>
              <w:t xml:space="preserve"> </w:t>
            </w:r>
            <w:r w:rsidRPr="00D87F4A">
              <w:rPr>
                <w:rFonts w:ascii="Bookman Old Style" w:hAnsi="Bookman Old Style"/>
                <w:szCs w:val="24"/>
              </w:rPr>
              <w:t>a</w:t>
            </w:r>
            <w:r w:rsidRPr="00D87F4A">
              <w:rPr>
                <w:rFonts w:ascii="Bookman Old Style" w:hAnsi="Bookman Old Style"/>
                <w:spacing w:val="34"/>
                <w:szCs w:val="24"/>
              </w:rPr>
              <w:t xml:space="preserve"> </w:t>
            </w:r>
            <w:r w:rsidRPr="00D87F4A">
              <w:rPr>
                <w:rFonts w:ascii="Bookman Old Style" w:hAnsi="Bookman Old Style"/>
                <w:szCs w:val="24"/>
              </w:rPr>
              <w:t>Bank</w:t>
            </w:r>
            <w:r w:rsidRPr="00D87F4A">
              <w:rPr>
                <w:rFonts w:ascii="Bookman Old Style" w:hAnsi="Bookman Old Style"/>
                <w:spacing w:val="38"/>
                <w:szCs w:val="24"/>
              </w:rPr>
              <w:t xml:space="preserve"> </w:t>
            </w:r>
            <w:r w:rsidRPr="00D87F4A">
              <w:rPr>
                <w:rFonts w:ascii="Bookman Old Style" w:hAnsi="Bookman Old Style"/>
                <w:szCs w:val="24"/>
              </w:rPr>
              <w:t>or</w:t>
            </w:r>
            <w:r w:rsidRPr="00D87F4A">
              <w:rPr>
                <w:rFonts w:ascii="Bookman Old Style" w:hAnsi="Bookman Old Style"/>
                <w:spacing w:val="40"/>
                <w:szCs w:val="24"/>
              </w:rPr>
              <w:t xml:space="preserve"> </w:t>
            </w:r>
            <w:r w:rsidRPr="00D87F4A">
              <w:rPr>
                <w:rFonts w:ascii="Bookman Old Style" w:hAnsi="Bookman Old Style"/>
                <w:szCs w:val="24"/>
              </w:rPr>
              <w:t>Insurance</w:t>
            </w:r>
            <w:r w:rsidRPr="00D87F4A">
              <w:rPr>
                <w:rFonts w:ascii="Bookman Old Style" w:hAnsi="Bookman Old Style"/>
                <w:spacing w:val="-2"/>
                <w:szCs w:val="24"/>
              </w:rPr>
              <w:t xml:space="preserve"> </w:t>
            </w:r>
            <w:r w:rsidRPr="00D87F4A">
              <w:rPr>
                <w:rFonts w:ascii="Bookman Old Style" w:hAnsi="Bookman Old Style"/>
                <w:szCs w:val="24"/>
              </w:rPr>
              <w:t>Agency</w:t>
            </w:r>
            <w:r w:rsidRPr="00D87F4A">
              <w:rPr>
                <w:rFonts w:ascii="Bookman Old Style" w:hAnsi="Bookman Old Style"/>
                <w:spacing w:val="-2"/>
                <w:szCs w:val="24"/>
              </w:rPr>
              <w:t xml:space="preserve"> </w:t>
            </w:r>
            <w:r w:rsidRPr="00D87F4A">
              <w:rPr>
                <w:rFonts w:ascii="Bookman Old Style" w:hAnsi="Bookman Old Style"/>
                <w:szCs w:val="24"/>
              </w:rPr>
              <w:t>in</w:t>
            </w:r>
            <w:r w:rsidRPr="00D87F4A">
              <w:rPr>
                <w:rFonts w:ascii="Bookman Old Style" w:hAnsi="Bookman Old Style"/>
                <w:spacing w:val="33"/>
                <w:szCs w:val="24"/>
              </w:rPr>
              <w:t xml:space="preserve"> </w:t>
            </w:r>
            <w:r w:rsidRPr="00D87F4A">
              <w:rPr>
                <w:rFonts w:ascii="Bookman Old Style" w:hAnsi="Bookman Old Style"/>
                <w:szCs w:val="24"/>
              </w:rPr>
              <w:t>line with</w:t>
            </w:r>
            <w:r w:rsidRPr="00D87F4A">
              <w:rPr>
                <w:rFonts w:ascii="Bookman Old Style" w:hAnsi="Bookman Old Style"/>
                <w:spacing w:val="40"/>
                <w:szCs w:val="24"/>
              </w:rPr>
              <w:t xml:space="preserve"> </w:t>
            </w:r>
            <w:r w:rsidRPr="00D87F4A">
              <w:rPr>
                <w:rFonts w:ascii="Bookman Old Style" w:hAnsi="Bookman Old Style"/>
                <w:szCs w:val="24"/>
              </w:rPr>
              <w:t>the</w:t>
            </w:r>
            <w:r w:rsidRPr="00D87F4A">
              <w:rPr>
                <w:rFonts w:ascii="Bookman Old Style" w:hAnsi="Bookman Old Style"/>
                <w:spacing w:val="40"/>
                <w:szCs w:val="24"/>
              </w:rPr>
              <w:t xml:space="preserve"> </w:t>
            </w:r>
            <w:r w:rsidRPr="00D87F4A">
              <w:rPr>
                <w:rFonts w:ascii="Bookman Old Style" w:hAnsi="Bookman Old Style"/>
                <w:szCs w:val="24"/>
              </w:rPr>
              <w:t>provisions</w:t>
            </w:r>
            <w:r w:rsidRPr="00D87F4A">
              <w:rPr>
                <w:rFonts w:ascii="Bookman Old Style" w:hAnsi="Bookman Old Style"/>
                <w:spacing w:val="40"/>
                <w:szCs w:val="24"/>
              </w:rPr>
              <w:t xml:space="preserve"> </w:t>
            </w:r>
            <w:r w:rsidRPr="00D87F4A">
              <w:rPr>
                <w:rFonts w:ascii="Bookman Old Style" w:hAnsi="Bookman Old Style"/>
                <w:szCs w:val="24"/>
              </w:rPr>
              <w:t>of Bidding Documents?</w:t>
            </w:r>
          </w:p>
        </w:tc>
        <w:tc>
          <w:tcPr>
            <w:tcW w:w="1276" w:type="dxa"/>
          </w:tcPr>
          <w:p w14:paraId="0F0D7FEB" w14:textId="77777777" w:rsidR="00A4427A" w:rsidRPr="00D87F4A" w:rsidRDefault="00A4427A" w:rsidP="004941CE">
            <w:pPr>
              <w:pStyle w:val="TableParagraph"/>
              <w:spacing w:line="276" w:lineRule="auto"/>
              <w:rPr>
                <w:rFonts w:ascii="Bookman Old Style" w:hAnsi="Bookman Old Style"/>
                <w:szCs w:val="24"/>
              </w:rPr>
            </w:pPr>
          </w:p>
        </w:tc>
      </w:tr>
    </w:tbl>
    <w:p w14:paraId="20A1BB89" w14:textId="77777777" w:rsidR="00A4427A" w:rsidRPr="00D87F4A" w:rsidRDefault="00A4427A" w:rsidP="00A4427A">
      <w:pPr>
        <w:pStyle w:val="BodyText"/>
        <w:rPr>
          <w:rFonts w:ascii="Bookman Old Style" w:hAnsi="Bookman Old Style"/>
          <w:sz w:val="24"/>
          <w:szCs w:val="24"/>
        </w:rPr>
      </w:pPr>
    </w:p>
    <w:p w14:paraId="77A4296B" w14:textId="77777777" w:rsidR="00A4427A" w:rsidRPr="00D87F4A" w:rsidRDefault="00A4427A" w:rsidP="00E32E95">
      <w:pPr>
        <w:spacing w:after="0" w:line="240" w:lineRule="auto"/>
        <w:ind w:left="2694" w:right="429" w:firstLine="186"/>
        <w:rPr>
          <w:rFonts w:ascii="Bookman Old Style" w:hAnsi="Bookman Old Style"/>
          <w:b/>
          <w:spacing w:val="-2"/>
        </w:rPr>
      </w:pPr>
      <w:r w:rsidRPr="00D87F4A">
        <w:rPr>
          <w:rFonts w:ascii="Bookman Old Style" w:hAnsi="Bookman Old Style"/>
          <w:b/>
          <w:spacing w:val="-2"/>
        </w:rPr>
        <w:t>Signature</w:t>
      </w:r>
      <w:r w:rsidRPr="00D87F4A">
        <w:rPr>
          <w:rFonts w:ascii="Bookman Old Style" w:hAnsi="Bookman Old Style"/>
          <w:b/>
          <w:spacing w:val="-11"/>
        </w:rPr>
        <w:t xml:space="preserve"> </w:t>
      </w:r>
      <w:r w:rsidRPr="00D87F4A">
        <w:rPr>
          <w:rFonts w:ascii="Bookman Old Style" w:hAnsi="Bookman Old Style"/>
          <w:b/>
          <w:spacing w:val="-2"/>
        </w:rPr>
        <w:t>of</w:t>
      </w:r>
      <w:r w:rsidRPr="00D87F4A">
        <w:rPr>
          <w:rFonts w:ascii="Bookman Old Style" w:hAnsi="Bookman Old Style"/>
          <w:b/>
          <w:spacing w:val="-8"/>
        </w:rPr>
        <w:t xml:space="preserve"> </w:t>
      </w:r>
      <w:r w:rsidRPr="00D87F4A">
        <w:rPr>
          <w:rFonts w:ascii="Bookman Old Style" w:hAnsi="Bookman Old Style"/>
        </w:rPr>
        <w:t>Contractor</w:t>
      </w:r>
      <w:r w:rsidRPr="00D87F4A">
        <w:rPr>
          <w:rFonts w:ascii="Bookman Old Style" w:hAnsi="Bookman Old Style"/>
          <w:b/>
          <w:spacing w:val="-2"/>
        </w:rPr>
        <w:t xml:space="preserve"> ………………….. </w:t>
      </w:r>
    </w:p>
    <w:p w14:paraId="6FD5E5FB" w14:textId="77777777" w:rsidR="00A4427A" w:rsidRPr="00D87F4A" w:rsidRDefault="00A4427A" w:rsidP="00E32E95">
      <w:pPr>
        <w:spacing w:after="0" w:line="240" w:lineRule="auto"/>
        <w:ind w:left="2694" w:right="429" w:hanging="1701"/>
        <w:rPr>
          <w:rFonts w:ascii="Bookman Old Style" w:hAnsi="Bookman Old Style"/>
          <w:b/>
        </w:rPr>
      </w:pPr>
    </w:p>
    <w:p w14:paraId="7BE4AE9D" w14:textId="77777777" w:rsidR="00A4427A" w:rsidRPr="00D87F4A" w:rsidRDefault="00A4427A" w:rsidP="00E32E95">
      <w:pPr>
        <w:spacing w:after="0" w:line="240" w:lineRule="auto"/>
        <w:ind w:left="2694" w:right="429" w:firstLine="186"/>
        <w:rPr>
          <w:rFonts w:ascii="Bookman Old Style" w:hAnsi="Bookman Old Style"/>
          <w:b/>
        </w:rPr>
      </w:pPr>
      <w:r w:rsidRPr="00D87F4A">
        <w:rPr>
          <w:rFonts w:ascii="Bookman Old Style" w:hAnsi="Bookman Old Style"/>
          <w:b/>
        </w:rPr>
        <w:t>Name ………………………………….</w:t>
      </w:r>
    </w:p>
    <w:p w14:paraId="0F0BB48D" w14:textId="77777777" w:rsidR="00A4427A" w:rsidRPr="00D87F4A" w:rsidRDefault="00A4427A" w:rsidP="00E32E95">
      <w:pPr>
        <w:spacing w:after="0" w:line="240" w:lineRule="auto"/>
        <w:ind w:left="2694" w:right="1455" w:hanging="1701"/>
        <w:rPr>
          <w:rFonts w:ascii="Bookman Old Style" w:hAnsi="Bookman Old Style"/>
          <w:b/>
        </w:rPr>
      </w:pPr>
    </w:p>
    <w:p w14:paraId="4F1A2DE8" w14:textId="77777777" w:rsidR="00A4427A" w:rsidRPr="00D87F4A" w:rsidRDefault="00A4427A" w:rsidP="00E32E95">
      <w:pPr>
        <w:spacing w:after="0" w:line="240" w:lineRule="auto"/>
        <w:ind w:left="2694" w:right="1455"/>
        <w:rPr>
          <w:rFonts w:ascii="Bookman Old Style" w:hAnsi="Bookman Old Style"/>
          <w:b/>
        </w:rPr>
      </w:pPr>
      <w:r w:rsidRPr="00D87F4A">
        <w:rPr>
          <w:rFonts w:ascii="Bookman Old Style" w:hAnsi="Bookman Old Style"/>
          <w:b/>
        </w:rPr>
        <w:t xml:space="preserve">  Designation</w:t>
      </w:r>
      <w:r w:rsidRPr="00D87F4A">
        <w:rPr>
          <w:rFonts w:ascii="Bookman Old Style" w:hAnsi="Bookman Old Style"/>
          <w:b/>
          <w:spacing w:val="-16"/>
        </w:rPr>
        <w:t xml:space="preserve"> </w:t>
      </w:r>
      <w:r w:rsidRPr="00D87F4A">
        <w:rPr>
          <w:rFonts w:ascii="Bookman Old Style" w:hAnsi="Bookman Old Style"/>
          <w:b/>
        </w:rPr>
        <w:t>………………………</w:t>
      </w:r>
    </w:p>
    <w:p w14:paraId="3A600F53" w14:textId="77777777" w:rsidR="00A4427A" w:rsidRPr="00D87F4A" w:rsidRDefault="00A4427A" w:rsidP="00E32E95">
      <w:pPr>
        <w:spacing w:after="0" w:line="240" w:lineRule="auto"/>
        <w:ind w:left="2694" w:right="1455" w:hanging="1701"/>
        <w:rPr>
          <w:rFonts w:ascii="Bookman Old Style" w:hAnsi="Bookman Old Style"/>
          <w:b/>
          <w:spacing w:val="-4"/>
        </w:rPr>
      </w:pPr>
    </w:p>
    <w:p w14:paraId="1238A82A" w14:textId="77777777" w:rsidR="00A4427A" w:rsidRPr="00D87F4A" w:rsidRDefault="00A4427A" w:rsidP="00E32E95">
      <w:pPr>
        <w:spacing w:after="0" w:line="240" w:lineRule="auto"/>
        <w:ind w:left="2694" w:right="1455" w:firstLine="186"/>
        <w:rPr>
          <w:rFonts w:ascii="Bookman Old Style" w:hAnsi="Bookman Old Style"/>
          <w:b/>
        </w:rPr>
      </w:pPr>
      <w:r w:rsidRPr="00D87F4A">
        <w:rPr>
          <w:rFonts w:ascii="Bookman Old Style" w:hAnsi="Bookman Old Style"/>
          <w:b/>
          <w:spacing w:val="-4"/>
        </w:rPr>
        <w:t>Seal</w:t>
      </w:r>
    </w:p>
    <w:p w14:paraId="229811E6" w14:textId="77777777" w:rsidR="00A4427A" w:rsidRDefault="00A4427A" w:rsidP="00A4427A">
      <w:pPr>
        <w:rPr>
          <w:lang w:val="en-US"/>
        </w:rPr>
      </w:pPr>
    </w:p>
    <w:p w14:paraId="501F64E6" w14:textId="77777777" w:rsidR="00E32E95" w:rsidRDefault="00E32E95" w:rsidP="00A4427A">
      <w:pPr>
        <w:rPr>
          <w:lang w:val="en-US"/>
        </w:rPr>
      </w:pPr>
    </w:p>
    <w:p w14:paraId="315BF5EB" w14:textId="77777777" w:rsidR="00E32E95" w:rsidRPr="00D87F4A" w:rsidRDefault="00E32E95" w:rsidP="00A4427A">
      <w:pPr>
        <w:rPr>
          <w:lang w:val="en-US"/>
        </w:rPr>
      </w:pPr>
    </w:p>
    <w:p w14:paraId="3EF378B3" w14:textId="77777777" w:rsidR="0031621A" w:rsidRPr="00D87F4A" w:rsidRDefault="0031621A" w:rsidP="00495AFE">
      <w:pPr>
        <w:pStyle w:val="Heading6"/>
        <w:ind w:left="6480" w:firstLine="720"/>
        <w:rPr>
          <w:rFonts w:ascii="Bookman Old Style" w:hAnsi="Bookman Old Style"/>
          <w:b/>
          <w:i w:val="0"/>
          <w:color w:val="auto"/>
          <w:sz w:val="20"/>
          <w:szCs w:val="24"/>
        </w:rPr>
      </w:pPr>
      <w:r w:rsidRPr="00D87F4A">
        <w:rPr>
          <w:rFonts w:ascii="Bookman Old Style" w:hAnsi="Bookman Old Style"/>
          <w:b/>
          <w:i w:val="0"/>
          <w:color w:val="auto"/>
          <w:sz w:val="20"/>
          <w:szCs w:val="24"/>
        </w:rPr>
        <w:lastRenderedPageBreak/>
        <w:t>ANNEXURE- IV</w:t>
      </w:r>
    </w:p>
    <w:p w14:paraId="1D6A4432" w14:textId="77777777" w:rsidR="0031621A" w:rsidRPr="00D87F4A" w:rsidRDefault="0031621A" w:rsidP="0027149A">
      <w:pPr>
        <w:jc w:val="right"/>
        <w:rPr>
          <w:rFonts w:ascii="Bookman Old Style" w:hAnsi="Bookman Old Style"/>
          <w:sz w:val="20"/>
          <w:szCs w:val="24"/>
        </w:rPr>
      </w:pPr>
    </w:p>
    <w:p w14:paraId="10C6EB7D" w14:textId="77777777" w:rsidR="00A4427A" w:rsidRPr="00D87F4A" w:rsidRDefault="0031621A" w:rsidP="00A4427A">
      <w:pPr>
        <w:pStyle w:val="Heading2"/>
        <w:jc w:val="center"/>
        <w:rPr>
          <w:rFonts w:ascii="Bookman Old Style" w:hAnsi="Bookman Old Style"/>
          <w:color w:val="auto"/>
          <w:sz w:val="20"/>
          <w:szCs w:val="24"/>
          <w:u w:val="single"/>
        </w:rPr>
      </w:pPr>
      <w:r w:rsidRPr="00D87F4A">
        <w:rPr>
          <w:rFonts w:ascii="Bookman Old Style" w:hAnsi="Bookman Old Style"/>
          <w:color w:val="auto"/>
          <w:sz w:val="20"/>
          <w:szCs w:val="24"/>
          <w:u w:val="single"/>
        </w:rPr>
        <w:t>PROFORMA OF EXTENSION OF BANK GUARANTEE</w:t>
      </w:r>
      <w:r w:rsidR="00A4427A" w:rsidRPr="00D87F4A">
        <w:rPr>
          <w:rFonts w:ascii="Bookman Old Style" w:hAnsi="Bookman Old Style"/>
          <w:color w:val="FF0000"/>
          <w:sz w:val="20"/>
          <w:szCs w:val="24"/>
          <w:u w:val="single"/>
        </w:rPr>
        <w:t xml:space="preserve"> /INSURANCE SURETY BOND</w:t>
      </w:r>
    </w:p>
    <w:p w14:paraId="3A44CC2A" w14:textId="77777777" w:rsidR="00A4427A" w:rsidRPr="00D87F4A" w:rsidRDefault="00A4427A" w:rsidP="00A4427A">
      <w:pPr>
        <w:jc w:val="both"/>
        <w:rPr>
          <w:rFonts w:ascii="Bookman Old Style" w:hAnsi="Bookman Old Style"/>
          <w:sz w:val="20"/>
          <w:szCs w:val="24"/>
        </w:rPr>
      </w:pPr>
    </w:p>
    <w:p w14:paraId="7C59321C" w14:textId="77777777" w:rsidR="0031621A" w:rsidRPr="00D87F4A" w:rsidRDefault="0031621A" w:rsidP="0027149A">
      <w:pPr>
        <w:pStyle w:val="Heading2"/>
        <w:jc w:val="center"/>
        <w:rPr>
          <w:rFonts w:ascii="Bookman Old Style" w:hAnsi="Bookman Old Style"/>
          <w:color w:val="auto"/>
          <w:sz w:val="20"/>
          <w:szCs w:val="24"/>
          <w:u w:val="single"/>
        </w:rPr>
      </w:pPr>
    </w:p>
    <w:p w14:paraId="04E4479F" w14:textId="77777777" w:rsidR="0031621A" w:rsidRPr="00D87F4A" w:rsidRDefault="0031621A" w:rsidP="0027149A">
      <w:pPr>
        <w:jc w:val="both"/>
        <w:rPr>
          <w:rFonts w:ascii="Bookman Old Style" w:hAnsi="Bookman Old Style"/>
          <w:sz w:val="20"/>
          <w:szCs w:val="24"/>
        </w:rPr>
      </w:pPr>
    </w:p>
    <w:p w14:paraId="449C6485"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ab/>
        <w:t>Ref ……………….</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Date ……………..</w:t>
      </w:r>
    </w:p>
    <w:p w14:paraId="3EC92047" w14:textId="77777777" w:rsidR="00A4427A" w:rsidRPr="00D87F4A" w:rsidRDefault="00A4427A" w:rsidP="00A4427A">
      <w:pPr>
        <w:pStyle w:val="BodyText"/>
        <w:spacing w:after="0" w:line="240" w:lineRule="auto"/>
        <w:ind w:left="576" w:hanging="576"/>
        <w:rPr>
          <w:rFonts w:ascii="Bookman Old Style" w:hAnsi="Bookman Old Style"/>
          <w:b/>
          <w:spacing w:val="-5"/>
          <w:sz w:val="20"/>
        </w:rPr>
      </w:pPr>
      <w:r w:rsidRPr="00D87F4A">
        <w:rPr>
          <w:rFonts w:ascii="Bookman Old Style" w:hAnsi="Bookman Old Style"/>
          <w:b/>
          <w:spacing w:val="-5"/>
          <w:sz w:val="20"/>
        </w:rPr>
        <w:t>To</w:t>
      </w:r>
    </w:p>
    <w:p w14:paraId="44E81517" w14:textId="77777777" w:rsidR="00A4427A" w:rsidRPr="00D87F4A" w:rsidRDefault="00A4427A" w:rsidP="00A4427A">
      <w:pPr>
        <w:pStyle w:val="BodyText"/>
        <w:spacing w:after="0" w:line="240" w:lineRule="auto"/>
        <w:ind w:left="576" w:hanging="576"/>
        <w:rPr>
          <w:rFonts w:ascii="Bookman Old Style" w:hAnsi="Bookman Old Style"/>
          <w:b/>
          <w:sz w:val="20"/>
        </w:rPr>
      </w:pPr>
    </w:p>
    <w:p w14:paraId="167DF045" w14:textId="77777777" w:rsidR="00A4427A" w:rsidRPr="00D87F4A" w:rsidRDefault="00A4427A" w:rsidP="00A4427A">
      <w:pPr>
        <w:pStyle w:val="ListParagraph"/>
        <w:spacing w:after="0" w:line="240" w:lineRule="auto"/>
        <w:ind w:left="578" w:hanging="576"/>
        <w:jc w:val="both"/>
        <w:rPr>
          <w:rFonts w:ascii="Bookman Old Style" w:eastAsia="Times New Roman" w:hAnsi="Bookman Old Style" w:cs="Times New Roman"/>
          <w:b/>
          <w:sz w:val="20"/>
          <w:szCs w:val="20"/>
          <w:lang w:eastAsia="en-IN"/>
        </w:rPr>
      </w:pPr>
      <w:r w:rsidRPr="00D87F4A">
        <w:rPr>
          <w:rFonts w:ascii="Bookman Old Style" w:eastAsia="Times New Roman" w:hAnsi="Bookman Old Style" w:cs="Times New Roman"/>
          <w:b/>
          <w:sz w:val="20"/>
          <w:szCs w:val="20"/>
          <w:lang w:eastAsia="en-IN"/>
        </w:rPr>
        <w:t>The Chief General Manager(Tech),</w:t>
      </w:r>
    </w:p>
    <w:p w14:paraId="78774388" w14:textId="77777777" w:rsidR="00A4427A" w:rsidRPr="00D87F4A" w:rsidRDefault="00A4427A" w:rsidP="00A4427A">
      <w:pPr>
        <w:pStyle w:val="BodyText"/>
        <w:spacing w:before="97" w:after="0" w:line="240" w:lineRule="auto"/>
        <w:ind w:left="578" w:hanging="576"/>
        <w:contextualSpacing/>
        <w:rPr>
          <w:rFonts w:ascii="Bookman Old Style" w:eastAsia="Times New Roman" w:hAnsi="Bookman Old Style" w:cs="Times New Roman"/>
          <w:b/>
          <w:sz w:val="20"/>
          <w:szCs w:val="20"/>
          <w:lang w:eastAsia="en-IN"/>
        </w:rPr>
      </w:pPr>
      <w:r w:rsidRPr="00D87F4A">
        <w:rPr>
          <w:rFonts w:ascii="Bookman Old Style" w:eastAsia="Times New Roman" w:hAnsi="Bookman Old Style" w:cs="Times New Roman"/>
          <w:b/>
          <w:sz w:val="20"/>
          <w:szCs w:val="20"/>
          <w:lang w:eastAsia="en-IN"/>
        </w:rPr>
        <w:t>Corporate Office, 2</w:t>
      </w:r>
      <w:r w:rsidRPr="00D87F4A">
        <w:rPr>
          <w:rFonts w:ascii="Bookman Old Style" w:eastAsia="Times New Roman" w:hAnsi="Bookman Old Style" w:cs="Times New Roman"/>
          <w:b/>
          <w:sz w:val="20"/>
          <w:szCs w:val="20"/>
          <w:vertAlign w:val="superscript"/>
          <w:lang w:eastAsia="en-IN"/>
        </w:rPr>
        <w:t>nd</w:t>
      </w:r>
      <w:r w:rsidRPr="00D87F4A">
        <w:rPr>
          <w:rFonts w:ascii="Bookman Old Style" w:eastAsia="Times New Roman" w:hAnsi="Bookman Old Style" w:cs="Times New Roman"/>
          <w:b/>
          <w:sz w:val="20"/>
          <w:szCs w:val="20"/>
          <w:lang w:eastAsia="en-IN"/>
        </w:rPr>
        <w:t xml:space="preserve"> floor, KPTCL, </w:t>
      </w:r>
    </w:p>
    <w:p w14:paraId="1266A8A7" w14:textId="77777777" w:rsidR="00A4427A" w:rsidRPr="00D87F4A" w:rsidRDefault="00A4427A" w:rsidP="00A4427A">
      <w:pPr>
        <w:pStyle w:val="BodyText"/>
        <w:spacing w:before="97" w:after="0" w:line="240" w:lineRule="auto"/>
        <w:ind w:left="578" w:hanging="576"/>
        <w:contextualSpacing/>
        <w:rPr>
          <w:rFonts w:ascii="Bookman Old Style" w:eastAsia="Times New Roman" w:hAnsi="Bookman Old Style" w:cs="Times New Roman"/>
          <w:b/>
          <w:sz w:val="20"/>
          <w:szCs w:val="20"/>
          <w:lang w:eastAsia="en-IN"/>
        </w:rPr>
      </w:pPr>
      <w:r w:rsidRPr="00D87F4A">
        <w:rPr>
          <w:rFonts w:ascii="Bookman Old Style" w:eastAsia="Times New Roman" w:hAnsi="Bookman Old Style" w:cs="Times New Roman"/>
          <w:b/>
          <w:sz w:val="20"/>
          <w:szCs w:val="20"/>
          <w:lang w:eastAsia="en-IN"/>
        </w:rPr>
        <w:t xml:space="preserve">Kaveri Bhavan, </w:t>
      </w:r>
    </w:p>
    <w:p w14:paraId="0760C60B" w14:textId="77777777" w:rsidR="0031621A" w:rsidRPr="00D87F4A" w:rsidRDefault="00A4427A" w:rsidP="00A4427A">
      <w:pPr>
        <w:jc w:val="both"/>
        <w:rPr>
          <w:rFonts w:ascii="Bookman Old Style" w:hAnsi="Bookman Old Style"/>
          <w:sz w:val="20"/>
          <w:szCs w:val="24"/>
        </w:rPr>
      </w:pPr>
      <w:r w:rsidRPr="00D87F4A">
        <w:rPr>
          <w:rFonts w:ascii="Bookman Old Style" w:eastAsia="Times New Roman" w:hAnsi="Bookman Old Style" w:cs="Times New Roman"/>
          <w:b/>
          <w:sz w:val="20"/>
          <w:szCs w:val="20"/>
          <w:lang w:eastAsia="en-IN"/>
        </w:rPr>
        <w:t>Bengaluru-560009</w:t>
      </w:r>
      <w:r w:rsidR="0031621A" w:rsidRPr="00D87F4A">
        <w:rPr>
          <w:rFonts w:ascii="Bookman Old Style" w:hAnsi="Bookman Old Style"/>
          <w:sz w:val="20"/>
          <w:szCs w:val="24"/>
        </w:rPr>
        <w:t>Dear Sirs,</w:t>
      </w:r>
    </w:p>
    <w:p w14:paraId="269A5064" w14:textId="77777777" w:rsidR="0031621A" w:rsidRPr="00D87F4A" w:rsidRDefault="0031621A" w:rsidP="0027149A">
      <w:pPr>
        <w:jc w:val="both"/>
        <w:rPr>
          <w:rFonts w:ascii="Bookman Old Style" w:hAnsi="Bookman Old Style"/>
          <w:sz w:val="20"/>
          <w:szCs w:val="24"/>
        </w:rPr>
      </w:pPr>
    </w:p>
    <w:p w14:paraId="090ACF3E"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ab/>
        <w:t>Sub: Extension of Bank Guarantee</w:t>
      </w:r>
      <w:r w:rsidR="00A4427A" w:rsidRPr="00D87F4A">
        <w:rPr>
          <w:rFonts w:ascii="Bookman Old Style" w:hAnsi="Bookman Old Style"/>
          <w:sz w:val="20"/>
          <w:szCs w:val="24"/>
        </w:rPr>
        <w:t>/</w:t>
      </w:r>
      <w:r w:rsidR="00A4427A" w:rsidRPr="00D87F4A">
        <w:rPr>
          <w:rFonts w:ascii="Bookman Old Style" w:hAnsi="Bookman Old Style"/>
          <w:color w:val="FF0000"/>
          <w:sz w:val="20"/>
          <w:szCs w:val="24"/>
        </w:rPr>
        <w:t xml:space="preserve"> Insurance Surety Bond</w:t>
      </w:r>
      <w:r w:rsidRPr="00D87F4A">
        <w:rPr>
          <w:rFonts w:ascii="Bookman Old Style" w:hAnsi="Bookman Old Style"/>
          <w:sz w:val="20"/>
          <w:szCs w:val="24"/>
        </w:rPr>
        <w:t xml:space="preserve"> No ……………….for</w:t>
      </w:r>
    </w:p>
    <w:p w14:paraId="7EBD38DD" w14:textId="77777777" w:rsidR="0031621A" w:rsidRPr="00D87F4A" w:rsidRDefault="0031621A" w:rsidP="0027149A">
      <w:pPr>
        <w:ind w:left="720"/>
        <w:jc w:val="both"/>
        <w:rPr>
          <w:rFonts w:ascii="Bookman Old Style" w:hAnsi="Bookman Old Style"/>
          <w:sz w:val="20"/>
          <w:szCs w:val="24"/>
        </w:rPr>
      </w:pPr>
      <w:r w:rsidRPr="00D87F4A">
        <w:rPr>
          <w:rFonts w:ascii="Bookman Old Style" w:hAnsi="Bookman Old Style"/>
          <w:sz w:val="20"/>
          <w:szCs w:val="24"/>
        </w:rPr>
        <w:t>Rs</w:t>
      </w:r>
      <w:r w:rsidR="00A4427A" w:rsidRPr="00D87F4A">
        <w:rPr>
          <w:rFonts w:ascii="Bookman Old Style" w:hAnsi="Bookman Old Style"/>
          <w:sz w:val="20"/>
          <w:szCs w:val="24"/>
        </w:rPr>
        <w:t xml:space="preserve">………………….[Indicate value of Bank Guarantee/ </w:t>
      </w:r>
      <w:r w:rsidR="00A4427A" w:rsidRPr="00D87F4A">
        <w:rPr>
          <w:rFonts w:ascii="Bookman Old Style" w:hAnsi="Bookman Old Style"/>
          <w:color w:val="FF0000"/>
          <w:sz w:val="20"/>
          <w:szCs w:val="24"/>
        </w:rPr>
        <w:t>Insurance Surety Bond</w:t>
      </w:r>
      <w:r w:rsidR="00A4427A" w:rsidRPr="00D87F4A">
        <w:rPr>
          <w:rFonts w:ascii="Bookman Old Style" w:hAnsi="Bookman Old Style"/>
          <w:sz w:val="20"/>
          <w:szCs w:val="24"/>
        </w:rPr>
        <w:t xml:space="preserve">] </w:t>
      </w:r>
      <w:r w:rsidRPr="00D87F4A">
        <w:rPr>
          <w:rFonts w:ascii="Bookman Old Style" w:hAnsi="Bookman Old Style"/>
          <w:sz w:val="20"/>
          <w:szCs w:val="24"/>
        </w:rPr>
        <w:t>favouring yourselves, expiring on …………….. on account of M/s……………..in respect of Contract No ……………dated……....(hereinafter called original Bank Guarantee).</w:t>
      </w:r>
    </w:p>
    <w:p w14:paraId="3C3B7118"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ab/>
        <w:t>At the request of M/ s …………….,We……………….</w:t>
      </w:r>
      <w:r w:rsidR="00A4427A" w:rsidRPr="00D87F4A">
        <w:rPr>
          <w:rFonts w:ascii="Bookman Old Style" w:hAnsi="Bookman Old Style"/>
          <w:color w:val="FF0000"/>
          <w:sz w:val="20"/>
          <w:szCs w:val="24"/>
        </w:rPr>
        <w:t xml:space="preserve"> Insurer</w:t>
      </w:r>
      <w:r w:rsidR="00A4427A" w:rsidRPr="00D87F4A">
        <w:rPr>
          <w:rFonts w:ascii="Bookman Old Style" w:hAnsi="Bookman Old Style"/>
          <w:sz w:val="20"/>
          <w:szCs w:val="24"/>
        </w:rPr>
        <w:t>/Bank</w:t>
      </w:r>
      <w:r w:rsidRPr="00D87F4A">
        <w:rPr>
          <w:rFonts w:ascii="Bookman Old Style" w:hAnsi="Bookman Old Style"/>
          <w:sz w:val="20"/>
          <w:szCs w:val="24"/>
        </w:rPr>
        <w:t>, Branch Office at …………..and having its Head Office at ……………do hereby extend our liability under the above mentioned Guarantee No ………… Dated …………… for a further period of ………….Years/Months from …………….to expire on …………Except as provided above, all other Terms and Conditions of the original Bank Guarantee</w:t>
      </w:r>
      <w:r w:rsidR="00A4427A" w:rsidRPr="00D87F4A">
        <w:rPr>
          <w:rFonts w:ascii="Bookman Old Style" w:hAnsi="Bookman Old Style"/>
          <w:sz w:val="20"/>
          <w:szCs w:val="24"/>
        </w:rPr>
        <w:t>/</w:t>
      </w:r>
      <w:r w:rsidR="00A4427A" w:rsidRPr="00D87F4A">
        <w:rPr>
          <w:rFonts w:ascii="Bookman Old Style" w:hAnsi="Bookman Old Style"/>
          <w:color w:val="FF0000"/>
          <w:sz w:val="20"/>
          <w:szCs w:val="24"/>
        </w:rPr>
        <w:t>Insurance Surety Bond</w:t>
      </w:r>
      <w:r w:rsidRPr="00D87F4A">
        <w:rPr>
          <w:rFonts w:ascii="Bookman Old Style" w:hAnsi="Bookman Old Style"/>
          <w:sz w:val="20"/>
          <w:szCs w:val="24"/>
        </w:rPr>
        <w:t xml:space="preserve"> No ……………dated ………………..shall</w:t>
      </w:r>
      <w:r w:rsidRPr="00D87F4A">
        <w:rPr>
          <w:rFonts w:ascii="Bookman Old Style" w:hAnsi="Bookman Old Style"/>
          <w:sz w:val="20"/>
          <w:szCs w:val="24"/>
        </w:rPr>
        <w:tab/>
        <w:t>remain unaltered and binding.</w:t>
      </w:r>
    </w:p>
    <w:p w14:paraId="4F6E7478" w14:textId="77777777" w:rsidR="0031621A" w:rsidRPr="00D87F4A" w:rsidRDefault="0031621A" w:rsidP="0027149A">
      <w:pPr>
        <w:jc w:val="both"/>
        <w:rPr>
          <w:rFonts w:ascii="Bookman Old Style" w:hAnsi="Bookman Old Style"/>
          <w:sz w:val="20"/>
          <w:szCs w:val="24"/>
        </w:rPr>
      </w:pPr>
    </w:p>
    <w:p w14:paraId="5B76F5C3" w14:textId="77777777" w:rsidR="0031621A" w:rsidRPr="00D87F4A" w:rsidRDefault="0031621A" w:rsidP="0027149A">
      <w:pPr>
        <w:ind w:firstLine="720"/>
        <w:jc w:val="both"/>
        <w:rPr>
          <w:rFonts w:ascii="Bookman Old Style" w:hAnsi="Bookman Old Style"/>
          <w:sz w:val="20"/>
          <w:szCs w:val="24"/>
        </w:rPr>
      </w:pPr>
      <w:r w:rsidRPr="00D87F4A">
        <w:rPr>
          <w:rFonts w:ascii="Bookman Old Style" w:hAnsi="Bookman Old Style"/>
          <w:sz w:val="20"/>
          <w:szCs w:val="24"/>
        </w:rPr>
        <w:t xml:space="preserve">Please treat this as an integral part of the Original Bank Guarantee to which it would be attached. </w:t>
      </w:r>
      <w:r w:rsidRPr="00D87F4A">
        <w:rPr>
          <w:rFonts w:ascii="Bookman Old Style" w:hAnsi="Bookman Old Style"/>
          <w:sz w:val="20"/>
          <w:szCs w:val="24"/>
        </w:rPr>
        <w:tab/>
      </w:r>
    </w:p>
    <w:p w14:paraId="7DBF0F54" w14:textId="77777777" w:rsidR="0031621A" w:rsidRPr="00D87F4A" w:rsidRDefault="0031621A" w:rsidP="0027149A">
      <w:pPr>
        <w:ind w:left="5040" w:firstLine="720"/>
        <w:jc w:val="both"/>
        <w:rPr>
          <w:rFonts w:ascii="Bookman Old Style" w:hAnsi="Bookman Old Style"/>
          <w:sz w:val="20"/>
          <w:szCs w:val="24"/>
        </w:rPr>
      </w:pPr>
      <w:r w:rsidRPr="00D87F4A">
        <w:rPr>
          <w:rFonts w:ascii="Bookman Old Style" w:hAnsi="Bookman Old Style"/>
          <w:sz w:val="20"/>
          <w:szCs w:val="24"/>
        </w:rPr>
        <w:t>Yours faithfully,</w:t>
      </w:r>
    </w:p>
    <w:p w14:paraId="25BC1363" w14:textId="77777777" w:rsidR="0031621A" w:rsidRPr="00D87F4A" w:rsidRDefault="0031621A" w:rsidP="0027149A">
      <w:pPr>
        <w:ind w:left="3600" w:firstLine="720"/>
        <w:jc w:val="both"/>
        <w:rPr>
          <w:rFonts w:ascii="Bookman Old Style" w:hAnsi="Bookman Old Style"/>
          <w:sz w:val="20"/>
          <w:szCs w:val="24"/>
        </w:rPr>
      </w:pPr>
      <w:r w:rsidRPr="00D87F4A">
        <w:rPr>
          <w:rFonts w:ascii="Bookman Old Style" w:hAnsi="Bookman Old Style"/>
          <w:sz w:val="20"/>
          <w:szCs w:val="24"/>
        </w:rPr>
        <w:tab/>
        <w:t>For .....................................</w:t>
      </w:r>
    </w:p>
    <w:p w14:paraId="3B4078D5" w14:textId="77777777" w:rsidR="0031621A" w:rsidRPr="00D87F4A" w:rsidRDefault="0031621A" w:rsidP="0027149A">
      <w:pPr>
        <w:ind w:left="3600" w:firstLine="720"/>
        <w:jc w:val="both"/>
        <w:rPr>
          <w:rFonts w:ascii="Bookman Old Style" w:hAnsi="Bookman Old Style"/>
          <w:sz w:val="20"/>
          <w:szCs w:val="24"/>
        </w:rPr>
      </w:pPr>
      <w:r w:rsidRPr="00D87F4A">
        <w:rPr>
          <w:rFonts w:ascii="Bookman Old Style" w:hAnsi="Bookman Old Style"/>
          <w:sz w:val="20"/>
          <w:szCs w:val="24"/>
        </w:rPr>
        <w:tab/>
        <w:t>Manager/Agent/Accountant</w:t>
      </w:r>
    </w:p>
    <w:p w14:paraId="3368623D" w14:textId="77777777" w:rsidR="0031621A" w:rsidRPr="00D87F4A" w:rsidRDefault="0031621A" w:rsidP="0027149A">
      <w:pPr>
        <w:ind w:left="3600" w:firstLine="720"/>
        <w:jc w:val="both"/>
        <w:rPr>
          <w:rFonts w:ascii="Bookman Old Style" w:hAnsi="Bookman Old Style"/>
          <w:sz w:val="20"/>
          <w:szCs w:val="24"/>
        </w:rPr>
      </w:pPr>
      <w:r w:rsidRPr="00D87F4A">
        <w:rPr>
          <w:rFonts w:ascii="Bookman Old Style" w:hAnsi="Bookman Old Style"/>
          <w:sz w:val="20"/>
          <w:szCs w:val="24"/>
        </w:rPr>
        <w:tab/>
        <w:t>Power of Attorney No ............</w:t>
      </w:r>
    </w:p>
    <w:p w14:paraId="468D965A" w14:textId="77777777" w:rsidR="0031621A" w:rsidRPr="00D87F4A" w:rsidRDefault="0031621A" w:rsidP="0027149A">
      <w:pPr>
        <w:ind w:left="3600" w:firstLine="720"/>
        <w:jc w:val="both"/>
        <w:rPr>
          <w:rFonts w:ascii="Bookman Old Style" w:hAnsi="Bookman Old Style"/>
          <w:sz w:val="20"/>
          <w:szCs w:val="24"/>
        </w:rPr>
      </w:pPr>
      <w:r w:rsidRPr="00D87F4A">
        <w:rPr>
          <w:rFonts w:ascii="Bookman Old Style" w:hAnsi="Bookman Old Style"/>
          <w:sz w:val="20"/>
          <w:szCs w:val="24"/>
        </w:rPr>
        <w:tab/>
        <w:t>Dated ..................................</w:t>
      </w:r>
    </w:p>
    <w:p w14:paraId="40CDCC84"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SEAL OF BANK</w:t>
      </w:r>
    </w:p>
    <w:p w14:paraId="322BCB48" w14:textId="77777777" w:rsidR="00A4427A" w:rsidRPr="00D87F4A" w:rsidRDefault="00A4427A" w:rsidP="00A4427A">
      <w:pPr>
        <w:pStyle w:val="BodyText"/>
        <w:rPr>
          <w:rFonts w:ascii="Bookman Old Style" w:eastAsia="Calibri" w:hAnsi="Bookman Old Style" w:cs="Mangal"/>
          <w:b/>
          <w:sz w:val="20"/>
          <w:szCs w:val="24"/>
          <w:lang w:val="en-IN" w:bidi="hi-IN"/>
        </w:rPr>
      </w:pPr>
      <w:r w:rsidRPr="00D87F4A">
        <w:rPr>
          <w:rFonts w:ascii="Bookman Old Style" w:eastAsia="Calibri" w:hAnsi="Bookman Old Style" w:cs="Mangal"/>
          <w:b/>
          <w:sz w:val="20"/>
          <w:szCs w:val="24"/>
          <w:lang w:val="en-IN" w:bidi="hi-IN"/>
        </w:rPr>
        <w:t>Note:</w:t>
      </w:r>
    </w:p>
    <w:p w14:paraId="55224F23" w14:textId="77777777" w:rsidR="00A4427A" w:rsidRPr="00D87F4A" w:rsidRDefault="00A4427A" w:rsidP="00A4427A">
      <w:pPr>
        <w:jc w:val="both"/>
        <w:rPr>
          <w:rFonts w:ascii="Bookman Old Style" w:hAnsi="Bookman Old Style"/>
          <w:b/>
          <w:sz w:val="16"/>
          <w:szCs w:val="24"/>
        </w:rPr>
      </w:pPr>
      <w:r w:rsidRPr="00D87F4A">
        <w:rPr>
          <w:rFonts w:ascii="Bookman Old Style" w:hAnsi="Bookman Old Style"/>
          <w:b/>
          <w:sz w:val="20"/>
          <w:szCs w:val="24"/>
        </w:rPr>
        <w:t>The extension of BG/</w:t>
      </w:r>
      <w:r w:rsidRPr="00D87F4A">
        <w:rPr>
          <w:rFonts w:ascii="Bookman Old Style" w:hAnsi="Bookman Old Style"/>
          <w:b/>
          <w:color w:val="FF0000"/>
          <w:sz w:val="20"/>
          <w:szCs w:val="24"/>
        </w:rPr>
        <w:t>Insurance Surety Bond</w:t>
      </w:r>
      <w:r w:rsidRPr="00D87F4A">
        <w:rPr>
          <w:rFonts w:ascii="Bookman Old Style" w:hAnsi="Bookman Old Style"/>
          <w:b/>
          <w:sz w:val="20"/>
          <w:szCs w:val="24"/>
        </w:rPr>
        <w:t xml:space="preserve"> should be on Non-Judicial stamp paper/e-stamp paper of appropriate value as per Stamp Act prevailing in the State(s) where the BG/Insurance Surety Bond is submitted or is to be acted upon or the rate prevailing in the State where the BG is executed, whichever is higher. The Stamp Paper/e-Stamp paper shall be purchased in the name of Insurance Surety Bond /Bank issuing the guarantee.</w:t>
      </w:r>
    </w:p>
    <w:p w14:paraId="2042E495" w14:textId="77777777" w:rsidR="004601B0" w:rsidRPr="00D87F4A" w:rsidRDefault="004601B0">
      <w:pPr>
        <w:rPr>
          <w:rFonts w:ascii="Bookman Old Style" w:hAnsi="Bookman Old Style"/>
          <w:b/>
          <w:sz w:val="20"/>
          <w:szCs w:val="24"/>
        </w:rPr>
      </w:pPr>
      <w:r w:rsidRPr="00D87F4A">
        <w:rPr>
          <w:rFonts w:ascii="Bookman Old Style" w:hAnsi="Bookman Old Style"/>
          <w:b/>
          <w:sz w:val="20"/>
          <w:szCs w:val="24"/>
        </w:rPr>
        <w:br w:type="page"/>
      </w:r>
    </w:p>
    <w:p w14:paraId="4147ED10" w14:textId="77777777" w:rsidR="0031621A" w:rsidRPr="00D87F4A" w:rsidRDefault="0031621A" w:rsidP="0027149A">
      <w:pPr>
        <w:jc w:val="right"/>
        <w:rPr>
          <w:rFonts w:ascii="Bookman Old Style" w:hAnsi="Bookman Old Style"/>
          <w:b/>
          <w:sz w:val="20"/>
          <w:szCs w:val="24"/>
        </w:rPr>
      </w:pPr>
      <w:r w:rsidRPr="00D87F4A">
        <w:rPr>
          <w:rFonts w:ascii="Bookman Old Style" w:hAnsi="Bookman Old Style"/>
          <w:b/>
          <w:sz w:val="20"/>
          <w:szCs w:val="24"/>
        </w:rPr>
        <w:lastRenderedPageBreak/>
        <w:t>ANNEXURE-V</w:t>
      </w:r>
    </w:p>
    <w:p w14:paraId="7F5E5CD8" w14:textId="77777777" w:rsidR="0031621A" w:rsidRPr="00D87F4A" w:rsidRDefault="0031621A" w:rsidP="0027149A">
      <w:pPr>
        <w:jc w:val="center"/>
        <w:rPr>
          <w:rFonts w:ascii="Bookman Old Style" w:hAnsi="Bookman Old Style"/>
          <w:b/>
          <w:sz w:val="20"/>
          <w:szCs w:val="24"/>
        </w:rPr>
      </w:pPr>
      <w:r w:rsidRPr="00D87F4A">
        <w:rPr>
          <w:rFonts w:ascii="Bookman Old Style" w:hAnsi="Bookman Old Style"/>
          <w:b/>
          <w:sz w:val="20"/>
          <w:szCs w:val="24"/>
        </w:rPr>
        <w:t>PROFORMA OF LETTER OF UNDERTAKING</w:t>
      </w:r>
    </w:p>
    <w:p w14:paraId="621CC919"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 xml:space="preserve">(To be </w:t>
      </w:r>
      <w:r w:rsidR="00626C38" w:rsidRPr="00D87F4A">
        <w:rPr>
          <w:rFonts w:ascii="Bookman Old Style" w:hAnsi="Bookman Old Style"/>
          <w:sz w:val="20"/>
          <w:szCs w:val="24"/>
        </w:rPr>
        <w:t>uploaded</w:t>
      </w:r>
      <w:r w:rsidRPr="00D87F4A">
        <w:rPr>
          <w:rFonts w:ascii="Bookman Old Style" w:hAnsi="Bookman Old Style"/>
          <w:sz w:val="20"/>
          <w:szCs w:val="24"/>
        </w:rPr>
        <w:t xml:space="preserve"> by the Bidder along with his Bid)</w:t>
      </w:r>
    </w:p>
    <w:p w14:paraId="055B9D07"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ab/>
        <w:t>Ref ……………</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Date …………….</w:t>
      </w:r>
    </w:p>
    <w:p w14:paraId="26A3B9F6"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To,</w:t>
      </w:r>
    </w:p>
    <w:p w14:paraId="7221D07B"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w:t>
      </w:r>
    </w:p>
    <w:p w14:paraId="1647EEC7"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w:t>
      </w:r>
    </w:p>
    <w:p w14:paraId="60A017F1"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Dear Sirs,</w:t>
      </w:r>
    </w:p>
    <w:p w14:paraId="78C3559C" w14:textId="77777777" w:rsidR="0031621A" w:rsidRPr="00D87F4A" w:rsidRDefault="0031621A" w:rsidP="0042590B">
      <w:pPr>
        <w:ind w:left="270" w:hanging="270"/>
        <w:jc w:val="both"/>
        <w:rPr>
          <w:rFonts w:ascii="Bookman Old Style" w:hAnsi="Bookman Old Style"/>
          <w:sz w:val="20"/>
          <w:szCs w:val="24"/>
        </w:rPr>
      </w:pPr>
      <w:r w:rsidRPr="00D87F4A">
        <w:rPr>
          <w:rFonts w:ascii="Bookman Old Style" w:hAnsi="Bookman Old Style"/>
          <w:sz w:val="20"/>
          <w:szCs w:val="24"/>
        </w:rPr>
        <w:t>1.</w:t>
      </w:r>
      <w:r w:rsidRPr="00D87F4A">
        <w:rPr>
          <w:rFonts w:ascii="Bookman Old Style" w:hAnsi="Bookman Old Style"/>
          <w:sz w:val="20"/>
          <w:szCs w:val="24"/>
        </w:rPr>
        <w:tab/>
        <w:t>I*/We* have read and examined the following Bid Documents relating to the…………………(full scope of Work).</w:t>
      </w:r>
    </w:p>
    <w:p w14:paraId="78B83270" w14:textId="77777777" w:rsidR="0031621A" w:rsidRPr="00D87F4A" w:rsidRDefault="0031621A" w:rsidP="00F94EE8">
      <w:pPr>
        <w:pStyle w:val="ListParagraph"/>
        <w:numPr>
          <w:ilvl w:val="0"/>
          <w:numId w:val="23"/>
        </w:numPr>
        <w:jc w:val="both"/>
        <w:rPr>
          <w:rFonts w:ascii="Bookman Old Style" w:hAnsi="Bookman Old Style"/>
          <w:sz w:val="20"/>
          <w:szCs w:val="24"/>
        </w:rPr>
      </w:pPr>
      <w:r w:rsidRPr="00D87F4A">
        <w:rPr>
          <w:rFonts w:ascii="Bookman Old Style" w:hAnsi="Bookman Old Style"/>
          <w:sz w:val="20"/>
          <w:szCs w:val="24"/>
        </w:rPr>
        <w:t>Notice Inviting Tender.</w:t>
      </w:r>
    </w:p>
    <w:p w14:paraId="4D73DAC3" w14:textId="77777777" w:rsidR="0031621A" w:rsidRPr="00D87F4A" w:rsidRDefault="0031621A" w:rsidP="00F94EE8">
      <w:pPr>
        <w:pStyle w:val="ListParagraph"/>
        <w:numPr>
          <w:ilvl w:val="0"/>
          <w:numId w:val="23"/>
        </w:numPr>
        <w:jc w:val="both"/>
        <w:rPr>
          <w:rFonts w:ascii="Bookman Old Style" w:hAnsi="Bookman Old Style"/>
          <w:sz w:val="20"/>
          <w:szCs w:val="24"/>
        </w:rPr>
      </w:pPr>
      <w:r w:rsidRPr="00D87F4A">
        <w:rPr>
          <w:rFonts w:ascii="Bookman Old Style" w:hAnsi="Bookman Old Style"/>
          <w:sz w:val="20"/>
          <w:szCs w:val="24"/>
        </w:rPr>
        <w:t xml:space="preserve">Conditions of Contract containing Sections: ‘Invitation for Tenders’, 'Instructions to Tenderers’, ‘Conditions of Contract’ and Contract Data. </w:t>
      </w:r>
    </w:p>
    <w:p w14:paraId="709C5037" w14:textId="77777777" w:rsidR="0031621A" w:rsidRPr="00D87F4A" w:rsidRDefault="0031621A" w:rsidP="00F94EE8">
      <w:pPr>
        <w:pStyle w:val="ListParagraph"/>
        <w:numPr>
          <w:ilvl w:val="0"/>
          <w:numId w:val="23"/>
        </w:numPr>
        <w:jc w:val="both"/>
        <w:rPr>
          <w:rFonts w:ascii="Bookman Old Style" w:hAnsi="Bookman Old Style"/>
          <w:sz w:val="20"/>
          <w:szCs w:val="24"/>
        </w:rPr>
      </w:pPr>
      <w:r w:rsidRPr="00D87F4A">
        <w:rPr>
          <w:rFonts w:ascii="Bookman Old Style" w:hAnsi="Bookman Old Style"/>
          <w:sz w:val="20"/>
          <w:szCs w:val="24"/>
        </w:rPr>
        <w:t>Special Conditions of Contract (SCC) along with Annexure …...... to ................</w:t>
      </w:r>
    </w:p>
    <w:p w14:paraId="37BE44F8" w14:textId="77777777" w:rsidR="0031621A" w:rsidRPr="00D87F4A" w:rsidRDefault="0031621A" w:rsidP="00F94EE8">
      <w:pPr>
        <w:pStyle w:val="ListParagraph"/>
        <w:numPr>
          <w:ilvl w:val="0"/>
          <w:numId w:val="23"/>
        </w:numPr>
        <w:jc w:val="both"/>
        <w:rPr>
          <w:rFonts w:ascii="Bookman Old Style" w:hAnsi="Bookman Old Style"/>
          <w:sz w:val="20"/>
          <w:szCs w:val="24"/>
        </w:rPr>
      </w:pPr>
      <w:r w:rsidRPr="00D87F4A">
        <w:rPr>
          <w:rFonts w:ascii="Bookman Old Style" w:hAnsi="Bookman Old Style"/>
          <w:sz w:val="20"/>
          <w:szCs w:val="24"/>
        </w:rPr>
        <w:t>Drawings No ..........</w:t>
      </w:r>
    </w:p>
    <w:p w14:paraId="1968A2A8" w14:textId="77777777" w:rsidR="0031621A" w:rsidRPr="00D87F4A" w:rsidRDefault="0031621A" w:rsidP="00F94EE8">
      <w:pPr>
        <w:pStyle w:val="ListParagraph"/>
        <w:numPr>
          <w:ilvl w:val="0"/>
          <w:numId w:val="23"/>
        </w:numPr>
        <w:jc w:val="both"/>
        <w:rPr>
          <w:rFonts w:ascii="Bookman Old Style" w:hAnsi="Bookman Old Style"/>
          <w:sz w:val="20"/>
          <w:szCs w:val="24"/>
        </w:rPr>
      </w:pPr>
      <w:r w:rsidRPr="00D87F4A">
        <w:rPr>
          <w:rFonts w:ascii="Bookman Old Style" w:hAnsi="Bookman Old Style"/>
          <w:sz w:val="20"/>
          <w:szCs w:val="24"/>
        </w:rPr>
        <w:t>Technical Specifications.</w:t>
      </w:r>
    </w:p>
    <w:p w14:paraId="5E34C239" w14:textId="77777777" w:rsidR="0031621A" w:rsidRPr="00D87F4A" w:rsidRDefault="0031621A" w:rsidP="0042590B">
      <w:pPr>
        <w:ind w:left="270" w:hanging="270"/>
        <w:jc w:val="both"/>
        <w:rPr>
          <w:rFonts w:ascii="Bookman Old Style" w:hAnsi="Bookman Old Style"/>
          <w:sz w:val="20"/>
          <w:szCs w:val="24"/>
        </w:rPr>
      </w:pPr>
      <w:r w:rsidRPr="00D87F4A">
        <w:rPr>
          <w:rFonts w:ascii="Bookman Old Style" w:hAnsi="Bookman Old Style"/>
          <w:sz w:val="20"/>
          <w:szCs w:val="24"/>
        </w:rPr>
        <w:t>2.</w:t>
      </w:r>
      <w:r w:rsidRPr="00D87F4A">
        <w:rPr>
          <w:rFonts w:ascii="Bookman Old Style" w:hAnsi="Bookman Old Style"/>
          <w:sz w:val="20"/>
          <w:szCs w:val="24"/>
        </w:rPr>
        <w:tab/>
        <w:t xml:space="preserve">I / We hereby submit our Bid and undertake to keep our Bid Valid for a period of </w:t>
      </w:r>
      <w:r w:rsidRPr="00D87F4A">
        <w:rPr>
          <w:rFonts w:ascii="Bookman Old Style" w:hAnsi="Bookman Old Style"/>
          <w:b/>
          <w:sz w:val="20"/>
          <w:szCs w:val="24"/>
        </w:rPr>
        <w:t xml:space="preserve">One Hundred and Eighty days </w:t>
      </w:r>
      <w:r w:rsidRPr="00D87F4A">
        <w:rPr>
          <w:rFonts w:ascii="Bookman Old Style" w:hAnsi="Bookman Old Style"/>
          <w:b/>
          <w:color w:val="FF00FF"/>
          <w:sz w:val="20"/>
          <w:szCs w:val="24"/>
        </w:rPr>
        <w:t xml:space="preserve">(180 days) </w:t>
      </w:r>
      <w:r w:rsidR="005F5E2A" w:rsidRPr="00D87F4A">
        <w:rPr>
          <w:rFonts w:ascii="Bookman Old Style" w:hAnsi="Bookman Old Style"/>
          <w:b/>
          <w:color w:val="FF00FF"/>
          <w:sz w:val="20"/>
          <w:szCs w:val="24"/>
        </w:rPr>
        <w:t>from the Last date of bid submission</w:t>
      </w:r>
      <w:r w:rsidR="005F5E2A" w:rsidRPr="00D87F4A">
        <w:rPr>
          <w:rFonts w:ascii="Bookman Old Style" w:hAnsi="Bookman Old Style"/>
          <w:sz w:val="20"/>
          <w:szCs w:val="24"/>
        </w:rPr>
        <w:t xml:space="preserve"> as notified (either original or extended)</w:t>
      </w:r>
      <w:r w:rsidRPr="00D87F4A">
        <w:rPr>
          <w:rFonts w:ascii="Bookman Old Style" w:hAnsi="Bookman Old Style"/>
          <w:sz w:val="20"/>
          <w:szCs w:val="24"/>
        </w:rPr>
        <w:t>.</w:t>
      </w:r>
      <w:r w:rsidRPr="00D87F4A">
        <w:rPr>
          <w:rFonts w:ascii="Bookman Old Style" w:hAnsi="Bookman Old Style"/>
          <w:sz w:val="20"/>
          <w:szCs w:val="24"/>
        </w:rPr>
        <w:tab/>
      </w:r>
    </w:p>
    <w:p w14:paraId="290BF194" w14:textId="77777777" w:rsidR="0031621A" w:rsidRPr="00D87F4A" w:rsidRDefault="0031621A" w:rsidP="0042590B">
      <w:pPr>
        <w:ind w:left="270"/>
        <w:jc w:val="both"/>
        <w:rPr>
          <w:rFonts w:ascii="Bookman Old Style" w:hAnsi="Bookman Old Style"/>
          <w:sz w:val="20"/>
          <w:szCs w:val="24"/>
        </w:rPr>
      </w:pPr>
      <w:r w:rsidRPr="00D87F4A">
        <w:rPr>
          <w:rFonts w:ascii="Bookman Old Style" w:hAnsi="Bookman Old Style"/>
          <w:sz w:val="20"/>
          <w:szCs w:val="24"/>
        </w:rPr>
        <w:t>I*/We* hereby further undertake that during said period I/We shall not vary/alter or revoke my/our Bid.</w:t>
      </w:r>
    </w:p>
    <w:p w14:paraId="4A3F91AF" w14:textId="77777777" w:rsidR="0031621A" w:rsidRPr="00D87F4A" w:rsidRDefault="0031621A" w:rsidP="0042590B">
      <w:pPr>
        <w:pStyle w:val="BodyText2"/>
        <w:spacing w:line="276" w:lineRule="auto"/>
        <w:ind w:left="270"/>
        <w:rPr>
          <w:rFonts w:ascii="Bookman Old Style" w:hAnsi="Bookman Old Style"/>
          <w:sz w:val="20"/>
        </w:rPr>
      </w:pPr>
      <w:r w:rsidRPr="00D87F4A">
        <w:rPr>
          <w:rFonts w:ascii="Bookman Old Style" w:hAnsi="Bookman Old Style"/>
          <w:sz w:val="20"/>
        </w:rPr>
        <w:t>This undertaking is in consideration of KPTCL agreeing to open my/our Bid and consider and evaluate the same for the purpose of Award of Work in terms of provisions of Clause entitled "Award of Contract" cl.no. 26 of Section ITT</w:t>
      </w:r>
      <w:r w:rsidR="00481127" w:rsidRPr="00D87F4A">
        <w:rPr>
          <w:rFonts w:ascii="Bookman Old Style" w:hAnsi="Bookman Old Style"/>
          <w:sz w:val="20"/>
        </w:rPr>
        <w:t>.</w:t>
      </w:r>
    </w:p>
    <w:p w14:paraId="03C4B507" w14:textId="77777777" w:rsidR="0031621A" w:rsidRPr="00D87F4A" w:rsidRDefault="0031621A" w:rsidP="0027149A">
      <w:pPr>
        <w:tabs>
          <w:tab w:val="left" w:pos="6840"/>
        </w:tabs>
        <w:jc w:val="both"/>
        <w:rPr>
          <w:rFonts w:ascii="Bookman Old Style" w:hAnsi="Bookman Old Style"/>
          <w:sz w:val="20"/>
          <w:szCs w:val="24"/>
        </w:rPr>
      </w:pPr>
      <w:r w:rsidRPr="00D87F4A">
        <w:rPr>
          <w:rFonts w:ascii="Bookman Old Style" w:hAnsi="Bookman Old Style"/>
          <w:sz w:val="20"/>
          <w:szCs w:val="24"/>
        </w:rPr>
        <w:tab/>
      </w:r>
    </w:p>
    <w:p w14:paraId="2C6187D7" w14:textId="77777777" w:rsidR="0031621A" w:rsidRPr="00D87F4A" w:rsidRDefault="0031621A" w:rsidP="0042590B">
      <w:pPr>
        <w:ind w:left="270"/>
        <w:jc w:val="both"/>
        <w:rPr>
          <w:rFonts w:ascii="Bookman Old Style" w:hAnsi="Bookman Old Style"/>
          <w:sz w:val="20"/>
          <w:szCs w:val="24"/>
        </w:rPr>
      </w:pPr>
      <w:r w:rsidRPr="00D87F4A">
        <w:rPr>
          <w:rFonts w:ascii="Bookman Old Style" w:hAnsi="Bookman Old Style"/>
          <w:sz w:val="20"/>
          <w:szCs w:val="24"/>
        </w:rPr>
        <w:t>Should this Bid be accepted, I*/We* also agree to abide by and fulfil all the terms, conditions of provision of the above mentioned Bid Documents.</w:t>
      </w:r>
    </w:p>
    <w:p w14:paraId="34A502B8" w14:textId="77777777" w:rsidR="00906538" w:rsidRPr="00D87F4A" w:rsidRDefault="00906538" w:rsidP="0027149A">
      <w:pPr>
        <w:pStyle w:val="BodyText2"/>
        <w:spacing w:line="276" w:lineRule="auto"/>
        <w:rPr>
          <w:rFonts w:ascii="Bookman Old Style" w:hAnsi="Bookman Old Style"/>
          <w:sz w:val="20"/>
        </w:rPr>
      </w:pPr>
    </w:p>
    <w:p w14:paraId="39662EDA" w14:textId="77777777" w:rsidR="0031621A" w:rsidRPr="00D87F4A" w:rsidRDefault="0031621A" w:rsidP="0027149A">
      <w:pPr>
        <w:pStyle w:val="BodyText2"/>
        <w:spacing w:line="276" w:lineRule="auto"/>
        <w:rPr>
          <w:rFonts w:ascii="Bookman Old Style" w:hAnsi="Bookman Old Style"/>
          <w:sz w:val="20"/>
        </w:rPr>
      </w:pPr>
      <w:r w:rsidRPr="00D87F4A">
        <w:rPr>
          <w:rFonts w:ascii="Bookman Old Style" w:hAnsi="Bookman Old Style"/>
          <w:sz w:val="20"/>
        </w:rPr>
        <w:t>Witness:</w:t>
      </w:r>
      <w:r w:rsidRPr="00D87F4A">
        <w:rPr>
          <w:rFonts w:ascii="Bookman Old Style" w:hAnsi="Bookman Old Style"/>
          <w:sz w:val="20"/>
        </w:rPr>
        <w:tab/>
      </w:r>
      <w:r w:rsidRPr="00D87F4A">
        <w:rPr>
          <w:rFonts w:ascii="Bookman Old Style" w:hAnsi="Bookman Old Style"/>
          <w:sz w:val="20"/>
        </w:rPr>
        <w:tab/>
      </w:r>
      <w:r w:rsidRPr="00D87F4A">
        <w:rPr>
          <w:rFonts w:ascii="Bookman Old Style" w:hAnsi="Bookman Old Style"/>
          <w:sz w:val="20"/>
        </w:rPr>
        <w:tab/>
      </w:r>
      <w:r w:rsidRPr="00D87F4A">
        <w:rPr>
          <w:rFonts w:ascii="Bookman Old Style" w:hAnsi="Bookman Old Style"/>
          <w:sz w:val="20"/>
        </w:rPr>
        <w:tab/>
      </w:r>
      <w:r w:rsidRPr="00D87F4A">
        <w:rPr>
          <w:rFonts w:ascii="Bookman Old Style" w:hAnsi="Bookman Old Style"/>
          <w:sz w:val="20"/>
        </w:rPr>
        <w:tab/>
        <w:t>Signature along with Seal of Co.</w:t>
      </w:r>
    </w:p>
    <w:p w14:paraId="20202B27"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w:t>
      </w:r>
    </w:p>
    <w:p w14:paraId="0D24355D" w14:textId="77777777" w:rsidR="0031621A" w:rsidRPr="00D87F4A" w:rsidRDefault="0042590B" w:rsidP="0027149A">
      <w:pPr>
        <w:jc w:val="both"/>
        <w:rPr>
          <w:rFonts w:ascii="Bookman Old Style" w:hAnsi="Bookman Old Style"/>
          <w:sz w:val="20"/>
          <w:szCs w:val="24"/>
        </w:rPr>
      </w:pPr>
      <w:r w:rsidRPr="00D87F4A">
        <w:rPr>
          <w:rFonts w:ascii="Bookman Old Style" w:hAnsi="Bookman Old Style"/>
          <w:sz w:val="20"/>
          <w:szCs w:val="24"/>
        </w:rPr>
        <w:t>Signature</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0031621A" w:rsidRPr="00D87F4A">
        <w:rPr>
          <w:rFonts w:ascii="Bookman Old Style" w:hAnsi="Bookman Old Style"/>
          <w:sz w:val="20"/>
          <w:szCs w:val="24"/>
        </w:rPr>
        <w:t>(Duly authorized to sign the</w:t>
      </w:r>
    </w:p>
    <w:p w14:paraId="411FDB1F" w14:textId="77777777" w:rsidR="0031621A" w:rsidRPr="00D87F4A" w:rsidRDefault="0042590B" w:rsidP="0027149A">
      <w:pPr>
        <w:ind w:hanging="47"/>
        <w:jc w:val="both"/>
        <w:rPr>
          <w:rFonts w:ascii="Bookman Old Style" w:hAnsi="Bookman Old Style"/>
          <w:sz w:val="20"/>
          <w:szCs w:val="24"/>
        </w:rPr>
      </w:pPr>
      <w:r w:rsidRPr="00D87F4A">
        <w:rPr>
          <w:rFonts w:ascii="Bookman Old Style" w:hAnsi="Bookman Old Style"/>
          <w:sz w:val="20"/>
          <w:szCs w:val="24"/>
        </w:rPr>
        <w:tab/>
        <w:t>Date:</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0031621A" w:rsidRPr="00D87F4A">
        <w:rPr>
          <w:rFonts w:ascii="Bookman Old Style" w:hAnsi="Bookman Old Style"/>
          <w:sz w:val="20"/>
          <w:szCs w:val="24"/>
        </w:rPr>
        <w:t>Tender On behalf of the</w:t>
      </w:r>
      <w:r w:rsidRPr="00D87F4A">
        <w:rPr>
          <w:rFonts w:ascii="Bookman Old Style" w:hAnsi="Bookman Old Style"/>
          <w:sz w:val="20"/>
        </w:rPr>
        <w:t xml:space="preserve"> Contractor)</w:t>
      </w:r>
    </w:p>
    <w:p w14:paraId="7E25FFC9" w14:textId="77777777" w:rsidR="0031621A" w:rsidRPr="00D87F4A" w:rsidRDefault="0042590B" w:rsidP="0027149A">
      <w:pPr>
        <w:pStyle w:val="BodyText2"/>
        <w:spacing w:line="276" w:lineRule="auto"/>
        <w:rPr>
          <w:rFonts w:ascii="Bookman Old Style" w:hAnsi="Bookman Old Style"/>
          <w:sz w:val="20"/>
        </w:rPr>
      </w:pPr>
      <w:r w:rsidRPr="00D87F4A">
        <w:rPr>
          <w:rFonts w:ascii="Bookman Old Style" w:hAnsi="Bookman Old Style"/>
          <w:sz w:val="20"/>
        </w:rPr>
        <w:t>Name &amp; Address</w:t>
      </w:r>
      <w:r w:rsidRPr="00D87F4A">
        <w:rPr>
          <w:rFonts w:ascii="Bookman Old Style" w:hAnsi="Bookman Old Style"/>
          <w:sz w:val="20"/>
        </w:rPr>
        <w:tab/>
      </w:r>
      <w:r w:rsidRPr="00D87F4A">
        <w:rPr>
          <w:rFonts w:ascii="Bookman Old Style" w:hAnsi="Bookman Old Style"/>
          <w:sz w:val="20"/>
        </w:rPr>
        <w:tab/>
      </w:r>
      <w:r w:rsidRPr="00D87F4A">
        <w:rPr>
          <w:rFonts w:ascii="Bookman Old Style" w:hAnsi="Bookman Old Style"/>
          <w:sz w:val="20"/>
        </w:rPr>
        <w:tab/>
      </w:r>
      <w:r w:rsidRPr="00D87F4A">
        <w:rPr>
          <w:rFonts w:ascii="Bookman Old Style" w:hAnsi="Bookman Old Style"/>
          <w:sz w:val="20"/>
        </w:rPr>
        <w:tab/>
      </w:r>
    </w:p>
    <w:p w14:paraId="12D2C5D2" w14:textId="77777777" w:rsidR="0031621A" w:rsidRPr="00D87F4A" w:rsidRDefault="0031621A" w:rsidP="0027149A">
      <w:pPr>
        <w:ind w:left="3600"/>
        <w:jc w:val="both"/>
        <w:rPr>
          <w:rFonts w:ascii="Bookman Old Style" w:hAnsi="Bookman Old Style"/>
          <w:sz w:val="20"/>
          <w:szCs w:val="24"/>
        </w:rPr>
      </w:pPr>
      <w:r w:rsidRPr="00D87F4A">
        <w:rPr>
          <w:rFonts w:ascii="Bookman Old Style" w:hAnsi="Bookman Old Style"/>
          <w:sz w:val="20"/>
          <w:szCs w:val="24"/>
        </w:rPr>
        <w:t>Name ........................................</w:t>
      </w:r>
    </w:p>
    <w:p w14:paraId="3AFBD03F" w14:textId="77777777" w:rsidR="0031621A" w:rsidRPr="00D87F4A" w:rsidRDefault="0031621A" w:rsidP="0027149A">
      <w:pPr>
        <w:ind w:left="3600"/>
        <w:jc w:val="both"/>
        <w:rPr>
          <w:rFonts w:ascii="Bookman Old Style" w:hAnsi="Bookman Old Style"/>
          <w:sz w:val="20"/>
          <w:szCs w:val="24"/>
        </w:rPr>
      </w:pPr>
      <w:r w:rsidRPr="00D87F4A">
        <w:rPr>
          <w:rFonts w:ascii="Bookman Old Style" w:hAnsi="Bookman Old Style"/>
          <w:sz w:val="20"/>
          <w:szCs w:val="24"/>
        </w:rPr>
        <w:t>Designation ...............................</w:t>
      </w:r>
    </w:p>
    <w:p w14:paraId="6970DB3F" w14:textId="77777777" w:rsidR="0031621A" w:rsidRPr="00D87F4A" w:rsidRDefault="0031621A" w:rsidP="0027149A">
      <w:pPr>
        <w:ind w:left="3600"/>
        <w:jc w:val="both"/>
        <w:rPr>
          <w:rFonts w:ascii="Bookman Old Style" w:hAnsi="Bookman Old Style"/>
          <w:sz w:val="20"/>
          <w:szCs w:val="24"/>
        </w:rPr>
      </w:pPr>
      <w:r w:rsidRPr="00D87F4A">
        <w:rPr>
          <w:rFonts w:ascii="Bookman Old Style" w:hAnsi="Bookman Old Style"/>
          <w:sz w:val="20"/>
          <w:szCs w:val="24"/>
        </w:rPr>
        <w:t>Name of Co ................................ (in Block Letters)</w:t>
      </w:r>
    </w:p>
    <w:p w14:paraId="29980257" w14:textId="77777777" w:rsidR="0042590B" w:rsidRPr="00D87F4A" w:rsidRDefault="0042590B" w:rsidP="0027149A">
      <w:pPr>
        <w:jc w:val="both"/>
        <w:rPr>
          <w:rFonts w:ascii="Bookman Old Style" w:hAnsi="Bookman Old Style"/>
          <w:sz w:val="20"/>
          <w:szCs w:val="24"/>
        </w:rPr>
      </w:pPr>
    </w:p>
    <w:p w14:paraId="479E8026"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*Strike out whichever is not applicable.</w:t>
      </w:r>
    </w:p>
    <w:p w14:paraId="26A702A7" w14:textId="77777777" w:rsidR="0031621A" w:rsidRPr="00D87F4A" w:rsidRDefault="0031621A" w:rsidP="0027149A">
      <w:pPr>
        <w:pStyle w:val="Heading3"/>
        <w:jc w:val="right"/>
        <w:rPr>
          <w:rFonts w:ascii="Bookman Old Style" w:hAnsi="Bookman Old Style"/>
          <w:color w:val="auto"/>
          <w:sz w:val="20"/>
          <w:szCs w:val="24"/>
        </w:rPr>
      </w:pPr>
      <w:r w:rsidRPr="00D87F4A">
        <w:rPr>
          <w:rFonts w:ascii="Bookman Old Style" w:hAnsi="Bookman Old Style"/>
          <w:color w:val="auto"/>
          <w:sz w:val="20"/>
          <w:szCs w:val="24"/>
        </w:rPr>
        <w:br w:type="page"/>
      </w:r>
      <w:r w:rsidRPr="00D87F4A">
        <w:rPr>
          <w:rFonts w:ascii="Bookman Old Style" w:hAnsi="Bookman Old Style"/>
          <w:color w:val="auto"/>
          <w:sz w:val="20"/>
          <w:szCs w:val="24"/>
        </w:rPr>
        <w:lastRenderedPageBreak/>
        <w:t>ANNEXURE-VI</w:t>
      </w:r>
    </w:p>
    <w:p w14:paraId="701D9A21" w14:textId="77777777" w:rsidR="0031621A" w:rsidRPr="00D87F4A" w:rsidRDefault="0031621A" w:rsidP="0027149A">
      <w:pPr>
        <w:pStyle w:val="Heading3"/>
        <w:rPr>
          <w:rFonts w:ascii="Bookman Old Style" w:hAnsi="Bookman Old Style"/>
          <w:color w:val="auto"/>
          <w:sz w:val="20"/>
          <w:szCs w:val="24"/>
        </w:rPr>
      </w:pPr>
    </w:p>
    <w:p w14:paraId="3AAEDF8C" w14:textId="77777777" w:rsidR="0031621A" w:rsidRPr="00D87F4A" w:rsidRDefault="0031621A" w:rsidP="0027149A">
      <w:pPr>
        <w:pStyle w:val="Heading3"/>
        <w:jc w:val="center"/>
        <w:rPr>
          <w:rFonts w:ascii="Bookman Old Style" w:hAnsi="Bookman Old Style"/>
          <w:color w:val="auto"/>
          <w:sz w:val="20"/>
          <w:szCs w:val="24"/>
        </w:rPr>
      </w:pPr>
      <w:r w:rsidRPr="00D87F4A">
        <w:rPr>
          <w:rFonts w:ascii="Bookman Old Style" w:hAnsi="Bookman Old Style"/>
          <w:color w:val="auto"/>
          <w:sz w:val="20"/>
          <w:szCs w:val="24"/>
        </w:rPr>
        <w:t>PROFORMA OF APPLICATION FOR PAYMENT</w:t>
      </w:r>
    </w:p>
    <w:p w14:paraId="61C2C590" w14:textId="77777777" w:rsidR="0031621A" w:rsidRPr="00D87F4A" w:rsidRDefault="0031621A" w:rsidP="0027149A">
      <w:pPr>
        <w:jc w:val="both"/>
        <w:rPr>
          <w:rFonts w:ascii="Bookman Old Style" w:hAnsi="Bookman Old Style"/>
          <w:b/>
          <w:sz w:val="20"/>
          <w:szCs w:val="24"/>
        </w:rPr>
      </w:pPr>
    </w:p>
    <w:p w14:paraId="08221F00"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Project</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w:t>
      </w:r>
    </w:p>
    <w:p w14:paraId="200BF5E1"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Equipment Package</w:t>
      </w:r>
      <w:r w:rsidRPr="00D87F4A">
        <w:rPr>
          <w:rFonts w:ascii="Bookman Old Style" w:hAnsi="Bookman Old Style"/>
          <w:sz w:val="20"/>
          <w:szCs w:val="24"/>
        </w:rPr>
        <w:tab/>
      </w:r>
      <w:r w:rsidRPr="00D87F4A">
        <w:rPr>
          <w:rFonts w:ascii="Bookman Old Style" w:hAnsi="Bookman Old Style"/>
          <w:sz w:val="20"/>
          <w:szCs w:val="24"/>
        </w:rPr>
        <w:tab/>
        <w:t>:</w:t>
      </w:r>
      <w:r w:rsidRPr="00D87F4A">
        <w:rPr>
          <w:rFonts w:ascii="Bookman Old Style" w:hAnsi="Bookman Old Style"/>
          <w:sz w:val="20"/>
          <w:szCs w:val="24"/>
        </w:rPr>
        <w:tab/>
      </w:r>
      <w:r w:rsidRPr="00D87F4A">
        <w:rPr>
          <w:rFonts w:ascii="Bookman Old Style" w:hAnsi="Bookman Old Style"/>
          <w:sz w:val="20"/>
          <w:szCs w:val="24"/>
        </w:rPr>
        <w:tab/>
        <w:t>Date</w:t>
      </w:r>
      <w:r w:rsidRPr="00D87F4A">
        <w:rPr>
          <w:rFonts w:ascii="Bookman Old Style" w:hAnsi="Bookman Old Style"/>
          <w:sz w:val="20"/>
          <w:szCs w:val="24"/>
        </w:rPr>
        <w:tab/>
        <w:t>:</w:t>
      </w:r>
    </w:p>
    <w:p w14:paraId="05E47908"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Name of Contractor</w:t>
      </w:r>
      <w:r w:rsidRPr="00D87F4A">
        <w:rPr>
          <w:rFonts w:ascii="Bookman Old Style" w:hAnsi="Bookman Old Style"/>
          <w:sz w:val="20"/>
          <w:szCs w:val="24"/>
        </w:rPr>
        <w:tab/>
      </w:r>
      <w:r w:rsidRPr="00D87F4A">
        <w:rPr>
          <w:rFonts w:ascii="Bookman Old Style" w:hAnsi="Bookman Old Style"/>
          <w:sz w:val="20"/>
          <w:szCs w:val="24"/>
        </w:rPr>
        <w:tab/>
        <w:t>:</w:t>
      </w:r>
      <w:r w:rsidRPr="00D87F4A">
        <w:rPr>
          <w:rFonts w:ascii="Bookman Old Style" w:hAnsi="Bookman Old Style"/>
          <w:sz w:val="20"/>
          <w:szCs w:val="24"/>
        </w:rPr>
        <w:tab/>
      </w:r>
      <w:r w:rsidRPr="00D87F4A">
        <w:rPr>
          <w:rFonts w:ascii="Bookman Old Style" w:hAnsi="Bookman Old Style"/>
          <w:sz w:val="20"/>
          <w:szCs w:val="24"/>
        </w:rPr>
        <w:tab/>
        <w:t>Contract No.:</w:t>
      </w:r>
    </w:p>
    <w:p w14:paraId="2903D58A"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Contract Value</w:t>
      </w:r>
      <w:r w:rsidRPr="00D87F4A">
        <w:rPr>
          <w:rFonts w:ascii="Bookman Old Style" w:hAnsi="Bookman Old Style"/>
          <w:sz w:val="20"/>
          <w:szCs w:val="24"/>
        </w:rPr>
        <w:tab/>
      </w:r>
      <w:r w:rsidRPr="00D87F4A">
        <w:rPr>
          <w:rFonts w:ascii="Bookman Old Style" w:hAnsi="Bookman Old Style"/>
          <w:sz w:val="20"/>
          <w:szCs w:val="24"/>
        </w:rPr>
        <w:tab/>
        <w:t xml:space="preserve">         :</w:t>
      </w:r>
      <w:r w:rsidRPr="00D87F4A">
        <w:rPr>
          <w:rFonts w:ascii="Bookman Old Style" w:hAnsi="Bookman Old Style"/>
          <w:sz w:val="20"/>
          <w:szCs w:val="24"/>
        </w:rPr>
        <w:tab/>
      </w:r>
      <w:r w:rsidRPr="00D87F4A">
        <w:rPr>
          <w:rFonts w:ascii="Bookman Old Style" w:hAnsi="Bookman Old Style"/>
          <w:sz w:val="20"/>
          <w:szCs w:val="24"/>
        </w:rPr>
        <w:tab/>
        <w:t>Contract Name</w:t>
      </w:r>
      <w:r w:rsidRPr="00D87F4A">
        <w:rPr>
          <w:rFonts w:ascii="Bookman Old Style" w:hAnsi="Bookman Old Style"/>
          <w:sz w:val="20"/>
          <w:szCs w:val="24"/>
        </w:rPr>
        <w:tab/>
      </w:r>
      <w:r w:rsidRPr="00D87F4A">
        <w:rPr>
          <w:rFonts w:ascii="Bookman Old Style" w:hAnsi="Bookman Old Style"/>
          <w:sz w:val="20"/>
          <w:szCs w:val="24"/>
        </w:rPr>
        <w:tab/>
        <w:t>:</w:t>
      </w:r>
    </w:p>
    <w:p w14:paraId="1323DA5D"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Unit Reference</w:t>
      </w:r>
      <w:r w:rsidRPr="00D87F4A">
        <w:rPr>
          <w:rFonts w:ascii="Bookman Old Style" w:hAnsi="Bookman Old Style"/>
          <w:sz w:val="20"/>
          <w:szCs w:val="24"/>
        </w:rPr>
        <w:tab/>
      </w:r>
      <w:r w:rsidRPr="00D87F4A">
        <w:rPr>
          <w:rFonts w:ascii="Bookman Old Style" w:hAnsi="Bookman Old Style"/>
          <w:sz w:val="20"/>
          <w:szCs w:val="24"/>
        </w:rPr>
        <w:tab/>
        <w:t xml:space="preserve">         :</w:t>
      </w:r>
      <w:r w:rsidRPr="00D87F4A">
        <w:rPr>
          <w:rFonts w:ascii="Bookman Old Style" w:hAnsi="Bookman Old Style"/>
          <w:sz w:val="20"/>
          <w:szCs w:val="24"/>
        </w:rPr>
        <w:tab/>
      </w:r>
      <w:r w:rsidRPr="00D87F4A">
        <w:rPr>
          <w:rFonts w:ascii="Bookman Old Style" w:hAnsi="Bookman Old Style"/>
          <w:sz w:val="20"/>
          <w:szCs w:val="24"/>
        </w:rPr>
        <w:tab/>
        <w:t>Application Serial Number</w:t>
      </w:r>
      <w:r w:rsidRPr="00D87F4A">
        <w:rPr>
          <w:rFonts w:ascii="Bookman Old Style" w:hAnsi="Bookman Old Style"/>
          <w:sz w:val="20"/>
          <w:szCs w:val="24"/>
        </w:rPr>
        <w:tab/>
        <w:t>:</w:t>
      </w:r>
      <w:r w:rsidRPr="00D87F4A">
        <w:rPr>
          <w:rFonts w:ascii="Bookman Old Style" w:hAnsi="Bookman Old Style"/>
          <w:sz w:val="20"/>
          <w:szCs w:val="24"/>
        </w:rPr>
        <w:tab/>
      </w:r>
    </w:p>
    <w:p w14:paraId="617CE358" w14:textId="77777777" w:rsidR="0031621A" w:rsidRPr="00D87F4A" w:rsidRDefault="0031621A" w:rsidP="0027149A">
      <w:pPr>
        <w:jc w:val="both"/>
        <w:rPr>
          <w:rFonts w:ascii="Bookman Old Style" w:hAnsi="Bookman Old Style"/>
          <w:sz w:val="20"/>
          <w:szCs w:val="24"/>
        </w:rPr>
      </w:pPr>
    </w:p>
    <w:p w14:paraId="0F2AA4B4"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To,</w:t>
      </w:r>
    </w:p>
    <w:p w14:paraId="71FD38EC"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w:t>
      </w:r>
    </w:p>
    <w:p w14:paraId="1A7DA408"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w:t>
      </w:r>
    </w:p>
    <w:p w14:paraId="610A88C4"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w:t>
      </w:r>
    </w:p>
    <w:p w14:paraId="6C2DBA71"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Dear Sir,</w:t>
      </w:r>
    </w:p>
    <w:p w14:paraId="315668D4" w14:textId="77777777" w:rsidR="0031621A" w:rsidRPr="00D87F4A" w:rsidRDefault="0031621A" w:rsidP="0027149A">
      <w:pPr>
        <w:jc w:val="both"/>
        <w:rPr>
          <w:rFonts w:ascii="Bookman Old Style" w:hAnsi="Bookman Old Style"/>
          <w:sz w:val="20"/>
          <w:szCs w:val="24"/>
        </w:rPr>
      </w:pPr>
    </w:p>
    <w:p w14:paraId="5B005685" w14:textId="77777777" w:rsidR="0031621A" w:rsidRPr="00D87F4A" w:rsidRDefault="0031621A" w:rsidP="0027149A">
      <w:pPr>
        <w:pStyle w:val="Heading2"/>
        <w:ind w:left="720" w:firstLine="720"/>
        <w:jc w:val="center"/>
        <w:rPr>
          <w:rFonts w:ascii="Bookman Old Style" w:hAnsi="Bookman Old Style"/>
          <w:color w:val="auto"/>
          <w:sz w:val="20"/>
          <w:szCs w:val="24"/>
        </w:rPr>
      </w:pPr>
      <w:r w:rsidRPr="00D87F4A">
        <w:rPr>
          <w:rFonts w:ascii="Bookman Old Style" w:hAnsi="Bookman Old Style"/>
          <w:color w:val="auto"/>
          <w:sz w:val="20"/>
          <w:szCs w:val="24"/>
        </w:rPr>
        <w:t>APPLICATION FOR PAYMENT</w:t>
      </w:r>
    </w:p>
    <w:p w14:paraId="37040D6D" w14:textId="77777777" w:rsidR="0031621A" w:rsidRPr="00D87F4A" w:rsidRDefault="0031621A" w:rsidP="0027149A">
      <w:pPr>
        <w:jc w:val="both"/>
        <w:rPr>
          <w:rFonts w:ascii="Bookman Old Style" w:hAnsi="Bookman Old Style"/>
          <w:sz w:val="20"/>
          <w:szCs w:val="24"/>
        </w:rPr>
      </w:pPr>
    </w:p>
    <w:p w14:paraId="3183D1A9" w14:textId="77777777" w:rsidR="0031621A" w:rsidRPr="00D87F4A" w:rsidRDefault="0031621A" w:rsidP="0027149A">
      <w:pPr>
        <w:ind w:left="374" w:hanging="374"/>
        <w:jc w:val="both"/>
        <w:rPr>
          <w:rFonts w:ascii="Bookman Old Style" w:hAnsi="Bookman Old Style"/>
          <w:sz w:val="20"/>
          <w:szCs w:val="24"/>
        </w:rPr>
      </w:pPr>
      <w:r w:rsidRPr="00D87F4A">
        <w:rPr>
          <w:rFonts w:ascii="Bookman Old Style" w:hAnsi="Bookman Old Style"/>
          <w:sz w:val="20"/>
          <w:szCs w:val="24"/>
        </w:rPr>
        <w:t>1.</w:t>
      </w:r>
      <w:r w:rsidRPr="00D87F4A">
        <w:rPr>
          <w:rFonts w:ascii="Bookman Old Style" w:hAnsi="Bookman Old Style"/>
          <w:sz w:val="20"/>
          <w:szCs w:val="24"/>
        </w:rPr>
        <w:tab/>
        <w:t>Pursuant to the above referred Contract Dated …………., the undersigned hereby applies for Payment of the Sum of ........……….(Specify amount and currency in which Claim is made).</w:t>
      </w:r>
    </w:p>
    <w:p w14:paraId="290F09AD" w14:textId="77777777" w:rsidR="0031621A" w:rsidRPr="00D87F4A" w:rsidRDefault="0031621A" w:rsidP="0027149A">
      <w:pPr>
        <w:jc w:val="both"/>
        <w:rPr>
          <w:rFonts w:ascii="Bookman Old Style" w:hAnsi="Bookman Old Style"/>
          <w:sz w:val="20"/>
          <w:szCs w:val="24"/>
        </w:rPr>
      </w:pPr>
    </w:p>
    <w:p w14:paraId="40F2FE0D" w14:textId="77777777" w:rsidR="0031621A" w:rsidRPr="00D87F4A" w:rsidRDefault="0031621A" w:rsidP="0027149A">
      <w:pPr>
        <w:ind w:left="374" w:hanging="374"/>
        <w:jc w:val="both"/>
        <w:rPr>
          <w:rFonts w:ascii="Bookman Old Style" w:hAnsi="Bookman Old Style"/>
          <w:sz w:val="20"/>
          <w:szCs w:val="24"/>
        </w:rPr>
      </w:pPr>
      <w:r w:rsidRPr="00D87F4A">
        <w:rPr>
          <w:rFonts w:ascii="Bookman Old Style" w:hAnsi="Bookman Old Style"/>
          <w:sz w:val="20"/>
          <w:szCs w:val="24"/>
        </w:rPr>
        <w:t>2.</w:t>
      </w:r>
      <w:r w:rsidRPr="00D87F4A">
        <w:rPr>
          <w:rFonts w:ascii="Bookman Old Style" w:hAnsi="Bookman Old Style"/>
          <w:sz w:val="20"/>
          <w:szCs w:val="24"/>
        </w:rPr>
        <w:tab/>
        <w:t>The above amount is on account of. (Tick whichever applicable)</w:t>
      </w:r>
    </w:p>
    <w:p w14:paraId="45090826" w14:textId="77777777" w:rsidR="0031621A" w:rsidRPr="00D87F4A" w:rsidRDefault="0031621A" w:rsidP="0027149A">
      <w:pPr>
        <w:ind w:left="374"/>
        <w:jc w:val="both"/>
        <w:rPr>
          <w:rFonts w:ascii="Bookman Old Style" w:hAnsi="Bookman Old Style"/>
          <w:sz w:val="20"/>
          <w:szCs w:val="24"/>
        </w:rPr>
      </w:pPr>
      <w:r w:rsidRPr="00D87F4A">
        <w:rPr>
          <w:rFonts w:ascii="Bookman Old Style" w:hAnsi="Bookman Old Style"/>
          <w:sz w:val="20"/>
          <w:szCs w:val="24"/>
        </w:rPr>
        <w:t>Initial Advance (Schedule**)</w:t>
      </w:r>
    </w:p>
    <w:p w14:paraId="068A61F7" w14:textId="77777777" w:rsidR="0031621A" w:rsidRPr="00D87F4A" w:rsidRDefault="0031621A" w:rsidP="0027149A">
      <w:pPr>
        <w:ind w:firstLine="374"/>
        <w:jc w:val="both"/>
        <w:rPr>
          <w:rFonts w:ascii="Bookman Old Style" w:hAnsi="Bookman Old Style"/>
          <w:sz w:val="20"/>
          <w:szCs w:val="24"/>
        </w:rPr>
      </w:pPr>
      <w:r w:rsidRPr="00D87F4A">
        <w:rPr>
          <w:rFonts w:ascii="Bookman Old Style" w:hAnsi="Bookman Old Style"/>
          <w:sz w:val="20"/>
          <w:szCs w:val="24"/>
        </w:rPr>
        <w:t>Interim Payment as Advance (Schedule**)</w:t>
      </w:r>
    </w:p>
    <w:p w14:paraId="05DCF123" w14:textId="77777777" w:rsidR="0031621A" w:rsidRPr="00D87F4A" w:rsidRDefault="0031621A" w:rsidP="0027149A">
      <w:pPr>
        <w:ind w:firstLine="374"/>
        <w:jc w:val="both"/>
        <w:rPr>
          <w:rFonts w:ascii="Bookman Old Style" w:hAnsi="Bookman Old Style"/>
          <w:sz w:val="20"/>
          <w:szCs w:val="24"/>
        </w:rPr>
      </w:pPr>
      <w:r w:rsidRPr="00D87F4A">
        <w:rPr>
          <w:rFonts w:ascii="Bookman Old Style" w:hAnsi="Bookman Old Style"/>
          <w:sz w:val="20"/>
          <w:szCs w:val="24"/>
        </w:rPr>
        <w:t>Progressive Payment against despatch of Equipment (Schedule**)</w:t>
      </w:r>
    </w:p>
    <w:p w14:paraId="081B8C3B" w14:textId="77777777" w:rsidR="0031621A" w:rsidRPr="00D87F4A" w:rsidRDefault="0031621A" w:rsidP="0027149A">
      <w:pPr>
        <w:ind w:firstLine="374"/>
        <w:jc w:val="both"/>
        <w:rPr>
          <w:rFonts w:ascii="Bookman Old Style" w:hAnsi="Bookman Old Style"/>
          <w:sz w:val="20"/>
          <w:szCs w:val="24"/>
        </w:rPr>
      </w:pPr>
      <w:r w:rsidRPr="00D87F4A">
        <w:rPr>
          <w:rFonts w:ascii="Bookman Old Style" w:hAnsi="Bookman Old Style"/>
          <w:sz w:val="20"/>
          <w:szCs w:val="24"/>
        </w:rPr>
        <w:t>Progressive Payment against receipt of Equipment at Site (Schedule**)</w:t>
      </w:r>
    </w:p>
    <w:p w14:paraId="23DF75F9" w14:textId="77777777" w:rsidR="0031621A" w:rsidRPr="00D87F4A" w:rsidRDefault="0031621A" w:rsidP="0027149A">
      <w:pPr>
        <w:ind w:firstLine="374"/>
        <w:jc w:val="both"/>
        <w:rPr>
          <w:rFonts w:ascii="Bookman Old Style" w:hAnsi="Bookman Old Style"/>
          <w:sz w:val="20"/>
          <w:szCs w:val="24"/>
        </w:rPr>
      </w:pPr>
      <w:r w:rsidRPr="00D87F4A">
        <w:rPr>
          <w:rFonts w:ascii="Bookman Old Style" w:hAnsi="Bookman Old Style"/>
          <w:sz w:val="20"/>
          <w:szCs w:val="24"/>
        </w:rPr>
        <w:t>Progressive Payment against Erection (Schedule**)</w:t>
      </w:r>
    </w:p>
    <w:p w14:paraId="4EBD9052" w14:textId="77777777" w:rsidR="0031621A" w:rsidRPr="00D87F4A" w:rsidRDefault="0031621A" w:rsidP="0027149A">
      <w:pPr>
        <w:ind w:firstLine="374"/>
        <w:jc w:val="both"/>
        <w:rPr>
          <w:rFonts w:ascii="Bookman Old Style" w:hAnsi="Bookman Old Style"/>
          <w:sz w:val="20"/>
          <w:szCs w:val="24"/>
        </w:rPr>
      </w:pPr>
      <w:r w:rsidRPr="00D87F4A">
        <w:rPr>
          <w:rFonts w:ascii="Bookman Old Style" w:hAnsi="Bookman Old Style"/>
          <w:sz w:val="20"/>
          <w:szCs w:val="24"/>
        </w:rPr>
        <w:t>Ocean freight &amp; marine Insurance (Schedule**)</w:t>
      </w:r>
    </w:p>
    <w:p w14:paraId="595682D6" w14:textId="77777777" w:rsidR="0031621A" w:rsidRPr="00D87F4A" w:rsidRDefault="0031621A" w:rsidP="0027149A">
      <w:pPr>
        <w:ind w:firstLine="374"/>
        <w:jc w:val="both"/>
        <w:rPr>
          <w:rFonts w:ascii="Bookman Old Style" w:hAnsi="Bookman Old Style"/>
          <w:sz w:val="20"/>
          <w:szCs w:val="24"/>
        </w:rPr>
      </w:pPr>
      <w:r w:rsidRPr="00D87F4A">
        <w:rPr>
          <w:rFonts w:ascii="Bookman Old Style" w:hAnsi="Bookman Old Style"/>
          <w:sz w:val="20"/>
          <w:szCs w:val="24"/>
        </w:rPr>
        <w:t>Inland transportation (Schedule**)</w:t>
      </w:r>
    </w:p>
    <w:p w14:paraId="66E63EE8" w14:textId="77777777" w:rsidR="0031621A" w:rsidRPr="00D87F4A" w:rsidRDefault="0031621A" w:rsidP="0027149A">
      <w:pPr>
        <w:ind w:firstLine="374"/>
        <w:jc w:val="both"/>
        <w:rPr>
          <w:rFonts w:ascii="Bookman Old Style" w:hAnsi="Bookman Old Style"/>
          <w:sz w:val="20"/>
          <w:szCs w:val="24"/>
        </w:rPr>
      </w:pPr>
      <w:r w:rsidRPr="00D87F4A">
        <w:rPr>
          <w:rFonts w:ascii="Bookman Old Style" w:hAnsi="Bookman Old Style"/>
          <w:sz w:val="20"/>
          <w:szCs w:val="24"/>
        </w:rPr>
        <w:t>Inland Insurance</w:t>
      </w:r>
    </w:p>
    <w:p w14:paraId="2A082B17" w14:textId="77777777" w:rsidR="0031621A" w:rsidRPr="00D87F4A" w:rsidRDefault="0031621A" w:rsidP="0027149A">
      <w:pPr>
        <w:ind w:firstLine="374"/>
        <w:jc w:val="both"/>
        <w:rPr>
          <w:rFonts w:ascii="Bookman Old Style" w:hAnsi="Bookman Old Style"/>
          <w:sz w:val="20"/>
          <w:szCs w:val="24"/>
        </w:rPr>
      </w:pPr>
      <w:r w:rsidRPr="00D87F4A">
        <w:rPr>
          <w:rFonts w:ascii="Bookman Old Style" w:hAnsi="Bookman Old Style"/>
          <w:sz w:val="20"/>
          <w:szCs w:val="24"/>
        </w:rPr>
        <w:t>Price Adjustment</w:t>
      </w:r>
    </w:p>
    <w:p w14:paraId="1669DEE9" w14:textId="77777777" w:rsidR="0031621A" w:rsidRPr="00D87F4A" w:rsidRDefault="0031621A" w:rsidP="0027149A">
      <w:pPr>
        <w:ind w:firstLine="374"/>
        <w:jc w:val="both"/>
        <w:rPr>
          <w:rFonts w:ascii="Bookman Old Style" w:hAnsi="Bookman Old Style"/>
          <w:sz w:val="20"/>
          <w:szCs w:val="24"/>
        </w:rPr>
      </w:pPr>
      <w:r w:rsidRPr="00D87F4A">
        <w:rPr>
          <w:rFonts w:ascii="Bookman Old Style" w:hAnsi="Bookman Old Style"/>
          <w:sz w:val="20"/>
          <w:szCs w:val="24"/>
        </w:rPr>
        <w:t>Extra Work not specified in Contract</w:t>
      </w:r>
    </w:p>
    <w:p w14:paraId="7699440B" w14:textId="77777777" w:rsidR="0031621A" w:rsidRPr="00D87F4A" w:rsidRDefault="0031621A" w:rsidP="0027149A">
      <w:pPr>
        <w:ind w:firstLine="374"/>
        <w:jc w:val="both"/>
        <w:rPr>
          <w:rFonts w:ascii="Bookman Old Style" w:hAnsi="Bookman Old Style"/>
          <w:sz w:val="20"/>
          <w:szCs w:val="24"/>
        </w:rPr>
      </w:pPr>
      <w:r w:rsidRPr="00D87F4A">
        <w:rPr>
          <w:rFonts w:ascii="Bookman Old Style" w:hAnsi="Bookman Old Style"/>
          <w:sz w:val="20"/>
          <w:szCs w:val="24"/>
        </w:rPr>
        <w:t>(Ref. Contract Change Order No.... …………)</w:t>
      </w:r>
    </w:p>
    <w:p w14:paraId="70D44B0F" w14:textId="77777777" w:rsidR="0031621A" w:rsidRPr="00D87F4A" w:rsidRDefault="0031621A" w:rsidP="0027149A">
      <w:pPr>
        <w:ind w:firstLine="374"/>
        <w:jc w:val="both"/>
        <w:rPr>
          <w:rFonts w:ascii="Bookman Old Style" w:hAnsi="Bookman Old Style"/>
          <w:sz w:val="20"/>
          <w:szCs w:val="24"/>
        </w:rPr>
      </w:pPr>
      <w:r w:rsidRPr="00D87F4A">
        <w:rPr>
          <w:rFonts w:ascii="Bookman Old Style" w:hAnsi="Bookman Old Style"/>
          <w:sz w:val="20"/>
          <w:szCs w:val="24"/>
        </w:rPr>
        <w:lastRenderedPageBreak/>
        <w:t>Other (specify)</w:t>
      </w:r>
    </w:p>
    <w:p w14:paraId="1B508267" w14:textId="77777777" w:rsidR="0031621A" w:rsidRPr="00D87F4A" w:rsidRDefault="0031621A" w:rsidP="0027149A">
      <w:pPr>
        <w:ind w:firstLine="374"/>
        <w:jc w:val="both"/>
        <w:rPr>
          <w:rFonts w:ascii="Bookman Old Style" w:hAnsi="Bookman Old Style"/>
          <w:sz w:val="20"/>
          <w:szCs w:val="24"/>
        </w:rPr>
      </w:pPr>
      <w:r w:rsidRPr="00D87F4A">
        <w:rPr>
          <w:rFonts w:ascii="Bookman Old Style" w:hAnsi="Bookman Old Style"/>
          <w:sz w:val="20"/>
          <w:szCs w:val="24"/>
        </w:rPr>
        <w:t>Final Payment (Schedule**)</w:t>
      </w:r>
    </w:p>
    <w:p w14:paraId="7AA757F2" w14:textId="77777777" w:rsidR="0031621A" w:rsidRPr="00D87F4A" w:rsidRDefault="0031621A" w:rsidP="0027149A">
      <w:pPr>
        <w:ind w:left="374"/>
        <w:jc w:val="both"/>
        <w:rPr>
          <w:rFonts w:ascii="Bookman Old Style" w:hAnsi="Bookman Old Style"/>
          <w:sz w:val="20"/>
          <w:szCs w:val="24"/>
        </w:rPr>
      </w:pPr>
      <w:r w:rsidRPr="00D87F4A">
        <w:rPr>
          <w:rFonts w:ascii="Bookman Old Style" w:hAnsi="Bookman Old Style"/>
          <w:sz w:val="20"/>
          <w:szCs w:val="24"/>
        </w:rPr>
        <w:t>As detailed in the attached Schedule(s) which form an integral apart of this application.</w:t>
      </w:r>
    </w:p>
    <w:p w14:paraId="00E5D767" w14:textId="77777777" w:rsidR="0031621A" w:rsidRPr="00D87F4A" w:rsidRDefault="0031621A" w:rsidP="0027149A">
      <w:pPr>
        <w:ind w:left="374" w:hanging="374"/>
        <w:jc w:val="both"/>
        <w:rPr>
          <w:rFonts w:ascii="Bookman Old Style" w:hAnsi="Bookman Old Style"/>
          <w:sz w:val="20"/>
          <w:szCs w:val="24"/>
        </w:rPr>
      </w:pPr>
      <w:r w:rsidRPr="00D87F4A">
        <w:rPr>
          <w:rFonts w:ascii="Bookman Old Style" w:hAnsi="Bookman Old Style"/>
          <w:sz w:val="20"/>
          <w:szCs w:val="24"/>
        </w:rPr>
        <w:t xml:space="preserve">3. </w:t>
      </w:r>
      <w:r w:rsidRPr="00D87F4A">
        <w:rPr>
          <w:rFonts w:ascii="Bookman Old Style" w:hAnsi="Bookman Old Style"/>
          <w:sz w:val="20"/>
          <w:szCs w:val="24"/>
        </w:rPr>
        <w:tab/>
        <w:t>The Payment Claimed is as per item(s) No.(s) …………of the Payment Schedule annexed to the above mentioned Contract.</w:t>
      </w:r>
    </w:p>
    <w:p w14:paraId="0C8540E5" w14:textId="77777777" w:rsidR="0031621A" w:rsidRPr="00D87F4A" w:rsidRDefault="0031621A" w:rsidP="0027149A">
      <w:pPr>
        <w:ind w:left="374" w:hanging="374"/>
        <w:jc w:val="both"/>
        <w:rPr>
          <w:rFonts w:ascii="Bookman Old Style" w:hAnsi="Bookman Old Style"/>
          <w:sz w:val="20"/>
          <w:szCs w:val="24"/>
        </w:rPr>
      </w:pPr>
      <w:r w:rsidRPr="00D87F4A">
        <w:rPr>
          <w:rFonts w:ascii="Bookman Old Style" w:hAnsi="Bookman Old Style"/>
          <w:sz w:val="20"/>
          <w:szCs w:val="24"/>
        </w:rPr>
        <w:t xml:space="preserve">4. </w:t>
      </w:r>
      <w:r w:rsidRPr="00D87F4A">
        <w:rPr>
          <w:rFonts w:ascii="Bookman Old Style" w:hAnsi="Bookman Old Style"/>
          <w:sz w:val="20"/>
          <w:szCs w:val="24"/>
        </w:rPr>
        <w:tab/>
        <w:t>The application consists of this page, a Summary of Claim Statement (Schedule**),and the following signed Schedule.</w:t>
      </w:r>
    </w:p>
    <w:p w14:paraId="6F1746B0"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1. ………………………………</w:t>
      </w:r>
    </w:p>
    <w:p w14:paraId="6AFFCDCD"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2………………………………</w:t>
      </w:r>
    </w:p>
    <w:p w14:paraId="72871D71"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3………………………………</w:t>
      </w:r>
    </w:p>
    <w:p w14:paraId="44816E83"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The following Documents are also enclosed</w:t>
      </w:r>
    </w:p>
    <w:p w14:paraId="3479782C"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1. ………………………………</w:t>
      </w:r>
    </w:p>
    <w:p w14:paraId="33040EFF"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2………………………………</w:t>
      </w:r>
    </w:p>
    <w:p w14:paraId="3DC00C67"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3………………………………</w:t>
      </w:r>
    </w:p>
    <w:p w14:paraId="0BA89500" w14:textId="77777777" w:rsidR="0031621A" w:rsidRPr="00D87F4A" w:rsidRDefault="0031621A" w:rsidP="0027149A">
      <w:pPr>
        <w:jc w:val="both"/>
        <w:rPr>
          <w:rFonts w:ascii="Bookman Old Style" w:hAnsi="Bookman Old Style"/>
          <w:sz w:val="20"/>
          <w:szCs w:val="24"/>
        </w:rPr>
      </w:pPr>
    </w:p>
    <w:p w14:paraId="5D68E2B6"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Signature of Contractor/</w:t>
      </w:r>
    </w:p>
    <w:p w14:paraId="1BCE456C"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Authorised Signatory</w:t>
      </w:r>
    </w:p>
    <w:p w14:paraId="534A09E3"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  Application for Payment will be made to 'Engineer' as to be designated for this purpose at the time of Award of the Contract.</w:t>
      </w:r>
    </w:p>
    <w:p w14:paraId="5A6A3882"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Prepare separate application for Claims in different currencies.</w:t>
      </w:r>
    </w:p>
    <w:p w14:paraId="3806B469"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 Proforma for the Schedules will be mutually discussed and agreed to during the finalization of the Contract Agreement</w:t>
      </w:r>
    </w:p>
    <w:p w14:paraId="7443EA2C" w14:textId="77777777" w:rsidR="00504A95" w:rsidRPr="00D87F4A" w:rsidRDefault="00504A95" w:rsidP="0027149A">
      <w:pPr>
        <w:jc w:val="both"/>
        <w:rPr>
          <w:rFonts w:ascii="Bookman Old Style" w:hAnsi="Bookman Old Style"/>
          <w:sz w:val="20"/>
          <w:szCs w:val="24"/>
        </w:rPr>
      </w:pPr>
    </w:p>
    <w:p w14:paraId="6C7B8581" w14:textId="77777777" w:rsidR="00504A95" w:rsidRPr="00D87F4A" w:rsidRDefault="00504A95" w:rsidP="0027149A">
      <w:pPr>
        <w:jc w:val="both"/>
        <w:rPr>
          <w:rFonts w:ascii="Bookman Old Style" w:hAnsi="Bookman Old Style"/>
          <w:sz w:val="20"/>
          <w:szCs w:val="24"/>
        </w:rPr>
      </w:pPr>
    </w:p>
    <w:p w14:paraId="59BD98E1" w14:textId="77777777" w:rsidR="00504A95" w:rsidRPr="00D87F4A" w:rsidRDefault="00504A95" w:rsidP="0027149A">
      <w:pPr>
        <w:jc w:val="both"/>
        <w:rPr>
          <w:rFonts w:ascii="Bookman Old Style" w:hAnsi="Bookman Old Style"/>
          <w:sz w:val="20"/>
          <w:szCs w:val="24"/>
        </w:rPr>
      </w:pPr>
    </w:p>
    <w:p w14:paraId="599EC2AF" w14:textId="77777777" w:rsidR="00504A95" w:rsidRPr="00D87F4A" w:rsidRDefault="00504A95" w:rsidP="0027149A">
      <w:pPr>
        <w:jc w:val="both"/>
        <w:rPr>
          <w:rFonts w:ascii="Bookman Old Style" w:hAnsi="Bookman Old Style"/>
          <w:sz w:val="20"/>
          <w:szCs w:val="24"/>
        </w:rPr>
      </w:pPr>
    </w:p>
    <w:p w14:paraId="3A9F9056" w14:textId="77777777" w:rsidR="00504A95" w:rsidRPr="00D87F4A" w:rsidRDefault="00504A95" w:rsidP="0027149A">
      <w:pPr>
        <w:jc w:val="both"/>
        <w:rPr>
          <w:rFonts w:ascii="Bookman Old Style" w:hAnsi="Bookman Old Style"/>
          <w:sz w:val="20"/>
          <w:szCs w:val="24"/>
        </w:rPr>
      </w:pPr>
    </w:p>
    <w:p w14:paraId="16710824" w14:textId="77777777" w:rsidR="00504A95" w:rsidRPr="00D87F4A" w:rsidRDefault="00504A95" w:rsidP="0027149A">
      <w:pPr>
        <w:jc w:val="both"/>
        <w:rPr>
          <w:rFonts w:ascii="Bookman Old Style" w:hAnsi="Bookman Old Style"/>
          <w:sz w:val="20"/>
          <w:szCs w:val="24"/>
        </w:rPr>
      </w:pPr>
    </w:p>
    <w:p w14:paraId="0951F8D7" w14:textId="77777777" w:rsidR="00504A95" w:rsidRPr="00D87F4A" w:rsidRDefault="00504A95" w:rsidP="0027149A">
      <w:pPr>
        <w:jc w:val="both"/>
        <w:rPr>
          <w:rFonts w:ascii="Bookman Old Style" w:hAnsi="Bookman Old Style"/>
          <w:sz w:val="20"/>
          <w:szCs w:val="24"/>
        </w:rPr>
      </w:pPr>
    </w:p>
    <w:p w14:paraId="28C40695" w14:textId="77777777" w:rsidR="00504A95" w:rsidRPr="00D87F4A" w:rsidRDefault="00504A95" w:rsidP="0027149A">
      <w:pPr>
        <w:jc w:val="both"/>
        <w:rPr>
          <w:rFonts w:ascii="Bookman Old Style" w:hAnsi="Bookman Old Style"/>
          <w:sz w:val="20"/>
          <w:szCs w:val="24"/>
        </w:rPr>
      </w:pPr>
    </w:p>
    <w:p w14:paraId="033D37A2" w14:textId="77777777" w:rsidR="0031621A" w:rsidRPr="00D87F4A" w:rsidRDefault="0031621A" w:rsidP="0027149A">
      <w:pPr>
        <w:jc w:val="both"/>
        <w:rPr>
          <w:rFonts w:ascii="Bookman Old Style" w:hAnsi="Bookman Old Style"/>
          <w:sz w:val="20"/>
          <w:szCs w:val="24"/>
        </w:rPr>
      </w:pPr>
    </w:p>
    <w:p w14:paraId="5E8BE97D" w14:textId="77777777" w:rsidR="0042590B" w:rsidRPr="00D87F4A" w:rsidRDefault="0042590B">
      <w:pPr>
        <w:rPr>
          <w:rFonts w:ascii="Bookman Old Style" w:eastAsiaTheme="majorEastAsia" w:hAnsi="Bookman Old Style" w:cstheme="majorBidi"/>
          <w:b/>
          <w:sz w:val="20"/>
          <w:szCs w:val="24"/>
          <w:lang w:val="en-US"/>
        </w:rPr>
      </w:pPr>
      <w:r w:rsidRPr="00D87F4A">
        <w:rPr>
          <w:rFonts w:ascii="Bookman Old Style" w:hAnsi="Bookman Old Style"/>
          <w:b/>
          <w:sz w:val="20"/>
          <w:szCs w:val="24"/>
        </w:rPr>
        <w:br w:type="page"/>
      </w:r>
    </w:p>
    <w:p w14:paraId="38893DA0" w14:textId="77777777" w:rsidR="0031621A" w:rsidRPr="00D87F4A" w:rsidRDefault="0031621A" w:rsidP="0027149A">
      <w:pPr>
        <w:pStyle w:val="Heading5"/>
        <w:jc w:val="right"/>
        <w:rPr>
          <w:rFonts w:ascii="Bookman Old Style" w:hAnsi="Bookman Old Style"/>
          <w:b/>
          <w:color w:val="auto"/>
          <w:sz w:val="20"/>
          <w:szCs w:val="24"/>
        </w:rPr>
      </w:pPr>
      <w:r w:rsidRPr="00D87F4A">
        <w:rPr>
          <w:rFonts w:ascii="Bookman Old Style" w:hAnsi="Bookman Old Style"/>
          <w:b/>
          <w:color w:val="auto"/>
          <w:sz w:val="20"/>
          <w:szCs w:val="24"/>
        </w:rPr>
        <w:lastRenderedPageBreak/>
        <w:t>ANNEXURE-VII</w:t>
      </w:r>
    </w:p>
    <w:p w14:paraId="040DEC1C" w14:textId="77777777" w:rsidR="0031621A" w:rsidRPr="00D87F4A" w:rsidRDefault="0031621A" w:rsidP="0027149A">
      <w:pPr>
        <w:rPr>
          <w:rFonts w:ascii="Bookman Old Style" w:hAnsi="Bookman Old Style"/>
          <w:sz w:val="20"/>
          <w:szCs w:val="24"/>
        </w:rPr>
      </w:pPr>
    </w:p>
    <w:p w14:paraId="25279E81" w14:textId="77777777" w:rsidR="007C46E4" w:rsidRPr="00D87F4A" w:rsidRDefault="0031621A" w:rsidP="007C46E4">
      <w:pPr>
        <w:jc w:val="center"/>
        <w:rPr>
          <w:rFonts w:ascii="Bookman Old Style" w:hAnsi="Bookman Old Style"/>
          <w:b/>
          <w:sz w:val="20"/>
          <w:szCs w:val="24"/>
        </w:rPr>
      </w:pPr>
      <w:r w:rsidRPr="00D87F4A">
        <w:rPr>
          <w:rFonts w:ascii="Bookman Old Style" w:hAnsi="Bookman Old Style"/>
          <w:b/>
          <w:sz w:val="20"/>
          <w:szCs w:val="24"/>
        </w:rPr>
        <w:t>PROFORMA OF LEGALLY ENFORCEABLE DEED OF UNDERTAKING TO BE FURNISHED BY BIDDER’S PRINCIPALS FO</w:t>
      </w:r>
      <w:r w:rsidR="00264537" w:rsidRPr="00D87F4A">
        <w:rPr>
          <w:rFonts w:ascii="Bookman Old Style" w:hAnsi="Bookman Old Style"/>
          <w:b/>
          <w:sz w:val="20"/>
          <w:szCs w:val="24"/>
        </w:rPr>
        <w:t>R SUPPLY OF EQUIPMENT</w:t>
      </w:r>
    </w:p>
    <w:p w14:paraId="7BF87468" w14:textId="77777777" w:rsidR="0031621A" w:rsidRPr="00D87F4A" w:rsidRDefault="00264537" w:rsidP="007C46E4">
      <w:pPr>
        <w:jc w:val="center"/>
        <w:rPr>
          <w:rFonts w:ascii="Bookman Old Style" w:hAnsi="Bookman Old Style"/>
          <w:sz w:val="20"/>
          <w:szCs w:val="24"/>
        </w:rPr>
      </w:pPr>
      <w:r w:rsidRPr="00D87F4A">
        <w:rPr>
          <w:rFonts w:ascii="Bookman Old Style" w:hAnsi="Bookman Old Style"/>
          <w:b/>
          <w:sz w:val="20"/>
          <w:szCs w:val="24"/>
        </w:rPr>
        <w:t>(</w:t>
      </w:r>
      <w:r w:rsidR="00DE7000" w:rsidRPr="00D87F4A">
        <w:rPr>
          <w:rFonts w:ascii="Bookman Old Style" w:hAnsi="Bookman Old Style"/>
          <w:sz w:val="20"/>
          <w:szCs w:val="24"/>
        </w:rPr>
        <w:t>To be stamped on Rs.500/- Non Judicial stamp paper in accordance with KPTCL Circular No. KPTCL/GMT/CIVIL (B7) / 35 / 2024-MANAGE</w:t>
      </w:r>
      <w:r w:rsidR="00DA28AF" w:rsidRPr="00D87F4A">
        <w:rPr>
          <w:rFonts w:ascii="Bookman Old Style" w:hAnsi="Bookman Old Style"/>
          <w:sz w:val="20"/>
          <w:szCs w:val="24"/>
        </w:rPr>
        <w:t>R</w:t>
      </w:r>
      <w:r w:rsidR="00DE7000" w:rsidRPr="00D87F4A">
        <w:rPr>
          <w:rFonts w:ascii="Bookman Old Style" w:hAnsi="Bookman Old Style"/>
          <w:sz w:val="20"/>
          <w:szCs w:val="24"/>
        </w:rPr>
        <w:t xml:space="preserve"> ESTATE (E-106992) dated 02.03.2024</w:t>
      </w:r>
      <w:r w:rsidR="0031621A" w:rsidRPr="00D87F4A">
        <w:rPr>
          <w:rFonts w:ascii="Bookman Old Style" w:hAnsi="Bookman Old Style"/>
          <w:b/>
          <w:sz w:val="20"/>
          <w:szCs w:val="24"/>
        </w:rPr>
        <w:t>)</w:t>
      </w:r>
    </w:p>
    <w:p w14:paraId="0596A6CE" w14:textId="77777777" w:rsidR="0031621A" w:rsidRPr="00D87F4A" w:rsidRDefault="0031621A" w:rsidP="0027149A">
      <w:pPr>
        <w:rPr>
          <w:rFonts w:ascii="Bookman Old Style" w:hAnsi="Bookman Old Style"/>
          <w:sz w:val="20"/>
          <w:szCs w:val="24"/>
        </w:rPr>
      </w:pPr>
    </w:p>
    <w:p w14:paraId="7F89EB66"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This deed of undertaking executed this ……………day of ………20……….by ……………….(Name of Bidders Principals) having its Registered Office at ……………….(hereinafter called the “Principals” which expression shall include its successors, administrators,  executors and permitted assigns)and ……………(Name of Bidder) having its Registered Office at ……………(hereinafter called the “Bidder” which expression shall include its successors, administrators, executors and permitted assigns) in favour of Karnataka Power Transmission Corporation Limited (hereinafter called the “Owner”)</w:t>
      </w:r>
    </w:p>
    <w:p w14:paraId="69189B98"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WHEREAS the Owner invited Bids as per its Bid Enquiry No…………...for………………(Name of Package) and whereas the Bid Enquiry stipulates that "Bidders, who are Subsidiaries and have recently established production line in India for the Equipment for which Bids are invited, can also be considered as meeting with the criteria, provided the Parent Company (Principals) agrees to furnish, either jointly with the subsidiary (Bidder) or separately, a legally enforceable undertaking to Guarantee Quality, timely supply, Performance and Warranty obligations as stipulated in the Bid enquiry and also furnish Performance Guarantee or Security as stipulated in the Bid enquiry".</w:t>
      </w:r>
    </w:p>
    <w:p w14:paraId="7015F3A7"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AND WHEREAS the Bidder has submitted its Office No. …</w:t>
      </w:r>
      <w:r w:rsidR="00AF7802" w:rsidRPr="00D87F4A">
        <w:rPr>
          <w:rFonts w:ascii="Bookman Old Style" w:hAnsi="Bookman Old Style"/>
          <w:sz w:val="20"/>
          <w:szCs w:val="24"/>
        </w:rPr>
        <w:t>……………</w:t>
      </w:r>
      <w:r w:rsidRPr="00D87F4A">
        <w:rPr>
          <w:rFonts w:ascii="Bookman Old Style" w:hAnsi="Bookman Old Style"/>
          <w:sz w:val="20"/>
          <w:szCs w:val="24"/>
        </w:rPr>
        <w:t>dated……………… to the Owner based on the Association of the Principals &amp; Subsidiary.</w:t>
      </w:r>
    </w:p>
    <w:p w14:paraId="15313AEB"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b/>
          <w:sz w:val="20"/>
          <w:szCs w:val="24"/>
        </w:rPr>
        <w:t>NOW THEREFORE THIS UNDERTAKING WITNESSETH AS UNDER:</w:t>
      </w:r>
    </w:p>
    <w:p w14:paraId="1CADF68E" w14:textId="77777777" w:rsidR="0031621A" w:rsidRPr="00D87F4A" w:rsidRDefault="0031621A" w:rsidP="0027149A">
      <w:pPr>
        <w:ind w:left="709" w:hanging="709"/>
        <w:jc w:val="both"/>
        <w:rPr>
          <w:rFonts w:ascii="Bookman Old Style" w:hAnsi="Bookman Old Style"/>
          <w:sz w:val="20"/>
          <w:szCs w:val="24"/>
        </w:rPr>
      </w:pPr>
      <w:r w:rsidRPr="00D87F4A">
        <w:rPr>
          <w:rFonts w:ascii="Bookman Old Style" w:hAnsi="Bookman Old Style"/>
          <w:sz w:val="20"/>
          <w:szCs w:val="24"/>
        </w:rPr>
        <w:t>1.</w:t>
      </w:r>
      <w:r w:rsidRPr="00D87F4A">
        <w:rPr>
          <w:rFonts w:ascii="Bookman Old Style" w:hAnsi="Bookman Old Style"/>
          <w:sz w:val="20"/>
          <w:szCs w:val="24"/>
        </w:rPr>
        <w:tab/>
        <w:t>In consideration of the Award of Contract by the Owner to the Bidder, we, the Principals, and the Bidder do hereby declare and undertake that we shall be jointly and severally responsible and bound unto the Owner for the successful Performance of the characteristics in terms of the Contract to the satisfaction of the Owner.</w:t>
      </w:r>
    </w:p>
    <w:p w14:paraId="58D86D5E" w14:textId="77777777" w:rsidR="0031621A" w:rsidRPr="00D87F4A" w:rsidRDefault="0031621A" w:rsidP="0027149A">
      <w:pPr>
        <w:ind w:left="709" w:hanging="709"/>
        <w:jc w:val="both"/>
        <w:rPr>
          <w:rFonts w:ascii="Bookman Old Style" w:hAnsi="Bookman Old Style"/>
          <w:sz w:val="20"/>
          <w:szCs w:val="24"/>
        </w:rPr>
      </w:pPr>
      <w:r w:rsidRPr="00D87F4A">
        <w:rPr>
          <w:rFonts w:ascii="Bookman Old Style" w:hAnsi="Bookman Old Style"/>
          <w:sz w:val="20"/>
          <w:szCs w:val="24"/>
        </w:rPr>
        <w:t>2.</w:t>
      </w:r>
      <w:r w:rsidRPr="00D87F4A">
        <w:rPr>
          <w:rFonts w:ascii="Bookman Old Style" w:hAnsi="Bookman Old Style"/>
          <w:sz w:val="20"/>
          <w:szCs w:val="24"/>
        </w:rPr>
        <w:tab/>
        <w:t>In case of any breach of the Contract committed either by us and/of the Bidder, we, the Principals, do hereby undertake, declare and confirm that we shall be fully responsible for successful Performance of the Contract and undertake to carry out all the obligations and responsibilities under the contract in Order to discharge the obligations stipulated in the Contract. We undertake to execute the Work in its entirety and hold responsibility even in respect of the Work entrusted by us to the Bidder. We hereby indemnify the Owner that we will compensate the Owner, if any loss occured due to default in executing the Work either by us or by the Bidder.</w:t>
      </w:r>
    </w:p>
    <w:p w14:paraId="01E88971" w14:textId="77777777" w:rsidR="0031621A" w:rsidRPr="00D87F4A" w:rsidRDefault="0031621A" w:rsidP="0027149A">
      <w:pPr>
        <w:ind w:left="709" w:hanging="709"/>
        <w:jc w:val="both"/>
        <w:rPr>
          <w:rFonts w:ascii="Bookman Old Style" w:hAnsi="Bookman Old Style"/>
          <w:sz w:val="20"/>
          <w:szCs w:val="24"/>
        </w:rPr>
      </w:pPr>
      <w:r w:rsidRPr="00D87F4A">
        <w:rPr>
          <w:rFonts w:ascii="Bookman Old Style" w:hAnsi="Bookman Old Style"/>
          <w:sz w:val="20"/>
          <w:szCs w:val="24"/>
        </w:rPr>
        <w:t xml:space="preserve">3. </w:t>
      </w:r>
      <w:r w:rsidRPr="00D87F4A">
        <w:rPr>
          <w:rFonts w:ascii="Bookman Old Style" w:hAnsi="Bookman Old Style"/>
          <w:sz w:val="20"/>
          <w:szCs w:val="24"/>
        </w:rPr>
        <w:tab/>
        <w:t>Without in any way affecting the generality and total responsibility in terms of this Deed of Undertaking, the Principals hereby agree to depute their Technical experts from time to time to the Bidder's Works/Owner's Project Site as mutually considered necessary by the Owner/ Bidder and the principals to ensure proper Design, Manufacture, Testing and successful Performance of the Equipment under the said Contract in accordance with the Contract and, if necessary, the Principals shall advise the Bidder Suitable measures to discharge the obligations under the Contract.</w:t>
      </w:r>
    </w:p>
    <w:p w14:paraId="50ED62CE" w14:textId="77777777" w:rsidR="0031621A" w:rsidRPr="00D87F4A" w:rsidRDefault="0031621A" w:rsidP="0027149A">
      <w:pPr>
        <w:ind w:left="709" w:hanging="709"/>
        <w:jc w:val="both"/>
        <w:rPr>
          <w:rFonts w:ascii="Bookman Old Style" w:hAnsi="Bookman Old Style"/>
          <w:sz w:val="20"/>
          <w:szCs w:val="24"/>
        </w:rPr>
      </w:pPr>
      <w:r w:rsidRPr="00D87F4A">
        <w:rPr>
          <w:rFonts w:ascii="Bookman Old Style" w:hAnsi="Bookman Old Style"/>
          <w:sz w:val="20"/>
          <w:szCs w:val="24"/>
        </w:rPr>
        <w:t>4.</w:t>
      </w:r>
      <w:r w:rsidRPr="00D87F4A">
        <w:rPr>
          <w:rFonts w:ascii="Bookman Old Style" w:hAnsi="Bookman Old Style"/>
          <w:sz w:val="20"/>
          <w:szCs w:val="24"/>
        </w:rPr>
        <w:tab/>
        <w:t>We, the Principals and the Bidder will be fully responsible for the Quality of all Equipment/Components Manufactured at the Bidder's Works or the Bidder's Sub-Vendor's Works and, if necessary, their repairs or replacement for successful Performance of the characteristics in terms of the Contract</w:t>
      </w:r>
    </w:p>
    <w:p w14:paraId="3DF45FDD" w14:textId="77777777" w:rsidR="0031621A" w:rsidRPr="00D87F4A" w:rsidRDefault="0031621A" w:rsidP="0027149A">
      <w:pPr>
        <w:ind w:left="709" w:hanging="709"/>
        <w:jc w:val="both"/>
        <w:rPr>
          <w:rFonts w:ascii="Bookman Old Style" w:hAnsi="Bookman Old Style"/>
          <w:sz w:val="20"/>
          <w:szCs w:val="24"/>
        </w:rPr>
      </w:pPr>
      <w:r w:rsidRPr="00D87F4A">
        <w:rPr>
          <w:rFonts w:ascii="Bookman Old Style" w:hAnsi="Bookman Old Style"/>
          <w:sz w:val="20"/>
          <w:szCs w:val="24"/>
        </w:rPr>
        <w:lastRenderedPageBreak/>
        <w:t>5.</w:t>
      </w:r>
      <w:r w:rsidRPr="00D87F4A">
        <w:rPr>
          <w:rFonts w:ascii="Bookman Old Style" w:hAnsi="Bookman Old Style"/>
          <w:sz w:val="20"/>
          <w:szCs w:val="24"/>
        </w:rPr>
        <w:tab/>
        <w:t>We, the Principals and the Bidder, agree that this deed of Undertaking shall be Irrevocable and shall form an integral part of the Contract and further agree that this undertaking shall continue to be enforceable till the successful Completion of the Contract and the Owner discharges it. It shall become operative from the effective date of the Contract</w:t>
      </w:r>
    </w:p>
    <w:p w14:paraId="630E88C2" w14:textId="77777777" w:rsidR="0031621A" w:rsidRPr="00D87F4A" w:rsidRDefault="0031621A" w:rsidP="0027149A">
      <w:pPr>
        <w:ind w:left="709" w:hanging="709"/>
        <w:jc w:val="both"/>
        <w:rPr>
          <w:rFonts w:ascii="Bookman Old Style" w:hAnsi="Bookman Old Style"/>
          <w:sz w:val="20"/>
          <w:szCs w:val="24"/>
        </w:rPr>
      </w:pPr>
      <w:r w:rsidRPr="00D87F4A">
        <w:rPr>
          <w:rFonts w:ascii="Bookman Old Style" w:hAnsi="Bookman Old Style"/>
          <w:sz w:val="20"/>
          <w:szCs w:val="24"/>
        </w:rPr>
        <w:t>6.</w:t>
      </w:r>
      <w:r w:rsidRPr="00D87F4A">
        <w:rPr>
          <w:rFonts w:ascii="Bookman Old Style" w:hAnsi="Bookman Old Style"/>
          <w:sz w:val="20"/>
          <w:szCs w:val="24"/>
        </w:rPr>
        <w:tab/>
        <w:t>A Performance Guarantee as stipulated in the Bid enquiry will be furnished and shall be Guaranteed towards the faithful Performance / compliance of this Deed of Undertaking in terms the Contract.</w:t>
      </w:r>
    </w:p>
    <w:p w14:paraId="3FA174C3" w14:textId="77777777" w:rsidR="0031621A" w:rsidRPr="00D87F4A" w:rsidRDefault="0031621A" w:rsidP="0027149A">
      <w:pPr>
        <w:ind w:left="709" w:hanging="709"/>
        <w:jc w:val="both"/>
        <w:rPr>
          <w:rFonts w:ascii="Bookman Old Style" w:hAnsi="Bookman Old Style"/>
          <w:sz w:val="20"/>
          <w:szCs w:val="24"/>
        </w:rPr>
      </w:pPr>
      <w:r w:rsidRPr="00D87F4A">
        <w:rPr>
          <w:rFonts w:ascii="Bookman Old Style" w:hAnsi="Bookman Old Style"/>
          <w:sz w:val="20"/>
          <w:szCs w:val="24"/>
        </w:rPr>
        <w:t xml:space="preserve">7. </w:t>
      </w:r>
      <w:r w:rsidRPr="00D87F4A">
        <w:rPr>
          <w:rFonts w:ascii="Bookman Old Style" w:hAnsi="Bookman Old Style"/>
          <w:sz w:val="20"/>
          <w:szCs w:val="24"/>
        </w:rPr>
        <w:tab/>
        <w:t>This Deed of Undertaking shall be construed and interpreted in accordance with the laws of India and the courts in Bengaluru, Karnataka</w:t>
      </w:r>
      <w:r w:rsidR="00256482" w:rsidRPr="00D87F4A">
        <w:rPr>
          <w:rFonts w:ascii="Bookman Old Style" w:hAnsi="Bookman Old Style"/>
          <w:sz w:val="20"/>
          <w:szCs w:val="24"/>
        </w:rPr>
        <w:t xml:space="preserve"> </w:t>
      </w:r>
      <w:r w:rsidRPr="00D87F4A">
        <w:rPr>
          <w:rFonts w:ascii="Bookman Old Style" w:hAnsi="Bookman Old Style"/>
          <w:sz w:val="20"/>
          <w:szCs w:val="24"/>
        </w:rPr>
        <w:t>State, shall have exclusive jurisdiction in all matters arising under this Deed of Undertaking.</w:t>
      </w:r>
    </w:p>
    <w:p w14:paraId="3009211A"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IN WITNESS WHEREOF, the Principals and the Bidder through their authorised Representatives, have executed these present and affixed common seals of their respective Companies, on the Day, Month and year first mentioned above.</w:t>
      </w:r>
    </w:p>
    <w:p w14:paraId="6947A820" w14:textId="77777777" w:rsidR="00C42989" w:rsidRPr="00D87F4A" w:rsidRDefault="00333D63" w:rsidP="0027149A">
      <w:pPr>
        <w:spacing w:after="0"/>
        <w:jc w:val="both"/>
        <w:rPr>
          <w:rFonts w:ascii="Bookman Old Style" w:hAnsi="Bookman Old Style"/>
          <w:sz w:val="20"/>
          <w:szCs w:val="24"/>
        </w:rPr>
      </w:pPr>
      <w:r w:rsidRPr="00D87F4A">
        <w:rPr>
          <w:rFonts w:ascii="Bookman Old Style" w:hAnsi="Bookman Old Style"/>
          <w:sz w:val="20"/>
          <w:szCs w:val="24"/>
        </w:rPr>
        <w:t>1.</w:t>
      </w:r>
    </w:p>
    <w:p w14:paraId="7D09D0FA" w14:textId="77777777" w:rsidR="0031621A" w:rsidRPr="00D87F4A" w:rsidRDefault="0031621A" w:rsidP="0027149A">
      <w:pPr>
        <w:spacing w:after="0"/>
        <w:jc w:val="both"/>
        <w:rPr>
          <w:rFonts w:ascii="Bookman Old Style" w:hAnsi="Bookman Old Style"/>
          <w:sz w:val="20"/>
          <w:szCs w:val="24"/>
        </w:rPr>
      </w:pPr>
      <w:r w:rsidRPr="00D87F4A">
        <w:rPr>
          <w:rFonts w:ascii="Bookman Old Style" w:hAnsi="Bookman Old Style"/>
          <w:sz w:val="20"/>
          <w:szCs w:val="24"/>
        </w:rPr>
        <w:t>WITNESS</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 xml:space="preserve">for NAME OF PRINCIPALS </w:t>
      </w:r>
    </w:p>
    <w:p w14:paraId="7CA30299" w14:textId="77777777" w:rsidR="0031621A" w:rsidRPr="00D87F4A" w:rsidRDefault="0031621A" w:rsidP="0027149A">
      <w:pPr>
        <w:spacing w:after="0"/>
        <w:jc w:val="both"/>
        <w:rPr>
          <w:rFonts w:ascii="Bookman Old Style" w:hAnsi="Bookman Old Style"/>
          <w:sz w:val="20"/>
          <w:szCs w:val="24"/>
        </w:rPr>
      </w:pPr>
      <w:r w:rsidRPr="00D87F4A">
        <w:rPr>
          <w:rFonts w:ascii="Bookman Old Style" w:hAnsi="Bookman Old Style"/>
          <w:sz w:val="20"/>
          <w:szCs w:val="24"/>
        </w:rPr>
        <w:t>………………</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w:t>
      </w:r>
    </w:p>
    <w:p w14:paraId="14A7AA7C" w14:textId="77777777" w:rsidR="0031621A" w:rsidRPr="00D87F4A" w:rsidRDefault="0031621A" w:rsidP="0027149A">
      <w:pPr>
        <w:spacing w:after="0"/>
        <w:jc w:val="both"/>
        <w:rPr>
          <w:rFonts w:ascii="Bookman Old Style" w:hAnsi="Bookman Old Style"/>
          <w:sz w:val="20"/>
          <w:szCs w:val="24"/>
        </w:rPr>
      </w:pPr>
      <w:r w:rsidRPr="00D87F4A">
        <w:rPr>
          <w:rFonts w:ascii="Bookman Old Style" w:hAnsi="Bookman Old Style"/>
          <w:sz w:val="20"/>
          <w:szCs w:val="24"/>
        </w:rPr>
        <w:t>(Signature)</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(Signature)</w:t>
      </w:r>
    </w:p>
    <w:p w14:paraId="7F44171B" w14:textId="77777777" w:rsidR="0031621A" w:rsidRPr="00D87F4A" w:rsidRDefault="0031621A" w:rsidP="0027149A">
      <w:pPr>
        <w:spacing w:after="0"/>
        <w:jc w:val="both"/>
        <w:rPr>
          <w:rFonts w:ascii="Bookman Old Style" w:hAnsi="Bookman Old Style"/>
          <w:sz w:val="20"/>
          <w:szCs w:val="24"/>
        </w:rPr>
      </w:pPr>
      <w:r w:rsidRPr="00D87F4A">
        <w:rPr>
          <w:rFonts w:ascii="Bookman Old Style" w:hAnsi="Bookman Old Style"/>
          <w:sz w:val="20"/>
          <w:szCs w:val="24"/>
        </w:rPr>
        <w:t>………………</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w:t>
      </w:r>
    </w:p>
    <w:p w14:paraId="7237729F" w14:textId="77777777" w:rsidR="0031621A" w:rsidRPr="00D87F4A" w:rsidRDefault="0031621A" w:rsidP="0027149A">
      <w:pPr>
        <w:spacing w:after="0"/>
        <w:jc w:val="both"/>
        <w:rPr>
          <w:rFonts w:ascii="Bookman Old Style" w:hAnsi="Bookman Old Style"/>
          <w:sz w:val="20"/>
          <w:szCs w:val="24"/>
        </w:rPr>
      </w:pPr>
      <w:r w:rsidRPr="00D87F4A">
        <w:rPr>
          <w:rFonts w:ascii="Bookman Old Style" w:hAnsi="Bookman Old Style"/>
          <w:sz w:val="20"/>
          <w:szCs w:val="24"/>
        </w:rPr>
        <w:t xml:space="preserve"> (Name)</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(Name)</w:t>
      </w:r>
    </w:p>
    <w:p w14:paraId="54353BDD" w14:textId="77777777" w:rsidR="0031621A" w:rsidRPr="00D87F4A" w:rsidRDefault="0031621A" w:rsidP="0027149A">
      <w:pPr>
        <w:spacing w:after="0"/>
        <w:jc w:val="both"/>
        <w:rPr>
          <w:rFonts w:ascii="Bookman Old Style" w:hAnsi="Bookman Old Style"/>
          <w:sz w:val="20"/>
          <w:szCs w:val="24"/>
        </w:rPr>
      </w:pPr>
      <w:r w:rsidRPr="00D87F4A">
        <w:rPr>
          <w:rFonts w:ascii="Bookman Old Style" w:hAnsi="Bookman Old Style"/>
          <w:sz w:val="20"/>
          <w:szCs w:val="24"/>
        </w:rPr>
        <w:t>………………</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w:t>
      </w:r>
    </w:p>
    <w:p w14:paraId="1946821A" w14:textId="77777777" w:rsidR="0031621A" w:rsidRPr="00D87F4A" w:rsidRDefault="0031621A" w:rsidP="0027149A">
      <w:pPr>
        <w:spacing w:after="0"/>
        <w:jc w:val="both"/>
        <w:rPr>
          <w:rFonts w:ascii="Bookman Old Style" w:hAnsi="Bookman Old Style"/>
          <w:sz w:val="20"/>
          <w:szCs w:val="24"/>
        </w:rPr>
      </w:pPr>
      <w:r w:rsidRPr="00D87F4A">
        <w:rPr>
          <w:rFonts w:ascii="Bookman Old Style" w:hAnsi="Bookman Old Style"/>
          <w:sz w:val="20"/>
          <w:szCs w:val="24"/>
        </w:rPr>
        <w:t>(Office Address)</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(Office Address)</w:t>
      </w:r>
    </w:p>
    <w:p w14:paraId="40F9D9BD" w14:textId="77777777" w:rsidR="0031621A" w:rsidRPr="00D87F4A" w:rsidRDefault="0031621A" w:rsidP="0027149A">
      <w:pPr>
        <w:spacing w:after="0"/>
        <w:jc w:val="both"/>
        <w:rPr>
          <w:rFonts w:ascii="Bookman Old Style" w:hAnsi="Bookman Old Style"/>
          <w:sz w:val="20"/>
          <w:szCs w:val="24"/>
        </w:rPr>
      </w:pPr>
      <w:r w:rsidRPr="00D87F4A">
        <w:rPr>
          <w:rFonts w:ascii="Bookman Old Style" w:hAnsi="Bookman Old Style"/>
          <w:sz w:val="20"/>
          <w:szCs w:val="24"/>
        </w:rPr>
        <w:t>………………</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w:t>
      </w:r>
    </w:p>
    <w:p w14:paraId="4C230DA3" w14:textId="77777777" w:rsidR="0031621A" w:rsidRPr="00D87F4A" w:rsidRDefault="0031621A" w:rsidP="0027149A">
      <w:pPr>
        <w:spacing w:after="0"/>
        <w:jc w:val="both"/>
        <w:rPr>
          <w:rFonts w:ascii="Bookman Old Style" w:hAnsi="Bookman Old Style"/>
          <w:sz w:val="20"/>
          <w:szCs w:val="24"/>
        </w:rPr>
      </w:pPr>
      <w:r w:rsidRPr="00D87F4A">
        <w:rPr>
          <w:rFonts w:ascii="Bookman Old Style" w:hAnsi="Bookman Old Style"/>
          <w:sz w:val="20"/>
          <w:szCs w:val="24"/>
        </w:rPr>
        <w:t>(Company Seal)</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(Company Seal)</w:t>
      </w:r>
    </w:p>
    <w:p w14:paraId="77CF0838" w14:textId="77777777" w:rsidR="0031621A" w:rsidRPr="00D87F4A" w:rsidRDefault="0031621A" w:rsidP="0027149A">
      <w:pPr>
        <w:spacing w:after="0"/>
        <w:jc w:val="both"/>
        <w:rPr>
          <w:rFonts w:ascii="Bookman Old Style" w:hAnsi="Bookman Old Style"/>
          <w:sz w:val="20"/>
          <w:szCs w:val="24"/>
        </w:rPr>
      </w:pPr>
    </w:p>
    <w:p w14:paraId="5C7B3CA9" w14:textId="77777777" w:rsidR="00E05399" w:rsidRPr="00D87F4A" w:rsidRDefault="00E05399" w:rsidP="0027149A">
      <w:pPr>
        <w:spacing w:after="0"/>
        <w:jc w:val="both"/>
        <w:rPr>
          <w:rFonts w:ascii="Bookman Old Style" w:hAnsi="Bookman Old Style"/>
          <w:sz w:val="20"/>
          <w:szCs w:val="24"/>
        </w:rPr>
      </w:pPr>
    </w:p>
    <w:p w14:paraId="7ED30405" w14:textId="77777777" w:rsidR="00E05399" w:rsidRPr="00D87F4A" w:rsidRDefault="00E05399" w:rsidP="0027149A">
      <w:pPr>
        <w:spacing w:after="0"/>
        <w:jc w:val="both"/>
        <w:rPr>
          <w:rFonts w:ascii="Bookman Old Style" w:hAnsi="Bookman Old Style"/>
          <w:sz w:val="20"/>
          <w:szCs w:val="24"/>
        </w:rPr>
      </w:pPr>
    </w:p>
    <w:p w14:paraId="004E31DA" w14:textId="77777777" w:rsidR="0031621A" w:rsidRPr="00D87F4A" w:rsidRDefault="0031621A" w:rsidP="0027149A">
      <w:pPr>
        <w:spacing w:after="0"/>
        <w:jc w:val="both"/>
        <w:rPr>
          <w:rFonts w:ascii="Bookman Old Style" w:hAnsi="Bookman Old Style"/>
          <w:sz w:val="20"/>
          <w:szCs w:val="24"/>
        </w:rPr>
      </w:pPr>
      <w:r w:rsidRPr="00D87F4A">
        <w:rPr>
          <w:rFonts w:ascii="Bookman Old Style" w:hAnsi="Bookman Old Style"/>
          <w:sz w:val="20"/>
          <w:szCs w:val="24"/>
        </w:rPr>
        <w:t>2.</w:t>
      </w:r>
    </w:p>
    <w:p w14:paraId="52DB1963" w14:textId="77777777" w:rsidR="0031621A" w:rsidRPr="00D87F4A" w:rsidRDefault="0031621A" w:rsidP="0027149A">
      <w:pPr>
        <w:spacing w:after="0"/>
        <w:jc w:val="both"/>
        <w:rPr>
          <w:rFonts w:ascii="Bookman Old Style" w:hAnsi="Bookman Old Style"/>
          <w:sz w:val="20"/>
          <w:szCs w:val="24"/>
        </w:rPr>
      </w:pPr>
      <w:r w:rsidRPr="00D87F4A">
        <w:rPr>
          <w:rFonts w:ascii="Bookman Old Style" w:hAnsi="Bookman Old Style"/>
          <w:sz w:val="20"/>
          <w:szCs w:val="24"/>
        </w:rPr>
        <w:t>WITNESS</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for NAME OF BIDDER</w:t>
      </w:r>
    </w:p>
    <w:p w14:paraId="3A69D6B7" w14:textId="77777777" w:rsidR="0031621A" w:rsidRPr="00D87F4A" w:rsidRDefault="0031621A" w:rsidP="0027149A">
      <w:pPr>
        <w:spacing w:after="0"/>
        <w:jc w:val="both"/>
        <w:rPr>
          <w:rFonts w:ascii="Bookman Old Style" w:hAnsi="Bookman Old Style"/>
          <w:sz w:val="20"/>
          <w:szCs w:val="24"/>
        </w:rPr>
      </w:pPr>
      <w:r w:rsidRPr="00D87F4A">
        <w:rPr>
          <w:rFonts w:ascii="Bookman Old Style" w:hAnsi="Bookman Old Style"/>
          <w:sz w:val="20"/>
          <w:szCs w:val="24"/>
        </w:rPr>
        <w:t>………………</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w:t>
      </w:r>
    </w:p>
    <w:p w14:paraId="095EF3FD" w14:textId="77777777" w:rsidR="0031621A" w:rsidRPr="00D87F4A" w:rsidRDefault="0031621A" w:rsidP="0027149A">
      <w:pPr>
        <w:spacing w:after="0"/>
        <w:jc w:val="both"/>
        <w:rPr>
          <w:rFonts w:ascii="Bookman Old Style" w:hAnsi="Bookman Old Style"/>
          <w:sz w:val="20"/>
          <w:szCs w:val="24"/>
        </w:rPr>
      </w:pPr>
      <w:r w:rsidRPr="00D87F4A">
        <w:rPr>
          <w:rFonts w:ascii="Bookman Old Style" w:hAnsi="Bookman Old Style"/>
          <w:sz w:val="20"/>
          <w:szCs w:val="24"/>
        </w:rPr>
        <w:t>(Signature)</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(Signature)</w:t>
      </w:r>
    </w:p>
    <w:p w14:paraId="1AC2EBA8" w14:textId="77777777" w:rsidR="0031621A" w:rsidRPr="00D87F4A" w:rsidRDefault="0031621A" w:rsidP="0027149A">
      <w:pPr>
        <w:spacing w:after="0"/>
        <w:jc w:val="both"/>
        <w:rPr>
          <w:rFonts w:ascii="Bookman Old Style" w:hAnsi="Bookman Old Style"/>
          <w:sz w:val="20"/>
          <w:szCs w:val="24"/>
        </w:rPr>
      </w:pPr>
      <w:r w:rsidRPr="00D87F4A">
        <w:rPr>
          <w:rFonts w:ascii="Bookman Old Style" w:hAnsi="Bookman Old Style"/>
          <w:sz w:val="20"/>
          <w:szCs w:val="24"/>
        </w:rPr>
        <w:t>………………</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w:t>
      </w:r>
    </w:p>
    <w:p w14:paraId="42D74F18" w14:textId="77777777" w:rsidR="0031621A" w:rsidRPr="00D87F4A" w:rsidRDefault="0031621A" w:rsidP="0027149A">
      <w:pPr>
        <w:spacing w:after="0"/>
        <w:jc w:val="both"/>
        <w:rPr>
          <w:rFonts w:ascii="Bookman Old Style" w:hAnsi="Bookman Old Style"/>
          <w:sz w:val="20"/>
          <w:szCs w:val="24"/>
        </w:rPr>
      </w:pPr>
      <w:r w:rsidRPr="00D87F4A">
        <w:rPr>
          <w:rFonts w:ascii="Bookman Old Style" w:hAnsi="Bookman Old Style"/>
          <w:sz w:val="20"/>
          <w:szCs w:val="24"/>
        </w:rPr>
        <w:t xml:space="preserve"> (Name)</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(Name)</w:t>
      </w:r>
    </w:p>
    <w:p w14:paraId="590214FF" w14:textId="77777777" w:rsidR="0031621A" w:rsidRPr="00D87F4A" w:rsidRDefault="0031621A" w:rsidP="0027149A">
      <w:pPr>
        <w:spacing w:after="0"/>
        <w:jc w:val="both"/>
        <w:rPr>
          <w:rFonts w:ascii="Bookman Old Style" w:hAnsi="Bookman Old Style"/>
          <w:sz w:val="20"/>
          <w:szCs w:val="24"/>
        </w:rPr>
      </w:pPr>
      <w:r w:rsidRPr="00D87F4A">
        <w:rPr>
          <w:rFonts w:ascii="Bookman Old Style" w:hAnsi="Bookman Old Style"/>
          <w:sz w:val="20"/>
          <w:szCs w:val="24"/>
        </w:rPr>
        <w:t>………………</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w:t>
      </w:r>
    </w:p>
    <w:p w14:paraId="3FEC6D34" w14:textId="77777777" w:rsidR="0031621A" w:rsidRPr="00D87F4A" w:rsidRDefault="0031621A" w:rsidP="0027149A">
      <w:pPr>
        <w:spacing w:after="0"/>
        <w:jc w:val="both"/>
        <w:rPr>
          <w:rFonts w:ascii="Bookman Old Style" w:hAnsi="Bookman Old Style"/>
          <w:sz w:val="20"/>
          <w:szCs w:val="24"/>
        </w:rPr>
      </w:pPr>
      <w:r w:rsidRPr="00D87F4A">
        <w:rPr>
          <w:rFonts w:ascii="Bookman Old Style" w:hAnsi="Bookman Old Style"/>
          <w:sz w:val="20"/>
          <w:szCs w:val="24"/>
        </w:rPr>
        <w:t>(Office Address)</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(Office Address)</w:t>
      </w:r>
    </w:p>
    <w:p w14:paraId="6C263350" w14:textId="77777777" w:rsidR="0031621A" w:rsidRPr="00D87F4A" w:rsidRDefault="0031621A" w:rsidP="0027149A">
      <w:pPr>
        <w:spacing w:after="0"/>
        <w:jc w:val="both"/>
        <w:rPr>
          <w:rFonts w:ascii="Bookman Old Style" w:hAnsi="Bookman Old Style"/>
          <w:sz w:val="20"/>
          <w:szCs w:val="24"/>
        </w:rPr>
      </w:pPr>
      <w:r w:rsidRPr="00D87F4A">
        <w:rPr>
          <w:rFonts w:ascii="Bookman Old Style" w:hAnsi="Bookman Old Style"/>
          <w:sz w:val="20"/>
          <w:szCs w:val="24"/>
        </w:rPr>
        <w:t>………………</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w:t>
      </w:r>
    </w:p>
    <w:p w14:paraId="108B7296" w14:textId="77777777" w:rsidR="0031621A" w:rsidRPr="00D87F4A" w:rsidRDefault="0031621A" w:rsidP="0027149A">
      <w:pPr>
        <w:spacing w:after="0"/>
        <w:jc w:val="both"/>
        <w:rPr>
          <w:rFonts w:ascii="Bookman Old Style" w:hAnsi="Bookman Old Style"/>
          <w:sz w:val="20"/>
          <w:szCs w:val="24"/>
        </w:rPr>
      </w:pPr>
      <w:r w:rsidRPr="00D87F4A">
        <w:rPr>
          <w:rFonts w:ascii="Bookman Old Style" w:hAnsi="Bookman Old Style"/>
          <w:sz w:val="20"/>
          <w:szCs w:val="24"/>
        </w:rPr>
        <w:t>(Company Seal)</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(Company Seal)</w:t>
      </w:r>
    </w:p>
    <w:p w14:paraId="50B794F8" w14:textId="77777777" w:rsidR="0031621A" w:rsidRPr="00D87F4A" w:rsidRDefault="0031621A" w:rsidP="0027149A">
      <w:pPr>
        <w:ind w:left="5760"/>
        <w:jc w:val="right"/>
        <w:rPr>
          <w:rFonts w:ascii="Bookman Old Style" w:hAnsi="Bookman Old Style"/>
          <w:b/>
          <w:sz w:val="20"/>
          <w:szCs w:val="24"/>
        </w:rPr>
      </w:pPr>
      <w:r w:rsidRPr="00D87F4A">
        <w:rPr>
          <w:rFonts w:ascii="Bookman Old Style" w:hAnsi="Bookman Old Style"/>
          <w:b/>
          <w:sz w:val="20"/>
          <w:szCs w:val="24"/>
        </w:rPr>
        <w:br w:type="page"/>
      </w:r>
      <w:r w:rsidRPr="00D87F4A">
        <w:rPr>
          <w:rFonts w:ascii="Bookman Old Style" w:hAnsi="Bookman Old Style"/>
          <w:b/>
          <w:sz w:val="20"/>
          <w:szCs w:val="24"/>
        </w:rPr>
        <w:lastRenderedPageBreak/>
        <w:t>ANNEXURE-VIII</w:t>
      </w:r>
    </w:p>
    <w:p w14:paraId="2DDADBF1" w14:textId="77777777" w:rsidR="0031621A" w:rsidRPr="00D87F4A" w:rsidRDefault="0031621A" w:rsidP="0027149A">
      <w:pPr>
        <w:pStyle w:val="BodyText3"/>
        <w:spacing w:line="276" w:lineRule="auto"/>
        <w:rPr>
          <w:rFonts w:ascii="Bookman Old Style" w:hAnsi="Bookman Old Style"/>
          <w:sz w:val="20"/>
        </w:rPr>
      </w:pPr>
      <w:r w:rsidRPr="00D87F4A">
        <w:rPr>
          <w:rFonts w:ascii="Bookman Old Style" w:hAnsi="Bookman Old Style"/>
          <w:sz w:val="20"/>
        </w:rPr>
        <w:t>PROFORMA OF INDEMNITY BOND TO BE EXECUTED BY THE CONTRACTOR FOR THE EQUIPMENT HANDED OVER BY OWNER "FOR PERFORMANCE OF THE CONTRACT</w:t>
      </w:r>
    </w:p>
    <w:p w14:paraId="40346AF7" w14:textId="77777777" w:rsidR="0031621A" w:rsidRPr="00D87F4A" w:rsidRDefault="0031621A" w:rsidP="0027149A">
      <w:pPr>
        <w:jc w:val="center"/>
        <w:rPr>
          <w:rFonts w:ascii="Bookman Old Style" w:hAnsi="Bookman Old Style"/>
          <w:b/>
          <w:bCs/>
          <w:sz w:val="20"/>
          <w:szCs w:val="24"/>
        </w:rPr>
      </w:pPr>
      <w:r w:rsidRPr="00D87F4A">
        <w:rPr>
          <w:rFonts w:ascii="Bookman Old Style" w:hAnsi="Bookman Old Style"/>
          <w:b/>
          <w:bCs/>
          <w:sz w:val="20"/>
          <w:szCs w:val="24"/>
        </w:rPr>
        <w:t>(For Owner supplied Equipments / Materials)</w:t>
      </w:r>
    </w:p>
    <w:p w14:paraId="35F86B56" w14:textId="77777777" w:rsidR="002709EA" w:rsidRPr="00D87F4A" w:rsidRDefault="002709EA" w:rsidP="0027149A">
      <w:pPr>
        <w:jc w:val="center"/>
        <w:rPr>
          <w:rFonts w:ascii="Bookman Old Style" w:hAnsi="Bookman Old Style"/>
          <w:b/>
          <w:bCs/>
          <w:sz w:val="20"/>
          <w:szCs w:val="24"/>
        </w:rPr>
      </w:pPr>
      <w:r w:rsidRPr="00D87F4A">
        <w:rPr>
          <w:rFonts w:ascii="Bookman Old Style" w:hAnsi="Bookman Old Style"/>
          <w:b/>
          <w:sz w:val="20"/>
          <w:szCs w:val="24"/>
        </w:rPr>
        <w:t>(</w:t>
      </w:r>
      <w:r w:rsidRPr="00D87F4A">
        <w:rPr>
          <w:rFonts w:ascii="Bookman Old Style" w:hAnsi="Bookman Old Style"/>
          <w:sz w:val="20"/>
          <w:szCs w:val="24"/>
        </w:rPr>
        <w:t>To be stamped on Rs.500/- Non Judicial stamp paper in accordance with KPTCL Circular No. KPTCL/GMT/CIVIL (B7)/35/2024-MANAGE</w:t>
      </w:r>
      <w:r w:rsidR="00776AA3" w:rsidRPr="00D87F4A">
        <w:rPr>
          <w:rFonts w:ascii="Bookman Old Style" w:hAnsi="Bookman Old Style"/>
          <w:sz w:val="20"/>
          <w:szCs w:val="24"/>
        </w:rPr>
        <w:t>R</w:t>
      </w:r>
      <w:r w:rsidRPr="00D87F4A">
        <w:rPr>
          <w:rFonts w:ascii="Bookman Old Style" w:hAnsi="Bookman Old Style"/>
          <w:sz w:val="20"/>
          <w:szCs w:val="24"/>
        </w:rPr>
        <w:t xml:space="preserve"> ESTATE (E-106992) dated 02.03.2024</w:t>
      </w:r>
      <w:r w:rsidRPr="00D87F4A">
        <w:rPr>
          <w:rFonts w:ascii="Bookman Old Style" w:hAnsi="Bookman Old Style"/>
          <w:b/>
          <w:sz w:val="20"/>
          <w:szCs w:val="24"/>
        </w:rPr>
        <w:t>)</w:t>
      </w:r>
    </w:p>
    <w:p w14:paraId="163A8169" w14:textId="77777777" w:rsidR="0031621A" w:rsidRPr="00D87F4A" w:rsidRDefault="0031621A" w:rsidP="0027149A">
      <w:pPr>
        <w:pStyle w:val="Heading2"/>
        <w:jc w:val="center"/>
        <w:rPr>
          <w:rFonts w:ascii="Bookman Old Style" w:hAnsi="Bookman Old Style"/>
          <w:color w:val="auto"/>
          <w:sz w:val="20"/>
          <w:szCs w:val="24"/>
        </w:rPr>
      </w:pPr>
      <w:r w:rsidRPr="00D87F4A">
        <w:rPr>
          <w:rFonts w:ascii="Bookman Old Style" w:hAnsi="Bookman Old Style"/>
          <w:color w:val="auto"/>
          <w:sz w:val="20"/>
          <w:szCs w:val="24"/>
        </w:rPr>
        <w:t>INDEMNITY BOND</w:t>
      </w:r>
    </w:p>
    <w:p w14:paraId="5D835157" w14:textId="77777777" w:rsidR="0031621A" w:rsidRPr="00D87F4A" w:rsidRDefault="0031621A" w:rsidP="0027149A">
      <w:pPr>
        <w:jc w:val="both"/>
        <w:rPr>
          <w:rFonts w:ascii="Bookman Old Style" w:hAnsi="Bookman Old Style"/>
          <w:sz w:val="20"/>
          <w:szCs w:val="24"/>
        </w:rPr>
      </w:pPr>
    </w:p>
    <w:p w14:paraId="11D4594A"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THIS INDEMNITY BOND is made this………………..day of ……………….....20……..by ………………..a Company registered under the Companies Act, 1956/Partnership Firm/Proprietary concern having its Registered Office at …………..(hereinafter called as ‘Contractor’ or ‘Obligator’ which expression shall include its successors and permitted assigns) in favour of Karnataka Power Transmission Corporation Limited, ………………..having its Project at ……………….. (herein</w:t>
      </w:r>
      <w:r w:rsidR="00256482" w:rsidRPr="00D87F4A">
        <w:rPr>
          <w:rFonts w:ascii="Bookman Old Style" w:hAnsi="Bookman Old Style"/>
          <w:sz w:val="20"/>
          <w:szCs w:val="24"/>
        </w:rPr>
        <w:t xml:space="preserve"> </w:t>
      </w:r>
      <w:r w:rsidRPr="00D87F4A">
        <w:rPr>
          <w:rFonts w:ascii="Bookman Old Style" w:hAnsi="Bookman Old Style"/>
          <w:sz w:val="20"/>
          <w:szCs w:val="24"/>
        </w:rPr>
        <w:t>after called as “KPTCL” which expression shall include its successors and assigns):</w:t>
      </w:r>
    </w:p>
    <w:p w14:paraId="1A7227D4"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 xml:space="preserve">WHEREAS Owner has Awarded to the Contractor a Contract for ............vide his </w:t>
      </w:r>
      <w:r w:rsidR="00ED714A" w:rsidRPr="00D87F4A">
        <w:rPr>
          <w:rFonts w:ascii="Bookman Old Style" w:hAnsi="Bookman Old Style"/>
          <w:sz w:val="20"/>
          <w:szCs w:val="24"/>
        </w:rPr>
        <w:t>Letter of Intent to Award the Contract</w:t>
      </w:r>
      <w:r w:rsidRPr="00D87F4A">
        <w:rPr>
          <w:rFonts w:ascii="Bookman Old Style" w:hAnsi="Bookman Old Style"/>
          <w:sz w:val="20"/>
          <w:szCs w:val="24"/>
        </w:rPr>
        <w:t>/Contract No ………………..dated ………………..and its Amendment No . ………… (applicable when Amendments have been issued ) in terms of which, it is required to hand over various Equipments to the Contractor for execution of the Contract.</w:t>
      </w:r>
    </w:p>
    <w:p w14:paraId="286EAF7B"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And Whereas by virtue of Clause No ………………..of the said Contract, the Contractor is required to execute an Indemnity Bond in favour of KPTCL for the Equipment handed over to it by KPTCL for the purpose of Erection  in due Performance of the Contract (hereinafter called the "Equipment").</w:t>
      </w:r>
    </w:p>
    <w:p w14:paraId="394ED5C1"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NOW THEREFORE, this Indemnity Bond witnesseth as follows:</w:t>
      </w:r>
    </w:p>
    <w:p w14:paraId="206B1F50" w14:textId="77777777" w:rsidR="0031621A" w:rsidRPr="00D87F4A" w:rsidRDefault="0031621A" w:rsidP="0027149A">
      <w:pPr>
        <w:ind w:left="374" w:hanging="374"/>
        <w:jc w:val="both"/>
        <w:rPr>
          <w:rFonts w:ascii="Bookman Old Style" w:hAnsi="Bookman Old Style"/>
          <w:sz w:val="20"/>
          <w:szCs w:val="24"/>
        </w:rPr>
      </w:pPr>
      <w:r w:rsidRPr="00D87F4A">
        <w:rPr>
          <w:rFonts w:ascii="Bookman Old Style" w:hAnsi="Bookman Old Style"/>
          <w:sz w:val="20"/>
          <w:szCs w:val="24"/>
        </w:rPr>
        <w:t>1</w:t>
      </w:r>
      <w:r w:rsidRPr="00D87F4A">
        <w:rPr>
          <w:rFonts w:ascii="Bookman Old Style" w:hAnsi="Bookman Old Style"/>
          <w:sz w:val="20"/>
          <w:szCs w:val="24"/>
        </w:rPr>
        <w:tab/>
        <w:t>That in consideration of various Equipment as mentioned in the Contract, Valued at Rs ………………..(Rupees ………………..) to be handed over to the Contractor in installments from time to time for the purpose of Performance of the Contract, the Contractor hereby undertakes to indemnify and shall keep KPTCL indemnified, for the full value of the Equipment. The Contractor hereby acknowledges receipt of the initial installments of the Equipment as per details in the Schedule appended hereto. Further, the Contractor agrees to acknowledge receipt of the subsequent installments of Equipment as required by KPTCL in the form of Schedules consecutively numbered, which shall be attached to this Indemnity Bond so as to form integral parts of this Bond. It is expressly understood by the Contractor that handing over the Equipments drawn from KPTCL Stores by the Engineer or handing over the despatch Title Documents in respect of the said Equipments duly endorsed by KPTCL in favour of the Contractor shall be construed as handing over the Equipment purported to be covered by such title Documents and the Contractor shall hold such Equipments in trust as a trustee for and on behalf of KPTCL.</w:t>
      </w:r>
    </w:p>
    <w:p w14:paraId="489CFD81" w14:textId="77777777" w:rsidR="0031621A" w:rsidRPr="00D87F4A" w:rsidRDefault="0031621A" w:rsidP="0027149A">
      <w:pPr>
        <w:ind w:left="374" w:hanging="374"/>
        <w:jc w:val="both"/>
        <w:rPr>
          <w:rFonts w:ascii="Bookman Old Style" w:hAnsi="Bookman Old Style"/>
          <w:sz w:val="20"/>
          <w:szCs w:val="24"/>
        </w:rPr>
      </w:pPr>
      <w:r w:rsidRPr="00D87F4A">
        <w:rPr>
          <w:rFonts w:ascii="Bookman Old Style" w:hAnsi="Bookman Old Style"/>
          <w:sz w:val="20"/>
          <w:szCs w:val="24"/>
        </w:rPr>
        <w:t>2.</w:t>
      </w:r>
      <w:r w:rsidRPr="00D87F4A">
        <w:rPr>
          <w:rFonts w:ascii="Bookman Old Style" w:hAnsi="Bookman Old Style"/>
          <w:sz w:val="20"/>
          <w:szCs w:val="24"/>
        </w:rPr>
        <w:tab/>
        <w:t>That the Contractor is obliged and shall remain absolutely responsible for the safe transit / protection and custody of the Equipment at KPTCL Project Site against all risks whatsoever till the Equipment are duly used / erected in accordance with the terms of the Contract and the Plant / Package duly erected and commissioned in accordance with the terms of the Contract, is taken over by KPTCL. The Contractor undertakes to keep KPTCL harmless against any loss or Damage that may be caused to the Equipment</w:t>
      </w:r>
    </w:p>
    <w:p w14:paraId="49B6159B" w14:textId="77777777" w:rsidR="0031621A" w:rsidRPr="00D87F4A" w:rsidRDefault="0031621A" w:rsidP="0027149A">
      <w:pPr>
        <w:ind w:left="374" w:hanging="374"/>
        <w:jc w:val="both"/>
        <w:rPr>
          <w:rFonts w:ascii="Bookman Old Style" w:hAnsi="Bookman Old Style"/>
          <w:sz w:val="20"/>
          <w:szCs w:val="24"/>
        </w:rPr>
      </w:pPr>
      <w:r w:rsidRPr="00D87F4A">
        <w:rPr>
          <w:rFonts w:ascii="Bookman Old Style" w:hAnsi="Bookman Old Style"/>
          <w:sz w:val="20"/>
          <w:szCs w:val="24"/>
        </w:rPr>
        <w:t>3.</w:t>
      </w:r>
      <w:r w:rsidRPr="00D87F4A">
        <w:rPr>
          <w:rFonts w:ascii="Bookman Old Style" w:hAnsi="Bookman Old Style"/>
          <w:sz w:val="20"/>
          <w:szCs w:val="24"/>
        </w:rPr>
        <w:tab/>
        <w:t>The Contractor undertakes that the Equipment shall be used exclusively for the Performance / execution of the Contract strictly in accordance with its Terms and Conditions and no parts of the Equipment shall be utilised for any other Work or purpose whatsoever. It is clearly understood by the Contractor that non-observance of the obligations under this Indemnity Bond by the Contractor shall interalia constitute a criminal breach of trust on the part of the Contractor for all intents and purpose including legal / penal consequences.</w:t>
      </w:r>
    </w:p>
    <w:p w14:paraId="6967A9AE" w14:textId="77777777" w:rsidR="0031621A" w:rsidRPr="00D87F4A" w:rsidRDefault="0031621A" w:rsidP="0027149A">
      <w:pPr>
        <w:ind w:left="374" w:hanging="374"/>
        <w:jc w:val="both"/>
        <w:rPr>
          <w:rFonts w:ascii="Bookman Old Style" w:hAnsi="Bookman Old Style"/>
          <w:sz w:val="20"/>
          <w:szCs w:val="24"/>
        </w:rPr>
      </w:pPr>
      <w:r w:rsidRPr="00D87F4A">
        <w:rPr>
          <w:rFonts w:ascii="Bookman Old Style" w:hAnsi="Bookman Old Style"/>
          <w:sz w:val="20"/>
          <w:szCs w:val="24"/>
        </w:rPr>
        <w:lastRenderedPageBreak/>
        <w:t>4.</w:t>
      </w:r>
      <w:r w:rsidRPr="00D87F4A">
        <w:rPr>
          <w:rFonts w:ascii="Bookman Old Style" w:hAnsi="Bookman Old Style"/>
          <w:sz w:val="20"/>
          <w:szCs w:val="24"/>
        </w:rPr>
        <w:tab/>
        <w:t>That KPTCL is and shall remain the exclusive Owner of the Equipment free from all encumbrances, charges or lien of any kind, whatsoever. The Equipment shall at all times be open to inspection and checking by Engineer-in-Charge- / Engineer or other Employees / Agents authorised by him in this regard. Further, KPTCL shall always be free at all times to take possession of the Equipment in whatever form the Equipment may be, if in its opinion, the Equipment are likely to be endangered, mis- utilised or converted to uses other than those specified in the Contract, by any acts of omission or Commission on the part of the Contractor or any other Persons or on account of any mason whatsoever and the Contractor binds himself and undertakes to comply with the directions of demand of KPTCL to return the Equipment without any demur or reservation.</w:t>
      </w:r>
    </w:p>
    <w:p w14:paraId="48E57843" w14:textId="77777777" w:rsidR="0031621A" w:rsidRPr="00D87F4A" w:rsidRDefault="0031621A" w:rsidP="006E7875">
      <w:pPr>
        <w:numPr>
          <w:ilvl w:val="0"/>
          <w:numId w:val="17"/>
        </w:numPr>
        <w:tabs>
          <w:tab w:val="clear" w:pos="1080"/>
        </w:tabs>
        <w:spacing w:after="0"/>
        <w:ind w:left="374" w:hanging="374"/>
        <w:jc w:val="both"/>
        <w:rPr>
          <w:rFonts w:ascii="Bookman Old Style" w:hAnsi="Bookman Old Style"/>
          <w:sz w:val="20"/>
          <w:szCs w:val="24"/>
        </w:rPr>
      </w:pPr>
      <w:r w:rsidRPr="00D87F4A">
        <w:rPr>
          <w:rFonts w:ascii="Bookman Old Style" w:hAnsi="Bookman Old Style"/>
          <w:sz w:val="20"/>
          <w:szCs w:val="24"/>
        </w:rPr>
        <w:t>That this Indemnity Bond is irrevocable. If at any time any loss or Damage occurs to the Equipment or the same or any part thereof is mis-utlised in any manner whatsoever, then the Contractor hereby agrees that the decision of the Engineer-in-Charge/ Engineer of KPTCL as to assessment of loss or Damage to the Equipment shall be final and binding on the Contractor. The Contractor binds himself and undertakes to replace the lost / or Damaged Equipment at his own Cost and / or shall pay the amount of loss to KPTCL" without any demur, reservation or protest. This is without prejudice or any other right to remedy that may be available to KPTCL against the Contractor under the Contract and under this Indemnity Bond.</w:t>
      </w:r>
    </w:p>
    <w:p w14:paraId="26438C71" w14:textId="77777777" w:rsidR="0031621A" w:rsidRPr="00D87F4A" w:rsidRDefault="0031621A" w:rsidP="0027149A">
      <w:pPr>
        <w:jc w:val="both"/>
        <w:rPr>
          <w:rFonts w:ascii="Bookman Old Style" w:hAnsi="Bookman Old Style"/>
          <w:sz w:val="6"/>
          <w:szCs w:val="24"/>
        </w:rPr>
      </w:pPr>
    </w:p>
    <w:p w14:paraId="086F8653" w14:textId="77777777" w:rsidR="0031621A" w:rsidRPr="00D87F4A" w:rsidRDefault="0031621A" w:rsidP="0027149A">
      <w:pPr>
        <w:ind w:left="374" w:hanging="374"/>
        <w:jc w:val="both"/>
        <w:rPr>
          <w:rFonts w:ascii="Bookman Old Style" w:hAnsi="Bookman Old Style"/>
          <w:sz w:val="20"/>
          <w:szCs w:val="24"/>
        </w:rPr>
      </w:pPr>
      <w:r w:rsidRPr="00D87F4A">
        <w:rPr>
          <w:rFonts w:ascii="Bookman Old Style" w:hAnsi="Bookman Old Style"/>
          <w:sz w:val="20"/>
          <w:szCs w:val="24"/>
        </w:rPr>
        <w:t>6.</w:t>
      </w:r>
      <w:r w:rsidRPr="00D87F4A">
        <w:rPr>
          <w:rFonts w:ascii="Bookman Old Style" w:hAnsi="Bookman Old Style"/>
          <w:sz w:val="20"/>
          <w:szCs w:val="24"/>
        </w:rPr>
        <w:tab/>
        <w:t>NOW THE CONDITION of this Bond is that if the Contractor shall duly and punctually comply with the Terms and Conditions of this Bond to the satisfaction of KPTCL, then the above bond shall be void, but otherwise, it shall remain in full force and virtue.</w:t>
      </w:r>
    </w:p>
    <w:p w14:paraId="3980C544"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IN WITNESS WHEREOF, the Contractor has hereunto set his hand through his authorised Representative under the common seal of the Company, the day, Month and year first above mentioned.</w:t>
      </w:r>
    </w:p>
    <w:p w14:paraId="1C1C9480"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SCHEDULE NO. 1</w:t>
      </w:r>
    </w:p>
    <w:p w14:paraId="0F79C154" w14:textId="6BD57791" w:rsidR="0031621A" w:rsidRPr="00D87F4A" w:rsidRDefault="006404A3" w:rsidP="0027149A">
      <w:pPr>
        <w:jc w:val="both"/>
        <w:rPr>
          <w:rFonts w:ascii="Bookman Old Style" w:hAnsi="Bookman Old Style"/>
          <w:sz w:val="20"/>
          <w:szCs w:val="24"/>
        </w:rPr>
      </w:pPr>
      <w:r>
        <w:rPr>
          <w:noProof/>
        </w:rPr>
        <mc:AlternateContent>
          <mc:Choice Requires="wps">
            <w:drawing>
              <wp:anchor distT="4294967291" distB="4294967291" distL="114300" distR="114300" simplePos="0" relativeHeight="251669504" behindDoc="0" locked="0" layoutInCell="0" allowOverlap="1" wp14:anchorId="692812B8" wp14:editId="187C18F0">
                <wp:simplePos x="0" y="0"/>
                <wp:positionH relativeFrom="column">
                  <wp:posOffset>-45720</wp:posOffset>
                </wp:positionH>
                <wp:positionV relativeFrom="paragraph">
                  <wp:posOffset>92074</wp:posOffset>
                </wp:positionV>
                <wp:extent cx="4846320" cy="0"/>
                <wp:effectExtent l="0" t="0" r="0" b="0"/>
                <wp:wrapNone/>
                <wp:docPr id="1861449835"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4FFF7A7B" id="Straight Connector 9" o:spid="_x0000_s1026" style="position:absolute;z-index:25166950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7.25pt" to="378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" o:allowincell="f"/>
            </w:pict>
          </mc:Fallback>
        </mc:AlternateContent>
      </w:r>
    </w:p>
    <w:p w14:paraId="4CFA6A4A" w14:textId="77777777" w:rsidR="0031621A" w:rsidRPr="00D87F4A" w:rsidRDefault="0031621A" w:rsidP="00312489">
      <w:pPr>
        <w:spacing w:after="0" w:line="240" w:lineRule="auto"/>
        <w:jc w:val="both"/>
        <w:rPr>
          <w:rFonts w:ascii="Bookman Old Style" w:hAnsi="Bookman Old Style"/>
          <w:sz w:val="20"/>
          <w:szCs w:val="24"/>
        </w:rPr>
      </w:pPr>
      <w:r w:rsidRPr="00D87F4A">
        <w:rPr>
          <w:rFonts w:ascii="Bookman Old Style" w:hAnsi="Bookman Old Style"/>
          <w:sz w:val="20"/>
          <w:szCs w:val="24"/>
        </w:rPr>
        <w:t>Particulars of the</w:t>
      </w:r>
      <w:r w:rsidRPr="00D87F4A">
        <w:rPr>
          <w:rFonts w:ascii="Bookman Old Style" w:hAnsi="Bookman Old Style"/>
          <w:sz w:val="20"/>
          <w:szCs w:val="24"/>
        </w:rPr>
        <w:tab/>
        <w:t>Quantity</w:t>
      </w:r>
      <w:r w:rsidRPr="00D87F4A">
        <w:rPr>
          <w:rFonts w:ascii="Bookman Old Style" w:hAnsi="Bookman Old Style"/>
          <w:sz w:val="20"/>
          <w:szCs w:val="24"/>
        </w:rPr>
        <w:tab/>
        <w:t xml:space="preserve">     Value of the</w:t>
      </w:r>
      <w:r w:rsidRPr="00D87F4A">
        <w:rPr>
          <w:rFonts w:ascii="Bookman Old Style" w:hAnsi="Bookman Old Style"/>
          <w:sz w:val="20"/>
          <w:szCs w:val="24"/>
        </w:rPr>
        <w:tab/>
        <w:t>Signature of</w:t>
      </w:r>
      <w:r w:rsidR="00312489" w:rsidRPr="00D87F4A">
        <w:rPr>
          <w:rFonts w:ascii="Bookman Old Style" w:hAnsi="Bookman Old Style"/>
          <w:sz w:val="20"/>
          <w:szCs w:val="24"/>
        </w:rPr>
        <w:t xml:space="preserve"> Power of Attorney</w:t>
      </w:r>
    </w:p>
    <w:p w14:paraId="3DCC6A41" w14:textId="77777777" w:rsidR="0031621A" w:rsidRPr="00D87F4A" w:rsidRDefault="00312489" w:rsidP="00312489">
      <w:pPr>
        <w:spacing w:after="0" w:line="240" w:lineRule="auto"/>
        <w:ind w:left="2880" w:hanging="2880"/>
        <w:jc w:val="both"/>
        <w:rPr>
          <w:rFonts w:ascii="Bookman Old Style" w:hAnsi="Bookman Old Style"/>
          <w:sz w:val="20"/>
          <w:szCs w:val="24"/>
        </w:rPr>
      </w:pPr>
      <w:r w:rsidRPr="00D87F4A">
        <w:rPr>
          <w:rFonts w:ascii="Bookman Old Style" w:hAnsi="Bookman Old Style"/>
          <w:sz w:val="20"/>
          <w:szCs w:val="24"/>
        </w:rPr>
        <w:t>Equipment</w:t>
      </w:r>
      <w:r w:rsidRPr="00D87F4A">
        <w:rPr>
          <w:rFonts w:ascii="Bookman Old Style" w:hAnsi="Bookman Old Style"/>
          <w:sz w:val="20"/>
          <w:szCs w:val="24"/>
        </w:rPr>
        <w:tab/>
      </w:r>
      <w:r w:rsidR="0031621A" w:rsidRPr="00D87F4A">
        <w:rPr>
          <w:rFonts w:ascii="Bookman Old Style" w:hAnsi="Bookman Old Style"/>
          <w:sz w:val="20"/>
          <w:szCs w:val="24"/>
        </w:rPr>
        <w:tab/>
        <w:t>Equipment</w:t>
      </w:r>
      <w:r w:rsidRPr="00D87F4A">
        <w:rPr>
          <w:rFonts w:ascii="Bookman Old Style" w:hAnsi="Bookman Old Style"/>
          <w:sz w:val="20"/>
          <w:szCs w:val="24"/>
        </w:rPr>
        <w:t xml:space="preserve">          </w:t>
      </w:r>
      <w:r w:rsidRPr="00D87F4A">
        <w:rPr>
          <w:rFonts w:ascii="Bookman Old Style" w:hAnsi="Bookman Old Style"/>
          <w:sz w:val="20"/>
          <w:szCs w:val="24"/>
        </w:rPr>
        <w:tab/>
        <w:t>Holder of Contractor</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0031621A"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in token of receipt</w:t>
      </w:r>
    </w:p>
    <w:p w14:paraId="6615237E" w14:textId="77777777" w:rsidR="0031621A" w:rsidRPr="00D87F4A" w:rsidRDefault="0031621A" w:rsidP="00312489">
      <w:pPr>
        <w:spacing w:after="0" w:line="240" w:lineRule="auto"/>
        <w:jc w:val="both"/>
        <w:rPr>
          <w:rFonts w:ascii="Bookman Old Style" w:hAnsi="Bookman Old Style"/>
          <w:sz w:val="20"/>
          <w:szCs w:val="24"/>
        </w:rPr>
      </w:pPr>
      <w:r w:rsidRPr="00D87F4A">
        <w:rPr>
          <w:rFonts w:ascii="Bookman Old Style" w:hAnsi="Bookman Old Style"/>
          <w:sz w:val="20"/>
          <w:szCs w:val="24"/>
        </w:rPr>
        <w:t>Handed over</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 xml:space="preserve"> </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p>
    <w:p w14:paraId="53FF777B" w14:textId="5E5D714B" w:rsidR="0031621A" w:rsidRPr="00D87F4A" w:rsidRDefault="0031621A" w:rsidP="0027149A">
      <w:pPr>
        <w:ind w:left="2160" w:firstLine="720"/>
        <w:jc w:val="both"/>
        <w:rPr>
          <w:rFonts w:ascii="Bookman Old Style" w:hAnsi="Bookman Old Style"/>
          <w:sz w:val="20"/>
          <w:szCs w:val="24"/>
        </w:rPr>
      </w:pPr>
      <w:r w:rsidRPr="00D87F4A">
        <w:rPr>
          <w:rFonts w:ascii="Bookman Old Style" w:hAnsi="Bookman Old Style"/>
          <w:sz w:val="20"/>
          <w:szCs w:val="24"/>
        </w:rPr>
        <w:tab/>
      </w:r>
      <w:r w:rsidR="006404A3">
        <w:rPr>
          <w:noProof/>
        </w:rPr>
        <mc:AlternateContent>
          <mc:Choice Requires="wps">
            <w:drawing>
              <wp:anchor distT="4294967291" distB="4294967291" distL="114300" distR="114300" simplePos="0" relativeHeight="251671552" behindDoc="0" locked="0" layoutInCell="0" allowOverlap="1" wp14:anchorId="49CF6D3F" wp14:editId="4C9DD767">
                <wp:simplePos x="0" y="0"/>
                <wp:positionH relativeFrom="column">
                  <wp:posOffset>45720</wp:posOffset>
                </wp:positionH>
                <wp:positionV relativeFrom="paragraph">
                  <wp:posOffset>76834</wp:posOffset>
                </wp:positionV>
                <wp:extent cx="4846320" cy="0"/>
                <wp:effectExtent l="0" t="0" r="0" b="0"/>
                <wp:wrapNone/>
                <wp:docPr id="27330528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0B8B7E8E" id="Straight Connector 7" o:spid="_x0000_s1026" style="position:absolute;z-index:25167155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6.05pt" to="385.2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" o:allowincell="f"/>
            </w:pict>
          </mc:Fallback>
        </mc:AlternateContent>
      </w:r>
    </w:p>
    <w:p w14:paraId="0A979A4E"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 xml:space="preserve"> (Please number subsequent Schedules)</w:t>
      </w:r>
    </w:p>
    <w:p w14:paraId="75075609" w14:textId="34A5F1E2" w:rsidR="0031621A" w:rsidRPr="00D87F4A" w:rsidRDefault="006404A3" w:rsidP="008B313B">
      <w:pPr>
        <w:jc w:val="both"/>
        <w:rPr>
          <w:rFonts w:ascii="Bookman Old Style" w:hAnsi="Bookman Old Style"/>
          <w:sz w:val="20"/>
          <w:szCs w:val="24"/>
        </w:rPr>
      </w:pPr>
      <w:r>
        <w:rPr>
          <w:noProof/>
        </w:rPr>
        <mc:AlternateContent>
          <mc:Choice Requires="wps">
            <w:drawing>
              <wp:anchor distT="4294967291" distB="4294967291" distL="114300" distR="114300" simplePos="0" relativeHeight="251670528" behindDoc="0" locked="0" layoutInCell="0" allowOverlap="1" wp14:anchorId="0592EACB" wp14:editId="54FACD61">
                <wp:simplePos x="0" y="0"/>
                <wp:positionH relativeFrom="column">
                  <wp:posOffset>45720</wp:posOffset>
                </wp:positionH>
                <wp:positionV relativeFrom="paragraph">
                  <wp:posOffset>634</wp:posOffset>
                </wp:positionV>
                <wp:extent cx="4846320" cy="0"/>
                <wp:effectExtent l="0" t="0" r="0" b="0"/>
                <wp:wrapNone/>
                <wp:docPr id="483897710"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1DFA735C" id="Straight Connector 5" o:spid="_x0000_s1026" style="position:absolute;z-index:25167052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05pt" to="385.2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" o:allowincell="f"/>
            </w:pict>
          </mc:Fallback>
        </mc:AlternateContent>
      </w:r>
    </w:p>
    <w:p w14:paraId="357C7DD9" w14:textId="77777777" w:rsidR="0031621A" w:rsidRPr="00D87F4A" w:rsidRDefault="0031621A" w:rsidP="0027149A">
      <w:pPr>
        <w:ind w:left="4320"/>
        <w:jc w:val="both"/>
        <w:rPr>
          <w:rFonts w:ascii="Bookman Old Style" w:hAnsi="Bookman Old Style"/>
          <w:sz w:val="20"/>
          <w:szCs w:val="24"/>
        </w:rPr>
      </w:pPr>
      <w:r w:rsidRPr="00D87F4A">
        <w:rPr>
          <w:rFonts w:ascii="Bookman Old Style" w:hAnsi="Bookman Old Style"/>
          <w:sz w:val="20"/>
          <w:szCs w:val="24"/>
        </w:rPr>
        <w:t xml:space="preserve">For and on behalf of </w:t>
      </w:r>
    </w:p>
    <w:p w14:paraId="03F4BAF0" w14:textId="77777777" w:rsidR="0031621A" w:rsidRPr="00D87F4A" w:rsidRDefault="0031621A" w:rsidP="0027149A">
      <w:pPr>
        <w:ind w:left="4320"/>
        <w:jc w:val="both"/>
        <w:rPr>
          <w:rFonts w:ascii="Bookman Old Style" w:hAnsi="Bookman Old Style"/>
          <w:sz w:val="20"/>
          <w:szCs w:val="24"/>
        </w:rPr>
      </w:pPr>
      <w:r w:rsidRPr="00D87F4A">
        <w:rPr>
          <w:rFonts w:ascii="Bookman Old Style" w:hAnsi="Bookman Old Style"/>
          <w:sz w:val="20"/>
          <w:szCs w:val="24"/>
        </w:rPr>
        <w:t>M/s ........................</w:t>
      </w:r>
    </w:p>
    <w:p w14:paraId="5EB43924"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I</w:t>
      </w:r>
      <w:r w:rsidRPr="00D87F4A">
        <w:rPr>
          <w:rFonts w:ascii="Bookman Old Style" w:hAnsi="Bookman Old Style"/>
          <w:sz w:val="20"/>
          <w:szCs w:val="24"/>
        </w:rPr>
        <w:tab/>
        <w:t>i.</w:t>
      </w:r>
      <w:r w:rsidRPr="00D87F4A">
        <w:rPr>
          <w:rFonts w:ascii="Bookman Old Style" w:hAnsi="Bookman Old Style"/>
          <w:sz w:val="20"/>
          <w:szCs w:val="24"/>
        </w:rPr>
        <w:tab/>
        <w:t xml:space="preserve">Signature……………….. </w:t>
      </w:r>
      <w:r w:rsidRPr="00D87F4A">
        <w:rPr>
          <w:rFonts w:ascii="Bookman Old Style" w:hAnsi="Bookman Old Style"/>
          <w:sz w:val="20"/>
          <w:szCs w:val="24"/>
        </w:rPr>
        <w:tab/>
        <w:t>Signature ………………..</w:t>
      </w:r>
    </w:p>
    <w:p w14:paraId="4300FD82" w14:textId="77777777" w:rsidR="0031621A" w:rsidRPr="00D87F4A" w:rsidRDefault="0031621A" w:rsidP="0027149A">
      <w:pPr>
        <w:jc w:val="both"/>
        <w:rPr>
          <w:rFonts w:ascii="Bookman Old Style" w:hAnsi="Bookman Old Style"/>
          <w:sz w:val="2"/>
          <w:szCs w:val="24"/>
        </w:rPr>
      </w:pPr>
    </w:p>
    <w:p w14:paraId="180A3F7E"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ab/>
        <w:t>ii.</w:t>
      </w:r>
      <w:r w:rsidRPr="00D87F4A">
        <w:rPr>
          <w:rFonts w:ascii="Bookman Old Style" w:hAnsi="Bookman Old Style"/>
          <w:sz w:val="20"/>
          <w:szCs w:val="24"/>
        </w:rPr>
        <w:tab/>
        <w:t>Name ………………..</w:t>
      </w:r>
      <w:r w:rsidRPr="00D87F4A">
        <w:rPr>
          <w:rFonts w:ascii="Bookman Old Style" w:hAnsi="Bookman Old Style"/>
          <w:sz w:val="20"/>
          <w:szCs w:val="24"/>
        </w:rPr>
        <w:tab/>
      </w:r>
      <w:r w:rsidR="00312489" w:rsidRPr="00D87F4A">
        <w:rPr>
          <w:rFonts w:ascii="Bookman Old Style" w:hAnsi="Bookman Old Style"/>
          <w:sz w:val="20"/>
          <w:szCs w:val="24"/>
        </w:rPr>
        <w:t xml:space="preserve">          </w:t>
      </w:r>
      <w:r w:rsidRPr="00D87F4A">
        <w:rPr>
          <w:rFonts w:ascii="Bookman Old Style" w:hAnsi="Bookman Old Style"/>
          <w:sz w:val="20"/>
          <w:szCs w:val="24"/>
        </w:rPr>
        <w:t>Name………………..</w:t>
      </w:r>
    </w:p>
    <w:p w14:paraId="5C328164" w14:textId="77777777" w:rsidR="0031621A" w:rsidRPr="00D87F4A" w:rsidRDefault="0031621A" w:rsidP="0027149A">
      <w:pPr>
        <w:jc w:val="both"/>
        <w:rPr>
          <w:rFonts w:ascii="Bookman Old Style" w:hAnsi="Bookman Old Style"/>
          <w:sz w:val="20"/>
          <w:szCs w:val="24"/>
        </w:rPr>
      </w:pPr>
    </w:p>
    <w:p w14:paraId="189AB126"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ab/>
        <w:t>iii.</w:t>
      </w:r>
      <w:r w:rsidRPr="00D87F4A">
        <w:rPr>
          <w:rFonts w:ascii="Bookman Old Style" w:hAnsi="Bookman Old Style"/>
          <w:sz w:val="20"/>
          <w:szCs w:val="24"/>
        </w:rPr>
        <w:tab/>
        <w:t>Address ………………..</w:t>
      </w:r>
      <w:r w:rsidRPr="00D87F4A">
        <w:rPr>
          <w:rFonts w:ascii="Bookman Old Style" w:hAnsi="Bookman Old Style"/>
          <w:sz w:val="20"/>
          <w:szCs w:val="24"/>
        </w:rPr>
        <w:tab/>
        <w:t>Address ………………..</w:t>
      </w:r>
    </w:p>
    <w:p w14:paraId="018AADCA" w14:textId="77777777" w:rsidR="0031621A" w:rsidRPr="00D87F4A" w:rsidRDefault="0031621A" w:rsidP="0027149A">
      <w:pPr>
        <w:ind w:left="720" w:firstLine="720"/>
        <w:jc w:val="both"/>
        <w:rPr>
          <w:rFonts w:ascii="Bookman Old Style" w:hAnsi="Bookman Old Style"/>
          <w:sz w:val="20"/>
          <w:szCs w:val="24"/>
        </w:rPr>
      </w:pP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Authorised Representative</w:t>
      </w:r>
    </w:p>
    <w:p w14:paraId="4039CD97"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2.</w:t>
      </w:r>
      <w:r w:rsidRPr="00D87F4A">
        <w:rPr>
          <w:rFonts w:ascii="Bookman Old Style" w:hAnsi="Bookman Old Style"/>
          <w:sz w:val="20"/>
          <w:szCs w:val="24"/>
        </w:rPr>
        <w:tab/>
        <w:t>i.</w:t>
      </w:r>
      <w:r w:rsidRPr="00D87F4A">
        <w:rPr>
          <w:rFonts w:ascii="Bookman Old Style" w:hAnsi="Bookman Old Style"/>
          <w:sz w:val="20"/>
          <w:szCs w:val="24"/>
        </w:rPr>
        <w:tab/>
        <w:t xml:space="preserve">Signature……………….. </w:t>
      </w:r>
    </w:p>
    <w:p w14:paraId="0490DDF8" w14:textId="77777777" w:rsidR="0031621A" w:rsidRPr="00D87F4A" w:rsidRDefault="0031621A" w:rsidP="0027149A">
      <w:pPr>
        <w:ind w:left="1440" w:firstLine="720"/>
        <w:jc w:val="both"/>
        <w:rPr>
          <w:rFonts w:ascii="Bookman Old Style" w:hAnsi="Bookman Old Style"/>
          <w:sz w:val="20"/>
          <w:szCs w:val="24"/>
        </w:rPr>
      </w:pP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(Common Seal)</w:t>
      </w:r>
    </w:p>
    <w:p w14:paraId="44A0364E"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lastRenderedPageBreak/>
        <w:tab/>
        <w:t>ii.</w:t>
      </w:r>
      <w:r w:rsidRPr="00D87F4A">
        <w:rPr>
          <w:rFonts w:ascii="Bookman Old Style" w:hAnsi="Bookman Old Style"/>
          <w:sz w:val="20"/>
          <w:szCs w:val="24"/>
        </w:rPr>
        <w:tab/>
        <w:t>Name ………………..</w:t>
      </w:r>
      <w:r w:rsidRPr="00D87F4A">
        <w:rPr>
          <w:rFonts w:ascii="Bookman Old Style" w:hAnsi="Bookman Old Style"/>
          <w:sz w:val="20"/>
          <w:szCs w:val="24"/>
        </w:rPr>
        <w:tab/>
        <w:t>(In Case of Company)</w:t>
      </w:r>
    </w:p>
    <w:p w14:paraId="5150258D" w14:textId="77777777" w:rsidR="0031621A" w:rsidRPr="00D87F4A" w:rsidRDefault="0031621A" w:rsidP="0027149A">
      <w:pPr>
        <w:jc w:val="both"/>
        <w:rPr>
          <w:rFonts w:ascii="Bookman Old Style" w:hAnsi="Bookman Old Style"/>
          <w:sz w:val="20"/>
          <w:szCs w:val="24"/>
        </w:rPr>
      </w:pPr>
    </w:p>
    <w:p w14:paraId="0ABD7C8D"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ab/>
        <w:t>iii.</w:t>
      </w:r>
      <w:r w:rsidRPr="00D87F4A">
        <w:rPr>
          <w:rFonts w:ascii="Bookman Old Style" w:hAnsi="Bookman Old Style"/>
          <w:sz w:val="20"/>
          <w:szCs w:val="24"/>
        </w:rPr>
        <w:tab/>
        <w:t xml:space="preserve">Address </w:t>
      </w:r>
    </w:p>
    <w:p w14:paraId="225FD709"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 Indemnity Bonds are to be executed by the authorised Persons and (i) in case of Contracting Company under common seal of the Company or (ii) having the Power of Attorney issued under common seal of the Company with authority to execute Indemnity Bonds, (iii) In case of (ii), the original Power of Attorney if it is specifically for this Contract or Photostat copy of the Power of Attorney if it is General Power of Attorney and such Documents should be attached to Indemnity Bond.</w:t>
      </w:r>
    </w:p>
    <w:p w14:paraId="51C93562" w14:textId="77777777" w:rsidR="0031621A" w:rsidRPr="00D87F4A" w:rsidRDefault="0031621A" w:rsidP="0027149A">
      <w:pPr>
        <w:jc w:val="both"/>
        <w:rPr>
          <w:rFonts w:ascii="Bookman Old Style" w:hAnsi="Bookman Old Style"/>
          <w:sz w:val="20"/>
          <w:szCs w:val="24"/>
        </w:rPr>
      </w:pPr>
    </w:p>
    <w:p w14:paraId="2F11C486" w14:textId="77777777" w:rsidR="0031621A" w:rsidRPr="00D87F4A" w:rsidRDefault="0031621A" w:rsidP="0027149A">
      <w:pPr>
        <w:jc w:val="both"/>
        <w:rPr>
          <w:rFonts w:ascii="Bookman Old Style" w:hAnsi="Bookman Old Style"/>
          <w:sz w:val="20"/>
          <w:szCs w:val="24"/>
        </w:rPr>
      </w:pPr>
    </w:p>
    <w:p w14:paraId="57AD0CF0" w14:textId="77777777" w:rsidR="0031621A" w:rsidRPr="00D87F4A" w:rsidRDefault="0031621A" w:rsidP="0027149A">
      <w:pPr>
        <w:jc w:val="both"/>
        <w:rPr>
          <w:rFonts w:ascii="Bookman Old Style" w:hAnsi="Bookman Old Style"/>
          <w:sz w:val="20"/>
          <w:szCs w:val="24"/>
        </w:rPr>
      </w:pPr>
    </w:p>
    <w:p w14:paraId="24D63F3C" w14:textId="77777777" w:rsidR="0031621A" w:rsidRPr="00D87F4A" w:rsidRDefault="0031621A" w:rsidP="0027149A">
      <w:pPr>
        <w:jc w:val="both"/>
        <w:rPr>
          <w:rFonts w:ascii="Bookman Old Style" w:hAnsi="Bookman Old Style"/>
          <w:sz w:val="20"/>
          <w:szCs w:val="24"/>
        </w:rPr>
      </w:pPr>
    </w:p>
    <w:p w14:paraId="4A44B7CA"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ab/>
      </w:r>
    </w:p>
    <w:p w14:paraId="494B95CD" w14:textId="77777777" w:rsidR="0031621A" w:rsidRPr="00D87F4A" w:rsidRDefault="0031621A" w:rsidP="0027149A">
      <w:pPr>
        <w:ind w:left="5760" w:firstLine="720"/>
        <w:jc w:val="right"/>
        <w:rPr>
          <w:rFonts w:ascii="Bookman Old Style" w:hAnsi="Bookman Old Style"/>
          <w:b/>
          <w:sz w:val="20"/>
          <w:szCs w:val="24"/>
        </w:rPr>
      </w:pPr>
      <w:r w:rsidRPr="00D87F4A">
        <w:rPr>
          <w:rFonts w:ascii="Bookman Old Style" w:hAnsi="Bookman Old Style"/>
          <w:b/>
          <w:sz w:val="20"/>
          <w:szCs w:val="24"/>
        </w:rPr>
        <w:br w:type="page"/>
      </w:r>
      <w:r w:rsidRPr="00D87F4A">
        <w:rPr>
          <w:rFonts w:ascii="Bookman Old Style" w:hAnsi="Bookman Old Style"/>
          <w:b/>
          <w:sz w:val="20"/>
          <w:szCs w:val="24"/>
        </w:rPr>
        <w:lastRenderedPageBreak/>
        <w:t>ANNEXURE-IX</w:t>
      </w:r>
    </w:p>
    <w:p w14:paraId="73BEB602" w14:textId="77777777" w:rsidR="0031621A" w:rsidRPr="00D87F4A" w:rsidRDefault="0031621A" w:rsidP="0027149A">
      <w:pPr>
        <w:ind w:left="5040" w:firstLine="720"/>
        <w:jc w:val="both"/>
        <w:rPr>
          <w:rFonts w:ascii="Bookman Old Style" w:hAnsi="Bookman Old Style"/>
          <w:b/>
          <w:sz w:val="20"/>
          <w:szCs w:val="24"/>
        </w:rPr>
      </w:pPr>
    </w:p>
    <w:p w14:paraId="76595113" w14:textId="77777777" w:rsidR="0031621A" w:rsidRPr="00D87F4A" w:rsidRDefault="0031621A" w:rsidP="0027149A">
      <w:pPr>
        <w:pStyle w:val="BodyText3"/>
        <w:spacing w:line="276" w:lineRule="auto"/>
        <w:rPr>
          <w:rFonts w:ascii="Bookman Old Style" w:hAnsi="Bookman Old Style"/>
          <w:sz w:val="20"/>
        </w:rPr>
      </w:pPr>
      <w:r w:rsidRPr="00D87F4A">
        <w:rPr>
          <w:rFonts w:ascii="Bookman Old Style" w:hAnsi="Bookman Old Style"/>
          <w:sz w:val="20"/>
        </w:rPr>
        <w:t>PROFORMA OF INDEMNITY BOND TO BE EXECUTED BY THE CONTRACTOR FOR THE EQUIPMENT/MATERIALS BROUGHT INTO THE SITE BY THE CONTRACT</w:t>
      </w:r>
      <w:r w:rsidR="00E564A4" w:rsidRPr="00D87F4A">
        <w:rPr>
          <w:rFonts w:ascii="Bookman Old Style" w:hAnsi="Bookman Old Style"/>
          <w:sz w:val="20"/>
        </w:rPr>
        <w:t xml:space="preserve">OR AND KEPT IN HIS POSSESSION </w:t>
      </w:r>
      <w:r w:rsidRPr="00D87F4A">
        <w:rPr>
          <w:rFonts w:ascii="Bookman Old Style" w:hAnsi="Bookman Old Style"/>
          <w:sz w:val="20"/>
        </w:rPr>
        <w:t>FOR PERFORMANCE OF THE CONTRACT</w:t>
      </w:r>
      <w:r w:rsidR="00E564A4" w:rsidRPr="00D87F4A">
        <w:rPr>
          <w:rFonts w:ascii="Bookman Old Style" w:hAnsi="Bookman Old Style"/>
          <w:sz w:val="20"/>
        </w:rPr>
        <w:t>.</w:t>
      </w:r>
    </w:p>
    <w:p w14:paraId="5B884AE6" w14:textId="77777777" w:rsidR="0031621A" w:rsidRPr="00D87F4A" w:rsidRDefault="0031621A" w:rsidP="0027149A">
      <w:pPr>
        <w:spacing w:after="0"/>
        <w:jc w:val="center"/>
        <w:rPr>
          <w:rFonts w:ascii="Bookman Old Style" w:hAnsi="Bookman Old Style"/>
          <w:b/>
          <w:bCs/>
          <w:sz w:val="20"/>
          <w:szCs w:val="24"/>
        </w:rPr>
      </w:pPr>
      <w:r w:rsidRPr="00D87F4A">
        <w:rPr>
          <w:rFonts w:ascii="Bookman Old Style" w:hAnsi="Bookman Old Style"/>
          <w:b/>
          <w:bCs/>
          <w:sz w:val="20"/>
          <w:szCs w:val="24"/>
        </w:rPr>
        <w:t>(For Contractor supplied Equipments / Materials)</w:t>
      </w:r>
    </w:p>
    <w:p w14:paraId="16AE4348" w14:textId="77777777" w:rsidR="0031621A" w:rsidRPr="00D87F4A" w:rsidRDefault="0031621A" w:rsidP="0027149A">
      <w:pPr>
        <w:spacing w:after="0"/>
        <w:jc w:val="center"/>
        <w:rPr>
          <w:rFonts w:ascii="Bookman Old Style" w:hAnsi="Bookman Old Style"/>
          <w:sz w:val="14"/>
          <w:szCs w:val="24"/>
        </w:rPr>
      </w:pPr>
    </w:p>
    <w:p w14:paraId="3657DFF2" w14:textId="77777777" w:rsidR="00627E15" w:rsidRPr="00D87F4A" w:rsidRDefault="0031621A" w:rsidP="00627E15">
      <w:pPr>
        <w:jc w:val="center"/>
        <w:rPr>
          <w:rFonts w:ascii="Bookman Old Style" w:hAnsi="Bookman Old Style"/>
          <w:sz w:val="20"/>
          <w:szCs w:val="24"/>
        </w:rPr>
      </w:pPr>
      <w:r w:rsidRPr="00D87F4A">
        <w:rPr>
          <w:rFonts w:ascii="Bookman Old Style" w:hAnsi="Bookman Old Style"/>
          <w:sz w:val="20"/>
          <w:szCs w:val="24"/>
        </w:rPr>
        <w:t xml:space="preserve"> </w:t>
      </w:r>
      <w:r w:rsidR="00627E15" w:rsidRPr="00D87F4A">
        <w:rPr>
          <w:rFonts w:ascii="Bookman Old Style" w:hAnsi="Bookman Old Style"/>
          <w:sz w:val="20"/>
          <w:szCs w:val="24"/>
        </w:rPr>
        <w:t>(</w:t>
      </w:r>
      <w:r w:rsidR="005D7F07" w:rsidRPr="00D87F4A">
        <w:rPr>
          <w:rFonts w:ascii="Bookman Old Style" w:hAnsi="Bookman Old Style"/>
          <w:sz w:val="20"/>
          <w:szCs w:val="24"/>
        </w:rPr>
        <w:t>To be stamped on Rs.500/- Non Judicial stamp paper in accordance with KPTCL Circular No. KPTCL/GMT/CIVIL (B7)/35/2024-MANAGE</w:t>
      </w:r>
      <w:r w:rsidR="0044100F" w:rsidRPr="00D87F4A">
        <w:rPr>
          <w:rFonts w:ascii="Bookman Old Style" w:hAnsi="Bookman Old Style"/>
          <w:sz w:val="20"/>
          <w:szCs w:val="24"/>
        </w:rPr>
        <w:t>R</w:t>
      </w:r>
      <w:r w:rsidR="005D7F07" w:rsidRPr="00D87F4A">
        <w:rPr>
          <w:rFonts w:ascii="Bookman Old Style" w:hAnsi="Bookman Old Style"/>
          <w:sz w:val="20"/>
          <w:szCs w:val="24"/>
        </w:rPr>
        <w:t xml:space="preserve"> ESTATE (E-106992) dated 02.03.2024</w:t>
      </w:r>
      <w:r w:rsidR="00627E15" w:rsidRPr="00D87F4A">
        <w:rPr>
          <w:rFonts w:ascii="Bookman Old Style" w:hAnsi="Bookman Old Style"/>
          <w:sz w:val="20"/>
          <w:szCs w:val="24"/>
        </w:rPr>
        <w:t>)</w:t>
      </w:r>
    </w:p>
    <w:p w14:paraId="643728FE" w14:textId="77777777" w:rsidR="0031621A" w:rsidRPr="00D87F4A" w:rsidRDefault="0031621A" w:rsidP="00627E15">
      <w:pPr>
        <w:jc w:val="center"/>
        <w:rPr>
          <w:rFonts w:ascii="Bookman Old Style" w:hAnsi="Bookman Old Style"/>
          <w:b/>
          <w:sz w:val="2"/>
          <w:szCs w:val="24"/>
        </w:rPr>
      </w:pPr>
    </w:p>
    <w:p w14:paraId="332C8F8F" w14:textId="77777777" w:rsidR="0031621A" w:rsidRPr="00D87F4A" w:rsidRDefault="0031621A" w:rsidP="0027149A">
      <w:pPr>
        <w:pStyle w:val="Heading2"/>
        <w:jc w:val="center"/>
        <w:rPr>
          <w:rFonts w:ascii="Bookman Old Style" w:hAnsi="Bookman Old Style"/>
          <w:color w:val="auto"/>
          <w:sz w:val="20"/>
          <w:szCs w:val="24"/>
        </w:rPr>
      </w:pPr>
      <w:r w:rsidRPr="00D87F4A">
        <w:rPr>
          <w:rFonts w:ascii="Bookman Old Style" w:hAnsi="Bookman Old Style"/>
          <w:color w:val="auto"/>
          <w:sz w:val="20"/>
          <w:szCs w:val="24"/>
        </w:rPr>
        <w:t>INDEMNITY BOND</w:t>
      </w:r>
    </w:p>
    <w:p w14:paraId="4F8C4162" w14:textId="77777777" w:rsidR="0031621A" w:rsidRPr="00D87F4A" w:rsidRDefault="0031621A" w:rsidP="0027149A">
      <w:pPr>
        <w:jc w:val="both"/>
        <w:rPr>
          <w:rFonts w:ascii="Bookman Old Style" w:hAnsi="Bookman Old Style"/>
          <w:sz w:val="20"/>
          <w:szCs w:val="24"/>
        </w:rPr>
      </w:pPr>
    </w:p>
    <w:p w14:paraId="52B51DAC"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ab/>
        <w:t>THIS INDEMNITY BOND is made this………………..day of ……………….....20……..by ………………..a Company registered under the Companies Act, 1956/Partnership Firm/Proprietary concern having its Registered Office at …………..(hereinafter called as ‘Contractor’ or ‘Obligator’ which expression shall include its successors and permitted assigns) in favour of Karnataka Power Transmission Corporation Limited, ………………..having its Project at ……………….. (herein</w:t>
      </w:r>
      <w:r w:rsidR="00256482" w:rsidRPr="00D87F4A">
        <w:rPr>
          <w:rFonts w:ascii="Bookman Old Style" w:hAnsi="Bookman Old Style"/>
          <w:sz w:val="20"/>
          <w:szCs w:val="24"/>
        </w:rPr>
        <w:t xml:space="preserve"> </w:t>
      </w:r>
      <w:r w:rsidRPr="00D87F4A">
        <w:rPr>
          <w:rFonts w:ascii="Bookman Old Style" w:hAnsi="Bookman Old Style"/>
          <w:sz w:val="20"/>
          <w:szCs w:val="24"/>
        </w:rPr>
        <w:t>after called as “KPTCL” which expression shall include its successors and assigns):</w:t>
      </w:r>
    </w:p>
    <w:p w14:paraId="09403DDB" w14:textId="77777777" w:rsidR="0031621A" w:rsidRPr="00D87F4A" w:rsidRDefault="0031621A" w:rsidP="0027149A">
      <w:pPr>
        <w:jc w:val="both"/>
        <w:rPr>
          <w:rFonts w:ascii="Bookman Old Style" w:hAnsi="Bookman Old Style"/>
          <w:sz w:val="2"/>
          <w:szCs w:val="24"/>
        </w:rPr>
      </w:pPr>
    </w:p>
    <w:p w14:paraId="0091C365"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 xml:space="preserve">WHEREAS Owner has Awarded to the Contractor a Contract for ............vide his </w:t>
      </w:r>
      <w:r w:rsidR="00ED714A" w:rsidRPr="00D87F4A">
        <w:rPr>
          <w:rFonts w:ascii="Bookman Old Style" w:hAnsi="Bookman Old Style"/>
          <w:sz w:val="20"/>
          <w:szCs w:val="24"/>
        </w:rPr>
        <w:t>Letter of Intent to Award the Contract</w:t>
      </w:r>
      <w:r w:rsidRPr="00D87F4A">
        <w:rPr>
          <w:rFonts w:ascii="Bookman Old Style" w:hAnsi="Bookman Old Style"/>
          <w:sz w:val="20"/>
          <w:szCs w:val="24"/>
        </w:rPr>
        <w:t>/Contract No ………………..dated ………………..and its Amendment No . ………… (applicable when Amendments have been issued ) for execution of the Contract.</w:t>
      </w:r>
    </w:p>
    <w:p w14:paraId="73019C15"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And Whereas by virtue of Clause No ………………..of the said Contract, the Contractor is required to execute an Indemnity Bond in favour of KPTCL for the Equipments/Materials supplied by the Contractor and used for the purpose of Erection  in due Performance of the Contract for which KPTCL makes Payments in Installments and the Title is transferred to KPTCL only after taking over of the Commissioned Work by KPTCL  (hereinafter called the "Contractor Supplied Equipment").</w:t>
      </w:r>
    </w:p>
    <w:p w14:paraId="1FCDB9C8"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NOW THEREFORE, this indemnity bond witnesseth as follows:</w:t>
      </w:r>
    </w:p>
    <w:p w14:paraId="325CFF1B" w14:textId="77777777" w:rsidR="0031621A" w:rsidRPr="00D87F4A" w:rsidRDefault="0031621A" w:rsidP="0027149A">
      <w:pPr>
        <w:ind w:left="374" w:hanging="374"/>
        <w:jc w:val="both"/>
        <w:rPr>
          <w:rFonts w:ascii="Bookman Old Style" w:hAnsi="Bookman Old Style"/>
          <w:sz w:val="20"/>
          <w:szCs w:val="24"/>
        </w:rPr>
      </w:pPr>
      <w:r w:rsidRPr="00D87F4A">
        <w:rPr>
          <w:rFonts w:ascii="Bookman Old Style" w:hAnsi="Bookman Old Style"/>
          <w:sz w:val="20"/>
          <w:szCs w:val="24"/>
        </w:rPr>
        <w:t>1</w:t>
      </w:r>
      <w:r w:rsidRPr="00D87F4A">
        <w:rPr>
          <w:rFonts w:ascii="Bookman Old Style" w:hAnsi="Bookman Old Style"/>
          <w:sz w:val="20"/>
          <w:szCs w:val="24"/>
        </w:rPr>
        <w:tab/>
        <w:t>That in consideration of various Equipments/Materials which is valued at Rs……… (Rupees …………..) as mentioned in the Contract to be brought into the Site by the Contractor and to be used by him from time to time for the purpose of  Performance of the Contract, for which the Payments will be made by KPTCL in Installments as per the Payment Terms of the Contract, the Contractor hereby undertakes to indemnify and shall keep KPTCL indemnified, for the full value of such Equipments/Materials. The Contractor hereby acknowledges receipt of the initial Installment of Payments towards the Equipments/materials brought into the Site by him as per the details in the Schedule appended hereto. Further, the Contractor agrees to acknowledge receipt of the initial Installments of Payments towards subsequent Installments of Equipments/Materials to be brought into the Site by him as required by KPTCL in the form of Schedules consecutively numbered, which shall be attached to this Indemnity Bond so as to form integral parts of this Bond. It is expressly understood by the Contractor that issuance of a Certificate by the Engineer and the Contractor for the purpose of receiving initial Payments by the Contractor to the effect that the Equipments/Materials are received at the Site shall be construed as keeping the Equipments/Materials belonging to KPTCL in the possession of the Contractor and the Contractor shall hold such Equipments/Materials in trust as a Trustee for and on behalf of KPTCL.</w:t>
      </w:r>
    </w:p>
    <w:p w14:paraId="34B3734B" w14:textId="77777777" w:rsidR="0031621A" w:rsidRPr="00D87F4A" w:rsidRDefault="0031621A" w:rsidP="0027149A">
      <w:pPr>
        <w:ind w:left="374" w:hanging="374"/>
        <w:jc w:val="both"/>
        <w:rPr>
          <w:rFonts w:ascii="Bookman Old Style" w:hAnsi="Bookman Old Style"/>
          <w:sz w:val="20"/>
          <w:szCs w:val="24"/>
        </w:rPr>
      </w:pPr>
      <w:r w:rsidRPr="00D87F4A">
        <w:rPr>
          <w:rFonts w:ascii="Bookman Old Style" w:hAnsi="Bookman Old Style"/>
          <w:sz w:val="20"/>
          <w:szCs w:val="24"/>
        </w:rPr>
        <w:t>2.</w:t>
      </w:r>
      <w:r w:rsidRPr="00D87F4A">
        <w:rPr>
          <w:rFonts w:ascii="Bookman Old Style" w:hAnsi="Bookman Old Style"/>
          <w:sz w:val="20"/>
          <w:szCs w:val="24"/>
        </w:rPr>
        <w:tab/>
        <w:t xml:space="preserve">That the Contractor is obliged and shall remain absolutely responsible for the safe transit / protection and custody of the Equipment at KPTCL Project Site against all risks whatsoever till the Equipment are duly used / erected in accordance with the terms of the Contract and the Plant / Package duly erected and commissioned in accordance with the terms of the Contract </w:t>
      </w:r>
      <w:r w:rsidRPr="00D87F4A">
        <w:rPr>
          <w:rFonts w:ascii="Bookman Old Style" w:hAnsi="Bookman Old Style"/>
          <w:sz w:val="20"/>
          <w:szCs w:val="24"/>
        </w:rPr>
        <w:lastRenderedPageBreak/>
        <w:t>and is taken over by KPTCL. The Contractor undertakes to keep KPTCL harmless against any loss or Damage that may be caused to the Equipment</w:t>
      </w:r>
    </w:p>
    <w:p w14:paraId="635ADED5" w14:textId="77777777" w:rsidR="0031621A" w:rsidRPr="00D87F4A" w:rsidRDefault="0031621A" w:rsidP="0027149A">
      <w:pPr>
        <w:ind w:left="374" w:hanging="374"/>
        <w:jc w:val="both"/>
        <w:rPr>
          <w:rFonts w:ascii="Bookman Old Style" w:hAnsi="Bookman Old Style"/>
          <w:sz w:val="20"/>
          <w:szCs w:val="24"/>
        </w:rPr>
      </w:pPr>
      <w:r w:rsidRPr="00D87F4A">
        <w:rPr>
          <w:rFonts w:ascii="Bookman Old Style" w:hAnsi="Bookman Old Style"/>
          <w:sz w:val="20"/>
          <w:szCs w:val="24"/>
        </w:rPr>
        <w:t>3.</w:t>
      </w:r>
      <w:r w:rsidRPr="00D87F4A">
        <w:rPr>
          <w:rFonts w:ascii="Bookman Old Style" w:hAnsi="Bookman Old Style"/>
          <w:sz w:val="20"/>
          <w:szCs w:val="24"/>
        </w:rPr>
        <w:tab/>
        <w:t>The Contractor undertakes that the Equipment shall be used exclusively for the Performance / execution of the Contract strictly in accordance with its Terms and Conditions and no parts of the Equipment shall be utilised for any other Work or purpose whatsoever. It is clearly understood by the Contractor that non-observance of the obligations under this Indemnity Bond by the Contractor shall interalia constitute a criminal breach of trust on the part of the Contractor for all intents and purpose including legal / penal consequences.</w:t>
      </w:r>
    </w:p>
    <w:p w14:paraId="3023825F" w14:textId="77777777" w:rsidR="0031621A" w:rsidRPr="00D87F4A" w:rsidRDefault="0031621A" w:rsidP="0027149A">
      <w:pPr>
        <w:ind w:left="374" w:hanging="374"/>
        <w:jc w:val="both"/>
        <w:rPr>
          <w:rFonts w:ascii="Bookman Old Style" w:hAnsi="Bookman Old Style"/>
          <w:sz w:val="20"/>
          <w:szCs w:val="24"/>
        </w:rPr>
      </w:pPr>
      <w:r w:rsidRPr="00D87F4A">
        <w:rPr>
          <w:rFonts w:ascii="Bookman Old Style" w:hAnsi="Bookman Old Style"/>
          <w:sz w:val="20"/>
          <w:szCs w:val="24"/>
        </w:rPr>
        <w:t>4.</w:t>
      </w:r>
      <w:r w:rsidRPr="00D87F4A">
        <w:rPr>
          <w:rFonts w:ascii="Bookman Old Style" w:hAnsi="Bookman Old Style"/>
          <w:sz w:val="20"/>
          <w:szCs w:val="24"/>
        </w:rPr>
        <w:tab/>
        <w:t>That KPTCL shall have the right over  the Equipments/Materials (even if Part Payment is made and the Title not transferred),  free from all encumbrances, charges or lien of any kind, whatsoever. The Equipment shall at all times be open to inspection and checking by Engineer-in-Charge- / Engineer or other Employees / Agents authorised by him in this regard. Further, KPTCL shall always be free at all times to take possession of the Equipment in whatever form the Equipment may be, if in its opinion, the Equipment are likely to be endangered, mis-utilised or converted to uses other than those specified in the Contract, by any acts of omission or Commission on the part of the Contractor or any other Persons or on account of any mason whatsoever and the Contractor binds himself and undertakes to comply with the directions of demand of KPTCL to return the Equipment without any demur or reservation.</w:t>
      </w:r>
    </w:p>
    <w:p w14:paraId="5D4D4D0D" w14:textId="77777777" w:rsidR="0031621A" w:rsidRPr="00D87F4A" w:rsidRDefault="0031621A" w:rsidP="006E7875">
      <w:pPr>
        <w:pStyle w:val="ListParagraph"/>
        <w:numPr>
          <w:ilvl w:val="2"/>
          <w:numId w:val="12"/>
        </w:numPr>
        <w:spacing w:after="0"/>
        <w:ind w:left="426" w:hanging="426"/>
        <w:jc w:val="both"/>
        <w:rPr>
          <w:rFonts w:ascii="Bookman Old Style" w:hAnsi="Bookman Old Style"/>
          <w:sz w:val="20"/>
          <w:szCs w:val="24"/>
        </w:rPr>
      </w:pPr>
      <w:r w:rsidRPr="00D87F4A">
        <w:rPr>
          <w:rFonts w:ascii="Bookman Old Style" w:hAnsi="Bookman Old Style"/>
          <w:sz w:val="20"/>
          <w:szCs w:val="24"/>
        </w:rPr>
        <w:t>That this Indemnity Bond is irrevocable. If at any time any loss or Damage occurs to the Equipment or the same or any part thereof is mis-utlised in any manner whatsoever, then the Contractor hereby agrees that the decision of the Engineer-in-Charge/ Engineer of KPTCL as to assessment of loss or Damage to the Equipment shall be final and binding on the Contractor. The Contractor binds himself and undertakes to replace the lost / or Damaged Equipment at his own Cost and / or shall pay the amount of loss to KPTCL" without any demur, reservation or protest. This is without prejudice or any other right to remedy that may be available to KPTCL against the Contractor under the Contract and under this Indemnity Bond.</w:t>
      </w:r>
    </w:p>
    <w:p w14:paraId="7991E40E" w14:textId="77777777" w:rsidR="00745133" w:rsidRPr="00D87F4A" w:rsidRDefault="00745133" w:rsidP="00745133">
      <w:pPr>
        <w:pStyle w:val="ListParagraph"/>
        <w:spacing w:after="0"/>
        <w:ind w:left="426"/>
        <w:jc w:val="both"/>
        <w:rPr>
          <w:rFonts w:ascii="Bookman Old Style" w:hAnsi="Bookman Old Style"/>
          <w:sz w:val="20"/>
          <w:szCs w:val="24"/>
        </w:rPr>
      </w:pPr>
    </w:p>
    <w:p w14:paraId="6CE6E259" w14:textId="77777777" w:rsidR="0031621A" w:rsidRPr="00D87F4A" w:rsidRDefault="0031621A" w:rsidP="0027149A">
      <w:pPr>
        <w:ind w:left="374" w:hanging="374"/>
        <w:jc w:val="both"/>
        <w:rPr>
          <w:rFonts w:ascii="Bookman Old Style" w:hAnsi="Bookman Old Style"/>
          <w:sz w:val="20"/>
          <w:szCs w:val="24"/>
        </w:rPr>
      </w:pPr>
      <w:r w:rsidRPr="00D87F4A">
        <w:rPr>
          <w:rFonts w:ascii="Bookman Old Style" w:hAnsi="Bookman Old Style"/>
          <w:sz w:val="20"/>
          <w:szCs w:val="24"/>
        </w:rPr>
        <w:t>6.</w:t>
      </w:r>
      <w:r w:rsidRPr="00D87F4A">
        <w:rPr>
          <w:rFonts w:ascii="Bookman Old Style" w:hAnsi="Bookman Old Style"/>
          <w:sz w:val="20"/>
          <w:szCs w:val="24"/>
        </w:rPr>
        <w:tab/>
        <w:t>NOW THE CONDITION of this Bond is that if the Contractor shall duly and punctually comply with the Terms and Conditions of this Bond to the satisfaction of KPTCL, then the above bond shall be void, but otherwise, it shall remain in full force and virtue.</w:t>
      </w:r>
    </w:p>
    <w:p w14:paraId="70865482"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IN WITNESS WHEREOF, the Contractor has hereunto set his hand through his authorised Representative under the common seal of the Company, the day, Month and year first above mentioned.</w:t>
      </w:r>
    </w:p>
    <w:p w14:paraId="6C64F9E2" w14:textId="77777777" w:rsidR="0031621A" w:rsidRPr="00D87F4A" w:rsidRDefault="0031621A" w:rsidP="0027149A">
      <w:pPr>
        <w:ind w:right="-1116"/>
        <w:jc w:val="both"/>
        <w:rPr>
          <w:rFonts w:ascii="Bookman Old Style" w:hAnsi="Bookman Old Style"/>
          <w:b/>
          <w:bCs/>
          <w:sz w:val="20"/>
          <w:szCs w:val="24"/>
        </w:rPr>
      </w:pPr>
      <w:r w:rsidRPr="00D87F4A">
        <w:rPr>
          <w:rFonts w:ascii="Bookman Old Style" w:hAnsi="Bookman Old Style"/>
          <w:b/>
          <w:bCs/>
          <w:sz w:val="20"/>
          <w:szCs w:val="24"/>
        </w:rPr>
        <w:t>SCHEDULE NO. 1</w:t>
      </w:r>
    </w:p>
    <w:tbl>
      <w:tblPr>
        <w:tblW w:w="10307" w:type="dxa"/>
        <w:tblInd w:w="-7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2"/>
        <w:gridCol w:w="2489"/>
        <w:gridCol w:w="1094"/>
        <w:gridCol w:w="1525"/>
        <w:gridCol w:w="1631"/>
        <w:gridCol w:w="1444"/>
        <w:gridCol w:w="1532"/>
      </w:tblGrid>
      <w:tr w:rsidR="0068273C" w:rsidRPr="00D87F4A" w14:paraId="2338D3F5" w14:textId="77777777" w:rsidTr="00E05399">
        <w:tc>
          <w:tcPr>
            <w:tcW w:w="592" w:type="dxa"/>
          </w:tcPr>
          <w:p w14:paraId="78D33A46" w14:textId="77777777" w:rsidR="0031621A" w:rsidRPr="00D87F4A" w:rsidRDefault="0031621A" w:rsidP="0027149A">
            <w:pPr>
              <w:spacing w:after="0"/>
              <w:ind w:right="-1116"/>
              <w:rPr>
                <w:rFonts w:ascii="Bookman Old Style" w:hAnsi="Bookman Old Style"/>
                <w:sz w:val="20"/>
                <w:szCs w:val="24"/>
              </w:rPr>
            </w:pPr>
            <w:r w:rsidRPr="00D87F4A">
              <w:rPr>
                <w:rFonts w:ascii="Bookman Old Style" w:hAnsi="Bookman Old Style"/>
                <w:sz w:val="20"/>
                <w:szCs w:val="24"/>
              </w:rPr>
              <w:t>Sl.</w:t>
            </w:r>
          </w:p>
          <w:p w14:paraId="5A6F9447" w14:textId="77777777" w:rsidR="0031621A" w:rsidRPr="00D87F4A" w:rsidRDefault="0031621A" w:rsidP="0027149A">
            <w:pPr>
              <w:spacing w:after="0"/>
              <w:ind w:right="-1116"/>
              <w:rPr>
                <w:rFonts w:ascii="Bookman Old Style" w:hAnsi="Bookman Old Style"/>
                <w:sz w:val="20"/>
                <w:szCs w:val="24"/>
              </w:rPr>
            </w:pPr>
            <w:r w:rsidRPr="00D87F4A">
              <w:rPr>
                <w:rFonts w:ascii="Bookman Old Style" w:hAnsi="Bookman Old Style"/>
                <w:sz w:val="20"/>
                <w:szCs w:val="24"/>
              </w:rPr>
              <w:t>No</w:t>
            </w:r>
          </w:p>
        </w:tc>
        <w:tc>
          <w:tcPr>
            <w:tcW w:w="2489" w:type="dxa"/>
          </w:tcPr>
          <w:p w14:paraId="05984396" w14:textId="77777777" w:rsidR="0031621A" w:rsidRPr="00D87F4A" w:rsidRDefault="0031621A" w:rsidP="0027149A">
            <w:pPr>
              <w:spacing w:after="0"/>
              <w:rPr>
                <w:rFonts w:ascii="Bookman Old Style" w:hAnsi="Bookman Old Style"/>
                <w:sz w:val="20"/>
                <w:szCs w:val="24"/>
              </w:rPr>
            </w:pPr>
            <w:r w:rsidRPr="00D87F4A">
              <w:rPr>
                <w:rFonts w:ascii="Bookman Old Style" w:hAnsi="Bookman Old Style"/>
                <w:sz w:val="20"/>
                <w:szCs w:val="24"/>
              </w:rPr>
              <w:t>Particulars of the Equipments/ Materials Brought into the Site by the Contractor and kept in his possession on behalf of KPTCL</w:t>
            </w:r>
          </w:p>
        </w:tc>
        <w:tc>
          <w:tcPr>
            <w:tcW w:w="1094" w:type="dxa"/>
          </w:tcPr>
          <w:p w14:paraId="3D657229" w14:textId="77777777" w:rsidR="0031621A" w:rsidRPr="00D87F4A" w:rsidRDefault="0031621A" w:rsidP="0027149A">
            <w:pPr>
              <w:spacing w:after="0"/>
              <w:ind w:right="-1116"/>
              <w:rPr>
                <w:rFonts w:ascii="Bookman Old Style" w:hAnsi="Bookman Old Style"/>
                <w:sz w:val="20"/>
                <w:szCs w:val="24"/>
              </w:rPr>
            </w:pPr>
            <w:r w:rsidRPr="00D87F4A">
              <w:rPr>
                <w:rFonts w:ascii="Bookman Old Style" w:hAnsi="Bookman Old Style"/>
                <w:sz w:val="20"/>
                <w:szCs w:val="24"/>
              </w:rPr>
              <w:t>Quantity</w:t>
            </w:r>
          </w:p>
        </w:tc>
        <w:tc>
          <w:tcPr>
            <w:tcW w:w="1525" w:type="dxa"/>
          </w:tcPr>
          <w:p w14:paraId="77D97039" w14:textId="77777777" w:rsidR="0031621A" w:rsidRPr="00D87F4A" w:rsidRDefault="0031621A" w:rsidP="0027149A">
            <w:pPr>
              <w:spacing w:after="0"/>
              <w:ind w:right="-26"/>
              <w:rPr>
                <w:rFonts w:ascii="Bookman Old Style" w:hAnsi="Bookman Old Style"/>
                <w:sz w:val="20"/>
                <w:szCs w:val="24"/>
              </w:rPr>
            </w:pPr>
            <w:r w:rsidRPr="00D87F4A">
              <w:rPr>
                <w:rFonts w:ascii="Bookman Old Style" w:hAnsi="Bookman Old Style"/>
                <w:sz w:val="20"/>
                <w:szCs w:val="24"/>
              </w:rPr>
              <w:t>Value of the Equipment/ Material (Rs.)</w:t>
            </w:r>
          </w:p>
        </w:tc>
        <w:tc>
          <w:tcPr>
            <w:tcW w:w="1631" w:type="dxa"/>
          </w:tcPr>
          <w:p w14:paraId="6BB33909" w14:textId="77777777" w:rsidR="0031621A" w:rsidRPr="00D87F4A" w:rsidRDefault="0031621A" w:rsidP="0027149A">
            <w:pPr>
              <w:spacing w:after="0"/>
              <w:rPr>
                <w:rFonts w:ascii="Bookman Old Style" w:hAnsi="Bookman Old Style"/>
                <w:sz w:val="20"/>
                <w:szCs w:val="24"/>
              </w:rPr>
            </w:pPr>
            <w:r w:rsidRPr="00D87F4A">
              <w:rPr>
                <w:rFonts w:ascii="Bookman Old Style" w:hAnsi="Bookman Old Style"/>
                <w:sz w:val="20"/>
                <w:szCs w:val="24"/>
              </w:rPr>
              <w:t>Certificate No./Date Recoded by the Engineer/ Contractor for making Initial Payment</w:t>
            </w:r>
          </w:p>
        </w:tc>
        <w:tc>
          <w:tcPr>
            <w:tcW w:w="1444" w:type="dxa"/>
          </w:tcPr>
          <w:p w14:paraId="559FF1B3" w14:textId="77777777" w:rsidR="0031621A" w:rsidRPr="00D87F4A" w:rsidRDefault="0031621A" w:rsidP="0027149A">
            <w:pPr>
              <w:spacing w:after="0"/>
              <w:rPr>
                <w:rFonts w:ascii="Bookman Old Style" w:hAnsi="Bookman Old Style"/>
                <w:sz w:val="20"/>
                <w:szCs w:val="24"/>
              </w:rPr>
            </w:pPr>
            <w:r w:rsidRPr="00D87F4A">
              <w:rPr>
                <w:rFonts w:ascii="Bookman Old Style" w:hAnsi="Bookman Old Style"/>
                <w:sz w:val="20"/>
                <w:szCs w:val="24"/>
              </w:rPr>
              <w:t>Initial Installment Amount Paid by</w:t>
            </w:r>
          </w:p>
          <w:p w14:paraId="74083B5D" w14:textId="77777777" w:rsidR="0031621A" w:rsidRPr="00D87F4A" w:rsidRDefault="0031621A" w:rsidP="0027149A">
            <w:pPr>
              <w:spacing w:after="0"/>
              <w:rPr>
                <w:rFonts w:ascii="Bookman Old Style" w:hAnsi="Bookman Old Style"/>
                <w:sz w:val="20"/>
                <w:szCs w:val="24"/>
              </w:rPr>
            </w:pPr>
            <w:r w:rsidRPr="00D87F4A">
              <w:rPr>
                <w:rFonts w:ascii="Bookman Old Style" w:hAnsi="Bookman Old Style"/>
                <w:sz w:val="20"/>
                <w:szCs w:val="24"/>
              </w:rPr>
              <w:t>KPTCL (Rs.)</w:t>
            </w:r>
          </w:p>
        </w:tc>
        <w:tc>
          <w:tcPr>
            <w:tcW w:w="1532" w:type="dxa"/>
          </w:tcPr>
          <w:p w14:paraId="7ADA48BB" w14:textId="77777777" w:rsidR="0031621A" w:rsidRPr="00D87F4A" w:rsidRDefault="0031621A" w:rsidP="0027149A">
            <w:pPr>
              <w:spacing w:after="0"/>
              <w:rPr>
                <w:rFonts w:ascii="Bookman Old Style" w:hAnsi="Bookman Old Style"/>
                <w:sz w:val="20"/>
                <w:szCs w:val="24"/>
              </w:rPr>
            </w:pPr>
            <w:r w:rsidRPr="00D87F4A">
              <w:rPr>
                <w:rFonts w:ascii="Bookman Old Style" w:hAnsi="Bookman Old Style"/>
                <w:sz w:val="20"/>
                <w:szCs w:val="24"/>
              </w:rPr>
              <w:t>Signature of</w:t>
            </w:r>
          </w:p>
          <w:p w14:paraId="23252825" w14:textId="77777777" w:rsidR="0031621A" w:rsidRPr="00D87F4A" w:rsidRDefault="0031621A" w:rsidP="0027149A">
            <w:pPr>
              <w:spacing w:after="0"/>
              <w:rPr>
                <w:rFonts w:ascii="Bookman Old Style" w:hAnsi="Bookman Old Style"/>
                <w:sz w:val="20"/>
                <w:szCs w:val="24"/>
              </w:rPr>
            </w:pPr>
            <w:r w:rsidRPr="00D87F4A">
              <w:rPr>
                <w:rFonts w:ascii="Bookman Old Style" w:hAnsi="Bookman Old Style"/>
                <w:sz w:val="20"/>
                <w:szCs w:val="24"/>
              </w:rPr>
              <w:t>Power Of</w:t>
            </w:r>
          </w:p>
          <w:p w14:paraId="6381D0CE" w14:textId="77777777" w:rsidR="0031621A" w:rsidRPr="00D87F4A" w:rsidRDefault="0031621A" w:rsidP="0027149A">
            <w:pPr>
              <w:spacing w:after="0"/>
              <w:rPr>
                <w:rFonts w:ascii="Bookman Old Style" w:hAnsi="Bookman Old Style"/>
                <w:sz w:val="20"/>
                <w:szCs w:val="24"/>
              </w:rPr>
            </w:pPr>
            <w:r w:rsidRPr="00D87F4A">
              <w:rPr>
                <w:rFonts w:ascii="Bookman Old Style" w:hAnsi="Bookman Old Style"/>
                <w:sz w:val="20"/>
                <w:szCs w:val="24"/>
              </w:rPr>
              <w:t>Attorney Holder of the</w:t>
            </w:r>
          </w:p>
          <w:p w14:paraId="063465FA" w14:textId="77777777" w:rsidR="0031621A" w:rsidRPr="00D87F4A" w:rsidRDefault="0031621A" w:rsidP="0027149A">
            <w:pPr>
              <w:spacing w:after="0"/>
              <w:rPr>
                <w:rFonts w:ascii="Bookman Old Style" w:hAnsi="Bookman Old Style"/>
                <w:sz w:val="20"/>
                <w:szCs w:val="24"/>
              </w:rPr>
            </w:pPr>
            <w:r w:rsidRPr="00D87F4A">
              <w:rPr>
                <w:rFonts w:ascii="Bookman Old Style" w:hAnsi="Bookman Old Style"/>
                <w:sz w:val="20"/>
                <w:szCs w:val="24"/>
              </w:rPr>
              <w:t>Contractor.</w:t>
            </w:r>
          </w:p>
        </w:tc>
      </w:tr>
      <w:tr w:rsidR="0068273C" w:rsidRPr="00D87F4A" w14:paraId="2EFD273D" w14:textId="77777777" w:rsidTr="00E05399">
        <w:tc>
          <w:tcPr>
            <w:tcW w:w="592" w:type="dxa"/>
          </w:tcPr>
          <w:p w14:paraId="562810F4" w14:textId="77777777" w:rsidR="0031621A" w:rsidRPr="00D87F4A" w:rsidRDefault="0031621A" w:rsidP="0027149A">
            <w:pPr>
              <w:ind w:right="-1116"/>
              <w:jc w:val="both"/>
              <w:rPr>
                <w:rFonts w:ascii="Bookman Old Style" w:hAnsi="Bookman Old Style"/>
                <w:sz w:val="20"/>
                <w:szCs w:val="24"/>
              </w:rPr>
            </w:pPr>
          </w:p>
        </w:tc>
        <w:tc>
          <w:tcPr>
            <w:tcW w:w="2489" w:type="dxa"/>
          </w:tcPr>
          <w:p w14:paraId="5A1F4E42" w14:textId="77777777" w:rsidR="0031621A" w:rsidRPr="00D87F4A" w:rsidRDefault="0031621A" w:rsidP="0027149A">
            <w:pPr>
              <w:ind w:right="-1116"/>
              <w:jc w:val="both"/>
              <w:rPr>
                <w:rFonts w:ascii="Bookman Old Style" w:hAnsi="Bookman Old Style"/>
                <w:sz w:val="20"/>
                <w:szCs w:val="24"/>
              </w:rPr>
            </w:pPr>
          </w:p>
        </w:tc>
        <w:tc>
          <w:tcPr>
            <w:tcW w:w="1094" w:type="dxa"/>
          </w:tcPr>
          <w:p w14:paraId="7E0A3036" w14:textId="77777777" w:rsidR="0031621A" w:rsidRPr="00D87F4A" w:rsidRDefault="0031621A" w:rsidP="0027149A">
            <w:pPr>
              <w:ind w:right="-1116"/>
              <w:jc w:val="both"/>
              <w:rPr>
                <w:rFonts w:ascii="Bookman Old Style" w:hAnsi="Bookman Old Style"/>
                <w:sz w:val="20"/>
                <w:szCs w:val="24"/>
              </w:rPr>
            </w:pPr>
          </w:p>
        </w:tc>
        <w:tc>
          <w:tcPr>
            <w:tcW w:w="1525" w:type="dxa"/>
          </w:tcPr>
          <w:p w14:paraId="67E87995" w14:textId="77777777" w:rsidR="0031621A" w:rsidRPr="00D87F4A" w:rsidRDefault="0031621A" w:rsidP="0027149A">
            <w:pPr>
              <w:ind w:right="-1116"/>
              <w:jc w:val="both"/>
              <w:rPr>
                <w:rFonts w:ascii="Bookman Old Style" w:hAnsi="Bookman Old Style"/>
                <w:sz w:val="20"/>
                <w:szCs w:val="24"/>
              </w:rPr>
            </w:pPr>
          </w:p>
        </w:tc>
        <w:tc>
          <w:tcPr>
            <w:tcW w:w="1631" w:type="dxa"/>
          </w:tcPr>
          <w:p w14:paraId="5C8D2D9B" w14:textId="77777777" w:rsidR="0031621A" w:rsidRPr="00D87F4A" w:rsidRDefault="0031621A" w:rsidP="0027149A">
            <w:pPr>
              <w:ind w:right="-1116"/>
              <w:jc w:val="both"/>
              <w:rPr>
                <w:rFonts w:ascii="Bookman Old Style" w:hAnsi="Bookman Old Style"/>
                <w:sz w:val="20"/>
                <w:szCs w:val="24"/>
              </w:rPr>
            </w:pPr>
          </w:p>
        </w:tc>
        <w:tc>
          <w:tcPr>
            <w:tcW w:w="1444" w:type="dxa"/>
          </w:tcPr>
          <w:p w14:paraId="2F1B8367" w14:textId="77777777" w:rsidR="0031621A" w:rsidRPr="00D87F4A" w:rsidRDefault="0031621A" w:rsidP="0027149A">
            <w:pPr>
              <w:ind w:right="-1116"/>
              <w:jc w:val="both"/>
              <w:rPr>
                <w:rFonts w:ascii="Bookman Old Style" w:hAnsi="Bookman Old Style"/>
                <w:sz w:val="20"/>
                <w:szCs w:val="24"/>
              </w:rPr>
            </w:pPr>
          </w:p>
        </w:tc>
        <w:tc>
          <w:tcPr>
            <w:tcW w:w="1532" w:type="dxa"/>
          </w:tcPr>
          <w:p w14:paraId="4D8CD611" w14:textId="77777777" w:rsidR="0031621A" w:rsidRPr="00D87F4A" w:rsidRDefault="0031621A" w:rsidP="0027149A">
            <w:pPr>
              <w:ind w:right="-1116"/>
              <w:jc w:val="both"/>
              <w:rPr>
                <w:rFonts w:ascii="Bookman Old Style" w:hAnsi="Bookman Old Style"/>
                <w:sz w:val="20"/>
                <w:szCs w:val="24"/>
              </w:rPr>
            </w:pPr>
          </w:p>
        </w:tc>
      </w:tr>
    </w:tbl>
    <w:p w14:paraId="40D71990" w14:textId="2AEE62CA" w:rsidR="0031621A" w:rsidRPr="00D87F4A" w:rsidRDefault="0031621A" w:rsidP="0027149A">
      <w:pPr>
        <w:ind w:left="2160" w:right="-1116" w:firstLine="720"/>
        <w:jc w:val="both"/>
        <w:rPr>
          <w:rFonts w:ascii="Bookman Old Style" w:hAnsi="Bookman Old Style"/>
          <w:sz w:val="20"/>
          <w:szCs w:val="24"/>
        </w:rPr>
      </w:pPr>
      <w:r w:rsidRPr="00D87F4A">
        <w:rPr>
          <w:rFonts w:ascii="Bookman Old Style" w:hAnsi="Bookman Old Style"/>
          <w:sz w:val="20"/>
          <w:szCs w:val="24"/>
        </w:rPr>
        <w:tab/>
      </w:r>
      <w:r w:rsidR="006404A3">
        <w:rPr>
          <w:noProof/>
        </w:rPr>
        <mc:AlternateContent>
          <mc:Choice Requires="wps">
            <w:drawing>
              <wp:anchor distT="4294967291" distB="4294967291" distL="114300" distR="114300" simplePos="0" relativeHeight="251673600" behindDoc="0" locked="0" layoutInCell="0" allowOverlap="1" wp14:anchorId="7642BA46" wp14:editId="3B4A42B8">
                <wp:simplePos x="0" y="0"/>
                <wp:positionH relativeFrom="column">
                  <wp:posOffset>45720</wp:posOffset>
                </wp:positionH>
                <wp:positionV relativeFrom="paragraph">
                  <wp:posOffset>76834</wp:posOffset>
                </wp:positionV>
                <wp:extent cx="4846320" cy="0"/>
                <wp:effectExtent l="0" t="0" r="0" b="0"/>
                <wp:wrapNone/>
                <wp:docPr id="959136128"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4C0105C1" id="Straight Connector 3" o:spid="_x0000_s1026" style="position:absolute;z-index:25167360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6.05pt" to="385.2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" o:allowincell="f"/>
            </w:pict>
          </mc:Fallback>
        </mc:AlternateContent>
      </w:r>
    </w:p>
    <w:p w14:paraId="16FC9151" w14:textId="77777777" w:rsidR="0031621A" w:rsidRPr="00D87F4A" w:rsidRDefault="0031621A" w:rsidP="0027149A">
      <w:pPr>
        <w:ind w:right="-1116"/>
        <w:jc w:val="both"/>
        <w:rPr>
          <w:rFonts w:ascii="Bookman Old Style" w:hAnsi="Bookman Old Style"/>
          <w:sz w:val="20"/>
          <w:szCs w:val="24"/>
        </w:rPr>
      </w:pPr>
      <w:r w:rsidRPr="00D87F4A">
        <w:rPr>
          <w:rFonts w:ascii="Bookman Old Style" w:hAnsi="Bookman Old Style"/>
          <w:sz w:val="20"/>
          <w:szCs w:val="24"/>
        </w:rPr>
        <w:t xml:space="preserve"> (Please number subsequent Schedules)</w:t>
      </w:r>
    </w:p>
    <w:p w14:paraId="725F8865" w14:textId="1CF06E26" w:rsidR="0031621A" w:rsidRPr="00D87F4A" w:rsidRDefault="006404A3" w:rsidP="0027149A">
      <w:pPr>
        <w:spacing w:after="0"/>
        <w:ind w:right="-1116"/>
        <w:jc w:val="both"/>
        <w:rPr>
          <w:rFonts w:ascii="Bookman Old Style" w:hAnsi="Bookman Old Style"/>
          <w:sz w:val="20"/>
          <w:szCs w:val="24"/>
        </w:rPr>
      </w:pPr>
      <w:r>
        <w:rPr>
          <w:noProof/>
        </w:rPr>
        <mc:AlternateContent>
          <mc:Choice Requires="wps">
            <w:drawing>
              <wp:anchor distT="4294967291" distB="4294967291" distL="114300" distR="114300" simplePos="0" relativeHeight="251672576" behindDoc="0" locked="0" layoutInCell="0" allowOverlap="1" wp14:anchorId="2E7E4FE0" wp14:editId="1D59E69A">
                <wp:simplePos x="0" y="0"/>
                <wp:positionH relativeFrom="column">
                  <wp:posOffset>45720</wp:posOffset>
                </wp:positionH>
                <wp:positionV relativeFrom="paragraph">
                  <wp:posOffset>634</wp:posOffset>
                </wp:positionV>
                <wp:extent cx="4846320" cy="0"/>
                <wp:effectExtent l="0" t="0" r="0" b="0"/>
                <wp:wrapNone/>
                <wp:docPr id="704694880"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9DC4404" id="Straight Connector 1" o:spid="_x0000_s1026" style="position:absolute;z-index:25167257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05pt" to="385.2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" o:allowincell="f"/>
            </w:pict>
          </mc:Fallback>
        </mc:AlternateContent>
      </w:r>
    </w:p>
    <w:p w14:paraId="56007ED4" w14:textId="77777777" w:rsidR="0031621A" w:rsidRDefault="0031621A" w:rsidP="0027149A">
      <w:pPr>
        <w:spacing w:after="0"/>
        <w:ind w:left="4320"/>
        <w:jc w:val="both"/>
        <w:rPr>
          <w:rFonts w:ascii="Bookman Old Style" w:hAnsi="Bookman Old Style"/>
          <w:sz w:val="20"/>
          <w:szCs w:val="24"/>
        </w:rPr>
      </w:pPr>
    </w:p>
    <w:p w14:paraId="169AEB1D" w14:textId="77777777" w:rsidR="008079FF" w:rsidRPr="00D87F4A" w:rsidRDefault="008079FF" w:rsidP="0027149A">
      <w:pPr>
        <w:spacing w:after="0"/>
        <w:ind w:left="4320"/>
        <w:jc w:val="both"/>
        <w:rPr>
          <w:rFonts w:ascii="Bookman Old Style" w:hAnsi="Bookman Old Style"/>
          <w:sz w:val="20"/>
          <w:szCs w:val="24"/>
        </w:rPr>
      </w:pPr>
    </w:p>
    <w:p w14:paraId="6C0E79D5" w14:textId="77777777" w:rsidR="0031621A" w:rsidRPr="00D87F4A" w:rsidRDefault="0031621A" w:rsidP="0027149A">
      <w:pPr>
        <w:spacing w:after="0"/>
        <w:ind w:left="4320"/>
        <w:jc w:val="both"/>
        <w:rPr>
          <w:rFonts w:ascii="Bookman Old Style" w:hAnsi="Bookman Old Style"/>
          <w:sz w:val="20"/>
          <w:szCs w:val="24"/>
        </w:rPr>
      </w:pPr>
      <w:r w:rsidRPr="00D87F4A">
        <w:rPr>
          <w:rFonts w:ascii="Bookman Old Style" w:hAnsi="Bookman Old Style"/>
          <w:sz w:val="20"/>
          <w:szCs w:val="24"/>
        </w:rPr>
        <w:t xml:space="preserve">For and on behalf of </w:t>
      </w:r>
    </w:p>
    <w:p w14:paraId="0264D306" w14:textId="77777777" w:rsidR="0031621A" w:rsidRPr="00D87F4A" w:rsidRDefault="0031621A" w:rsidP="0027149A">
      <w:pPr>
        <w:spacing w:after="0"/>
        <w:ind w:left="4320"/>
        <w:jc w:val="both"/>
        <w:rPr>
          <w:rFonts w:ascii="Bookman Old Style" w:hAnsi="Bookman Old Style"/>
          <w:sz w:val="20"/>
          <w:szCs w:val="24"/>
        </w:rPr>
      </w:pPr>
      <w:r w:rsidRPr="00D87F4A">
        <w:rPr>
          <w:rFonts w:ascii="Bookman Old Style" w:hAnsi="Bookman Old Style"/>
          <w:sz w:val="20"/>
          <w:szCs w:val="24"/>
        </w:rPr>
        <w:t>M/s ........................</w:t>
      </w:r>
    </w:p>
    <w:p w14:paraId="71003D5B" w14:textId="77777777" w:rsidR="0031621A" w:rsidRPr="00D87F4A" w:rsidRDefault="0031621A" w:rsidP="0027149A">
      <w:pPr>
        <w:spacing w:after="0"/>
        <w:ind w:left="4320"/>
        <w:jc w:val="both"/>
        <w:rPr>
          <w:rFonts w:ascii="Bookman Old Style" w:hAnsi="Bookman Old Style"/>
          <w:sz w:val="20"/>
          <w:szCs w:val="24"/>
        </w:rPr>
      </w:pPr>
    </w:p>
    <w:p w14:paraId="313EC466" w14:textId="77777777" w:rsidR="0031621A" w:rsidRPr="00D87F4A" w:rsidRDefault="0031621A" w:rsidP="0027149A">
      <w:pPr>
        <w:spacing w:after="0"/>
        <w:jc w:val="both"/>
        <w:rPr>
          <w:rFonts w:ascii="Bookman Old Style" w:hAnsi="Bookman Old Style"/>
          <w:sz w:val="20"/>
          <w:szCs w:val="24"/>
        </w:rPr>
      </w:pPr>
      <w:r w:rsidRPr="00D87F4A">
        <w:rPr>
          <w:rFonts w:ascii="Bookman Old Style" w:hAnsi="Bookman Old Style"/>
          <w:sz w:val="20"/>
          <w:szCs w:val="24"/>
        </w:rPr>
        <w:t>I</w:t>
      </w:r>
      <w:r w:rsidRPr="00D87F4A">
        <w:rPr>
          <w:rFonts w:ascii="Bookman Old Style" w:hAnsi="Bookman Old Style"/>
          <w:sz w:val="20"/>
          <w:szCs w:val="24"/>
        </w:rPr>
        <w:tab/>
        <w:t>i.</w:t>
      </w:r>
      <w:r w:rsidRPr="00D87F4A">
        <w:rPr>
          <w:rFonts w:ascii="Bookman Old Style" w:hAnsi="Bookman Old Style"/>
          <w:sz w:val="20"/>
          <w:szCs w:val="24"/>
        </w:rPr>
        <w:tab/>
        <w:t xml:space="preserve">Signature……………….. </w:t>
      </w:r>
      <w:r w:rsidRPr="00D87F4A">
        <w:rPr>
          <w:rFonts w:ascii="Bookman Old Style" w:hAnsi="Bookman Old Style"/>
          <w:sz w:val="20"/>
          <w:szCs w:val="24"/>
        </w:rPr>
        <w:tab/>
        <w:t>Signature ………………..</w:t>
      </w:r>
    </w:p>
    <w:p w14:paraId="50013CAB" w14:textId="77777777" w:rsidR="0031621A" w:rsidRPr="00D87F4A" w:rsidRDefault="0031621A" w:rsidP="0027149A">
      <w:pPr>
        <w:spacing w:after="0"/>
        <w:jc w:val="both"/>
        <w:rPr>
          <w:rFonts w:ascii="Bookman Old Style" w:hAnsi="Bookman Old Style"/>
          <w:sz w:val="20"/>
          <w:szCs w:val="24"/>
        </w:rPr>
      </w:pPr>
    </w:p>
    <w:p w14:paraId="5A814E20" w14:textId="77777777" w:rsidR="0031621A" w:rsidRPr="00D87F4A" w:rsidRDefault="0031621A" w:rsidP="0027149A">
      <w:pPr>
        <w:spacing w:after="0"/>
        <w:jc w:val="both"/>
        <w:rPr>
          <w:rFonts w:ascii="Bookman Old Style" w:hAnsi="Bookman Old Style"/>
          <w:sz w:val="20"/>
          <w:szCs w:val="24"/>
        </w:rPr>
      </w:pPr>
      <w:r w:rsidRPr="00D87F4A">
        <w:rPr>
          <w:rFonts w:ascii="Bookman Old Style" w:hAnsi="Bookman Old Style"/>
          <w:sz w:val="20"/>
          <w:szCs w:val="24"/>
        </w:rPr>
        <w:tab/>
        <w:t>ii.</w:t>
      </w:r>
      <w:r w:rsidRPr="00D87F4A">
        <w:rPr>
          <w:rFonts w:ascii="Bookman Old Style" w:hAnsi="Bookman Old Style"/>
          <w:sz w:val="20"/>
          <w:szCs w:val="24"/>
        </w:rPr>
        <w:tab/>
        <w:t>Name ………………..</w:t>
      </w:r>
      <w:r w:rsidRPr="00D87F4A">
        <w:rPr>
          <w:rFonts w:ascii="Bookman Old Style" w:hAnsi="Bookman Old Style"/>
          <w:sz w:val="20"/>
          <w:szCs w:val="24"/>
        </w:rPr>
        <w:tab/>
        <w:t>Name………………..</w:t>
      </w:r>
    </w:p>
    <w:p w14:paraId="2D9F11F2" w14:textId="77777777" w:rsidR="0031621A" w:rsidRPr="00D87F4A" w:rsidRDefault="0031621A" w:rsidP="0027149A">
      <w:pPr>
        <w:spacing w:after="0"/>
        <w:jc w:val="both"/>
        <w:rPr>
          <w:rFonts w:ascii="Bookman Old Style" w:hAnsi="Bookman Old Style"/>
          <w:sz w:val="20"/>
          <w:szCs w:val="24"/>
        </w:rPr>
      </w:pPr>
    </w:p>
    <w:p w14:paraId="4A802F1B" w14:textId="77777777" w:rsidR="0031621A" w:rsidRPr="00D87F4A" w:rsidRDefault="0031621A" w:rsidP="0027149A">
      <w:pPr>
        <w:spacing w:after="0"/>
        <w:jc w:val="both"/>
        <w:rPr>
          <w:rFonts w:ascii="Bookman Old Style" w:hAnsi="Bookman Old Style"/>
          <w:sz w:val="20"/>
          <w:szCs w:val="24"/>
        </w:rPr>
      </w:pPr>
      <w:r w:rsidRPr="00D87F4A">
        <w:rPr>
          <w:rFonts w:ascii="Bookman Old Style" w:hAnsi="Bookman Old Style"/>
          <w:sz w:val="20"/>
          <w:szCs w:val="24"/>
        </w:rPr>
        <w:tab/>
        <w:t>iii.</w:t>
      </w:r>
      <w:r w:rsidRPr="00D87F4A">
        <w:rPr>
          <w:rFonts w:ascii="Bookman Old Style" w:hAnsi="Bookman Old Style"/>
          <w:sz w:val="20"/>
          <w:szCs w:val="24"/>
        </w:rPr>
        <w:tab/>
        <w:t>Address ………………..</w:t>
      </w:r>
      <w:r w:rsidRPr="00D87F4A">
        <w:rPr>
          <w:rFonts w:ascii="Bookman Old Style" w:hAnsi="Bookman Old Style"/>
          <w:sz w:val="20"/>
          <w:szCs w:val="24"/>
        </w:rPr>
        <w:tab/>
        <w:t>Address ………………..</w:t>
      </w:r>
    </w:p>
    <w:p w14:paraId="329BEF82" w14:textId="77777777" w:rsidR="0031621A" w:rsidRPr="00D87F4A" w:rsidRDefault="0031621A" w:rsidP="0027149A">
      <w:pPr>
        <w:spacing w:after="0"/>
        <w:ind w:left="720" w:firstLine="720"/>
        <w:jc w:val="both"/>
        <w:rPr>
          <w:rFonts w:ascii="Bookman Old Style" w:hAnsi="Bookman Old Style"/>
          <w:sz w:val="20"/>
          <w:szCs w:val="24"/>
        </w:rPr>
      </w:pP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Authorised Representative</w:t>
      </w:r>
    </w:p>
    <w:p w14:paraId="234019C2" w14:textId="77777777" w:rsidR="0031621A" w:rsidRPr="00D87F4A" w:rsidRDefault="0031621A" w:rsidP="0027149A">
      <w:pPr>
        <w:spacing w:after="0"/>
        <w:jc w:val="both"/>
        <w:rPr>
          <w:rFonts w:ascii="Bookman Old Style" w:hAnsi="Bookman Old Style"/>
          <w:sz w:val="20"/>
          <w:szCs w:val="24"/>
        </w:rPr>
      </w:pPr>
      <w:r w:rsidRPr="00D87F4A">
        <w:rPr>
          <w:rFonts w:ascii="Bookman Old Style" w:hAnsi="Bookman Old Style"/>
          <w:sz w:val="20"/>
          <w:szCs w:val="24"/>
        </w:rPr>
        <w:t>2.</w:t>
      </w:r>
      <w:r w:rsidRPr="00D87F4A">
        <w:rPr>
          <w:rFonts w:ascii="Bookman Old Style" w:hAnsi="Bookman Old Style"/>
          <w:sz w:val="20"/>
          <w:szCs w:val="24"/>
        </w:rPr>
        <w:tab/>
        <w:t>i.</w:t>
      </w:r>
      <w:r w:rsidRPr="00D87F4A">
        <w:rPr>
          <w:rFonts w:ascii="Bookman Old Style" w:hAnsi="Bookman Old Style"/>
          <w:sz w:val="20"/>
          <w:szCs w:val="24"/>
        </w:rPr>
        <w:tab/>
        <w:t xml:space="preserve">Signature……………….. </w:t>
      </w:r>
    </w:p>
    <w:p w14:paraId="6D28DE8C" w14:textId="77777777" w:rsidR="0031621A" w:rsidRPr="00D87F4A" w:rsidRDefault="0031621A" w:rsidP="0027149A">
      <w:pPr>
        <w:spacing w:after="0"/>
        <w:ind w:left="1440" w:firstLine="720"/>
        <w:jc w:val="both"/>
        <w:rPr>
          <w:rFonts w:ascii="Bookman Old Style" w:hAnsi="Bookman Old Style"/>
          <w:sz w:val="20"/>
          <w:szCs w:val="24"/>
        </w:rPr>
      </w:pP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(Common Seal)</w:t>
      </w:r>
    </w:p>
    <w:p w14:paraId="53EE8E1B" w14:textId="77777777" w:rsidR="0031621A" w:rsidRPr="00D87F4A" w:rsidRDefault="0031621A" w:rsidP="0027149A">
      <w:pPr>
        <w:spacing w:after="0"/>
        <w:jc w:val="both"/>
        <w:rPr>
          <w:rFonts w:ascii="Bookman Old Style" w:hAnsi="Bookman Old Style"/>
          <w:sz w:val="20"/>
          <w:szCs w:val="24"/>
        </w:rPr>
      </w:pPr>
      <w:r w:rsidRPr="00D87F4A">
        <w:rPr>
          <w:rFonts w:ascii="Bookman Old Style" w:hAnsi="Bookman Old Style"/>
          <w:sz w:val="20"/>
          <w:szCs w:val="24"/>
        </w:rPr>
        <w:tab/>
        <w:t>ii.</w:t>
      </w:r>
      <w:r w:rsidRPr="00D87F4A">
        <w:rPr>
          <w:rFonts w:ascii="Bookman Old Style" w:hAnsi="Bookman Old Style"/>
          <w:sz w:val="20"/>
          <w:szCs w:val="24"/>
        </w:rPr>
        <w:tab/>
        <w:t>Name ………………..</w:t>
      </w:r>
      <w:r w:rsidRPr="00D87F4A">
        <w:rPr>
          <w:rFonts w:ascii="Bookman Old Style" w:hAnsi="Bookman Old Style"/>
          <w:sz w:val="20"/>
          <w:szCs w:val="24"/>
        </w:rPr>
        <w:tab/>
        <w:t>(In Case of Company)</w:t>
      </w:r>
    </w:p>
    <w:p w14:paraId="01CE755C" w14:textId="77777777" w:rsidR="0031621A" w:rsidRPr="00D87F4A" w:rsidRDefault="0031621A" w:rsidP="0027149A">
      <w:pPr>
        <w:spacing w:after="0"/>
        <w:jc w:val="both"/>
        <w:rPr>
          <w:rFonts w:ascii="Bookman Old Style" w:hAnsi="Bookman Old Style"/>
          <w:sz w:val="20"/>
          <w:szCs w:val="24"/>
        </w:rPr>
      </w:pPr>
    </w:p>
    <w:p w14:paraId="6878EBD6" w14:textId="77777777" w:rsidR="0031621A" w:rsidRPr="00D87F4A" w:rsidRDefault="0031621A" w:rsidP="0027149A">
      <w:pPr>
        <w:spacing w:after="0"/>
        <w:jc w:val="both"/>
        <w:rPr>
          <w:rFonts w:ascii="Bookman Old Style" w:hAnsi="Bookman Old Style"/>
          <w:sz w:val="20"/>
          <w:szCs w:val="24"/>
        </w:rPr>
      </w:pPr>
      <w:r w:rsidRPr="00D87F4A">
        <w:rPr>
          <w:rFonts w:ascii="Bookman Old Style" w:hAnsi="Bookman Old Style"/>
          <w:sz w:val="20"/>
          <w:szCs w:val="24"/>
        </w:rPr>
        <w:tab/>
        <w:t>iii.</w:t>
      </w:r>
      <w:r w:rsidRPr="00D87F4A">
        <w:rPr>
          <w:rFonts w:ascii="Bookman Old Style" w:hAnsi="Bookman Old Style"/>
          <w:sz w:val="20"/>
          <w:szCs w:val="24"/>
        </w:rPr>
        <w:tab/>
        <w:t xml:space="preserve">Address </w:t>
      </w:r>
    </w:p>
    <w:p w14:paraId="01FC7167" w14:textId="77777777" w:rsidR="0031621A" w:rsidRPr="00D87F4A" w:rsidRDefault="0031621A" w:rsidP="0027149A">
      <w:pPr>
        <w:spacing w:after="0"/>
        <w:jc w:val="both"/>
        <w:rPr>
          <w:rFonts w:ascii="Bookman Old Style" w:hAnsi="Bookman Old Style"/>
          <w:sz w:val="20"/>
          <w:szCs w:val="24"/>
        </w:rPr>
      </w:pPr>
    </w:p>
    <w:p w14:paraId="4C971BD0"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 Indemnity Bonds are to be executed by the authorised Persons and (i) in case of Contracting Company under common seal of the Company or (ii) having the Power of Attorney issued under common seal of the Company with authority to execute Indemnity Bonds, (iii) In case of (ii), the original Power of Attorney if it is specifically for this Contract or Photostat copy of the Power of Attorney if it is General Power of Attorney and such Documents should be attached to Indemnity Bond.</w:t>
      </w:r>
    </w:p>
    <w:p w14:paraId="5C12D886" w14:textId="77777777" w:rsidR="0031621A" w:rsidRPr="00D87F4A" w:rsidRDefault="0031621A" w:rsidP="0027149A">
      <w:pPr>
        <w:ind w:left="5760"/>
        <w:jc w:val="both"/>
        <w:rPr>
          <w:rFonts w:ascii="Bookman Old Style" w:hAnsi="Bookman Old Style"/>
          <w:b/>
          <w:sz w:val="20"/>
          <w:szCs w:val="24"/>
        </w:rPr>
      </w:pPr>
    </w:p>
    <w:p w14:paraId="5A0974FB" w14:textId="77777777" w:rsidR="0012594C" w:rsidRPr="00D87F4A" w:rsidRDefault="0031621A" w:rsidP="0027149A">
      <w:pPr>
        <w:ind w:left="5760" w:firstLine="720"/>
        <w:jc w:val="right"/>
        <w:rPr>
          <w:rFonts w:ascii="Bookman Old Style" w:hAnsi="Bookman Old Style"/>
          <w:b/>
          <w:sz w:val="20"/>
          <w:szCs w:val="24"/>
        </w:rPr>
      </w:pPr>
      <w:r w:rsidRPr="00D87F4A">
        <w:rPr>
          <w:rFonts w:ascii="Bookman Old Style" w:hAnsi="Bookman Old Style"/>
          <w:b/>
          <w:sz w:val="20"/>
          <w:szCs w:val="24"/>
        </w:rPr>
        <w:br w:type="page"/>
      </w:r>
    </w:p>
    <w:p w14:paraId="37D99507" w14:textId="77777777" w:rsidR="0031621A" w:rsidRPr="00D87F4A" w:rsidRDefault="0031621A" w:rsidP="0027149A">
      <w:pPr>
        <w:ind w:left="5760" w:firstLine="720"/>
        <w:jc w:val="right"/>
        <w:rPr>
          <w:rFonts w:ascii="Bookman Old Style" w:hAnsi="Bookman Old Style"/>
          <w:b/>
          <w:sz w:val="20"/>
          <w:szCs w:val="24"/>
        </w:rPr>
      </w:pPr>
      <w:r w:rsidRPr="00D87F4A">
        <w:rPr>
          <w:rFonts w:ascii="Bookman Old Style" w:hAnsi="Bookman Old Style"/>
          <w:b/>
          <w:sz w:val="20"/>
          <w:szCs w:val="24"/>
        </w:rPr>
        <w:lastRenderedPageBreak/>
        <w:t>ANNEXURE- X</w:t>
      </w:r>
    </w:p>
    <w:p w14:paraId="31371133" w14:textId="77777777" w:rsidR="0031621A" w:rsidRPr="00D87F4A" w:rsidRDefault="0031621A" w:rsidP="0027149A">
      <w:pPr>
        <w:pStyle w:val="Heading3"/>
        <w:jc w:val="center"/>
        <w:rPr>
          <w:rFonts w:ascii="Bookman Old Style" w:hAnsi="Bookman Old Style"/>
          <w:color w:val="auto"/>
          <w:sz w:val="20"/>
          <w:szCs w:val="24"/>
        </w:rPr>
      </w:pPr>
      <w:r w:rsidRPr="00D87F4A">
        <w:rPr>
          <w:rFonts w:ascii="Bookman Old Style" w:hAnsi="Bookman Old Style"/>
          <w:color w:val="auto"/>
          <w:sz w:val="20"/>
          <w:szCs w:val="24"/>
        </w:rPr>
        <w:t>PROFORMA OF "CONTRACT AGREEMENT"</w:t>
      </w:r>
    </w:p>
    <w:p w14:paraId="289B9B55" w14:textId="77777777" w:rsidR="0031621A" w:rsidRPr="00D87F4A" w:rsidRDefault="00EE1946" w:rsidP="0027149A">
      <w:pPr>
        <w:jc w:val="center"/>
        <w:rPr>
          <w:rFonts w:ascii="Bookman Old Style" w:hAnsi="Bookman Old Style"/>
          <w:b/>
          <w:sz w:val="20"/>
          <w:szCs w:val="24"/>
        </w:rPr>
      </w:pPr>
      <w:r w:rsidRPr="00D87F4A">
        <w:rPr>
          <w:rFonts w:ascii="Bookman Old Style" w:hAnsi="Bookman Old Style"/>
          <w:b/>
          <w:sz w:val="20"/>
          <w:szCs w:val="24"/>
        </w:rPr>
        <w:t>(To Be Executed o</w:t>
      </w:r>
      <w:r w:rsidR="0031621A" w:rsidRPr="00D87F4A">
        <w:rPr>
          <w:rFonts w:ascii="Bookman Old Style" w:hAnsi="Bookman Old Style"/>
          <w:b/>
          <w:sz w:val="20"/>
          <w:szCs w:val="24"/>
        </w:rPr>
        <w:t xml:space="preserve">n Non-Judicial Stamp Paper of value </w:t>
      </w:r>
      <w:r w:rsidR="00A33FB4" w:rsidRPr="00D87F4A">
        <w:rPr>
          <w:rFonts w:ascii="Bookman Old Style" w:hAnsi="Bookman Old Style"/>
          <w:b/>
          <w:sz w:val="20"/>
          <w:szCs w:val="24"/>
        </w:rPr>
        <w:t xml:space="preserve">as per </w:t>
      </w:r>
      <w:r w:rsidR="00EF3D98" w:rsidRPr="00D87F4A">
        <w:rPr>
          <w:rFonts w:ascii="Bookman Old Style" w:hAnsi="Bookman Old Style"/>
          <w:b/>
          <w:sz w:val="20"/>
          <w:szCs w:val="24"/>
        </w:rPr>
        <w:t xml:space="preserve">KPTCL </w:t>
      </w:r>
      <w:r w:rsidR="0012181F" w:rsidRPr="00D87F4A">
        <w:rPr>
          <w:rFonts w:ascii="Bookman Old Style" w:hAnsi="Bookman Old Style"/>
          <w:b/>
          <w:sz w:val="20"/>
          <w:szCs w:val="24"/>
        </w:rPr>
        <w:t>Circular No. KPTCL/GMT/CIVIL (B7)/35/2024-MANAGE</w:t>
      </w:r>
      <w:r w:rsidR="007169F5" w:rsidRPr="00D87F4A">
        <w:rPr>
          <w:rFonts w:ascii="Bookman Old Style" w:hAnsi="Bookman Old Style"/>
          <w:b/>
          <w:sz w:val="20"/>
          <w:szCs w:val="24"/>
        </w:rPr>
        <w:t>R</w:t>
      </w:r>
      <w:r w:rsidR="0012181F" w:rsidRPr="00D87F4A">
        <w:rPr>
          <w:rFonts w:ascii="Bookman Old Style" w:hAnsi="Bookman Old Style"/>
          <w:b/>
          <w:sz w:val="20"/>
          <w:szCs w:val="24"/>
        </w:rPr>
        <w:t xml:space="preserve"> ESTATE (E-106992) dated 02.03.2024</w:t>
      </w:r>
      <w:r w:rsidR="0031621A" w:rsidRPr="00D87F4A">
        <w:rPr>
          <w:rFonts w:ascii="Bookman Old Style" w:hAnsi="Bookman Old Style"/>
          <w:b/>
          <w:sz w:val="20"/>
          <w:szCs w:val="24"/>
        </w:rPr>
        <w:t>)</w:t>
      </w:r>
    </w:p>
    <w:p w14:paraId="74A2E27E"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This Agreement made on this ………………..day of ………………..Two thousand ………………..between Karnataka Power Transmission Corporation Limited having its Office at ………………..………………..………………..India (hereinafter referred to as a “Owner” or KPTCL which expression shall include its administrators,) on the one part and M/s ……….having its registered Office at …………(hereinafter referred to as the “Contractor” or “X” name of the Contracting Company, which expression shall include its administrators, successors, executors and permitted assigns) the other part.</w:t>
      </w:r>
    </w:p>
    <w:p w14:paraId="27D7FB14"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WHEREAS KPTCL desirous of setting up its Sub-Station and Transmission Line invited Bids for Establishing combined package………………. (briefly describe scope of Work) as per its Bid Specification No………………..</w:t>
      </w:r>
    </w:p>
    <w:p w14:paraId="23C7F91F"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AND WHEREAS………………..”X” ………………..had participated in the above referred Bidding vide their proposal No. ..……dated………………..and KPTCL awarded the Contract to………………..”X” ………………..on Terms and Conditions of Bid Documents referred to therein, which has been accepted by ………………..”X” ………………..resulting into a “Contract”.</w:t>
      </w:r>
    </w:p>
    <w:p w14:paraId="49ACDF58"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NOW THEREFORE THE DEED WITNESSETH AS UNDER:</w:t>
      </w:r>
    </w:p>
    <w:p w14:paraId="08011EF2" w14:textId="77777777" w:rsidR="0031621A" w:rsidRPr="00D87F4A" w:rsidRDefault="0031621A" w:rsidP="00122B1D">
      <w:pPr>
        <w:numPr>
          <w:ilvl w:val="0"/>
          <w:numId w:val="16"/>
        </w:numPr>
        <w:tabs>
          <w:tab w:val="clear" w:pos="720"/>
        </w:tabs>
        <w:spacing w:after="0"/>
        <w:ind w:left="426" w:hanging="568"/>
        <w:jc w:val="both"/>
        <w:rPr>
          <w:rFonts w:ascii="Bookman Old Style" w:hAnsi="Bookman Old Style"/>
          <w:b/>
          <w:sz w:val="20"/>
          <w:szCs w:val="24"/>
        </w:rPr>
      </w:pPr>
      <w:r w:rsidRPr="00D87F4A">
        <w:rPr>
          <w:rFonts w:ascii="Bookman Old Style" w:hAnsi="Bookman Old Style"/>
          <w:b/>
          <w:sz w:val="20"/>
          <w:szCs w:val="24"/>
        </w:rPr>
        <w:t>Article</w:t>
      </w:r>
    </w:p>
    <w:p w14:paraId="2E0CD393" w14:textId="77777777" w:rsidR="00AF7802" w:rsidRPr="00D87F4A" w:rsidRDefault="00AF7802" w:rsidP="0027149A">
      <w:pPr>
        <w:spacing w:after="0"/>
        <w:ind w:left="561"/>
        <w:jc w:val="both"/>
        <w:rPr>
          <w:rFonts w:ascii="Bookman Old Style" w:hAnsi="Bookman Old Style"/>
          <w:b/>
          <w:sz w:val="20"/>
          <w:szCs w:val="24"/>
        </w:rPr>
      </w:pPr>
    </w:p>
    <w:p w14:paraId="3D1D87F1" w14:textId="77777777" w:rsidR="0031621A" w:rsidRPr="00D87F4A" w:rsidRDefault="0031621A" w:rsidP="006E7875">
      <w:pPr>
        <w:numPr>
          <w:ilvl w:val="1"/>
          <w:numId w:val="16"/>
        </w:numPr>
        <w:tabs>
          <w:tab w:val="clear" w:pos="1440"/>
        </w:tabs>
        <w:spacing w:after="0"/>
        <w:ind w:left="561" w:hanging="561"/>
        <w:jc w:val="both"/>
        <w:rPr>
          <w:rFonts w:ascii="Bookman Old Style" w:hAnsi="Bookman Old Style"/>
          <w:b/>
          <w:sz w:val="20"/>
          <w:szCs w:val="24"/>
        </w:rPr>
      </w:pPr>
      <w:r w:rsidRPr="00D87F4A">
        <w:rPr>
          <w:rFonts w:ascii="Bookman Old Style" w:hAnsi="Bookman Old Style"/>
          <w:b/>
          <w:sz w:val="20"/>
          <w:szCs w:val="24"/>
        </w:rPr>
        <w:t>Award of Contract:</w:t>
      </w:r>
    </w:p>
    <w:p w14:paraId="30F504B7" w14:textId="77777777" w:rsidR="0031621A" w:rsidRPr="00D87F4A" w:rsidRDefault="0031621A" w:rsidP="0027149A">
      <w:pPr>
        <w:pStyle w:val="BodyText2"/>
        <w:spacing w:line="276" w:lineRule="auto"/>
        <w:rPr>
          <w:rFonts w:ascii="Bookman Old Style" w:hAnsi="Bookman Old Style"/>
          <w:sz w:val="10"/>
        </w:rPr>
      </w:pPr>
    </w:p>
    <w:p w14:paraId="42C2A3FE" w14:textId="77777777" w:rsidR="0031621A" w:rsidRPr="00D87F4A" w:rsidRDefault="0031621A" w:rsidP="0027149A">
      <w:pPr>
        <w:pStyle w:val="BodyText2"/>
        <w:spacing w:line="276" w:lineRule="auto"/>
        <w:ind w:left="374"/>
        <w:rPr>
          <w:rFonts w:ascii="Bookman Old Style" w:hAnsi="Bookman Old Style"/>
          <w:sz w:val="20"/>
        </w:rPr>
      </w:pPr>
      <w:r w:rsidRPr="00D87F4A">
        <w:rPr>
          <w:rFonts w:ascii="Bookman Old Style" w:hAnsi="Bookman Old Style"/>
          <w:sz w:val="20"/>
        </w:rPr>
        <w:t xml:space="preserve">KPTCL has Awarded the Contract to ……………….. “X” ………………..for the Work of………………..on the Terms and Conditions contained in its </w:t>
      </w:r>
      <w:r w:rsidR="00ED714A" w:rsidRPr="00D87F4A">
        <w:rPr>
          <w:rFonts w:ascii="Bookman Old Style" w:hAnsi="Bookman Old Style"/>
          <w:sz w:val="20"/>
        </w:rPr>
        <w:t>Letter of Intent to Award the Contract</w:t>
      </w:r>
      <w:r w:rsidRPr="00D87F4A">
        <w:rPr>
          <w:rFonts w:ascii="Bookman Old Style" w:hAnsi="Bookman Old Style"/>
          <w:sz w:val="20"/>
        </w:rPr>
        <w:t xml:space="preserve"> No…………… dated………………..</w:t>
      </w:r>
      <w:r w:rsidR="00E47EB6" w:rsidRPr="00D87F4A">
        <w:rPr>
          <w:rFonts w:ascii="Bookman Old Style" w:hAnsi="Bookman Old Style"/>
          <w:sz w:val="20"/>
        </w:rPr>
        <w:t xml:space="preserve">of </w:t>
      </w:r>
      <w:r w:rsidR="00E47EB6" w:rsidRPr="00D87F4A">
        <w:rPr>
          <w:rFonts w:ascii="Bookman Old Style" w:hAnsi="Bookman Old Style"/>
          <w:b/>
          <w:color w:val="FF0000"/>
          <w:sz w:val="20"/>
        </w:rPr>
        <w:t>Total</w:t>
      </w:r>
      <w:r w:rsidR="00E47EB6" w:rsidRPr="00D87F4A">
        <w:rPr>
          <w:rFonts w:ascii="Bookman Old Style" w:hAnsi="Bookman Old Style"/>
          <w:b/>
          <w:sz w:val="20"/>
        </w:rPr>
        <w:t xml:space="preserve"> </w:t>
      </w:r>
      <w:r w:rsidR="00E47EB6" w:rsidRPr="00D87F4A">
        <w:rPr>
          <w:rFonts w:ascii="Bookman Old Style" w:hAnsi="Bookman Old Style"/>
          <w:b/>
          <w:color w:val="FF0000"/>
          <w:sz w:val="20"/>
          <w:szCs w:val="20"/>
        </w:rPr>
        <w:t>Contract Price (excluding GST)</w:t>
      </w:r>
      <w:r w:rsidR="00280233" w:rsidRPr="00D87F4A">
        <w:rPr>
          <w:rFonts w:ascii="Bookman Old Style" w:hAnsi="Bookman Old Style"/>
          <w:b/>
          <w:color w:val="FF0000"/>
        </w:rPr>
        <w:t xml:space="preserve"> </w:t>
      </w:r>
      <w:r w:rsidR="00280233" w:rsidRPr="00D87F4A">
        <w:rPr>
          <w:rFonts w:ascii="Bookman Old Style" w:hAnsi="Bookman Old Style"/>
          <w:b/>
          <w:color w:val="FF0000"/>
          <w:sz w:val="20"/>
          <w:szCs w:val="20"/>
        </w:rPr>
        <w:t>amounting to Rs............(in words)</w:t>
      </w:r>
      <w:r w:rsidR="00E47EB6" w:rsidRPr="00D87F4A">
        <w:rPr>
          <w:rFonts w:ascii="Bookman Old Style" w:hAnsi="Bookman Old Style"/>
          <w:b/>
          <w:color w:val="FF0000"/>
          <w:sz w:val="20"/>
          <w:szCs w:val="20"/>
        </w:rPr>
        <w:t xml:space="preserve"> and </w:t>
      </w:r>
      <w:r w:rsidR="00E7658E" w:rsidRPr="00D87F4A">
        <w:rPr>
          <w:rFonts w:ascii="Bookman Old Style" w:hAnsi="Bookman Old Style"/>
          <w:b/>
          <w:color w:val="FF0000"/>
          <w:sz w:val="20"/>
          <w:szCs w:val="20"/>
        </w:rPr>
        <w:t xml:space="preserve"> </w:t>
      </w:r>
      <w:r w:rsidR="00E47EB6" w:rsidRPr="00D87F4A">
        <w:rPr>
          <w:rFonts w:ascii="Bookman Old Style" w:hAnsi="Bookman Old Style"/>
          <w:b/>
          <w:color w:val="FF0000"/>
          <w:sz w:val="20"/>
          <w:szCs w:val="20"/>
        </w:rPr>
        <w:t>Total GST on Contract Price of Rs……..(in words)</w:t>
      </w:r>
      <w:r w:rsidR="00E47EB6" w:rsidRPr="00D87F4A">
        <w:rPr>
          <w:rFonts w:ascii="Bookman Old Style" w:hAnsi="Bookman Old Style"/>
          <w:color w:val="FF0000"/>
          <w:sz w:val="20"/>
          <w:szCs w:val="20"/>
        </w:rPr>
        <w:t xml:space="preserve"> </w:t>
      </w:r>
      <w:r w:rsidRPr="00D87F4A">
        <w:rPr>
          <w:rFonts w:ascii="Bookman Old Style" w:hAnsi="Bookman Old Style"/>
          <w:sz w:val="20"/>
        </w:rPr>
        <w:t xml:space="preserve">and the Documents referred to therein. The Award has taken effect from the date of aforesaid </w:t>
      </w:r>
      <w:r w:rsidR="00ED714A" w:rsidRPr="00D87F4A">
        <w:rPr>
          <w:rFonts w:ascii="Bookman Old Style" w:hAnsi="Bookman Old Style"/>
          <w:sz w:val="20"/>
        </w:rPr>
        <w:t>Letter of Intent to Award the Contract</w:t>
      </w:r>
      <w:r w:rsidRPr="00D87F4A">
        <w:rPr>
          <w:rFonts w:ascii="Bookman Old Style" w:hAnsi="Bookman Old Style"/>
          <w:sz w:val="20"/>
        </w:rPr>
        <w:t>. The terms and expressions used in this Agreement shall have the same meaning as are assigned to them in  the “Contract Document” referred to in the succeeding Article.</w:t>
      </w:r>
    </w:p>
    <w:p w14:paraId="401A1400" w14:textId="77777777" w:rsidR="00AF7802" w:rsidRPr="00D87F4A" w:rsidRDefault="00AF7802" w:rsidP="0027149A">
      <w:pPr>
        <w:jc w:val="both"/>
        <w:rPr>
          <w:rFonts w:ascii="Bookman Old Style" w:hAnsi="Bookman Old Style"/>
          <w:sz w:val="2"/>
          <w:szCs w:val="24"/>
        </w:rPr>
      </w:pPr>
    </w:p>
    <w:p w14:paraId="437E1DD7" w14:textId="77777777" w:rsidR="0031621A" w:rsidRPr="00D87F4A" w:rsidRDefault="00A0397A" w:rsidP="00A0397A">
      <w:pPr>
        <w:ind w:left="-180"/>
        <w:jc w:val="both"/>
        <w:rPr>
          <w:rFonts w:ascii="Bookman Old Style" w:hAnsi="Bookman Old Style"/>
          <w:b/>
          <w:sz w:val="20"/>
          <w:szCs w:val="24"/>
        </w:rPr>
      </w:pPr>
      <w:r w:rsidRPr="00D87F4A">
        <w:rPr>
          <w:rFonts w:ascii="Bookman Old Style" w:hAnsi="Bookman Old Style"/>
          <w:b/>
          <w:sz w:val="20"/>
          <w:szCs w:val="24"/>
        </w:rPr>
        <w:t>2.0</w:t>
      </w:r>
      <w:r w:rsidRPr="00D87F4A">
        <w:rPr>
          <w:rFonts w:ascii="Bookman Old Style" w:hAnsi="Bookman Old Style"/>
          <w:sz w:val="20"/>
          <w:szCs w:val="24"/>
        </w:rPr>
        <w:t xml:space="preserve"> </w:t>
      </w:r>
      <w:r w:rsidR="0031621A" w:rsidRPr="00D87F4A">
        <w:rPr>
          <w:rFonts w:ascii="Bookman Old Style" w:hAnsi="Bookman Old Style"/>
          <w:b/>
          <w:sz w:val="20"/>
          <w:szCs w:val="24"/>
        </w:rPr>
        <w:t>Contract Documents:</w:t>
      </w:r>
    </w:p>
    <w:p w14:paraId="584B92C7" w14:textId="77777777" w:rsidR="0031621A" w:rsidRPr="00D87F4A" w:rsidRDefault="0031621A" w:rsidP="0027149A">
      <w:pPr>
        <w:ind w:left="374" w:hanging="374"/>
        <w:jc w:val="both"/>
        <w:rPr>
          <w:rFonts w:ascii="Bookman Old Style" w:hAnsi="Bookman Old Style"/>
          <w:sz w:val="20"/>
          <w:szCs w:val="24"/>
        </w:rPr>
      </w:pPr>
      <w:r w:rsidRPr="00D87F4A">
        <w:rPr>
          <w:rFonts w:ascii="Bookman Old Style" w:hAnsi="Bookman Old Style"/>
          <w:sz w:val="20"/>
          <w:szCs w:val="24"/>
        </w:rPr>
        <w:t xml:space="preserve">2.1 </w:t>
      </w:r>
      <w:r w:rsidR="00310ECD" w:rsidRPr="00D87F4A">
        <w:rPr>
          <w:rFonts w:ascii="Bookman Old Style" w:hAnsi="Bookman Old Style"/>
          <w:sz w:val="20"/>
          <w:szCs w:val="24"/>
        </w:rPr>
        <w:t>The Contract shall be performed strictly as per the Terms and Conditions stipulated herein and in the following Documents attached herewith (hereinafter referred to as "Contract Document”)</w:t>
      </w:r>
      <w:r w:rsidRPr="00D87F4A">
        <w:rPr>
          <w:rFonts w:ascii="Bookman Old Style" w:hAnsi="Bookman Old Style"/>
          <w:sz w:val="20"/>
          <w:szCs w:val="24"/>
        </w:rPr>
        <w:t>.</w:t>
      </w:r>
    </w:p>
    <w:p w14:paraId="664AB5AE" w14:textId="77777777" w:rsidR="00310ECD" w:rsidRPr="00D87F4A" w:rsidRDefault="0031621A" w:rsidP="0027149A">
      <w:pPr>
        <w:ind w:left="374" w:hanging="374"/>
        <w:jc w:val="both"/>
        <w:rPr>
          <w:rFonts w:ascii="Bookman Old Style" w:hAnsi="Bookman Old Style"/>
          <w:sz w:val="20"/>
          <w:szCs w:val="24"/>
        </w:rPr>
      </w:pPr>
      <w:r w:rsidRPr="00D87F4A">
        <w:rPr>
          <w:rFonts w:ascii="Bookman Old Style" w:hAnsi="Bookman Old Style"/>
          <w:sz w:val="20"/>
          <w:szCs w:val="24"/>
        </w:rPr>
        <w:t>i)</w:t>
      </w:r>
      <w:r w:rsidRPr="00D87F4A">
        <w:rPr>
          <w:rFonts w:ascii="Bookman Old Style" w:hAnsi="Bookman Old Style"/>
          <w:sz w:val="20"/>
          <w:szCs w:val="24"/>
        </w:rPr>
        <w:tab/>
      </w:r>
      <w:r w:rsidR="00310ECD" w:rsidRPr="00D87F4A">
        <w:rPr>
          <w:rFonts w:ascii="Bookman Old Style" w:hAnsi="Bookman Old Style"/>
          <w:sz w:val="20"/>
          <w:szCs w:val="24"/>
        </w:rPr>
        <w:t>KPTCL's Bidding Documents in respect of Specification No………………..issued vide its letter No………………..dated ………………..consisting of Tender documents at cl.no.7, section 2 of ITT and all other Sections including all Amendments issued vide its letter (s) No.(s) ………………..dated ………………..</w:t>
      </w:r>
      <w:r w:rsidR="00310ECD" w:rsidRPr="00D87F4A">
        <w:rPr>
          <w:rFonts w:ascii="Bookman Old Style" w:hAnsi="Bookman Old Style"/>
          <w:sz w:val="20"/>
          <w:szCs w:val="24"/>
        </w:rPr>
        <w:tab/>
        <w:t>(Part-I)</w:t>
      </w:r>
    </w:p>
    <w:p w14:paraId="5B28C8CC" w14:textId="77777777" w:rsidR="0031621A" w:rsidRPr="00D87F4A" w:rsidRDefault="0031621A" w:rsidP="0027149A">
      <w:pPr>
        <w:ind w:left="374" w:hanging="374"/>
        <w:jc w:val="both"/>
        <w:rPr>
          <w:rFonts w:ascii="Bookman Old Style" w:hAnsi="Bookman Old Style"/>
          <w:sz w:val="20"/>
          <w:szCs w:val="24"/>
        </w:rPr>
      </w:pPr>
      <w:r w:rsidRPr="00D87F4A">
        <w:rPr>
          <w:rFonts w:ascii="Bookman Old Style" w:hAnsi="Bookman Old Style"/>
          <w:sz w:val="20"/>
          <w:szCs w:val="24"/>
        </w:rPr>
        <w:t>ii)</w:t>
      </w:r>
      <w:r w:rsidRPr="00D87F4A">
        <w:rPr>
          <w:rFonts w:ascii="Bookman Old Style" w:hAnsi="Bookman Old Style"/>
          <w:sz w:val="20"/>
          <w:szCs w:val="24"/>
        </w:rPr>
        <w:tab/>
      </w:r>
      <w:r w:rsidR="00310ECD" w:rsidRPr="00D87F4A">
        <w:rPr>
          <w:rFonts w:ascii="Bookman Old Style" w:hAnsi="Bookman Old Style"/>
          <w:sz w:val="20"/>
          <w:szCs w:val="24"/>
        </w:rPr>
        <w:t>KPTCL’s Technical Specification including Amendments issued vide its Letter No………………..dated ………………..(Part-II)</w:t>
      </w:r>
    </w:p>
    <w:p w14:paraId="46AC2C3A" w14:textId="77777777" w:rsidR="00310ECD" w:rsidRPr="00D87F4A" w:rsidRDefault="0089567A" w:rsidP="00F94EE8">
      <w:pPr>
        <w:pStyle w:val="ListParagraph"/>
        <w:numPr>
          <w:ilvl w:val="0"/>
          <w:numId w:val="108"/>
        </w:numPr>
        <w:ind w:left="426" w:hanging="426"/>
        <w:jc w:val="both"/>
        <w:rPr>
          <w:rFonts w:ascii="Bookman Old Style" w:hAnsi="Bookman Old Style"/>
          <w:sz w:val="20"/>
          <w:szCs w:val="24"/>
        </w:rPr>
      </w:pPr>
      <w:r w:rsidRPr="00D87F4A">
        <w:rPr>
          <w:rFonts w:ascii="Bookman Old Style" w:hAnsi="Bookman Old Style"/>
          <w:sz w:val="20"/>
          <w:szCs w:val="24"/>
        </w:rPr>
        <w:t>.</w:t>
      </w:r>
      <w:r w:rsidRPr="00D87F4A">
        <w:rPr>
          <w:rFonts w:ascii="Bookman Old Style" w:hAnsi="Bookman Old Style"/>
          <w:sz w:val="24"/>
          <w:lang w:val="en-US"/>
        </w:rPr>
        <w:t xml:space="preserve"> </w:t>
      </w:r>
      <w:r w:rsidRPr="00D87F4A">
        <w:rPr>
          <w:rFonts w:ascii="Bookman Old Style" w:hAnsi="Bookman Old Style"/>
          <w:sz w:val="20"/>
          <w:szCs w:val="24"/>
          <w:lang w:val="en-US"/>
        </w:rPr>
        <w:t xml:space="preserve">“X”s Proposal No………………..dated………………..along with Proposal Sheets, Data Requirement Sheets, Payment Terms, Works Schedules </w:t>
      </w:r>
      <w:ins w:id="18" w:author="Windows User" w:date="2025-07-07T12:40:00Z">
        <w:r w:rsidR="00A449BD" w:rsidRPr="00D87F4A">
          <w:rPr>
            <w:rFonts w:ascii="Bookman Old Style" w:hAnsi="Bookman Old Style"/>
            <w:sz w:val="20"/>
            <w:szCs w:val="24"/>
          </w:rPr>
          <w:t xml:space="preserve">and Consortium Agreement/Joint Agreement </w:t>
        </w:r>
      </w:ins>
      <w:r w:rsidR="00A449BD" w:rsidRPr="00D87F4A">
        <w:rPr>
          <w:rFonts w:ascii="Bookman Old Style" w:hAnsi="Bookman Old Style"/>
          <w:sz w:val="20"/>
          <w:szCs w:val="24"/>
        </w:rPr>
        <w:t xml:space="preserve"> </w:t>
      </w:r>
      <w:r w:rsidRPr="00D87F4A">
        <w:rPr>
          <w:rFonts w:ascii="Bookman Old Style" w:hAnsi="Bookman Old Style"/>
          <w:sz w:val="20"/>
          <w:szCs w:val="24"/>
          <w:lang w:val="en-US"/>
        </w:rPr>
        <w:t>Submitted by “X” entitled as “………………..”(Part-III).</w:t>
      </w:r>
    </w:p>
    <w:p w14:paraId="5629790C" w14:textId="77777777" w:rsidR="00AE6A48" w:rsidRPr="00D87F4A" w:rsidRDefault="0089567A" w:rsidP="0089567A">
      <w:pPr>
        <w:pStyle w:val="ListParagraph"/>
        <w:tabs>
          <w:tab w:val="left" w:pos="6555"/>
        </w:tabs>
        <w:ind w:left="426"/>
        <w:jc w:val="both"/>
        <w:rPr>
          <w:rFonts w:ascii="Bookman Old Style" w:hAnsi="Bookman Old Style"/>
          <w:sz w:val="8"/>
          <w:szCs w:val="24"/>
        </w:rPr>
      </w:pPr>
      <w:r w:rsidRPr="00D87F4A">
        <w:rPr>
          <w:rFonts w:ascii="Bookman Old Style" w:hAnsi="Bookman Old Style"/>
          <w:sz w:val="8"/>
          <w:szCs w:val="24"/>
        </w:rPr>
        <w:tab/>
      </w:r>
    </w:p>
    <w:p w14:paraId="1015A23F" w14:textId="77777777" w:rsidR="00310ECD" w:rsidRPr="00D87F4A" w:rsidRDefault="00310ECD" w:rsidP="00F94EE8">
      <w:pPr>
        <w:pStyle w:val="ListParagraph"/>
        <w:numPr>
          <w:ilvl w:val="0"/>
          <w:numId w:val="108"/>
        </w:numPr>
        <w:ind w:left="426" w:hanging="426"/>
        <w:jc w:val="both"/>
        <w:rPr>
          <w:rFonts w:ascii="Bookman Old Style" w:hAnsi="Bookman Old Style"/>
          <w:sz w:val="20"/>
          <w:szCs w:val="24"/>
        </w:rPr>
      </w:pPr>
      <w:r w:rsidRPr="00D87F4A">
        <w:rPr>
          <w:rFonts w:ascii="Bookman Old Style" w:hAnsi="Bookman Old Style"/>
          <w:sz w:val="20"/>
          <w:szCs w:val="24"/>
        </w:rPr>
        <w:t>Agreed Minutes of the meeting held on…...between KPTCL &amp; “X” (Part-IV).</w:t>
      </w:r>
    </w:p>
    <w:p w14:paraId="28FDF90B" w14:textId="77777777" w:rsidR="00AE6A48" w:rsidRPr="00D87F4A" w:rsidRDefault="00AE6A48" w:rsidP="00AE6A48">
      <w:pPr>
        <w:pStyle w:val="ListParagraph"/>
        <w:ind w:left="426"/>
        <w:jc w:val="both"/>
        <w:rPr>
          <w:rFonts w:ascii="Bookman Old Style" w:hAnsi="Bookman Old Style"/>
          <w:sz w:val="12"/>
          <w:szCs w:val="24"/>
        </w:rPr>
      </w:pPr>
    </w:p>
    <w:p w14:paraId="3247F0A4" w14:textId="77777777" w:rsidR="00310ECD" w:rsidRPr="00D87F4A" w:rsidRDefault="00310ECD" w:rsidP="00F94EE8">
      <w:pPr>
        <w:pStyle w:val="ListParagraph"/>
        <w:numPr>
          <w:ilvl w:val="0"/>
          <w:numId w:val="108"/>
        </w:numPr>
        <w:ind w:left="426" w:right="-308" w:hanging="426"/>
        <w:jc w:val="both"/>
        <w:rPr>
          <w:rFonts w:ascii="Bookman Old Style" w:hAnsi="Bookman Old Style"/>
          <w:sz w:val="20"/>
          <w:szCs w:val="24"/>
        </w:rPr>
      </w:pPr>
      <w:r w:rsidRPr="00D87F4A">
        <w:rPr>
          <w:rFonts w:ascii="Bookman Old Style" w:hAnsi="Bookman Old Style"/>
          <w:sz w:val="20"/>
          <w:szCs w:val="24"/>
        </w:rPr>
        <w:t xml:space="preserve">KPTCL's Letter of Intent to Award the Contract No……dated…… for a </w:t>
      </w:r>
      <w:r w:rsidR="007C3C69" w:rsidRPr="00D87F4A">
        <w:rPr>
          <w:rFonts w:ascii="Bookman Old Style" w:hAnsi="Bookman Old Style"/>
          <w:b/>
          <w:color w:val="FF0000"/>
          <w:sz w:val="20"/>
        </w:rPr>
        <w:t>Total</w:t>
      </w:r>
      <w:r w:rsidR="007C3C69" w:rsidRPr="00D87F4A">
        <w:rPr>
          <w:rFonts w:ascii="Bookman Old Style" w:hAnsi="Bookman Old Style"/>
          <w:b/>
          <w:sz w:val="20"/>
        </w:rPr>
        <w:t xml:space="preserve"> </w:t>
      </w:r>
      <w:r w:rsidR="007C3C69" w:rsidRPr="00D87F4A">
        <w:rPr>
          <w:rFonts w:ascii="Bookman Old Style" w:hAnsi="Bookman Old Style"/>
          <w:b/>
          <w:color w:val="FF0000"/>
          <w:sz w:val="20"/>
          <w:szCs w:val="20"/>
        </w:rPr>
        <w:t>Contract Price (excluding GST)</w:t>
      </w:r>
      <w:r w:rsidR="007C3C69" w:rsidRPr="00D87F4A">
        <w:rPr>
          <w:rFonts w:ascii="Bookman Old Style" w:hAnsi="Bookman Old Style"/>
          <w:b/>
          <w:color w:val="FF0000"/>
        </w:rPr>
        <w:t xml:space="preserve"> </w:t>
      </w:r>
      <w:r w:rsidR="007C3C69" w:rsidRPr="00D87F4A">
        <w:rPr>
          <w:rFonts w:ascii="Bookman Old Style" w:hAnsi="Bookman Old Style"/>
          <w:b/>
          <w:color w:val="FF0000"/>
          <w:sz w:val="20"/>
          <w:szCs w:val="20"/>
        </w:rPr>
        <w:t xml:space="preserve">amounting to Rs............(in words) and  Total GST on Contract Price of Rs……..(in words) </w:t>
      </w:r>
      <w:r w:rsidR="000B28AF" w:rsidRPr="00D87F4A">
        <w:rPr>
          <w:rFonts w:ascii="Bookman Old Style" w:hAnsi="Bookman Old Style"/>
          <w:sz w:val="20"/>
        </w:rPr>
        <w:t xml:space="preserve"> </w:t>
      </w:r>
      <w:r w:rsidRPr="00D87F4A">
        <w:rPr>
          <w:rFonts w:ascii="Bookman Old Style" w:hAnsi="Bookman Old Style"/>
          <w:sz w:val="20"/>
          <w:szCs w:val="24"/>
        </w:rPr>
        <w:t>duly accepted by “X” (Part-V)</w:t>
      </w:r>
    </w:p>
    <w:p w14:paraId="0CE78EA9" w14:textId="77777777" w:rsidR="000B28AF" w:rsidRPr="00D87F4A" w:rsidRDefault="000B28AF" w:rsidP="000B28AF">
      <w:pPr>
        <w:pStyle w:val="ListParagraph"/>
        <w:rPr>
          <w:rFonts w:ascii="Bookman Old Style" w:hAnsi="Bookman Old Style"/>
          <w:sz w:val="20"/>
          <w:szCs w:val="24"/>
        </w:rPr>
      </w:pPr>
    </w:p>
    <w:p w14:paraId="2A589D06" w14:textId="77777777" w:rsidR="0031621A" w:rsidRPr="00D87F4A" w:rsidRDefault="0031621A" w:rsidP="00F94EE8">
      <w:pPr>
        <w:pStyle w:val="ListParagraph"/>
        <w:numPr>
          <w:ilvl w:val="0"/>
          <w:numId w:val="108"/>
        </w:numPr>
        <w:ind w:left="426" w:right="-308" w:hanging="426"/>
        <w:jc w:val="both"/>
        <w:rPr>
          <w:rFonts w:ascii="Bookman Old Style" w:hAnsi="Bookman Old Style"/>
          <w:sz w:val="20"/>
          <w:szCs w:val="24"/>
        </w:rPr>
      </w:pPr>
      <w:r w:rsidRPr="00D87F4A">
        <w:rPr>
          <w:rFonts w:ascii="Bookman Old Style" w:hAnsi="Bookman Old Style"/>
          <w:sz w:val="20"/>
          <w:szCs w:val="24"/>
        </w:rPr>
        <w:t>Quality Plans for Manufacturing and Field activities entitled as 'Quality Plan". (Part-VI)</w:t>
      </w:r>
    </w:p>
    <w:p w14:paraId="248CA86D" w14:textId="77777777" w:rsidR="0031621A" w:rsidRPr="00D87F4A" w:rsidRDefault="0031621A" w:rsidP="0027149A">
      <w:pPr>
        <w:tabs>
          <w:tab w:val="num" w:pos="720"/>
        </w:tabs>
        <w:ind w:left="720" w:hanging="720"/>
        <w:jc w:val="both"/>
        <w:rPr>
          <w:rFonts w:ascii="Bookman Old Style" w:hAnsi="Bookman Old Style"/>
          <w:sz w:val="20"/>
          <w:szCs w:val="24"/>
        </w:rPr>
      </w:pPr>
      <w:r w:rsidRPr="00D87F4A">
        <w:rPr>
          <w:rFonts w:ascii="Bookman Old Style" w:hAnsi="Bookman Old Style"/>
          <w:sz w:val="20"/>
          <w:szCs w:val="24"/>
        </w:rPr>
        <w:t xml:space="preserve">vii) Contract Activity Chart (Part-VII) </w:t>
      </w:r>
    </w:p>
    <w:p w14:paraId="43262EBF" w14:textId="77777777" w:rsidR="0031621A" w:rsidRPr="00D87F4A" w:rsidRDefault="0031621A" w:rsidP="0017297E">
      <w:pPr>
        <w:pStyle w:val="BodyText2"/>
        <w:spacing w:line="276" w:lineRule="auto"/>
        <w:ind w:left="284"/>
        <w:rPr>
          <w:rFonts w:ascii="Bookman Old Style" w:hAnsi="Bookman Old Style"/>
          <w:sz w:val="20"/>
        </w:rPr>
      </w:pPr>
      <w:r w:rsidRPr="00D87F4A">
        <w:rPr>
          <w:rFonts w:ascii="Bookman Old Style" w:hAnsi="Bookman Old Style"/>
          <w:sz w:val="20"/>
        </w:rPr>
        <w:t xml:space="preserve">All the aforesaid Contract Documents shall form an integral part of this Agreement, in so far as the same or any part conforms to the Bidding Document (Part-I &amp; II) and what has been specifically agreed to by the Owner in his </w:t>
      </w:r>
      <w:r w:rsidR="00ED714A" w:rsidRPr="00D87F4A">
        <w:rPr>
          <w:rFonts w:ascii="Bookman Old Style" w:hAnsi="Bookman Old Style"/>
          <w:sz w:val="20"/>
        </w:rPr>
        <w:t>Letter of Intent to Award the Contract</w:t>
      </w:r>
      <w:r w:rsidRPr="00D87F4A">
        <w:rPr>
          <w:rFonts w:ascii="Bookman Old Style" w:hAnsi="Bookman Old Style"/>
          <w:sz w:val="20"/>
        </w:rPr>
        <w:t>. Any matter inconsistent therewith, contrary or repugnant thereto or any deviations taken by the Contractor in its 'Proposal (Part-III) but not agreed to specifically by the Owner stands withdrawn by the Contractor. For the sake of brevity, this Agreement along with its aforesaid Contract Documents shall be referred to as the 'Agreement"</w:t>
      </w:r>
      <w:r w:rsidR="003E4B9F" w:rsidRPr="00D87F4A">
        <w:rPr>
          <w:rFonts w:ascii="Bookman Old Style" w:hAnsi="Bookman Old Style"/>
          <w:sz w:val="20"/>
        </w:rPr>
        <w:t>.</w:t>
      </w:r>
    </w:p>
    <w:p w14:paraId="2ADC245D" w14:textId="77777777" w:rsidR="0031621A" w:rsidRPr="00D87F4A" w:rsidRDefault="0031621A" w:rsidP="0027149A">
      <w:pPr>
        <w:jc w:val="both"/>
        <w:rPr>
          <w:rFonts w:ascii="Bookman Old Style" w:hAnsi="Bookman Old Style"/>
          <w:sz w:val="2"/>
          <w:szCs w:val="24"/>
        </w:rPr>
      </w:pPr>
    </w:p>
    <w:p w14:paraId="5A6BC87E" w14:textId="77777777" w:rsidR="0031621A" w:rsidRPr="00D87F4A" w:rsidRDefault="0031621A" w:rsidP="0027149A">
      <w:pPr>
        <w:jc w:val="both"/>
        <w:rPr>
          <w:rFonts w:ascii="Bookman Old Style" w:hAnsi="Bookman Old Style"/>
          <w:b/>
          <w:sz w:val="20"/>
          <w:szCs w:val="24"/>
        </w:rPr>
      </w:pPr>
      <w:r w:rsidRPr="00D87F4A">
        <w:rPr>
          <w:rFonts w:ascii="Bookman Old Style" w:hAnsi="Bookman Old Style"/>
          <w:b/>
          <w:sz w:val="20"/>
          <w:szCs w:val="24"/>
        </w:rPr>
        <w:t>3.0</w:t>
      </w:r>
      <w:r w:rsidRPr="00D87F4A">
        <w:rPr>
          <w:rFonts w:ascii="Bookman Old Style" w:hAnsi="Bookman Old Style"/>
          <w:sz w:val="20"/>
          <w:szCs w:val="24"/>
        </w:rPr>
        <w:tab/>
      </w:r>
      <w:r w:rsidRPr="00D87F4A">
        <w:rPr>
          <w:rFonts w:ascii="Bookman Old Style" w:hAnsi="Bookman Old Style"/>
          <w:b/>
          <w:sz w:val="20"/>
          <w:szCs w:val="24"/>
        </w:rPr>
        <w:t>Conditions &amp; Covenants:</w:t>
      </w:r>
    </w:p>
    <w:p w14:paraId="73F77944" w14:textId="77777777" w:rsidR="0031621A" w:rsidRPr="00D87F4A" w:rsidRDefault="0031621A" w:rsidP="0027149A">
      <w:pPr>
        <w:ind w:left="720" w:hanging="720"/>
        <w:jc w:val="both"/>
        <w:rPr>
          <w:rFonts w:ascii="Bookman Old Style" w:hAnsi="Bookman Old Style"/>
          <w:sz w:val="20"/>
          <w:szCs w:val="24"/>
        </w:rPr>
      </w:pPr>
      <w:r w:rsidRPr="00D87F4A">
        <w:rPr>
          <w:rFonts w:ascii="Bookman Old Style" w:hAnsi="Bookman Old Style"/>
          <w:b/>
          <w:sz w:val="20"/>
          <w:szCs w:val="24"/>
        </w:rPr>
        <w:t>3.1</w:t>
      </w:r>
      <w:r w:rsidRPr="00D87F4A">
        <w:rPr>
          <w:rFonts w:ascii="Bookman Old Style" w:hAnsi="Bookman Old Style"/>
          <w:sz w:val="20"/>
          <w:szCs w:val="24"/>
        </w:rPr>
        <w:tab/>
        <w:t xml:space="preserve">The Scope of Contract, Consideration, Terms of Payment, Price Adjustment, Taxes wherever applicable, Insurance, Penalties, Performance Guarantee and all other Terms and Conditions are contained in KPTCL's </w:t>
      </w:r>
      <w:r w:rsidR="00ED714A" w:rsidRPr="00D87F4A">
        <w:rPr>
          <w:rFonts w:ascii="Bookman Old Style" w:hAnsi="Bookman Old Style"/>
          <w:sz w:val="20"/>
          <w:szCs w:val="24"/>
        </w:rPr>
        <w:t>Letter of Intent to Award the Contract</w:t>
      </w:r>
      <w:r w:rsidRPr="00D87F4A">
        <w:rPr>
          <w:rFonts w:ascii="Bookman Old Style" w:hAnsi="Bookman Old Style"/>
          <w:sz w:val="20"/>
          <w:szCs w:val="24"/>
        </w:rPr>
        <w:t xml:space="preserve"> No …………dated……………read in conjunction with other aforesaid Contract Document. The Contract shall be duly performed by the Contractor strictly and faithfully in accordance with terms of the Agreement.</w:t>
      </w:r>
    </w:p>
    <w:p w14:paraId="77F40A54" w14:textId="77777777" w:rsidR="00844650" w:rsidRPr="00D87F4A" w:rsidRDefault="00575C40" w:rsidP="00844650">
      <w:pPr>
        <w:ind w:left="720"/>
        <w:jc w:val="both"/>
        <w:rPr>
          <w:rFonts w:ascii="Bookman Old Style" w:hAnsi="Bookman Old Style"/>
          <w:sz w:val="20"/>
          <w:szCs w:val="24"/>
        </w:rPr>
      </w:pPr>
      <w:r w:rsidRPr="00D87F4A">
        <w:rPr>
          <w:rFonts w:ascii="Bookman Old Style" w:hAnsi="Bookman Old Style"/>
          <w:b/>
          <w:color w:val="CC00FF"/>
          <w:sz w:val="20"/>
          <w:szCs w:val="20"/>
        </w:rPr>
        <w:t>Further, in case of revision of GST rates during the contractual period, KPTCL and Contractor are bound for payment/refund accordingly</w:t>
      </w:r>
      <w:r w:rsidR="00844650" w:rsidRPr="00D87F4A">
        <w:rPr>
          <w:rFonts w:ascii="Bookman Old Style" w:hAnsi="Bookman Old Style"/>
          <w:b/>
          <w:color w:val="CC00FF"/>
          <w:sz w:val="20"/>
          <w:szCs w:val="20"/>
        </w:rPr>
        <w:t>.</w:t>
      </w:r>
    </w:p>
    <w:p w14:paraId="683D369E" w14:textId="77777777" w:rsidR="0031621A" w:rsidRPr="00D87F4A" w:rsidRDefault="0031621A" w:rsidP="0027149A">
      <w:pPr>
        <w:ind w:left="720" w:hanging="720"/>
        <w:jc w:val="both"/>
        <w:rPr>
          <w:rFonts w:ascii="Bookman Old Style" w:hAnsi="Bookman Old Style"/>
          <w:sz w:val="20"/>
          <w:szCs w:val="24"/>
        </w:rPr>
      </w:pPr>
      <w:r w:rsidRPr="00D87F4A">
        <w:rPr>
          <w:rFonts w:ascii="Bookman Old Style" w:hAnsi="Bookman Old Style"/>
          <w:b/>
          <w:sz w:val="20"/>
          <w:szCs w:val="24"/>
        </w:rPr>
        <w:t>3.2</w:t>
      </w:r>
      <w:r w:rsidRPr="00D87F4A">
        <w:rPr>
          <w:rFonts w:ascii="Bookman Old Style" w:hAnsi="Bookman Old Style"/>
          <w:sz w:val="20"/>
          <w:szCs w:val="24"/>
        </w:rPr>
        <w:tab/>
        <w:t xml:space="preserve">The scope of Work shall also include </w:t>
      </w:r>
      <w:r w:rsidR="00504A95" w:rsidRPr="00D87F4A">
        <w:rPr>
          <w:rFonts w:ascii="Bookman Old Style" w:hAnsi="Bookman Old Style"/>
          <w:b/>
          <w:bCs/>
          <w:sz w:val="20"/>
          <w:szCs w:val="24"/>
        </w:rPr>
        <w:t>Supply, Erection and Civil Works</w:t>
      </w:r>
      <w:r w:rsidRPr="00D87F4A">
        <w:rPr>
          <w:rFonts w:ascii="Bookman Old Style" w:hAnsi="Bookman Old Style"/>
          <w:sz w:val="20"/>
          <w:szCs w:val="24"/>
        </w:rPr>
        <w:t xml:space="preserve"> portion of all such items, which are not specifical1y mentioned in the Contract Documents, but which are needed for successful, efficient, safe &amp; reliable Operation of the Equipment unless otherwise specifically excluded in the Specifications under ‘exclusions' or </w:t>
      </w:r>
      <w:r w:rsidR="00ED714A" w:rsidRPr="00D87F4A">
        <w:rPr>
          <w:rFonts w:ascii="Bookman Old Style" w:hAnsi="Bookman Old Style"/>
          <w:sz w:val="20"/>
          <w:szCs w:val="24"/>
        </w:rPr>
        <w:t>Letter of Intent to Award the Contract</w:t>
      </w:r>
      <w:r w:rsidRPr="00D87F4A">
        <w:rPr>
          <w:rFonts w:ascii="Bookman Old Style" w:hAnsi="Bookman Old Style"/>
          <w:sz w:val="20"/>
          <w:szCs w:val="24"/>
        </w:rPr>
        <w:t>.</w:t>
      </w:r>
    </w:p>
    <w:p w14:paraId="0F654037" w14:textId="77777777" w:rsidR="0031621A" w:rsidRPr="00D87F4A" w:rsidRDefault="0031621A" w:rsidP="0027149A">
      <w:pPr>
        <w:jc w:val="both"/>
        <w:rPr>
          <w:rFonts w:ascii="Bookman Old Style" w:hAnsi="Bookman Old Style"/>
          <w:b/>
          <w:sz w:val="20"/>
          <w:szCs w:val="24"/>
        </w:rPr>
      </w:pPr>
      <w:r w:rsidRPr="00D87F4A">
        <w:rPr>
          <w:rFonts w:ascii="Bookman Old Style" w:hAnsi="Bookman Old Style"/>
          <w:b/>
          <w:sz w:val="20"/>
          <w:szCs w:val="24"/>
        </w:rPr>
        <w:t>3.3</w:t>
      </w:r>
      <w:r w:rsidRPr="00D87F4A">
        <w:rPr>
          <w:rFonts w:ascii="Bookman Old Style" w:hAnsi="Bookman Old Style"/>
          <w:sz w:val="20"/>
          <w:szCs w:val="24"/>
        </w:rPr>
        <w:tab/>
      </w:r>
      <w:r w:rsidRPr="00D87F4A">
        <w:rPr>
          <w:rFonts w:ascii="Bookman Old Style" w:hAnsi="Bookman Old Style"/>
          <w:b/>
          <w:sz w:val="20"/>
          <w:szCs w:val="24"/>
        </w:rPr>
        <w:t>Time Schedule:</w:t>
      </w:r>
    </w:p>
    <w:p w14:paraId="3A5D3846" w14:textId="77777777" w:rsidR="0031621A" w:rsidRPr="00D87F4A" w:rsidRDefault="0031621A" w:rsidP="0027149A">
      <w:pPr>
        <w:ind w:left="720" w:hanging="720"/>
        <w:jc w:val="both"/>
        <w:rPr>
          <w:rFonts w:ascii="Bookman Old Style" w:hAnsi="Bookman Old Style"/>
          <w:sz w:val="20"/>
          <w:szCs w:val="24"/>
        </w:rPr>
      </w:pPr>
      <w:r w:rsidRPr="00D87F4A">
        <w:rPr>
          <w:rFonts w:ascii="Bookman Old Style" w:hAnsi="Bookman Old Style"/>
          <w:b/>
          <w:sz w:val="20"/>
          <w:szCs w:val="24"/>
        </w:rPr>
        <w:t>3.3.1</w:t>
      </w:r>
      <w:r w:rsidRPr="00D87F4A">
        <w:rPr>
          <w:rFonts w:ascii="Bookman Old Style" w:hAnsi="Bookman Old Style"/>
          <w:b/>
          <w:sz w:val="20"/>
          <w:szCs w:val="24"/>
        </w:rPr>
        <w:tab/>
      </w:r>
      <w:r w:rsidRPr="00D87F4A">
        <w:rPr>
          <w:rFonts w:ascii="Bookman Old Style" w:hAnsi="Bookman Old Style"/>
          <w:sz w:val="20"/>
          <w:szCs w:val="24"/>
        </w:rPr>
        <w:t xml:space="preserve"> Time is the essence of the Contract. The Time Schedules shall be strictly adhered to and “X” shall perform the Work in accordance with the agreed Schedule as given in LOI/DWA/approved Activity Chart.</w:t>
      </w:r>
    </w:p>
    <w:p w14:paraId="2544BB69" w14:textId="77777777" w:rsidR="0031621A" w:rsidRPr="00D87F4A" w:rsidRDefault="0031621A" w:rsidP="0027149A">
      <w:pPr>
        <w:jc w:val="both"/>
        <w:rPr>
          <w:rFonts w:ascii="Bookman Old Style" w:hAnsi="Bookman Old Style"/>
          <w:b/>
          <w:sz w:val="20"/>
          <w:szCs w:val="24"/>
        </w:rPr>
      </w:pPr>
      <w:r w:rsidRPr="00D87F4A">
        <w:rPr>
          <w:rFonts w:ascii="Bookman Old Style" w:hAnsi="Bookman Old Style"/>
          <w:b/>
          <w:sz w:val="20"/>
          <w:szCs w:val="24"/>
        </w:rPr>
        <w:t>3.4</w:t>
      </w:r>
      <w:r w:rsidRPr="00D87F4A">
        <w:rPr>
          <w:rFonts w:ascii="Bookman Old Style" w:hAnsi="Bookman Old Style"/>
          <w:sz w:val="20"/>
          <w:szCs w:val="24"/>
        </w:rPr>
        <w:tab/>
      </w:r>
      <w:r w:rsidRPr="00D87F4A">
        <w:rPr>
          <w:rFonts w:ascii="Bookman Old Style" w:hAnsi="Bookman Old Style"/>
          <w:b/>
          <w:sz w:val="20"/>
          <w:szCs w:val="24"/>
        </w:rPr>
        <w:t>Quality Plans:</w:t>
      </w:r>
    </w:p>
    <w:p w14:paraId="58D666C9" w14:textId="77777777" w:rsidR="0031621A" w:rsidRPr="00D87F4A" w:rsidRDefault="0031621A" w:rsidP="0027149A">
      <w:pPr>
        <w:ind w:left="720" w:hanging="720"/>
        <w:jc w:val="both"/>
        <w:rPr>
          <w:rFonts w:ascii="Bookman Old Style" w:hAnsi="Bookman Old Style"/>
          <w:sz w:val="20"/>
          <w:szCs w:val="24"/>
        </w:rPr>
      </w:pPr>
      <w:r w:rsidRPr="00D87F4A">
        <w:rPr>
          <w:rFonts w:ascii="Bookman Old Style" w:hAnsi="Bookman Old Style"/>
          <w:b/>
          <w:sz w:val="20"/>
          <w:szCs w:val="24"/>
        </w:rPr>
        <w:t>3.4.1</w:t>
      </w:r>
      <w:r w:rsidRPr="00D87F4A">
        <w:rPr>
          <w:rFonts w:ascii="Bookman Old Style" w:hAnsi="Bookman Old Style"/>
          <w:b/>
          <w:sz w:val="20"/>
          <w:szCs w:val="24"/>
        </w:rPr>
        <w:tab/>
      </w:r>
      <w:r w:rsidR="003E4B9F" w:rsidRPr="00D87F4A">
        <w:rPr>
          <w:rFonts w:ascii="Bookman Old Style" w:hAnsi="Bookman Old Style"/>
          <w:sz w:val="20"/>
          <w:szCs w:val="24"/>
        </w:rPr>
        <w:t>The Contractor is responsible for the proper execution of the approved Quality Plans. The Work beyond the Customer's hold points will progress only with the Owner's consent. The Owner will also undertake Quality surveillance and Quality audit of the Contractor's/Sub-Contractor's Works, systems and procedures and Quality Control activities. The Contractor further agrees, that any change in the Quality Plan will be made only with the Owner's approval. The Contractor shall also perform all Quality activities, inspection and Tests agreed with the Owner to demonstrate full compliance with the Contract requirements</w:t>
      </w:r>
      <w:r w:rsidRPr="00D87F4A">
        <w:rPr>
          <w:rFonts w:ascii="Bookman Old Style" w:hAnsi="Bookman Old Style"/>
          <w:sz w:val="20"/>
          <w:szCs w:val="24"/>
        </w:rPr>
        <w:t>.</w:t>
      </w:r>
    </w:p>
    <w:p w14:paraId="34321D57" w14:textId="77777777" w:rsidR="0031621A" w:rsidRPr="00D87F4A" w:rsidRDefault="0031621A" w:rsidP="0027149A">
      <w:pPr>
        <w:ind w:left="720" w:hanging="720"/>
        <w:jc w:val="both"/>
        <w:rPr>
          <w:rFonts w:ascii="Bookman Old Style" w:hAnsi="Bookman Old Style"/>
          <w:sz w:val="20"/>
          <w:szCs w:val="24"/>
        </w:rPr>
      </w:pPr>
      <w:r w:rsidRPr="00D87F4A">
        <w:rPr>
          <w:rFonts w:ascii="Bookman Old Style" w:hAnsi="Bookman Old Style"/>
          <w:b/>
          <w:sz w:val="20"/>
          <w:szCs w:val="24"/>
        </w:rPr>
        <w:t>3.4.2</w:t>
      </w:r>
      <w:r w:rsidRPr="00D87F4A">
        <w:rPr>
          <w:rFonts w:ascii="Bookman Old Style" w:hAnsi="Bookman Old Style"/>
          <w:sz w:val="20"/>
          <w:szCs w:val="24"/>
        </w:rPr>
        <w:tab/>
      </w:r>
      <w:r w:rsidR="003E4B9F" w:rsidRPr="00D87F4A">
        <w:rPr>
          <w:rFonts w:ascii="Bookman Old Style" w:hAnsi="Bookman Old Style"/>
          <w:sz w:val="20"/>
          <w:szCs w:val="24"/>
        </w:rPr>
        <w:t>The Contractor also agrees to provide the Owner with the necessary facilities for carrying out inspection, Quality audit and Quality surveillance of Contractor's and its Sub-Contractor's Quality systems and manufacturing activities</w:t>
      </w:r>
      <w:r w:rsidRPr="00D87F4A">
        <w:rPr>
          <w:rFonts w:ascii="Bookman Old Style" w:hAnsi="Bookman Old Style"/>
          <w:sz w:val="20"/>
          <w:szCs w:val="24"/>
        </w:rPr>
        <w:t>.</w:t>
      </w:r>
    </w:p>
    <w:p w14:paraId="019C50CD" w14:textId="77777777" w:rsidR="0031621A" w:rsidRPr="00D87F4A" w:rsidRDefault="0031621A" w:rsidP="00C20227">
      <w:pPr>
        <w:ind w:left="426" w:firstLine="283"/>
        <w:jc w:val="both"/>
        <w:rPr>
          <w:rFonts w:ascii="Bookman Old Style" w:hAnsi="Bookman Old Style"/>
          <w:sz w:val="20"/>
          <w:szCs w:val="24"/>
        </w:rPr>
      </w:pPr>
      <w:r w:rsidRPr="00D87F4A">
        <w:rPr>
          <w:rFonts w:ascii="Bookman Old Style" w:hAnsi="Bookman Old Style"/>
          <w:sz w:val="20"/>
          <w:szCs w:val="24"/>
        </w:rPr>
        <w:t>These shall include but not limited to the following:</w:t>
      </w:r>
    </w:p>
    <w:p w14:paraId="64D472CE" w14:textId="77777777" w:rsidR="0031621A" w:rsidRPr="00D87F4A" w:rsidRDefault="0031621A" w:rsidP="0027149A">
      <w:pPr>
        <w:ind w:left="561" w:hanging="187"/>
        <w:jc w:val="both"/>
        <w:rPr>
          <w:rFonts w:ascii="Bookman Old Style" w:hAnsi="Bookman Old Style"/>
          <w:sz w:val="20"/>
          <w:szCs w:val="24"/>
        </w:rPr>
      </w:pPr>
      <w:r w:rsidRPr="00D87F4A">
        <w:rPr>
          <w:rFonts w:ascii="Bookman Old Style" w:hAnsi="Bookman Old Style"/>
          <w:sz w:val="20"/>
          <w:szCs w:val="24"/>
        </w:rPr>
        <w:t>i.</w:t>
      </w:r>
      <w:r w:rsidRPr="00D87F4A">
        <w:rPr>
          <w:rFonts w:ascii="Bookman Old Style" w:hAnsi="Bookman Old Style"/>
          <w:sz w:val="20"/>
          <w:szCs w:val="24"/>
        </w:rPr>
        <w:tab/>
      </w:r>
      <w:r w:rsidRPr="00D87F4A">
        <w:rPr>
          <w:rFonts w:ascii="Bookman Old Style" w:hAnsi="Bookman Old Style"/>
          <w:sz w:val="20"/>
          <w:szCs w:val="24"/>
        </w:rPr>
        <w:tab/>
        <w:t>Relevant Plant Standards, Drawing and Procedures.</w:t>
      </w:r>
    </w:p>
    <w:p w14:paraId="45453ABA" w14:textId="77777777" w:rsidR="0031621A" w:rsidRPr="00D87F4A" w:rsidRDefault="0031621A" w:rsidP="0027149A">
      <w:pPr>
        <w:ind w:left="561" w:hanging="187"/>
        <w:jc w:val="both"/>
        <w:rPr>
          <w:rFonts w:ascii="Bookman Old Style" w:hAnsi="Bookman Old Style"/>
          <w:sz w:val="20"/>
          <w:szCs w:val="24"/>
        </w:rPr>
      </w:pPr>
      <w:r w:rsidRPr="00D87F4A">
        <w:rPr>
          <w:rFonts w:ascii="Bookman Old Style" w:hAnsi="Bookman Old Style"/>
          <w:sz w:val="20"/>
          <w:szCs w:val="24"/>
        </w:rPr>
        <w:t>ii.</w:t>
      </w:r>
      <w:r w:rsidRPr="00D87F4A">
        <w:rPr>
          <w:rFonts w:ascii="Bookman Old Style" w:hAnsi="Bookman Old Style"/>
          <w:sz w:val="20"/>
          <w:szCs w:val="24"/>
        </w:rPr>
        <w:tab/>
        <w:t>Detailed Quality Assurance System/ Manuals for Manufacturing activities.</w:t>
      </w:r>
    </w:p>
    <w:p w14:paraId="0BEADA79" w14:textId="77777777" w:rsidR="0031621A" w:rsidRPr="00D87F4A" w:rsidRDefault="0031621A" w:rsidP="0027149A">
      <w:pPr>
        <w:ind w:left="748" w:hanging="374"/>
        <w:jc w:val="both"/>
        <w:rPr>
          <w:rFonts w:ascii="Bookman Old Style" w:hAnsi="Bookman Old Style"/>
          <w:sz w:val="20"/>
          <w:szCs w:val="24"/>
        </w:rPr>
      </w:pPr>
      <w:r w:rsidRPr="00D87F4A">
        <w:rPr>
          <w:rFonts w:ascii="Bookman Old Style" w:hAnsi="Bookman Old Style"/>
          <w:sz w:val="20"/>
          <w:szCs w:val="24"/>
        </w:rPr>
        <w:t>iii.</w:t>
      </w:r>
      <w:r w:rsidRPr="00D87F4A">
        <w:rPr>
          <w:rFonts w:ascii="Bookman Old Style" w:hAnsi="Bookman Old Style"/>
          <w:sz w:val="20"/>
          <w:szCs w:val="24"/>
        </w:rPr>
        <w:tab/>
        <w:t>Storage Procedures and instructions regarding Welding, NDT, Heat Treatment prior to commencement of Manufacture.</w:t>
      </w:r>
    </w:p>
    <w:p w14:paraId="4BCC12D2" w14:textId="77777777" w:rsidR="0031621A" w:rsidRPr="00D87F4A" w:rsidRDefault="0031621A" w:rsidP="0027149A">
      <w:pPr>
        <w:ind w:left="561" w:hanging="187"/>
        <w:jc w:val="both"/>
        <w:rPr>
          <w:rFonts w:ascii="Bookman Old Style" w:hAnsi="Bookman Old Style"/>
          <w:sz w:val="20"/>
          <w:szCs w:val="24"/>
        </w:rPr>
      </w:pPr>
      <w:r w:rsidRPr="00D87F4A">
        <w:rPr>
          <w:rFonts w:ascii="Bookman Old Style" w:hAnsi="Bookman Old Style"/>
          <w:sz w:val="20"/>
          <w:szCs w:val="24"/>
        </w:rPr>
        <w:lastRenderedPageBreak/>
        <w:t>iv.</w:t>
      </w:r>
      <w:r w:rsidRPr="00D87F4A">
        <w:rPr>
          <w:rFonts w:ascii="Bookman Old Style" w:hAnsi="Bookman Old Style"/>
          <w:sz w:val="20"/>
          <w:szCs w:val="24"/>
        </w:rPr>
        <w:tab/>
        <w:t>Complete set of Log Sheets  mentioned in the Quality Plan.</w:t>
      </w:r>
    </w:p>
    <w:p w14:paraId="6EFAEB56" w14:textId="77777777" w:rsidR="0031621A" w:rsidRPr="00D87F4A" w:rsidRDefault="0031621A" w:rsidP="0027149A">
      <w:pPr>
        <w:ind w:left="561" w:hanging="561"/>
        <w:jc w:val="both"/>
        <w:rPr>
          <w:rFonts w:ascii="Bookman Old Style" w:hAnsi="Bookman Old Style"/>
          <w:sz w:val="20"/>
          <w:szCs w:val="24"/>
        </w:rPr>
      </w:pPr>
      <w:r w:rsidRPr="00D87F4A">
        <w:rPr>
          <w:rFonts w:ascii="Bookman Old Style" w:hAnsi="Bookman Old Style"/>
          <w:sz w:val="20"/>
          <w:szCs w:val="24"/>
        </w:rPr>
        <w:t xml:space="preserve">3.4.3 </w:t>
      </w:r>
      <w:r w:rsidRPr="00D87F4A">
        <w:rPr>
          <w:rFonts w:ascii="Bookman Old Style" w:hAnsi="Bookman Old Style"/>
          <w:sz w:val="20"/>
          <w:szCs w:val="24"/>
        </w:rPr>
        <w:tab/>
      </w:r>
      <w:r w:rsidR="003E4B9F" w:rsidRPr="00D87F4A">
        <w:rPr>
          <w:rFonts w:ascii="Bookman Old Style" w:hAnsi="Bookman Old Style"/>
          <w:sz w:val="20"/>
          <w:szCs w:val="24"/>
        </w:rPr>
        <w:t>It is expressly agreed to by the Contractor that the Quality Tests and inspection by the Owner shall not in any way relieve the Contractor of its responsibilities for Quality Standards, and Performance Guarantee and their other obligations under the agreement.</w:t>
      </w:r>
    </w:p>
    <w:p w14:paraId="2B233569" w14:textId="77777777" w:rsidR="0031621A" w:rsidRPr="00D87F4A" w:rsidRDefault="0031621A" w:rsidP="0027149A">
      <w:pPr>
        <w:ind w:left="561" w:hanging="561"/>
        <w:jc w:val="both"/>
        <w:rPr>
          <w:rFonts w:ascii="Bookman Old Style" w:hAnsi="Bookman Old Style"/>
          <w:sz w:val="20"/>
          <w:szCs w:val="24"/>
        </w:rPr>
      </w:pPr>
      <w:r w:rsidRPr="00D87F4A">
        <w:rPr>
          <w:rFonts w:ascii="Bookman Old Style" w:hAnsi="Bookman Old Style"/>
          <w:sz w:val="20"/>
          <w:szCs w:val="24"/>
        </w:rPr>
        <w:t xml:space="preserve">3.4.4 </w:t>
      </w:r>
      <w:r w:rsidRPr="00D87F4A">
        <w:rPr>
          <w:rFonts w:ascii="Bookman Old Style" w:hAnsi="Bookman Old Style"/>
          <w:sz w:val="20"/>
          <w:szCs w:val="24"/>
        </w:rPr>
        <w:tab/>
        <w:t>“X” agrees to submit Quality Assurance Documents package to KPTCL for review and record after Completion and within three weeks of despatch of Material.</w:t>
      </w:r>
    </w:p>
    <w:p w14:paraId="00C4B7AB" w14:textId="77777777" w:rsidR="0031621A" w:rsidRPr="00D87F4A" w:rsidRDefault="0031621A" w:rsidP="0027149A">
      <w:pPr>
        <w:ind w:firstLine="561"/>
        <w:jc w:val="both"/>
        <w:rPr>
          <w:rFonts w:ascii="Bookman Old Style" w:hAnsi="Bookman Old Style"/>
          <w:sz w:val="20"/>
          <w:szCs w:val="24"/>
        </w:rPr>
      </w:pPr>
      <w:r w:rsidRPr="00D87F4A">
        <w:rPr>
          <w:rFonts w:ascii="Bookman Old Style" w:hAnsi="Bookman Old Style"/>
          <w:sz w:val="20"/>
          <w:szCs w:val="24"/>
        </w:rPr>
        <w:t>The Package will include the following:</w:t>
      </w:r>
    </w:p>
    <w:p w14:paraId="15C6C948" w14:textId="77777777" w:rsidR="0031621A" w:rsidRPr="00D87F4A" w:rsidRDefault="0031621A" w:rsidP="0027149A">
      <w:pPr>
        <w:ind w:left="1122" w:hanging="402"/>
        <w:jc w:val="both"/>
        <w:rPr>
          <w:rFonts w:ascii="Bookman Old Style" w:hAnsi="Bookman Old Style"/>
          <w:sz w:val="20"/>
          <w:szCs w:val="24"/>
        </w:rPr>
      </w:pPr>
      <w:r w:rsidRPr="00D87F4A">
        <w:rPr>
          <w:rFonts w:ascii="Bookman Old Style" w:hAnsi="Bookman Old Style"/>
          <w:sz w:val="20"/>
          <w:szCs w:val="24"/>
        </w:rPr>
        <w:t xml:space="preserve">i) </w:t>
      </w:r>
      <w:r w:rsidRPr="00D87F4A">
        <w:rPr>
          <w:rFonts w:ascii="Bookman Old Style" w:hAnsi="Bookman Old Style"/>
          <w:sz w:val="20"/>
          <w:szCs w:val="24"/>
        </w:rPr>
        <w:tab/>
        <w:t>Factory Test result/ inspection report for Testing required by this Contract or applicable Codes and Standards.</w:t>
      </w:r>
    </w:p>
    <w:p w14:paraId="06247E71" w14:textId="77777777" w:rsidR="0031621A" w:rsidRPr="00D87F4A" w:rsidRDefault="0031621A" w:rsidP="0027149A">
      <w:pPr>
        <w:ind w:left="1122" w:hanging="402"/>
        <w:jc w:val="both"/>
        <w:rPr>
          <w:rFonts w:ascii="Bookman Old Style" w:hAnsi="Bookman Old Style"/>
          <w:sz w:val="20"/>
          <w:szCs w:val="24"/>
        </w:rPr>
      </w:pPr>
      <w:r w:rsidRPr="00D87F4A">
        <w:rPr>
          <w:rFonts w:ascii="Bookman Old Style" w:hAnsi="Bookman Old Style"/>
          <w:sz w:val="20"/>
          <w:szCs w:val="24"/>
        </w:rPr>
        <w:t xml:space="preserve">ii) </w:t>
      </w:r>
      <w:r w:rsidRPr="00D87F4A">
        <w:rPr>
          <w:rFonts w:ascii="Bookman Old Style" w:hAnsi="Bookman Old Style"/>
          <w:sz w:val="20"/>
          <w:szCs w:val="24"/>
        </w:rPr>
        <w:tab/>
        <w:t>Two copies of inspection reports duly, signed by Quality Assurance Personnel of both KPTCL and "X" for the agreed Customer hold points.</w:t>
      </w:r>
    </w:p>
    <w:p w14:paraId="41136544" w14:textId="77777777" w:rsidR="0031621A" w:rsidRPr="00D87F4A" w:rsidRDefault="0031621A" w:rsidP="0027149A">
      <w:pPr>
        <w:ind w:left="1122" w:hanging="402"/>
        <w:jc w:val="both"/>
        <w:rPr>
          <w:rFonts w:ascii="Bookman Old Style" w:hAnsi="Bookman Old Style"/>
          <w:sz w:val="20"/>
          <w:szCs w:val="24"/>
        </w:rPr>
      </w:pPr>
      <w:r w:rsidRPr="00D87F4A">
        <w:rPr>
          <w:rFonts w:ascii="Bookman Old Style" w:hAnsi="Bookman Old Style"/>
          <w:sz w:val="20"/>
          <w:szCs w:val="24"/>
        </w:rPr>
        <w:t xml:space="preserve">iii) </w:t>
      </w:r>
      <w:r w:rsidRPr="00D87F4A">
        <w:rPr>
          <w:rFonts w:ascii="Bookman Old Style" w:hAnsi="Bookman Old Style"/>
          <w:sz w:val="20"/>
          <w:szCs w:val="24"/>
        </w:rPr>
        <w:tab/>
        <w:t>Report of the rectification Works where and if applicable.</w:t>
      </w:r>
    </w:p>
    <w:p w14:paraId="2020CA58" w14:textId="77777777" w:rsidR="0031621A" w:rsidRPr="00D87F4A" w:rsidRDefault="0031621A" w:rsidP="0027149A">
      <w:pPr>
        <w:ind w:left="720" w:hanging="720"/>
        <w:jc w:val="both"/>
        <w:rPr>
          <w:rFonts w:ascii="Bookman Old Style" w:hAnsi="Bookman Old Style"/>
          <w:sz w:val="20"/>
          <w:szCs w:val="24"/>
        </w:rPr>
      </w:pPr>
      <w:r w:rsidRPr="00D87F4A">
        <w:rPr>
          <w:rFonts w:ascii="Bookman Old Style" w:hAnsi="Bookman Old Style"/>
          <w:sz w:val="20"/>
          <w:szCs w:val="24"/>
        </w:rPr>
        <w:t xml:space="preserve">3.5  </w:t>
      </w:r>
      <w:r w:rsidRPr="00D87F4A">
        <w:rPr>
          <w:rFonts w:ascii="Bookman Old Style" w:hAnsi="Bookman Old Style"/>
          <w:sz w:val="20"/>
          <w:szCs w:val="24"/>
        </w:rPr>
        <w:tab/>
      </w:r>
      <w:r w:rsidR="003E4B9F" w:rsidRPr="00D87F4A">
        <w:rPr>
          <w:rFonts w:ascii="Bookman Old Style" w:hAnsi="Bookman Old Style"/>
          <w:sz w:val="20"/>
          <w:szCs w:val="24"/>
        </w:rPr>
        <w:t>It is expressly agreed to by the Contractor that the Contract is on single source responsibility basis and the Contractor is bound to perform the total Contract in its entirety and non-Performance of any part or portion of the Contract shall be deemed to be a breach of the entire Contract</w:t>
      </w:r>
      <w:r w:rsidRPr="00D87F4A">
        <w:rPr>
          <w:rFonts w:ascii="Bookman Old Style" w:hAnsi="Bookman Old Style"/>
          <w:sz w:val="20"/>
          <w:szCs w:val="24"/>
        </w:rPr>
        <w:t>.</w:t>
      </w:r>
    </w:p>
    <w:p w14:paraId="24FF4BAA" w14:textId="77777777" w:rsidR="0031621A" w:rsidRPr="00D87F4A" w:rsidRDefault="0031621A" w:rsidP="0027149A">
      <w:pPr>
        <w:ind w:left="720" w:hanging="720"/>
        <w:jc w:val="both"/>
        <w:rPr>
          <w:rFonts w:ascii="Bookman Old Style" w:hAnsi="Bookman Old Style"/>
          <w:sz w:val="20"/>
          <w:szCs w:val="24"/>
        </w:rPr>
      </w:pPr>
      <w:r w:rsidRPr="00D87F4A">
        <w:rPr>
          <w:rFonts w:ascii="Bookman Old Style" w:hAnsi="Bookman Old Style"/>
          <w:sz w:val="20"/>
          <w:szCs w:val="24"/>
        </w:rPr>
        <w:t xml:space="preserve">3.6 </w:t>
      </w:r>
      <w:r w:rsidRPr="00D87F4A">
        <w:rPr>
          <w:rFonts w:ascii="Bookman Old Style" w:hAnsi="Bookman Old Style"/>
          <w:sz w:val="20"/>
          <w:szCs w:val="24"/>
        </w:rPr>
        <w:tab/>
        <w:t>The Contractor Guarantees that the Equipment under the Contract shall meet the ratings and Performance Parameters as stipulated in the Technical Specifications (Part-II) and in the event of any deficiencies found in the requisite Performance figures, the Owner may at its option reject the Equipment or alternatively accept it on the Terms and Conditions and subject to levy of the Penalties in terms of Contract Documents. The amount of penalties so leviable shall be in accordance with the contract document and the total penalty levied shall not exceed the total contract value.</w:t>
      </w:r>
    </w:p>
    <w:p w14:paraId="71068D59" w14:textId="77777777" w:rsidR="0031621A" w:rsidRPr="00D87F4A" w:rsidRDefault="0031621A" w:rsidP="0027149A">
      <w:pPr>
        <w:ind w:left="720" w:hanging="720"/>
        <w:jc w:val="both"/>
        <w:rPr>
          <w:rFonts w:ascii="Bookman Old Style" w:hAnsi="Bookman Old Style"/>
          <w:sz w:val="20"/>
          <w:szCs w:val="24"/>
        </w:rPr>
      </w:pPr>
      <w:r w:rsidRPr="00D87F4A">
        <w:rPr>
          <w:rFonts w:ascii="Bookman Old Style" w:hAnsi="Bookman Old Style"/>
          <w:sz w:val="20"/>
          <w:szCs w:val="24"/>
        </w:rPr>
        <w:t>3.7</w:t>
      </w:r>
      <w:r w:rsidRPr="00D87F4A">
        <w:rPr>
          <w:rFonts w:ascii="Bookman Old Style" w:hAnsi="Bookman Old Style"/>
          <w:sz w:val="20"/>
          <w:szCs w:val="24"/>
        </w:rPr>
        <w:tab/>
        <w:t>It is further agreed to by the Contractor that the Contract Performance Guarantee shall in no way be construed to limit or restrict the Owner's right to recover the Damages/ Compensation due to short fall in the Equipment Performance figures as stated in Para 3.6 above or under any other Clause of the agreement. The amount of Damages/ Compensation shall be recoverable either by way of deduction from the Contract Price, Contract Performance Guarantee and/or otherwise.</w:t>
      </w:r>
    </w:p>
    <w:p w14:paraId="2369924F" w14:textId="77777777" w:rsidR="0031621A" w:rsidRPr="00D87F4A" w:rsidRDefault="0031621A" w:rsidP="0027149A">
      <w:pPr>
        <w:ind w:left="720" w:hanging="720"/>
        <w:jc w:val="both"/>
        <w:rPr>
          <w:rFonts w:ascii="Bookman Old Style" w:hAnsi="Bookman Old Style"/>
          <w:sz w:val="20"/>
          <w:szCs w:val="24"/>
        </w:rPr>
      </w:pPr>
      <w:r w:rsidRPr="00D87F4A">
        <w:rPr>
          <w:rFonts w:ascii="Bookman Old Style" w:hAnsi="Bookman Old Style"/>
          <w:sz w:val="20"/>
          <w:szCs w:val="24"/>
        </w:rPr>
        <w:t xml:space="preserve">3.8 </w:t>
      </w:r>
      <w:r w:rsidRPr="00D87F4A">
        <w:rPr>
          <w:rFonts w:ascii="Bookman Old Style" w:hAnsi="Bookman Old Style"/>
          <w:sz w:val="20"/>
          <w:szCs w:val="24"/>
        </w:rPr>
        <w:tab/>
        <w:t>The Contract Performance Guarantee furnished by the Contractor is irrevocable and un-conditional and the Owner shall have the powers to invoke it not withstanding any dispute or difference between the Owner and the Contractor pending before any Court, Tribunal, Arbitrator or any other Authority.</w:t>
      </w:r>
    </w:p>
    <w:p w14:paraId="241EA7A9" w14:textId="77777777" w:rsidR="0031621A" w:rsidRPr="00D87F4A" w:rsidRDefault="0031621A" w:rsidP="0027149A">
      <w:pPr>
        <w:ind w:left="720" w:hanging="720"/>
        <w:jc w:val="both"/>
        <w:rPr>
          <w:rFonts w:ascii="Bookman Old Style" w:hAnsi="Bookman Old Style"/>
          <w:sz w:val="20"/>
          <w:szCs w:val="24"/>
        </w:rPr>
      </w:pPr>
      <w:r w:rsidRPr="00D87F4A">
        <w:rPr>
          <w:rFonts w:ascii="Bookman Old Style" w:hAnsi="Bookman Old Style"/>
          <w:sz w:val="20"/>
          <w:szCs w:val="24"/>
        </w:rPr>
        <w:t xml:space="preserve">3.9 </w:t>
      </w:r>
      <w:r w:rsidRPr="00D87F4A">
        <w:rPr>
          <w:rFonts w:ascii="Bookman Old Style" w:hAnsi="Bookman Old Style"/>
          <w:sz w:val="20"/>
          <w:szCs w:val="24"/>
        </w:rPr>
        <w:tab/>
        <w:t>This agreement constitutes full and complete understanding between the Parties. It shall supersede all prior correspondence. Any modification of the Agreement shall be effected only by a written instrument signed by the authorized Representatives of both the Parties.</w:t>
      </w:r>
    </w:p>
    <w:p w14:paraId="4712B265"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4.0</w:t>
      </w:r>
      <w:r w:rsidRPr="00D87F4A">
        <w:rPr>
          <w:rFonts w:ascii="Bookman Old Style" w:hAnsi="Bookman Old Style"/>
          <w:sz w:val="20"/>
          <w:szCs w:val="24"/>
        </w:rPr>
        <w:tab/>
      </w:r>
      <w:r w:rsidRPr="00D87F4A">
        <w:rPr>
          <w:rFonts w:ascii="Bookman Old Style" w:hAnsi="Bookman Old Style"/>
          <w:b/>
          <w:sz w:val="20"/>
          <w:szCs w:val="24"/>
        </w:rPr>
        <w:t>Settlement of disputes</w:t>
      </w:r>
      <w:r w:rsidRPr="00D87F4A">
        <w:rPr>
          <w:rFonts w:ascii="Bookman Old Style" w:hAnsi="Bookman Old Style"/>
          <w:sz w:val="20"/>
          <w:szCs w:val="24"/>
        </w:rPr>
        <w:t>:</w:t>
      </w:r>
    </w:p>
    <w:p w14:paraId="3352A8C8" w14:textId="77777777" w:rsidR="0031621A" w:rsidRPr="00D87F4A" w:rsidRDefault="0031621A" w:rsidP="0027149A">
      <w:pPr>
        <w:ind w:left="720" w:hanging="720"/>
        <w:jc w:val="both"/>
        <w:rPr>
          <w:rFonts w:ascii="Bookman Old Style" w:hAnsi="Bookman Old Style"/>
          <w:sz w:val="20"/>
          <w:szCs w:val="20"/>
        </w:rPr>
      </w:pPr>
      <w:r w:rsidRPr="00D87F4A">
        <w:rPr>
          <w:rFonts w:ascii="Bookman Old Style" w:hAnsi="Bookman Old Style"/>
          <w:sz w:val="20"/>
          <w:szCs w:val="24"/>
        </w:rPr>
        <w:t>4.1</w:t>
      </w:r>
      <w:r w:rsidRPr="00D87F4A">
        <w:rPr>
          <w:rFonts w:ascii="Bookman Old Style" w:hAnsi="Bookman Old Style"/>
          <w:sz w:val="20"/>
          <w:szCs w:val="24"/>
        </w:rPr>
        <w:tab/>
      </w:r>
      <w:r w:rsidR="004E6A7D" w:rsidRPr="00D87F4A">
        <w:rPr>
          <w:rFonts w:ascii="Bookman Old Style" w:hAnsi="Bookman Old Style"/>
          <w:sz w:val="20"/>
          <w:szCs w:val="20"/>
        </w:rPr>
        <w:t>It is specifically agreed by and between the parties that all the differences or disputes arising out of the Contract, shall be decided by a competent Court at Bangalore</w:t>
      </w:r>
      <w:r w:rsidRPr="00D87F4A">
        <w:rPr>
          <w:rFonts w:ascii="Bookman Old Style" w:hAnsi="Bookman Old Style"/>
          <w:sz w:val="20"/>
          <w:szCs w:val="20"/>
        </w:rPr>
        <w:t>.</w:t>
      </w:r>
    </w:p>
    <w:p w14:paraId="0521BD34"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 xml:space="preserve">4.2 </w:t>
      </w:r>
      <w:r w:rsidRPr="00D87F4A">
        <w:rPr>
          <w:rFonts w:ascii="Bookman Old Style" w:hAnsi="Bookman Old Style"/>
          <w:b/>
          <w:sz w:val="20"/>
          <w:szCs w:val="24"/>
        </w:rPr>
        <w:t>Notice of Default:</w:t>
      </w:r>
    </w:p>
    <w:p w14:paraId="7A641E5F" w14:textId="77777777" w:rsidR="0031621A" w:rsidRPr="00D87F4A" w:rsidRDefault="0031621A" w:rsidP="0027149A">
      <w:pPr>
        <w:ind w:left="426"/>
        <w:jc w:val="both"/>
        <w:rPr>
          <w:rFonts w:ascii="Bookman Old Style" w:hAnsi="Bookman Old Style"/>
          <w:sz w:val="20"/>
          <w:szCs w:val="24"/>
        </w:rPr>
      </w:pPr>
      <w:r w:rsidRPr="00D87F4A">
        <w:rPr>
          <w:rFonts w:ascii="Bookman Old Style" w:hAnsi="Bookman Old Style"/>
          <w:sz w:val="20"/>
          <w:szCs w:val="24"/>
        </w:rPr>
        <w:t>Notice of default given by either Party to the other Party under the Agreement shall be in writing and shall be deemed to have been duly and properly served upon the Parties hereto if delivered against acknowledgement or by Fax or by registered mail with acknowledgement duly addressed to the signatories at the addresses mentioned herein above.</w:t>
      </w:r>
    </w:p>
    <w:p w14:paraId="6DEE2256"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lastRenderedPageBreak/>
        <w:t xml:space="preserve">5.0 </w:t>
      </w:r>
      <w:r w:rsidRPr="00D87F4A">
        <w:rPr>
          <w:rFonts w:ascii="Bookman Old Style" w:hAnsi="Bookman Old Style"/>
          <w:b/>
          <w:bCs/>
          <w:sz w:val="20"/>
          <w:szCs w:val="24"/>
        </w:rPr>
        <w:t>Joint/Several Responsibility</w:t>
      </w:r>
      <w:r w:rsidR="00DF36E4" w:rsidRPr="00D87F4A">
        <w:rPr>
          <w:rFonts w:ascii="Bookman Old Style" w:hAnsi="Bookman Old Style"/>
          <w:sz w:val="20"/>
          <w:szCs w:val="24"/>
        </w:rPr>
        <w:t>(Applicable in case of Consortium)</w:t>
      </w:r>
      <w:r w:rsidRPr="00D87F4A">
        <w:rPr>
          <w:rFonts w:ascii="Bookman Old Style" w:hAnsi="Bookman Old Style"/>
          <w:b/>
          <w:bCs/>
          <w:sz w:val="20"/>
          <w:szCs w:val="24"/>
        </w:rPr>
        <w:t>:</w:t>
      </w:r>
      <w:r w:rsidRPr="00D87F4A">
        <w:rPr>
          <w:rFonts w:ascii="Bookman Old Style" w:hAnsi="Bookman Old Style"/>
          <w:sz w:val="20"/>
          <w:szCs w:val="24"/>
        </w:rPr>
        <w:t xml:space="preserve"> </w:t>
      </w:r>
    </w:p>
    <w:p w14:paraId="63A838F2" w14:textId="77777777" w:rsidR="0031621A" w:rsidRPr="00D87F4A" w:rsidRDefault="00DF36E4" w:rsidP="0027149A">
      <w:pPr>
        <w:ind w:left="426"/>
        <w:jc w:val="both"/>
        <w:rPr>
          <w:rFonts w:ascii="Bookman Old Style" w:hAnsi="Bookman Old Style"/>
          <w:sz w:val="20"/>
          <w:szCs w:val="24"/>
        </w:rPr>
      </w:pPr>
      <w:r w:rsidRPr="00D87F4A">
        <w:rPr>
          <w:rFonts w:ascii="Bookman Old Style" w:hAnsi="Bookman Old Style"/>
          <w:sz w:val="20"/>
          <w:szCs w:val="24"/>
        </w:rPr>
        <w:t>The Contractor and the Consortium member are severally bound themselves to KPTCL for the faithful performance of the contract</w:t>
      </w:r>
      <w:r w:rsidR="0031621A" w:rsidRPr="00D87F4A">
        <w:rPr>
          <w:rFonts w:ascii="Bookman Old Style" w:hAnsi="Bookman Old Style"/>
          <w:sz w:val="20"/>
          <w:szCs w:val="24"/>
        </w:rPr>
        <w:t>.</w:t>
      </w:r>
    </w:p>
    <w:p w14:paraId="479D97EC" w14:textId="77777777" w:rsidR="00AF7802" w:rsidRDefault="0031621A" w:rsidP="0027149A">
      <w:pPr>
        <w:ind w:left="426"/>
        <w:jc w:val="both"/>
        <w:rPr>
          <w:rFonts w:ascii="Bookman Old Style" w:hAnsi="Bookman Old Style"/>
          <w:sz w:val="20"/>
          <w:szCs w:val="24"/>
        </w:rPr>
      </w:pPr>
      <w:r w:rsidRPr="00D87F4A">
        <w:rPr>
          <w:rFonts w:ascii="Bookman Old Style" w:hAnsi="Bookman Old Style"/>
          <w:sz w:val="20"/>
          <w:szCs w:val="24"/>
        </w:rPr>
        <w:t>IN WITNESS WHEREOF, the Parties through their duly authorized Representatives have executed these presents (execution whereof has been approved by the competent Authorities of both the Parties) on the day, Month and year first above mentioned at Ben</w:t>
      </w:r>
      <w:r w:rsidR="00AF7802" w:rsidRPr="00D87F4A">
        <w:rPr>
          <w:rFonts w:ascii="Bookman Old Style" w:hAnsi="Bookman Old Style"/>
          <w:sz w:val="20"/>
          <w:szCs w:val="24"/>
        </w:rPr>
        <w:t>galuru.</w:t>
      </w:r>
    </w:p>
    <w:p w14:paraId="1A0A76A6" w14:textId="77777777" w:rsidR="003506E3" w:rsidRPr="00D87F4A" w:rsidRDefault="003506E3" w:rsidP="0027149A">
      <w:pPr>
        <w:ind w:left="426"/>
        <w:jc w:val="both"/>
        <w:rPr>
          <w:rFonts w:ascii="Bookman Old Style" w:hAnsi="Bookman Old Style"/>
          <w:sz w:val="20"/>
          <w:szCs w:val="24"/>
        </w:rPr>
      </w:pPr>
    </w:p>
    <w:p w14:paraId="03DA03D1" w14:textId="77777777" w:rsidR="0031621A" w:rsidRPr="00D87F4A" w:rsidRDefault="0031621A" w:rsidP="0027149A">
      <w:pPr>
        <w:spacing w:after="0"/>
        <w:jc w:val="both"/>
        <w:rPr>
          <w:rFonts w:ascii="Bookman Old Style" w:hAnsi="Bookman Old Style"/>
          <w:b/>
          <w:sz w:val="20"/>
          <w:szCs w:val="24"/>
        </w:rPr>
      </w:pPr>
      <w:r w:rsidRPr="00D87F4A">
        <w:rPr>
          <w:rFonts w:ascii="Bookman Old Style" w:hAnsi="Bookman Old Style"/>
          <w:b/>
          <w:sz w:val="20"/>
          <w:szCs w:val="24"/>
        </w:rPr>
        <w:t>WITNESSES:</w:t>
      </w:r>
    </w:p>
    <w:p w14:paraId="5DD11C8D" w14:textId="77777777" w:rsidR="0031621A" w:rsidRPr="00D87F4A" w:rsidRDefault="0031621A" w:rsidP="0027149A">
      <w:pPr>
        <w:spacing w:after="0"/>
        <w:jc w:val="both"/>
        <w:rPr>
          <w:rFonts w:ascii="Bookman Old Style" w:hAnsi="Bookman Old Style"/>
          <w:sz w:val="20"/>
          <w:szCs w:val="24"/>
        </w:rPr>
      </w:pPr>
      <w:r w:rsidRPr="00D87F4A">
        <w:rPr>
          <w:rFonts w:ascii="Bookman Old Style" w:hAnsi="Bookman Old Style"/>
          <w:sz w:val="20"/>
          <w:szCs w:val="24"/>
        </w:rPr>
        <w:t>1. ……………….. …</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(Owner’s signature)</w:t>
      </w:r>
    </w:p>
    <w:p w14:paraId="3A412CD5" w14:textId="77777777" w:rsidR="0031621A" w:rsidRPr="00D87F4A" w:rsidRDefault="0031621A" w:rsidP="0027149A">
      <w:pPr>
        <w:spacing w:after="0"/>
        <w:ind w:left="5760" w:firstLine="720"/>
        <w:jc w:val="both"/>
        <w:rPr>
          <w:rFonts w:ascii="Bookman Old Style" w:hAnsi="Bookman Old Style"/>
          <w:sz w:val="20"/>
          <w:szCs w:val="24"/>
        </w:rPr>
      </w:pPr>
      <w:r w:rsidRPr="00D87F4A">
        <w:rPr>
          <w:rFonts w:ascii="Bookman Old Style" w:hAnsi="Bookman Old Style"/>
          <w:sz w:val="20"/>
          <w:szCs w:val="24"/>
        </w:rPr>
        <w:t>(Printed Name)</w:t>
      </w:r>
    </w:p>
    <w:p w14:paraId="7161B886" w14:textId="77777777" w:rsidR="0031621A" w:rsidRPr="00D87F4A" w:rsidRDefault="0031621A" w:rsidP="0027149A">
      <w:pPr>
        <w:spacing w:after="0"/>
        <w:jc w:val="both"/>
        <w:rPr>
          <w:rFonts w:ascii="Bookman Old Style" w:hAnsi="Bookman Old Style"/>
          <w:sz w:val="20"/>
          <w:szCs w:val="24"/>
        </w:rPr>
      </w:pPr>
      <w:r w:rsidRPr="00D87F4A">
        <w:rPr>
          <w:rFonts w:ascii="Bookman Old Style" w:hAnsi="Bookman Old Style"/>
          <w:sz w:val="20"/>
          <w:szCs w:val="24"/>
        </w:rPr>
        <w:t>2……………….. ……</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00F4680D" w:rsidRPr="00D87F4A">
        <w:rPr>
          <w:rFonts w:ascii="Bookman Old Style" w:hAnsi="Bookman Old Style"/>
          <w:sz w:val="20"/>
          <w:szCs w:val="24"/>
        </w:rPr>
        <w:tab/>
      </w:r>
      <w:r w:rsidRPr="00D87F4A">
        <w:rPr>
          <w:rFonts w:ascii="Bookman Old Style" w:hAnsi="Bookman Old Style"/>
          <w:sz w:val="20"/>
          <w:szCs w:val="24"/>
        </w:rPr>
        <w:t>(Designation)</w:t>
      </w:r>
    </w:p>
    <w:p w14:paraId="4CF0E204" w14:textId="77777777" w:rsidR="0031621A" w:rsidRPr="00D87F4A" w:rsidRDefault="0031621A" w:rsidP="0027149A">
      <w:pPr>
        <w:spacing w:after="0"/>
        <w:ind w:left="5760" w:firstLine="720"/>
        <w:jc w:val="both"/>
        <w:rPr>
          <w:rFonts w:ascii="Bookman Old Style" w:hAnsi="Bookman Old Style"/>
          <w:sz w:val="20"/>
          <w:szCs w:val="24"/>
        </w:rPr>
      </w:pPr>
      <w:r w:rsidRPr="00D87F4A">
        <w:rPr>
          <w:rFonts w:ascii="Bookman Old Style" w:hAnsi="Bookman Old Style"/>
          <w:sz w:val="20"/>
          <w:szCs w:val="24"/>
        </w:rPr>
        <w:t>(Company's Stamp)</w:t>
      </w:r>
    </w:p>
    <w:p w14:paraId="501B9EAD" w14:textId="77777777" w:rsidR="0031621A" w:rsidRPr="00D87F4A" w:rsidRDefault="0031621A" w:rsidP="0027149A">
      <w:pPr>
        <w:spacing w:after="0"/>
        <w:ind w:left="5760" w:firstLine="720"/>
        <w:jc w:val="both"/>
        <w:rPr>
          <w:rFonts w:ascii="Bookman Old Style" w:hAnsi="Bookman Old Style"/>
          <w:sz w:val="20"/>
          <w:szCs w:val="24"/>
        </w:rPr>
      </w:pPr>
    </w:p>
    <w:p w14:paraId="4EA329EA" w14:textId="77777777" w:rsidR="0031621A" w:rsidRPr="00D87F4A" w:rsidRDefault="0031621A" w:rsidP="0027149A">
      <w:pPr>
        <w:spacing w:after="0"/>
        <w:jc w:val="both"/>
        <w:rPr>
          <w:rFonts w:ascii="Bookman Old Style" w:hAnsi="Bookman Old Style"/>
          <w:sz w:val="20"/>
          <w:szCs w:val="24"/>
        </w:rPr>
      </w:pPr>
      <w:r w:rsidRPr="00D87F4A">
        <w:rPr>
          <w:rFonts w:ascii="Bookman Old Style" w:hAnsi="Bookman Old Style"/>
          <w:sz w:val="20"/>
          <w:szCs w:val="24"/>
        </w:rPr>
        <w:t>1. ……………….. …</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(Contractor’s signature)</w:t>
      </w:r>
    </w:p>
    <w:p w14:paraId="648BD264" w14:textId="77777777" w:rsidR="0031621A" w:rsidRPr="00D87F4A" w:rsidRDefault="0031621A" w:rsidP="0027149A">
      <w:pPr>
        <w:spacing w:after="0"/>
        <w:ind w:left="5760" w:firstLine="720"/>
        <w:jc w:val="both"/>
        <w:rPr>
          <w:rFonts w:ascii="Bookman Old Style" w:hAnsi="Bookman Old Style"/>
          <w:sz w:val="20"/>
          <w:szCs w:val="24"/>
        </w:rPr>
      </w:pPr>
      <w:r w:rsidRPr="00D87F4A">
        <w:rPr>
          <w:rFonts w:ascii="Bookman Old Style" w:hAnsi="Bookman Old Style"/>
          <w:sz w:val="20"/>
          <w:szCs w:val="24"/>
        </w:rPr>
        <w:t>(Printed Name)</w:t>
      </w:r>
    </w:p>
    <w:p w14:paraId="6313451B" w14:textId="77777777" w:rsidR="0031621A" w:rsidRPr="00D87F4A" w:rsidRDefault="0031621A" w:rsidP="0027149A">
      <w:pPr>
        <w:spacing w:after="0"/>
        <w:jc w:val="both"/>
        <w:rPr>
          <w:rFonts w:ascii="Bookman Old Style" w:hAnsi="Bookman Old Style"/>
          <w:sz w:val="20"/>
          <w:szCs w:val="24"/>
        </w:rPr>
      </w:pPr>
      <w:r w:rsidRPr="00D87F4A">
        <w:rPr>
          <w:rFonts w:ascii="Bookman Old Style" w:hAnsi="Bookman Old Style"/>
          <w:sz w:val="20"/>
          <w:szCs w:val="24"/>
        </w:rPr>
        <w:t>2……………….. ……</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00F4680D" w:rsidRPr="00D87F4A">
        <w:rPr>
          <w:rFonts w:ascii="Bookman Old Style" w:hAnsi="Bookman Old Style"/>
          <w:sz w:val="20"/>
          <w:szCs w:val="24"/>
        </w:rPr>
        <w:tab/>
      </w:r>
      <w:r w:rsidRPr="00D87F4A">
        <w:rPr>
          <w:rFonts w:ascii="Bookman Old Style" w:hAnsi="Bookman Old Style"/>
          <w:sz w:val="20"/>
          <w:szCs w:val="24"/>
        </w:rPr>
        <w:t>(Designation)</w:t>
      </w:r>
    </w:p>
    <w:p w14:paraId="754F0388" w14:textId="77777777" w:rsidR="0031621A" w:rsidRPr="00D87F4A" w:rsidRDefault="0031621A" w:rsidP="0027149A">
      <w:pPr>
        <w:spacing w:after="0"/>
        <w:ind w:left="5760" w:firstLine="720"/>
        <w:jc w:val="both"/>
        <w:rPr>
          <w:rFonts w:ascii="Bookman Old Style" w:hAnsi="Bookman Old Style"/>
          <w:sz w:val="20"/>
          <w:szCs w:val="24"/>
        </w:rPr>
      </w:pPr>
      <w:r w:rsidRPr="00D87F4A">
        <w:rPr>
          <w:rFonts w:ascii="Bookman Old Style" w:hAnsi="Bookman Old Style"/>
          <w:sz w:val="20"/>
          <w:szCs w:val="24"/>
        </w:rPr>
        <w:t>(Company's Stamp)</w:t>
      </w:r>
    </w:p>
    <w:p w14:paraId="734779BB" w14:textId="77777777" w:rsidR="0031621A" w:rsidRPr="00D87F4A" w:rsidRDefault="0031621A" w:rsidP="0027149A">
      <w:pPr>
        <w:spacing w:after="0"/>
        <w:ind w:left="5760" w:firstLine="720"/>
        <w:jc w:val="both"/>
        <w:rPr>
          <w:rFonts w:ascii="Bookman Old Style" w:hAnsi="Bookman Old Style"/>
          <w:sz w:val="20"/>
          <w:szCs w:val="24"/>
        </w:rPr>
      </w:pPr>
    </w:p>
    <w:p w14:paraId="1815E88E" w14:textId="77777777" w:rsidR="00983D4F" w:rsidRPr="00D87F4A" w:rsidRDefault="00983D4F" w:rsidP="00983D4F">
      <w:pPr>
        <w:spacing w:after="0"/>
        <w:jc w:val="both"/>
        <w:rPr>
          <w:rFonts w:ascii="Bookman Old Style" w:hAnsi="Bookman Old Style"/>
          <w:sz w:val="20"/>
          <w:szCs w:val="24"/>
        </w:rPr>
      </w:pPr>
      <w:r w:rsidRPr="00D87F4A">
        <w:rPr>
          <w:rFonts w:ascii="Bookman Old Style" w:hAnsi="Bookman Old Style"/>
          <w:sz w:val="20"/>
          <w:szCs w:val="24"/>
        </w:rPr>
        <w:t>1.……………….. …</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(Consortium Partner’s signature)</w:t>
      </w:r>
    </w:p>
    <w:p w14:paraId="1B875F89" w14:textId="77777777" w:rsidR="00983D4F" w:rsidRPr="00D87F4A" w:rsidRDefault="00983D4F" w:rsidP="00983D4F">
      <w:pPr>
        <w:spacing w:after="0"/>
        <w:ind w:left="5760" w:firstLine="720"/>
        <w:jc w:val="both"/>
        <w:rPr>
          <w:rFonts w:ascii="Bookman Old Style" w:hAnsi="Bookman Old Style"/>
          <w:sz w:val="20"/>
          <w:szCs w:val="24"/>
        </w:rPr>
      </w:pPr>
      <w:r w:rsidRPr="00D87F4A">
        <w:rPr>
          <w:rFonts w:ascii="Bookman Old Style" w:hAnsi="Bookman Old Style"/>
          <w:sz w:val="20"/>
          <w:szCs w:val="24"/>
        </w:rPr>
        <w:t>(Printed Name)</w:t>
      </w:r>
    </w:p>
    <w:p w14:paraId="3368DD57" w14:textId="77777777" w:rsidR="00983D4F" w:rsidRPr="00D87F4A" w:rsidRDefault="00983D4F" w:rsidP="00983D4F">
      <w:pPr>
        <w:spacing w:after="0"/>
        <w:jc w:val="both"/>
        <w:rPr>
          <w:rFonts w:ascii="Bookman Old Style" w:hAnsi="Bookman Old Style"/>
          <w:sz w:val="20"/>
          <w:szCs w:val="24"/>
        </w:rPr>
      </w:pPr>
      <w:r w:rsidRPr="00D87F4A">
        <w:rPr>
          <w:rFonts w:ascii="Bookman Old Style" w:hAnsi="Bookman Old Style"/>
          <w:sz w:val="20"/>
          <w:szCs w:val="24"/>
        </w:rPr>
        <w:t>2……………….. ……</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(Designation)</w:t>
      </w:r>
    </w:p>
    <w:p w14:paraId="590032E3" w14:textId="77777777" w:rsidR="00983D4F" w:rsidRPr="00D87F4A" w:rsidRDefault="00983D4F" w:rsidP="00983D4F">
      <w:pPr>
        <w:tabs>
          <w:tab w:val="left" w:pos="6096"/>
        </w:tabs>
        <w:spacing w:after="0"/>
        <w:jc w:val="center"/>
        <w:rPr>
          <w:rFonts w:ascii="Bookman Old Style" w:hAnsi="Bookman Old Style"/>
          <w:sz w:val="20"/>
          <w:szCs w:val="24"/>
        </w:rPr>
      </w:pPr>
      <w:r w:rsidRPr="00D87F4A">
        <w:rPr>
          <w:rFonts w:ascii="Bookman Old Style" w:hAnsi="Bookman Old Style"/>
          <w:sz w:val="20"/>
          <w:szCs w:val="24"/>
        </w:rPr>
        <w:t xml:space="preserve">                                                                              (Company's Stamp)</w:t>
      </w:r>
    </w:p>
    <w:p w14:paraId="77AD17F6" w14:textId="77777777" w:rsidR="0031621A" w:rsidRPr="00D87F4A" w:rsidRDefault="0031621A" w:rsidP="00EC3E08">
      <w:pPr>
        <w:spacing w:after="0"/>
        <w:jc w:val="both"/>
        <w:rPr>
          <w:rFonts w:ascii="Bookman Old Style" w:hAnsi="Bookman Old Style"/>
          <w:sz w:val="20"/>
          <w:szCs w:val="24"/>
        </w:rPr>
      </w:pP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00F4680D" w:rsidRPr="00D87F4A">
        <w:rPr>
          <w:rFonts w:ascii="Bookman Old Style" w:hAnsi="Bookman Old Style"/>
          <w:sz w:val="20"/>
          <w:szCs w:val="24"/>
        </w:rPr>
        <w:tab/>
      </w:r>
      <w:r w:rsidR="00F4680D" w:rsidRPr="00D87F4A">
        <w:rPr>
          <w:rFonts w:ascii="Bookman Old Style" w:hAnsi="Bookman Old Style"/>
          <w:sz w:val="20"/>
          <w:szCs w:val="24"/>
        </w:rPr>
        <w:tab/>
      </w:r>
    </w:p>
    <w:p w14:paraId="467D2EFB" w14:textId="77777777" w:rsidR="00C42989" w:rsidRPr="00D87F4A" w:rsidRDefault="00C42989">
      <w:pPr>
        <w:rPr>
          <w:rFonts w:ascii="Bookman Old Style" w:hAnsi="Bookman Old Style"/>
          <w:b/>
          <w:sz w:val="20"/>
          <w:szCs w:val="24"/>
        </w:rPr>
      </w:pPr>
      <w:r w:rsidRPr="00D87F4A">
        <w:rPr>
          <w:rFonts w:ascii="Bookman Old Style" w:hAnsi="Bookman Old Style"/>
          <w:b/>
          <w:sz w:val="20"/>
          <w:szCs w:val="24"/>
        </w:rPr>
        <w:br w:type="page"/>
      </w:r>
    </w:p>
    <w:p w14:paraId="4B801B57" w14:textId="77777777" w:rsidR="0031621A" w:rsidRPr="00D87F4A" w:rsidRDefault="0054219C" w:rsidP="0027149A">
      <w:pPr>
        <w:pStyle w:val="Heading2"/>
        <w:jc w:val="right"/>
        <w:rPr>
          <w:rFonts w:ascii="Bookman Old Style" w:hAnsi="Bookman Old Style"/>
          <w:color w:val="auto"/>
          <w:sz w:val="20"/>
          <w:szCs w:val="24"/>
        </w:rPr>
      </w:pPr>
      <w:r w:rsidRPr="00D87F4A">
        <w:rPr>
          <w:rFonts w:ascii="Bookman Old Style" w:hAnsi="Bookman Old Style"/>
          <w:color w:val="auto"/>
          <w:sz w:val="20"/>
          <w:szCs w:val="24"/>
        </w:rPr>
        <w:lastRenderedPageBreak/>
        <w:t>ANNEXURE XI</w:t>
      </w:r>
    </w:p>
    <w:p w14:paraId="4B45B663" w14:textId="77777777" w:rsidR="0031621A" w:rsidRPr="00D87F4A" w:rsidRDefault="0031621A" w:rsidP="0027149A">
      <w:pPr>
        <w:pStyle w:val="Heading2"/>
        <w:ind w:left="2160" w:firstLine="720"/>
        <w:rPr>
          <w:rFonts w:ascii="Bookman Old Style" w:hAnsi="Bookman Old Style"/>
          <w:color w:val="auto"/>
          <w:sz w:val="24"/>
          <w:szCs w:val="24"/>
        </w:rPr>
      </w:pPr>
      <w:r w:rsidRPr="00D87F4A">
        <w:rPr>
          <w:rFonts w:ascii="Bookman Old Style" w:hAnsi="Bookman Old Style"/>
          <w:color w:val="auto"/>
          <w:sz w:val="24"/>
          <w:szCs w:val="24"/>
        </w:rPr>
        <w:t>POWER OF ATTORNEY</w:t>
      </w:r>
    </w:p>
    <w:p w14:paraId="4C72DCDD" w14:textId="77777777" w:rsidR="00FA3247" w:rsidRPr="00D87F4A" w:rsidRDefault="00FA3247" w:rsidP="00137D3B">
      <w:pPr>
        <w:jc w:val="center"/>
        <w:rPr>
          <w:rFonts w:ascii="Bookman Old Style" w:hAnsi="Bookman Old Style"/>
          <w:b/>
          <w:sz w:val="20"/>
          <w:szCs w:val="24"/>
        </w:rPr>
      </w:pPr>
      <w:r w:rsidRPr="00D87F4A">
        <w:rPr>
          <w:rFonts w:ascii="Bookman Old Style" w:hAnsi="Bookman Old Style"/>
          <w:b/>
          <w:sz w:val="20"/>
          <w:szCs w:val="24"/>
        </w:rPr>
        <w:t>(To be stamped on Rs.500/- Non Judicial stamp paper in accordance with KPTCL Circular No. KPTCL/GMT/CIVIL (B7)/35/2024-MANAGE</w:t>
      </w:r>
      <w:r w:rsidR="00596D01" w:rsidRPr="00D87F4A">
        <w:rPr>
          <w:rFonts w:ascii="Bookman Old Style" w:hAnsi="Bookman Old Style"/>
          <w:b/>
          <w:sz w:val="20"/>
          <w:szCs w:val="24"/>
        </w:rPr>
        <w:t>R</w:t>
      </w:r>
      <w:r w:rsidRPr="00D87F4A">
        <w:rPr>
          <w:rFonts w:ascii="Bookman Old Style" w:hAnsi="Bookman Old Style"/>
          <w:b/>
          <w:sz w:val="20"/>
          <w:szCs w:val="24"/>
        </w:rPr>
        <w:t xml:space="preserve"> ESTATE (E-106992) dated 02.03.2024)</w:t>
      </w:r>
    </w:p>
    <w:p w14:paraId="6D8FEF83"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KNOW ALL MEN BY THESE PRESENTS that we .....................................</w:t>
      </w:r>
    </w:p>
    <w:p w14:paraId="45E45DA4"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 xml:space="preserve">.........................a Company incorporated under the laws of ………………..and having its Registered Office/Head Office at ……..(hereinafter called "Manufacturer / Bidder” which expression shall unless repugnant to the Context or meaning thereof, include its successors, administrators and assigns) acting through Mr………………..its constitute, nominate and appoint M/s………………..a Company incorporated under </w:t>
      </w:r>
      <w:r w:rsidRPr="00D87F4A">
        <w:rPr>
          <w:rFonts w:ascii="Bookman Old Style" w:hAnsi="Bookman Old Style"/>
          <w:sz w:val="20"/>
          <w:szCs w:val="24"/>
        </w:rPr>
        <w:tab/>
        <w:t>the laws of ………………..</w:t>
      </w:r>
      <w:r w:rsidRPr="00D87F4A">
        <w:rPr>
          <w:rFonts w:ascii="Bookman Old Style" w:hAnsi="Bookman Old Style"/>
          <w:sz w:val="20"/>
          <w:szCs w:val="24"/>
        </w:rPr>
        <w:tab/>
        <w:t>and having its Registered/ Head Office at ……..as its duly constituted lawful Attorney (hereinafter called "Attorney” or "Authorized Representative”) to exercise all or any of the powers for and on behalf of the 'Manufacturer / Bidder in regard to Specification No .................. Package ………………..the Bids for which have been invited by ………………..(Address "Owner”) to undertake the following acts:</w:t>
      </w:r>
      <w:permStart w:id="1123242137" w:edGrp="everyone"/>
      <w:permEnd w:id="1123242137"/>
    </w:p>
    <w:p w14:paraId="64E92987" w14:textId="77777777" w:rsidR="0031621A" w:rsidRPr="00D87F4A" w:rsidRDefault="0031621A" w:rsidP="0027149A">
      <w:pPr>
        <w:spacing w:after="0"/>
        <w:ind w:left="561" w:hanging="374"/>
        <w:jc w:val="both"/>
        <w:rPr>
          <w:rFonts w:ascii="Bookman Old Style" w:hAnsi="Bookman Old Style"/>
          <w:sz w:val="20"/>
          <w:szCs w:val="24"/>
        </w:rPr>
      </w:pPr>
      <w:r w:rsidRPr="00D87F4A">
        <w:rPr>
          <w:rFonts w:ascii="Bookman Old Style" w:hAnsi="Bookman Old Style"/>
          <w:sz w:val="20"/>
          <w:szCs w:val="24"/>
        </w:rPr>
        <w:t>i)</w:t>
      </w:r>
      <w:r w:rsidRPr="00D87F4A">
        <w:rPr>
          <w:rFonts w:ascii="Bookman Old Style" w:hAnsi="Bookman Old Style"/>
          <w:sz w:val="20"/>
          <w:szCs w:val="24"/>
        </w:rPr>
        <w:tab/>
        <w:t>To submit proposal and participate in the aforesaid Bid Specification of the "Owner” on behalf of the "Manufacturer / Bidder”.</w:t>
      </w:r>
    </w:p>
    <w:p w14:paraId="5FEB0EC9" w14:textId="77777777" w:rsidR="0031621A" w:rsidRPr="00D87F4A" w:rsidRDefault="0031621A" w:rsidP="0027149A">
      <w:pPr>
        <w:spacing w:after="0"/>
        <w:ind w:left="561" w:hanging="374"/>
        <w:jc w:val="both"/>
        <w:rPr>
          <w:rFonts w:ascii="Bookman Old Style" w:hAnsi="Bookman Old Style"/>
          <w:sz w:val="20"/>
          <w:szCs w:val="24"/>
        </w:rPr>
      </w:pPr>
      <w:r w:rsidRPr="00D87F4A">
        <w:rPr>
          <w:rFonts w:ascii="Bookman Old Style" w:hAnsi="Bookman Old Style"/>
          <w:sz w:val="20"/>
          <w:szCs w:val="24"/>
        </w:rPr>
        <w:t>ii)</w:t>
      </w:r>
      <w:r w:rsidRPr="00D87F4A">
        <w:rPr>
          <w:rFonts w:ascii="Bookman Old Style" w:hAnsi="Bookman Old Style"/>
          <w:sz w:val="20"/>
          <w:szCs w:val="24"/>
        </w:rPr>
        <w:tab/>
        <w:t>To negotiate with the “Owner” the Terms and Conditions including Price for Award of the Contract pursuant to the aforesaid Bid and to sign the Contract with the "Owner' for and on behalf of the Manufacturer / Bidder.</w:t>
      </w:r>
    </w:p>
    <w:p w14:paraId="57A320B1" w14:textId="77777777" w:rsidR="0031621A" w:rsidRPr="00D87F4A" w:rsidRDefault="0031621A" w:rsidP="0027149A">
      <w:pPr>
        <w:spacing w:after="0"/>
        <w:ind w:left="561" w:hanging="374"/>
        <w:jc w:val="both"/>
        <w:rPr>
          <w:rFonts w:ascii="Bookman Old Style" w:hAnsi="Bookman Old Style"/>
          <w:sz w:val="20"/>
          <w:szCs w:val="24"/>
        </w:rPr>
      </w:pPr>
      <w:r w:rsidRPr="00D87F4A">
        <w:rPr>
          <w:rFonts w:ascii="Bookman Old Style" w:hAnsi="Bookman Old Style"/>
          <w:sz w:val="20"/>
          <w:szCs w:val="24"/>
        </w:rPr>
        <w:t>iii)</w:t>
      </w:r>
      <w:r w:rsidRPr="00D87F4A">
        <w:rPr>
          <w:rFonts w:ascii="Bookman Old Style" w:hAnsi="Bookman Old Style"/>
          <w:sz w:val="20"/>
          <w:szCs w:val="24"/>
        </w:rPr>
        <w:tab/>
        <w:t>To receive accept and execute the Contract for and on behalf of the "Manufacturer / Bidder”.</w:t>
      </w:r>
    </w:p>
    <w:p w14:paraId="282A00D1" w14:textId="77777777" w:rsidR="0031621A" w:rsidRPr="00D87F4A" w:rsidRDefault="0031621A" w:rsidP="0027149A">
      <w:pPr>
        <w:ind w:left="561" w:hanging="374"/>
        <w:jc w:val="both"/>
        <w:rPr>
          <w:rFonts w:ascii="Bookman Old Style" w:hAnsi="Bookman Old Style"/>
          <w:sz w:val="20"/>
          <w:szCs w:val="24"/>
        </w:rPr>
      </w:pPr>
      <w:r w:rsidRPr="00D87F4A">
        <w:rPr>
          <w:rFonts w:ascii="Bookman Old Style" w:hAnsi="Bookman Old Style"/>
          <w:sz w:val="20"/>
          <w:szCs w:val="24"/>
        </w:rPr>
        <w:t>iv)</w:t>
      </w:r>
      <w:r w:rsidRPr="00D87F4A">
        <w:rPr>
          <w:rFonts w:ascii="Bookman Old Style" w:hAnsi="Bookman Old Style"/>
          <w:sz w:val="20"/>
          <w:szCs w:val="24"/>
        </w:rPr>
        <w:tab/>
        <w:t>To do any other act or submit any Document related to the above.</w:t>
      </w:r>
    </w:p>
    <w:p w14:paraId="6E6E1595" w14:textId="77777777" w:rsidR="0031621A" w:rsidRPr="00D87F4A" w:rsidRDefault="0031621A" w:rsidP="0027149A">
      <w:pPr>
        <w:pStyle w:val="BodyText2"/>
        <w:spacing w:line="276" w:lineRule="auto"/>
        <w:rPr>
          <w:rFonts w:ascii="Bookman Old Style" w:hAnsi="Bookman Old Style"/>
          <w:sz w:val="20"/>
        </w:rPr>
      </w:pPr>
      <w:r w:rsidRPr="00D87F4A">
        <w:rPr>
          <w:rFonts w:ascii="Bookman Old Style" w:hAnsi="Bookman Old Style"/>
          <w:sz w:val="20"/>
        </w:rPr>
        <w:t>It is expressly understood that the Power of Attorney shall remain valid, binding and irrevocable till submission of the Contract Performance Guarantee in terms of the Contract. The "Manufacturer / Bidder” hereby agrees and undertakes to satisfy and confirm all whatsoever the said "Attorney”/"Authorised Representative” quotes in the Bid, negotiates and signs the Contract with the "Owner" and/or purports to act on behalf of the "Manufacturer / Bidder” by virtue of this Power of Attorney and the same shall bind the "Manufacturer / Bidder” as if done by itself.</w:t>
      </w:r>
    </w:p>
    <w:p w14:paraId="103EF629" w14:textId="77777777" w:rsidR="0031621A" w:rsidRPr="00D87F4A" w:rsidRDefault="0031621A" w:rsidP="0027149A">
      <w:pPr>
        <w:jc w:val="both"/>
        <w:rPr>
          <w:rFonts w:ascii="Bookman Old Style" w:hAnsi="Bookman Old Style"/>
          <w:sz w:val="20"/>
          <w:szCs w:val="24"/>
        </w:rPr>
      </w:pPr>
    </w:p>
    <w:p w14:paraId="5A762E47"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IN WITNESS WHEREOF THE “Manufacturer/ Bidder” has executed these Presents at ………………..………………..………………..on this day Of………………..………………..………………..</w:t>
      </w:r>
      <w:r w:rsidRPr="00D87F4A">
        <w:rPr>
          <w:rFonts w:ascii="Bookman Old Style" w:hAnsi="Bookman Old Style"/>
          <w:sz w:val="20"/>
          <w:szCs w:val="24"/>
        </w:rPr>
        <w:tab/>
        <w:t>under the Common Seal of the Manufacturer / Bidder company.</w:t>
      </w:r>
    </w:p>
    <w:p w14:paraId="02DA3A28" w14:textId="77777777" w:rsidR="0016747D" w:rsidRPr="00D87F4A" w:rsidRDefault="0016747D" w:rsidP="0027149A">
      <w:pPr>
        <w:spacing w:after="0"/>
        <w:jc w:val="both"/>
        <w:rPr>
          <w:rFonts w:ascii="Bookman Old Style" w:hAnsi="Bookman Old Style"/>
          <w:sz w:val="20"/>
          <w:szCs w:val="24"/>
        </w:rPr>
      </w:pPr>
    </w:p>
    <w:p w14:paraId="08F5B447" w14:textId="77777777" w:rsidR="0031621A" w:rsidRPr="00D87F4A" w:rsidRDefault="0031621A" w:rsidP="0027149A">
      <w:pPr>
        <w:spacing w:after="0"/>
        <w:jc w:val="both"/>
        <w:rPr>
          <w:rFonts w:ascii="Bookman Old Style" w:hAnsi="Bookman Old Style"/>
          <w:sz w:val="20"/>
          <w:szCs w:val="24"/>
        </w:rPr>
      </w:pPr>
      <w:r w:rsidRPr="00D87F4A">
        <w:rPr>
          <w:rFonts w:ascii="Bookman Old Style" w:hAnsi="Bookman Old Style"/>
          <w:sz w:val="20"/>
          <w:szCs w:val="24"/>
        </w:rPr>
        <w:t>Specimen Signature of Attorney Holder</w:t>
      </w:r>
    </w:p>
    <w:p w14:paraId="5511AD8F" w14:textId="77777777" w:rsidR="0031621A" w:rsidRPr="00D87F4A" w:rsidRDefault="0031621A" w:rsidP="0027149A">
      <w:pPr>
        <w:spacing w:after="0"/>
        <w:jc w:val="both"/>
        <w:rPr>
          <w:rFonts w:ascii="Bookman Old Style" w:hAnsi="Bookman Old Style"/>
          <w:sz w:val="20"/>
          <w:szCs w:val="24"/>
        </w:rPr>
      </w:pPr>
      <w:r w:rsidRPr="00D87F4A">
        <w:rPr>
          <w:rFonts w:ascii="Bookman Old Style" w:hAnsi="Bookman Old Style"/>
          <w:sz w:val="20"/>
          <w:szCs w:val="24"/>
        </w:rPr>
        <w:t>…………………….</w:t>
      </w:r>
    </w:p>
    <w:p w14:paraId="223C2667" w14:textId="77777777" w:rsidR="0031621A" w:rsidRPr="00D87F4A" w:rsidRDefault="0031621A" w:rsidP="0027149A">
      <w:pPr>
        <w:spacing w:after="0"/>
        <w:jc w:val="both"/>
        <w:rPr>
          <w:rFonts w:ascii="Bookman Old Style" w:hAnsi="Bookman Old Style"/>
          <w:sz w:val="20"/>
          <w:szCs w:val="24"/>
        </w:rPr>
      </w:pPr>
      <w:r w:rsidRPr="00D87F4A">
        <w:rPr>
          <w:rFonts w:ascii="Bookman Old Style" w:hAnsi="Bookman Old Style"/>
          <w:sz w:val="20"/>
          <w:szCs w:val="24"/>
        </w:rPr>
        <w:t>(Name)</w:t>
      </w:r>
    </w:p>
    <w:p w14:paraId="7899F157" w14:textId="77777777" w:rsidR="0031621A" w:rsidRPr="00D87F4A" w:rsidRDefault="0031621A" w:rsidP="0027149A">
      <w:pPr>
        <w:spacing w:after="0"/>
        <w:jc w:val="both"/>
        <w:rPr>
          <w:rFonts w:ascii="Bookman Old Style" w:hAnsi="Bookman Old Style"/>
          <w:sz w:val="20"/>
          <w:szCs w:val="24"/>
        </w:rPr>
      </w:pPr>
    </w:p>
    <w:p w14:paraId="44CC9216" w14:textId="77777777" w:rsidR="0031621A" w:rsidRPr="00D87F4A" w:rsidRDefault="0031621A" w:rsidP="0027149A">
      <w:pPr>
        <w:spacing w:after="0"/>
        <w:jc w:val="both"/>
        <w:rPr>
          <w:rFonts w:ascii="Bookman Old Style" w:hAnsi="Bookman Old Style"/>
          <w:sz w:val="20"/>
          <w:szCs w:val="24"/>
        </w:rPr>
      </w:pPr>
      <w:r w:rsidRPr="00D87F4A">
        <w:rPr>
          <w:rFonts w:ascii="Bookman Old Style" w:hAnsi="Bookman Old Style"/>
          <w:sz w:val="20"/>
          <w:szCs w:val="24"/>
        </w:rPr>
        <w:t>For and on behalf of</w:t>
      </w:r>
    </w:p>
    <w:p w14:paraId="770D3D04" w14:textId="77777777" w:rsidR="0031621A" w:rsidRPr="00D87F4A" w:rsidRDefault="0031621A" w:rsidP="0027149A">
      <w:pPr>
        <w:spacing w:after="0"/>
        <w:jc w:val="both"/>
        <w:rPr>
          <w:rFonts w:ascii="Bookman Old Style" w:hAnsi="Bookman Old Style"/>
          <w:sz w:val="20"/>
          <w:szCs w:val="24"/>
        </w:rPr>
      </w:pPr>
      <w:r w:rsidRPr="00D87F4A">
        <w:rPr>
          <w:rFonts w:ascii="Bookman Old Style" w:hAnsi="Bookman Old Style"/>
          <w:sz w:val="20"/>
          <w:szCs w:val="24"/>
        </w:rPr>
        <w:t>Common Seal of the above Manufacturer / Bidder</w:t>
      </w:r>
    </w:p>
    <w:p w14:paraId="51EAB94A" w14:textId="77777777" w:rsidR="0031621A" w:rsidRPr="00D87F4A" w:rsidRDefault="0031621A" w:rsidP="0027149A">
      <w:pPr>
        <w:spacing w:after="0"/>
        <w:jc w:val="both"/>
        <w:rPr>
          <w:rFonts w:ascii="Bookman Old Style" w:hAnsi="Bookman Old Style"/>
          <w:sz w:val="20"/>
          <w:szCs w:val="24"/>
        </w:rPr>
      </w:pPr>
      <w:r w:rsidRPr="00D87F4A">
        <w:rPr>
          <w:rFonts w:ascii="Bookman Old Style" w:hAnsi="Bookman Old Style"/>
          <w:sz w:val="20"/>
          <w:szCs w:val="24"/>
        </w:rPr>
        <w:t>Has been affixed thereunto, in the presence of.</w:t>
      </w:r>
    </w:p>
    <w:p w14:paraId="34D32905" w14:textId="77777777" w:rsidR="0031621A" w:rsidRPr="00D87F4A" w:rsidRDefault="0031621A" w:rsidP="0027149A">
      <w:pPr>
        <w:spacing w:after="0"/>
        <w:jc w:val="both"/>
        <w:rPr>
          <w:rFonts w:ascii="Bookman Old Style" w:hAnsi="Bookman Old Style"/>
          <w:sz w:val="20"/>
          <w:szCs w:val="24"/>
        </w:rPr>
      </w:pPr>
    </w:p>
    <w:p w14:paraId="23D97631" w14:textId="77777777" w:rsidR="0031621A" w:rsidRPr="00D87F4A" w:rsidRDefault="0031621A" w:rsidP="0027149A">
      <w:pPr>
        <w:spacing w:after="0"/>
        <w:jc w:val="both"/>
        <w:rPr>
          <w:rFonts w:ascii="Bookman Old Style" w:hAnsi="Bookman Old Style"/>
          <w:sz w:val="20"/>
          <w:szCs w:val="24"/>
        </w:rPr>
      </w:pPr>
      <w:r w:rsidRPr="00D87F4A">
        <w:rPr>
          <w:rFonts w:ascii="Bookman Old Style" w:hAnsi="Bookman Old Style"/>
          <w:sz w:val="20"/>
          <w:szCs w:val="24"/>
        </w:rPr>
        <w:t>WITNESSES:</w:t>
      </w:r>
    </w:p>
    <w:p w14:paraId="6897F351" w14:textId="77777777" w:rsidR="0031621A" w:rsidRPr="00D87F4A" w:rsidRDefault="0031621A" w:rsidP="0027149A">
      <w:pPr>
        <w:spacing w:after="0"/>
        <w:jc w:val="both"/>
        <w:rPr>
          <w:rFonts w:ascii="Bookman Old Style" w:hAnsi="Bookman Old Style"/>
          <w:sz w:val="20"/>
          <w:szCs w:val="24"/>
        </w:rPr>
      </w:pPr>
      <w:r w:rsidRPr="00D87F4A">
        <w:rPr>
          <w:rFonts w:ascii="Bookman Old Style" w:hAnsi="Bookman Old Style"/>
          <w:sz w:val="20"/>
          <w:szCs w:val="24"/>
        </w:rPr>
        <w:t>1. Signature ...........................................</w:t>
      </w:r>
    </w:p>
    <w:p w14:paraId="285E4923" w14:textId="77777777" w:rsidR="0031621A" w:rsidRPr="00D87F4A" w:rsidRDefault="0031621A" w:rsidP="0027149A">
      <w:pPr>
        <w:spacing w:after="0"/>
        <w:jc w:val="both"/>
        <w:rPr>
          <w:rFonts w:ascii="Bookman Old Style" w:hAnsi="Bookman Old Style"/>
          <w:sz w:val="20"/>
          <w:szCs w:val="24"/>
        </w:rPr>
      </w:pPr>
      <w:r w:rsidRPr="00D87F4A">
        <w:rPr>
          <w:rFonts w:ascii="Bookman Old Style" w:hAnsi="Bookman Old Style"/>
          <w:sz w:val="20"/>
          <w:szCs w:val="24"/>
        </w:rPr>
        <w:t xml:space="preserve">     Name.. ………………..………………..</w:t>
      </w:r>
    </w:p>
    <w:p w14:paraId="44288DF8" w14:textId="77777777" w:rsidR="0031621A" w:rsidRPr="00D87F4A" w:rsidRDefault="0031621A" w:rsidP="0027149A">
      <w:pPr>
        <w:spacing w:after="0"/>
        <w:jc w:val="both"/>
        <w:rPr>
          <w:rFonts w:ascii="Bookman Old Style" w:hAnsi="Bookman Old Style"/>
          <w:sz w:val="20"/>
          <w:szCs w:val="24"/>
        </w:rPr>
      </w:pPr>
      <w:r w:rsidRPr="00D87F4A">
        <w:rPr>
          <w:rFonts w:ascii="Bookman Old Style" w:hAnsi="Bookman Old Style"/>
          <w:sz w:val="20"/>
          <w:szCs w:val="24"/>
        </w:rPr>
        <w:t>Designation ................. ………………..</w:t>
      </w:r>
    </w:p>
    <w:p w14:paraId="62DB3D28" w14:textId="77777777" w:rsidR="0031621A" w:rsidRPr="00D87F4A" w:rsidRDefault="0031621A" w:rsidP="0027149A">
      <w:pPr>
        <w:spacing w:after="0"/>
        <w:jc w:val="both"/>
        <w:rPr>
          <w:rFonts w:ascii="Bookman Old Style" w:hAnsi="Bookman Old Style"/>
          <w:sz w:val="20"/>
          <w:szCs w:val="24"/>
        </w:rPr>
      </w:pPr>
      <w:r w:rsidRPr="00D87F4A">
        <w:rPr>
          <w:rFonts w:ascii="Bookman Old Style" w:hAnsi="Bookman Old Style"/>
          <w:sz w:val="20"/>
          <w:szCs w:val="24"/>
        </w:rPr>
        <w:t>Occupation .........................................</w:t>
      </w:r>
    </w:p>
    <w:p w14:paraId="0FC60E1D" w14:textId="77777777" w:rsidR="0031621A" w:rsidRPr="00D87F4A" w:rsidRDefault="0031621A" w:rsidP="0027149A">
      <w:pPr>
        <w:ind w:left="5760"/>
        <w:jc w:val="right"/>
        <w:rPr>
          <w:rFonts w:ascii="Bookman Old Style" w:hAnsi="Bookman Old Style"/>
          <w:b/>
          <w:sz w:val="20"/>
          <w:szCs w:val="24"/>
        </w:rPr>
      </w:pPr>
      <w:r w:rsidRPr="00D87F4A">
        <w:rPr>
          <w:rFonts w:ascii="Bookman Old Style" w:hAnsi="Bookman Old Style"/>
          <w:b/>
          <w:sz w:val="20"/>
          <w:szCs w:val="24"/>
        </w:rPr>
        <w:br w:type="page"/>
      </w:r>
      <w:r w:rsidR="0054219C" w:rsidRPr="00D87F4A">
        <w:rPr>
          <w:rFonts w:ascii="Bookman Old Style" w:hAnsi="Bookman Old Style"/>
          <w:b/>
          <w:sz w:val="20"/>
          <w:szCs w:val="24"/>
        </w:rPr>
        <w:lastRenderedPageBreak/>
        <w:t>ANNEXURE-XII</w:t>
      </w:r>
    </w:p>
    <w:p w14:paraId="3C181533" w14:textId="77777777" w:rsidR="0031621A" w:rsidRPr="00D87F4A" w:rsidRDefault="0031621A" w:rsidP="0027149A">
      <w:pPr>
        <w:jc w:val="both"/>
        <w:rPr>
          <w:rFonts w:ascii="Bookman Old Style" w:hAnsi="Bookman Old Style"/>
          <w:b/>
          <w:sz w:val="20"/>
          <w:szCs w:val="24"/>
        </w:rPr>
      </w:pPr>
      <w:r w:rsidRPr="00D87F4A">
        <w:rPr>
          <w:rFonts w:ascii="Bookman Old Style" w:hAnsi="Bookman Old Style"/>
          <w:b/>
          <w:sz w:val="20"/>
          <w:szCs w:val="24"/>
        </w:rPr>
        <w:t>TRUST RECEIPT FOR PLANT, EQUIPMENT AND MATERIALS RECEIVED FROM KPTCL UNDER CONTRACT No ………….. DATED………………..</w:t>
      </w:r>
    </w:p>
    <w:p w14:paraId="02F214E1" w14:textId="77777777" w:rsidR="0031621A" w:rsidRPr="00D87F4A" w:rsidRDefault="0031621A" w:rsidP="0027149A">
      <w:pPr>
        <w:pStyle w:val="BodyText2"/>
        <w:spacing w:line="276" w:lineRule="auto"/>
        <w:rPr>
          <w:rFonts w:ascii="Bookman Old Style" w:hAnsi="Bookman Old Style"/>
          <w:sz w:val="20"/>
        </w:rPr>
      </w:pPr>
      <w:r w:rsidRPr="00D87F4A">
        <w:rPr>
          <w:rFonts w:ascii="Bookman Old Style" w:hAnsi="Bookman Old Style"/>
          <w:sz w:val="20"/>
        </w:rPr>
        <w:t>We M/ s ………………................</w:t>
      </w:r>
      <w:r w:rsidRPr="00D87F4A">
        <w:rPr>
          <w:rFonts w:ascii="Bookman Old Style" w:hAnsi="Bookman Old Style"/>
          <w:sz w:val="20"/>
        </w:rPr>
        <w:tab/>
        <w:t>having our principal place of Business at have been Awarded a Contract No ………………..dated ………………..  for ………………..………………..by Karnataka Power Transmission Corporation Limited, Bengaluru.</w:t>
      </w:r>
    </w:p>
    <w:p w14:paraId="1C17BCEE" w14:textId="77777777" w:rsidR="0031621A" w:rsidRPr="00D87F4A" w:rsidRDefault="0031621A" w:rsidP="0027149A">
      <w:pPr>
        <w:jc w:val="both"/>
        <w:rPr>
          <w:rFonts w:ascii="Bookman Old Style" w:hAnsi="Bookman Old Style"/>
          <w:sz w:val="20"/>
          <w:szCs w:val="24"/>
        </w:rPr>
      </w:pPr>
    </w:p>
    <w:p w14:paraId="55B7AAFD"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We do hereby acknowledge the receipt of the Plant, Equipment and Materials as are fully described and mentioned under Documents of title/ RR/ LR etc. and in the Schedule annexed here to which shall form an integral part of this receipt as 'Trustee of Karnataka Power Transmission Corporation Limited”. The aforesaid Materials etc. so received by us shall be exclusively used in the successful Performance of the aforesaid Contract and for no other purpose whatsoever. We undertake not to create any charge, lien or encumbrance over the aforesaid Materials etc. in favour of any other Persons/ institutions(s) / Bank(s).</w:t>
      </w:r>
    </w:p>
    <w:p w14:paraId="0227830E" w14:textId="77777777" w:rsidR="0031621A" w:rsidRPr="00D87F4A" w:rsidRDefault="0031621A" w:rsidP="0027149A">
      <w:pPr>
        <w:jc w:val="both"/>
        <w:rPr>
          <w:rFonts w:ascii="Bookman Old Style" w:hAnsi="Bookman Old Style"/>
          <w:sz w:val="20"/>
          <w:szCs w:val="24"/>
        </w:rPr>
      </w:pPr>
    </w:p>
    <w:p w14:paraId="40DB6D14" w14:textId="77777777" w:rsidR="0031621A" w:rsidRPr="00D87F4A" w:rsidRDefault="0031621A" w:rsidP="0027149A">
      <w:pPr>
        <w:ind w:left="1440" w:firstLine="720"/>
        <w:jc w:val="center"/>
        <w:rPr>
          <w:rFonts w:ascii="Bookman Old Style" w:hAnsi="Bookman Old Style"/>
          <w:sz w:val="20"/>
          <w:szCs w:val="24"/>
        </w:rPr>
      </w:pPr>
      <w:r w:rsidRPr="00D87F4A">
        <w:rPr>
          <w:rFonts w:ascii="Bookman Old Style" w:hAnsi="Bookman Old Style"/>
          <w:sz w:val="20"/>
          <w:szCs w:val="24"/>
        </w:rPr>
        <w:t>For M/ s ............................................................</w:t>
      </w:r>
    </w:p>
    <w:p w14:paraId="3CF46C90" w14:textId="77777777" w:rsidR="0031621A" w:rsidRPr="00D87F4A" w:rsidRDefault="0031621A" w:rsidP="0027149A">
      <w:pPr>
        <w:jc w:val="right"/>
        <w:rPr>
          <w:rFonts w:ascii="Bookman Old Style" w:hAnsi="Bookman Old Style"/>
          <w:sz w:val="20"/>
          <w:szCs w:val="24"/>
        </w:rPr>
      </w:pPr>
      <w:r w:rsidRPr="00D87F4A">
        <w:rPr>
          <w:rFonts w:ascii="Bookman Old Style" w:hAnsi="Bookman Old Style"/>
          <w:sz w:val="20"/>
          <w:szCs w:val="24"/>
        </w:rPr>
        <w:t>(AUTHORISED SIGNATORY SEAL OF COMPANY)</w:t>
      </w:r>
    </w:p>
    <w:p w14:paraId="07F5A80F" w14:textId="77777777" w:rsidR="0031621A" w:rsidRPr="00D87F4A" w:rsidRDefault="0031621A" w:rsidP="0027149A">
      <w:pPr>
        <w:jc w:val="both"/>
        <w:rPr>
          <w:rFonts w:ascii="Bookman Old Style" w:hAnsi="Bookman Old Style"/>
          <w:sz w:val="20"/>
          <w:szCs w:val="24"/>
        </w:rPr>
      </w:pPr>
    </w:p>
    <w:p w14:paraId="763CEF75" w14:textId="77777777" w:rsidR="0031621A" w:rsidRPr="00D87F4A" w:rsidRDefault="0031621A" w:rsidP="0027149A">
      <w:pPr>
        <w:jc w:val="both"/>
        <w:rPr>
          <w:rFonts w:ascii="Bookman Old Style" w:hAnsi="Bookman Old Style"/>
          <w:sz w:val="20"/>
          <w:szCs w:val="24"/>
        </w:rPr>
      </w:pPr>
    </w:p>
    <w:p w14:paraId="1ABB5B8F"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Dated:</w:t>
      </w:r>
    </w:p>
    <w:p w14:paraId="20B440C3"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Place:</w:t>
      </w:r>
    </w:p>
    <w:p w14:paraId="3E253B14" w14:textId="77777777" w:rsidR="0031621A" w:rsidRPr="00D87F4A" w:rsidRDefault="0031621A" w:rsidP="0027149A">
      <w:pPr>
        <w:jc w:val="both"/>
        <w:rPr>
          <w:rFonts w:ascii="Bookman Old Style" w:hAnsi="Bookman Old Style"/>
          <w:sz w:val="20"/>
          <w:szCs w:val="24"/>
        </w:rPr>
      </w:pPr>
    </w:p>
    <w:p w14:paraId="3558379F" w14:textId="77777777" w:rsidR="0031621A" w:rsidRDefault="0031621A" w:rsidP="0027149A">
      <w:pPr>
        <w:jc w:val="both"/>
        <w:rPr>
          <w:rFonts w:ascii="Bookman Old Style" w:hAnsi="Bookman Old Style"/>
          <w:sz w:val="20"/>
          <w:szCs w:val="24"/>
        </w:rPr>
      </w:pPr>
    </w:p>
    <w:p w14:paraId="4F8660B1" w14:textId="77777777" w:rsidR="008D472D" w:rsidRDefault="008D472D" w:rsidP="0027149A">
      <w:pPr>
        <w:jc w:val="both"/>
        <w:rPr>
          <w:rFonts w:ascii="Bookman Old Style" w:hAnsi="Bookman Old Style"/>
          <w:sz w:val="20"/>
          <w:szCs w:val="24"/>
        </w:rPr>
      </w:pPr>
    </w:p>
    <w:p w14:paraId="16941028" w14:textId="77777777" w:rsidR="008D472D" w:rsidRDefault="008D472D" w:rsidP="0027149A">
      <w:pPr>
        <w:jc w:val="both"/>
        <w:rPr>
          <w:rFonts w:ascii="Bookman Old Style" w:hAnsi="Bookman Old Style"/>
          <w:sz w:val="20"/>
          <w:szCs w:val="24"/>
        </w:rPr>
      </w:pPr>
    </w:p>
    <w:p w14:paraId="34457684" w14:textId="77777777" w:rsidR="008D472D" w:rsidRDefault="008D472D" w:rsidP="0027149A">
      <w:pPr>
        <w:jc w:val="both"/>
        <w:rPr>
          <w:rFonts w:ascii="Bookman Old Style" w:hAnsi="Bookman Old Style"/>
          <w:sz w:val="20"/>
          <w:szCs w:val="24"/>
        </w:rPr>
      </w:pPr>
    </w:p>
    <w:p w14:paraId="29AD6AC4" w14:textId="77777777" w:rsidR="008D472D" w:rsidRDefault="008D472D" w:rsidP="0027149A">
      <w:pPr>
        <w:jc w:val="both"/>
        <w:rPr>
          <w:rFonts w:ascii="Bookman Old Style" w:hAnsi="Bookman Old Style"/>
          <w:sz w:val="20"/>
          <w:szCs w:val="24"/>
        </w:rPr>
      </w:pPr>
    </w:p>
    <w:p w14:paraId="11DE4259" w14:textId="77777777" w:rsidR="008D472D" w:rsidRDefault="008D472D" w:rsidP="0027149A">
      <w:pPr>
        <w:jc w:val="both"/>
        <w:rPr>
          <w:rFonts w:ascii="Bookman Old Style" w:hAnsi="Bookman Old Style"/>
          <w:sz w:val="20"/>
          <w:szCs w:val="24"/>
        </w:rPr>
      </w:pPr>
    </w:p>
    <w:p w14:paraId="2D106F6D" w14:textId="77777777" w:rsidR="008D472D" w:rsidRDefault="008D472D" w:rsidP="0027149A">
      <w:pPr>
        <w:jc w:val="both"/>
        <w:rPr>
          <w:rFonts w:ascii="Bookman Old Style" w:hAnsi="Bookman Old Style"/>
          <w:sz w:val="20"/>
          <w:szCs w:val="24"/>
        </w:rPr>
      </w:pPr>
    </w:p>
    <w:p w14:paraId="1A644436" w14:textId="77777777" w:rsidR="008D472D" w:rsidRDefault="008D472D" w:rsidP="0027149A">
      <w:pPr>
        <w:jc w:val="both"/>
        <w:rPr>
          <w:rFonts w:ascii="Bookman Old Style" w:hAnsi="Bookman Old Style"/>
          <w:sz w:val="20"/>
          <w:szCs w:val="24"/>
        </w:rPr>
      </w:pPr>
    </w:p>
    <w:p w14:paraId="06E65CC5" w14:textId="77777777" w:rsidR="008D472D" w:rsidRDefault="008D472D" w:rsidP="0027149A">
      <w:pPr>
        <w:jc w:val="both"/>
        <w:rPr>
          <w:rFonts w:ascii="Bookman Old Style" w:hAnsi="Bookman Old Style"/>
          <w:sz w:val="20"/>
          <w:szCs w:val="24"/>
        </w:rPr>
      </w:pPr>
    </w:p>
    <w:p w14:paraId="5C55434F" w14:textId="77777777" w:rsidR="008D472D" w:rsidRDefault="008D472D" w:rsidP="0027149A">
      <w:pPr>
        <w:jc w:val="both"/>
        <w:rPr>
          <w:rFonts w:ascii="Bookman Old Style" w:hAnsi="Bookman Old Style"/>
          <w:sz w:val="20"/>
          <w:szCs w:val="24"/>
        </w:rPr>
      </w:pPr>
    </w:p>
    <w:p w14:paraId="0C4E830C" w14:textId="77777777" w:rsidR="008D472D" w:rsidRDefault="008D472D" w:rsidP="0027149A">
      <w:pPr>
        <w:jc w:val="both"/>
        <w:rPr>
          <w:rFonts w:ascii="Bookman Old Style" w:hAnsi="Bookman Old Style"/>
          <w:sz w:val="20"/>
          <w:szCs w:val="24"/>
        </w:rPr>
      </w:pPr>
    </w:p>
    <w:p w14:paraId="76C5FD75" w14:textId="77777777" w:rsidR="008D472D" w:rsidRDefault="008D472D" w:rsidP="0027149A">
      <w:pPr>
        <w:jc w:val="both"/>
        <w:rPr>
          <w:rFonts w:ascii="Bookman Old Style" w:hAnsi="Bookman Old Style"/>
          <w:sz w:val="20"/>
          <w:szCs w:val="24"/>
        </w:rPr>
      </w:pPr>
    </w:p>
    <w:p w14:paraId="2E63F63A" w14:textId="77777777" w:rsidR="008D472D" w:rsidRPr="00D87F4A" w:rsidRDefault="008D472D" w:rsidP="0027149A">
      <w:pPr>
        <w:jc w:val="both"/>
        <w:rPr>
          <w:rFonts w:ascii="Bookman Old Style" w:hAnsi="Bookman Old Style"/>
          <w:sz w:val="20"/>
          <w:szCs w:val="24"/>
        </w:rPr>
      </w:pPr>
    </w:p>
    <w:p w14:paraId="145AA1EF" w14:textId="77777777" w:rsidR="0031621A" w:rsidRPr="00D87F4A" w:rsidRDefault="0031621A" w:rsidP="0027149A">
      <w:pPr>
        <w:jc w:val="both"/>
        <w:rPr>
          <w:rFonts w:ascii="Bookman Old Style" w:hAnsi="Bookman Old Style"/>
          <w:sz w:val="20"/>
          <w:szCs w:val="24"/>
        </w:rPr>
      </w:pPr>
    </w:p>
    <w:p w14:paraId="7786A436" w14:textId="77777777" w:rsidR="0031621A" w:rsidRPr="00D87F4A" w:rsidRDefault="0054219C" w:rsidP="0027149A">
      <w:pPr>
        <w:pStyle w:val="Heading4"/>
        <w:jc w:val="right"/>
        <w:rPr>
          <w:rFonts w:ascii="Bookman Old Style" w:hAnsi="Bookman Old Style"/>
          <w:i w:val="0"/>
          <w:color w:val="auto"/>
          <w:sz w:val="20"/>
          <w:szCs w:val="24"/>
        </w:rPr>
      </w:pPr>
      <w:r w:rsidRPr="00D87F4A">
        <w:rPr>
          <w:rFonts w:ascii="Bookman Old Style" w:hAnsi="Bookman Old Style"/>
          <w:i w:val="0"/>
          <w:color w:val="auto"/>
          <w:sz w:val="20"/>
          <w:szCs w:val="24"/>
        </w:rPr>
        <w:lastRenderedPageBreak/>
        <w:t>ANNEXURE-XIII</w:t>
      </w:r>
    </w:p>
    <w:p w14:paraId="035692F3" w14:textId="77777777" w:rsidR="0031621A" w:rsidRPr="00D87F4A" w:rsidRDefault="0031621A" w:rsidP="0027149A">
      <w:pPr>
        <w:jc w:val="right"/>
        <w:rPr>
          <w:rFonts w:ascii="Bookman Old Style" w:hAnsi="Bookman Old Style"/>
          <w:sz w:val="20"/>
          <w:szCs w:val="24"/>
        </w:rPr>
      </w:pPr>
    </w:p>
    <w:p w14:paraId="2B501F83" w14:textId="77777777" w:rsidR="0031621A" w:rsidRPr="003506E3" w:rsidRDefault="008E02AE" w:rsidP="008E02AE">
      <w:pPr>
        <w:pStyle w:val="Heading1"/>
        <w:tabs>
          <w:tab w:val="center" w:pos="4666"/>
          <w:tab w:val="left" w:pos="6601"/>
        </w:tabs>
        <w:rPr>
          <w:rFonts w:ascii="Bookman Old Style" w:hAnsi="Bookman Old Style"/>
          <w:color w:val="auto"/>
          <w:sz w:val="36"/>
          <w:szCs w:val="44"/>
        </w:rPr>
      </w:pPr>
      <w:r w:rsidRPr="00D87F4A">
        <w:rPr>
          <w:rFonts w:ascii="Bookman Old Style" w:hAnsi="Bookman Old Style"/>
          <w:color w:val="auto"/>
          <w:sz w:val="20"/>
          <w:szCs w:val="24"/>
        </w:rPr>
        <w:tab/>
      </w:r>
      <w:r w:rsidR="0031621A" w:rsidRPr="003506E3">
        <w:rPr>
          <w:rFonts w:ascii="Bookman Old Style" w:hAnsi="Bookman Old Style"/>
          <w:color w:val="auto"/>
          <w:sz w:val="36"/>
          <w:szCs w:val="44"/>
        </w:rPr>
        <w:t>CONSORTIUM AGREEMENT</w:t>
      </w:r>
      <w:r w:rsidRPr="003506E3">
        <w:rPr>
          <w:rFonts w:ascii="Bookman Old Style" w:hAnsi="Bookman Old Style"/>
          <w:color w:val="auto"/>
          <w:sz w:val="36"/>
          <w:szCs w:val="44"/>
        </w:rPr>
        <w:tab/>
      </w:r>
    </w:p>
    <w:p w14:paraId="2841905B" w14:textId="77777777" w:rsidR="003506E3" w:rsidRDefault="003506E3" w:rsidP="00F207AA">
      <w:pPr>
        <w:ind w:left="5760" w:right="-448"/>
        <w:jc w:val="right"/>
        <w:rPr>
          <w:rFonts w:ascii="Bookman Old Style" w:hAnsi="Bookman Old Style"/>
          <w:b/>
          <w:sz w:val="20"/>
          <w:szCs w:val="24"/>
        </w:rPr>
      </w:pPr>
    </w:p>
    <w:p w14:paraId="509F57AA" w14:textId="77777777" w:rsidR="003506E3" w:rsidRDefault="003506E3" w:rsidP="00F207AA">
      <w:pPr>
        <w:ind w:left="5760" w:right="-448"/>
        <w:jc w:val="right"/>
        <w:rPr>
          <w:rFonts w:ascii="Bookman Old Style" w:hAnsi="Bookman Old Style"/>
          <w:b/>
          <w:sz w:val="20"/>
          <w:szCs w:val="24"/>
        </w:rPr>
      </w:pPr>
    </w:p>
    <w:p w14:paraId="63395279" w14:textId="77777777" w:rsidR="003506E3" w:rsidRDefault="003506E3" w:rsidP="00F207AA">
      <w:pPr>
        <w:ind w:left="5760" w:right="-448"/>
        <w:jc w:val="right"/>
        <w:rPr>
          <w:rFonts w:ascii="Bookman Old Style" w:hAnsi="Bookman Old Style"/>
          <w:b/>
          <w:sz w:val="20"/>
          <w:szCs w:val="24"/>
        </w:rPr>
      </w:pPr>
    </w:p>
    <w:p w14:paraId="7AEE5E97" w14:textId="649CB47B" w:rsidR="003506E3" w:rsidRDefault="003506E3" w:rsidP="003506E3">
      <w:pPr>
        <w:ind w:right="-448"/>
        <w:jc w:val="center"/>
        <w:rPr>
          <w:rFonts w:ascii="Bookman Old Style" w:hAnsi="Bookman Old Style"/>
          <w:b/>
          <w:sz w:val="20"/>
          <w:szCs w:val="24"/>
        </w:rPr>
      </w:pPr>
      <w:r>
        <w:rPr>
          <w:rFonts w:ascii="Bookman Old Style" w:hAnsi="Bookman Old Style"/>
          <w:b/>
          <w:sz w:val="20"/>
          <w:szCs w:val="24"/>
        </w:rPr>
        <w:t>- VOID -</w:t>
      </w:r>
    </w:p>
    <w:p w14:paraId="010BBD05" w14:textId="77777777" w:rsidR="003506E3" w:rsidRDefault="003506E3" w:rsidP="00F207AA">
      <w:pPr>
        <w:ind w:left="5760" w:right="-448"/>
        <w:jc w:val="right"/>
        <w:rPr>
          <w:rFonts w:ascii="Bookman Old Style" w:hAnsi="Bookman Old Style"/>
          <w:b/>
          <w:sz w:val="20"/>
          <w:szCs w:val="24"/>
        </w:rPr>
      </w:pPr>
    </w:p>
    <w:p w14:paraId="6A8BA06C" w14:textId="77777777" w:rsidR="003506E3" w:rsidRDefault="003506E3" w:rsidP="00F207AA">
      <w:pPr>
        <w:ind w:left="5760" w:right="-448"/>
        <w:jc w:val="right"/>
        <w:rPr>
          <w:rFonts w:ascii="Bookman Old Style" w:hAnsi="Bookman Old Style"/>
          <w:b/>
          <w:sz w:val="20"/>
          <w:szCs w:val="24"/>
        </w:rPr>
      </w:pPr>
    </w:p>
    <w:p w14:paraId="4F0E05E0" w14:textId="77777777" w:rsidR="003506E3" w:rsidRDefault="003506E3" w:rsidP="00F207AA">
      <w:pPr>
        <w:ind w:left="5760" w:right="-448"/>
        <w:jc w:val="right"/>
        <w:rPr>
          <w:rFonts w:ascii="Bookman Old Style" w:hAnsi="Bookman Old Style"/>
          <w:b/>
          <w:sz w:val="20"/>
          <w:szCs w:val="24"/>
        </w:rPr>
      </w:pPr>
    </w:p>
    <w:p w14:paraId="075886B5" w14:textId="77777777" w:rsidR="003506E3" w:rsidRDefault="003506E3" w:rsidP="00F207AA">
      <w:pPr>
        <w:ind w:left="5760" w:right="-448"/>
        <w:jc w:val="right"/>
        <w:rPr>
          <w:rFonts w:ascii="Bookman Old Style" w:hAnsi="Bookman Old Style"/>
          <w:b/>
          <w:sz w:val="20"/>
          <w:szCs w:val="24"/>
        </w:rPr>
      </w:pPr>
    </w:p>
    <w:p w14:paraId="78ED2185" w14:textId="77777777" w:rsidR="003506E3" w:rsidRDefault="003506E3" w:rsidP="00F207AA">
      <w:pPr>
        <w:ind w:left="5760" w:right="-448"/>
        <w:jc w:val="right"/>
        <w:rPr>
          <w:rFonts w:ascii="Bookman Old Style" w:hAnsi="Bookman Old Style"/>
          <w:b/>
          <w:sz w:val="20"/>
          <w:szCs w:val="24"/>
        </w:rPr>
      </w:pPr>
    </w:p>
    <w:p w14:paraId="7A986ED6" w14:textId="77777777" w:rsidR="003506E3" w:rsidRDefault="003506E3" w:rsidP="00F207AA">
      <w:pPr>
        <w:ind w:left="5760" w:right="-448"/>
        <w:jc w:val="right"/>
        <w:rPr>
          <w:rFonts w:ascii="Bookman Old Style" w:hAnsi="Bookman Old Style"/>
          <w:b/>
          <w:sz w:val="20"/>
          <w:szCs w:val="24"/>
        </w:rPr>
      </w:pPr>
    </w:p>
    <w:p w14:paraId="098FEE5B" w14:textId="77777777" w:rsidR="003506E3" w:rsidRDefault="003506E3" w:rsidP="00F207AA">
      <w:pPr>
        <w:ind w:left="5760" w:right="-448"/>
        <w:jc w:val="right"/>
        <w:rPr>
          <w:rFonts w:ascii="Bookman Old Style" w:hAnsi="Bookman Old Style"/>
          <w:b/>
          <w:sz w:val="20"/>
          <w:szCs w:val="24"/>
        </w:rPr>
      </w:pPr>
    </w:p>
    <w:p w14:paraId="32459FEB" w14:textId="77777777" w:rsidR="003506E3" w:rsidRDefault="003506E3" w:rsidP="00F207AA">
      <w:pPr>
        <w:ind w:left="5760" w:right="-448"/>
        <w:jc w:val="right"/>
        <w:rPr>
          <w:rFonts w:ascii="Bookman Old Style" w:hAnsi="Bookman Old Style"/>
          <w:b/>
          <w:sz w:val="20"/>
          <w:szCs w:val="24"/>
        </w:rPr>
      </w:pPr>
    </w:p>
    <w:p w14:paraId="1C57C1BA" w14:textId="77777777" w:rsidR="003506E3" w:rsidRDefault="003506E3" w:rsidP="00F207AA">
      <w:pPr>
        <w:ind w:left="5760" w:right="-448"/>
        <w:jc w:val="right"/>
        <w:rPr>
          <w:rFonts w:ascii="Bookman Old Style" w:hAnsi="Bookman Old Style"/>
          <w:b/>
          <w:sz w:val="20"/>
          <w:szCs w:val="24"/>
        </w:rPr>
      </w:pPr>
    </w:p>
    <w:p w14:paraId="07C8109F" w14:textId="77777777" w:rsidR="003506E3" w:rsidRDefault="003506E3" w:rsidP="00F207AA">
      <w:pPr>
        <w:ind w:left="5760" w:right="-448"/>
        <w:jc w:val="right"/>
        <w:rPr>
          <w:rFonts w:ascii="Bookman Old Style" w:hAnsi="Bookman Old Style"/>
          <w:b/>
          <w:sz w:val="20"/>
          <w:szCs w:val="24"/>
        </w:rPr>
      </w:pPr>
    </w:p>
    <w:p w14:paraId="24188786" w14:textId="77777777" w:rsidR="003506E3" w:rsidRDefault="003506E3" w:rsidP="00F207AA">
      <w:pPr>
        <w:ind w:left="5760" w:right="-448"/>
        <w:jc w:val="right"/>
        <w:rPr>
          <w:rFonts w:ascii="Bookman Old Style" w:hAnsi="Bookman Old Style"/>
          <w:b/>
          <w:sz w:val="20"/>
          <w:szCs w:val="24"/>
        </w:rPr>
      </w:pPr>
    </w:p>
    <w:p w14:paraId="010E2665" w14:textId="77777777" w:rsidR="003506E3" w:rsidRDefault="003506E3" w:rsidP="00F207AA">
      <w:pPr>
        <w:ind w:left="5760" w:right="-448"/>
        <w:jc w:val="right"/>
        <w:rPr>
          <w:rFonts w:ascii="Bookman Old Style" w:hAnsi="Bookman Old Style"/>
          <w:b/>
          <w:sz w:val="20"/>
          <w:szCs w:val="24"/>
        </w:rPr>
      </w:pPr>
    </w:p>
    <w:p w14:paraId="364055BE" w14:textId="77777777" w:rsidR="003506E3" w:rsidRDefault="003506E3" w:rsidP="00F207AA">
      <w:pPr>
        <w:ind w:left="5760" w:right="-448"/>
        <w:jc w:val="right"/>
        <w:rPr>
          <w:rFonts w:ascii="Bookman Old Style" w:hAnsi="Bookman Old Style"/>
          <w:b/>
          <w:sz w:val="20"/>
          <w:szCs w:val="24"/>
        </w:rPr>
      </w:pPr>
    </w:p>
    <w:p w14:paraId="1D9F0710" w14:textId="77777777" w:rsidR="003506E3" w:rsidRDefault="003506E3" w:rsidP="00F207AA">
      <w:pPr>
        <w:ind w:left="5760" w:right="-448"/>
        <w:jc w:val="right"/>
        <w:rPr>
          <w:rFonts w:ascii="Bookman Old Style" w:hAnsi="Bookman Old Style"/>
          <w:b/>
          <w:sz w:val="20"/>
          <w:szCs w:val="24"/>
        </w:rPr>
      </w:pPr>
    </w:p>
    <w:p w14:paraId="1114F3C4" w14:textId="77777777" w:rsidR="003506E3" w:rsidRDefault="003506E3" w:rsidP="00F207AA">
      <w:pPr>
        <w:ind w:left="5760" w:right="-448"/>
        <w:jc w:val="right"/>
        <w:rPr>
          <w:rFonts w:ascii="Bookman Old Style" w:hAnsi="Bookman Old Style"/>
          <w:b/>
          <w:sz w:val="20"/>
          <w:szCs w:val="24"/>
        </w:rPr>
      </w:pPr>
    </w:p>
    <w:p w14:paraId="64294E93" w14:textId="77777777" w:rsidR="003506E3" w:rsidRDefault="003506E3" w:rsidP="00F207AA">
      <w:pPr>
        <w:ind w:left="5760" w:right="-448"/>
        <w:jc w:val="right"/>
        <w:rPr>
          <w:rFonts w:ascii="Bookman Old Style" w:hAnsi="Bookman Old Style"/>
          <w:b/>
          <w:sz w:val="20"/>
          <w:szCs w:val="24"/>
        </w:rPr>
      </w:pPr>
    </w:p>
    <w:p w14:paraId="7A348B4B" w14:textId="77777777" w:rsidR="003506E3" w:rsidRDefault="003506E3" w:rsidP="00F207AA">
      <w:pPr>
        <w:ind w:left="5760" w:right="-448"/>
        <w:jc w:val="right"/>
        <w:rPr>
          <w:rFonts w:ascii="Bookman Old Style" w:hAnsi="Bookman Old Style"/>
          <w:b/>
          <w:sz w:val="20"/>
          <w:szCs w:val="24"/>
        </w:rPr>
      </w:pPr>
    </w:p>
    <w:p w14:paraId="7F759289" w14:textId="77777777" w:rsidR="003506E3" w:rsidRDefault="003506E3" w:rsidP="00F207AA">
      <w:pPr>
        <w:ind w:left="5760" w:right="-448"/>
        <w:jc w:val="right"/>
        <w:rPr>
          <w:rFonts w:ascii="Bookman Old Style" w:hAnsi="Bookman Old Style"/>
          <w:b/>
          <w:sz w:val="20"/>
          <w:szCs w:val="24"/>
        </w:rPr>
      </w:pPr>
    </w:p>
    <w:p w14:paraId="40A316B0" w14:textId="77777777" w:rsidR="003506E3" w:rsidRDefault="003506E3" w:rsidP="00F207AA">
      <w:pPr>
        <w:ind w:left="5760" w:right="-448"/>
        <w:jc w:val="right"/>
        <w:rPr>
          <w:rFonts w:ascii="Bookman Old Style" w:hAnsi="Bookman Old Style"/>
          <w:b/>
          <w:sz w:val="20"/>
          <w:szCs w:val="24"/>
        </w:rPr>
      </w:pPr>
    </w:p>
    <w:p w14:paraId="5A5BD3C9" w14:textId="77777777" w:rsidR="003506E3" w:rsidRDefault="003506E3" w:rsidP="00F207AA">
      <w:pPr>
        <w:ind w:left="5760" w:right="-448"/>
        <w:jc w:val="right"/>
        <w:rPr>
          <w:rFonts w:ascii="Bookman Old Style" w:hAnsi="Bookman Old Style"/>
          <w:b/>
          <w:sz w:val="20"/>
          <w:szCs w:val="24"/>
        </w:rPr>
      </w:pPr>
    </w:p>
    <w:p w14:paraId="061A59D8" w14:textId="77777777" w:rsidR="003506E3" w:rsidRDefault="003506E3" w:rsidP="00F207AA">
      <w:pPr>
        <w:ind w:left="5760" w:right="-448"/>
        <w:jc w:val="right"/>
        <w:rPr>
          <w:rFonts w:ascii="Bookman Old Style" w:hAnsi="Bookman Old Style"/>
          <w:b/>
          <w:sz w:val="20"/>
          <w:szCs w:val="24"/>
        </w:rPr>
      </w:pPr>
    </w:p>
    <w:p w14:paraId="52D9A84C" w14:textId="77777777" w:rsidR="003506E3" w:rsidRDefault="003506E3" w:rsidP="00F207AA">
      <w:pPr>
        <w:ind w:left="5760" w:right="-448"/>
        <w:jc w:val="right"/>
        <w:rPr>
          <w:rFonts w:ascii="Bookman Old Style" w:hAnsi="Bookman Old Style"/>
          <w:b/>
          <w:sz w:val="20"/>
          <w:szCs w:val="24"/>
        </w:rPr>
      </w:pPr>
    </w:p>
    <w:p w14:paraId="23C1691D" w14:textId="77777777" w:rsidR="003506E3" w:rsidRDefault="003506E3" w:rsidP="00F207AA">
      <w:pPr>
        <w:ind w:left="5760" w:right="-448"/>
        <w:jc w:val="right"/>
        <w:rPr>
          <w:rFonts w:ascii="Bookman Old Style" w:hAnsi="Bookman Old Style"/>
          <w:b/>
          <w:sz w:val="20"/>
          <w:szCs w:val="24"/>
        </w:rPr>
      </w:pPr>
    </w:p>
    <w:p w14:paraId="2DEB374F" w14:textId="77777777" w:rsidR="003506E3" w:rsidRDefault="003506E3" w:rsidP="00F207AA">
      <w:pPr>
        <w:ind w:left="5760" w:right="-448"/>
        <w:jc w:val="right"/>
        <w:rPr>
          <w:rFonts w:ascii="Bookman Old Style" w:hAnsi="Bookman Old Style"/>
          <w:b/>
          <w:sz w:val="20"/>
          <w:szCs w:val="24"/>
        </w:rPr>
      </w:pPr>
    </w:p>
    <w:p w14:paraId="5732D077" w14:textId="77777777" w:rsidR="003506E3" w:rsidRDefault="003506E3" w:rsidP="00F207AA">
      <w:pPr>
        <w:ind w:left="5760" w:right="-448"/>
        <w:jc w:val="right"/>
        <w:rPr>
          <w:rFonts w:ascii="Bookman Old Style" w:hAnsi="Bookman Old Style"/>
          <w:b/>
          <w:sz w:val="20"/>
          <w:szCs w:val="24"/>
        </w:rPr>
      </w:pPr>
    </w:p>
    <w:p w14:paraId="23F4D034" w14:textId="3A5F0690" w:rsidR="0031621A" w:rsidRPr="00D87F4A" w:rsidRDefault="0031621A" w:rsidP="00F207AA">
      <w:pPr>
        <w:ind w:left="5760" w:right="-448"/>
        <w:jc w:val="right"/>
        <w:rPr>
          <w:rFonts w:ascii="Bookman Old Style" w:hAnsi="Bookman Old Style"/>
          <w:b/>
          <w:sz w:val="20"/>
          <w:szCs w:val="24"/>
        </w:rPr>
      </w:pPr>
      <w:r w:rsidRPr="00D87F4A">
        <w:rPr>
          <w:rFonts w:ascii="Bookman Old Style" w:hAnsi="Bookman Old Style"/>
          <w:b/>
          <w:sz w:val="20"/>
          <w:szCs w:val="24"/>
        </w:rPr>
        <w:lastRenderedPageBreak/>
        <w:t>ANNEXURE-X</w:t>
      </w:r>
      <w:r w:rsidR="001747FF" w:rsidRPr="00D87F4A">
        <w:rPr>
          <w:rFonts w:ascii="Bookman Old Style" w:hAnsi="Bookman Old Style"/>
          <w:b/>
          <w:sz w:val="20"/>
          <w:szCs w:val="24"/>
        </w:rPr>
        <w:t>I</w:t>
      </w:r>
      <w:r w:rsidRPr="00D87F4A">
        <w:rPr>
          <w:rFonts w:ascii="Bookman Old Style" w:hAnsi="Bookman Old Style"/>
          <w:b/>
          <w:sz w:val="20"/>
          <w:szCs w:val="24"/>
        </w:rPr>
        <w:t>V</w:t>
      </w:r>
    </w:p>
    <w:p w14:paraId="01E42BE4" w14:textId="77777777" w:rsidR="0031621A" w:rsidRPr="00D87F4A" w:rsidRDefault="0031621A" w:rsidP="0027149A">
      <w:pPr>
        <w:jc w:val="center"/>
        <w:rPr>
          <w:rFonts w:ascii="Bookman Old Style" w:hAnsi="Bookman Old Style"/>
          <w:b/>
          <w:sz w:val="20"/>
          <w:szCs w:val="24"/>
        </w:rPr>
      </w:pPr>
    </w:p>
    <w:p w14:paraId="29748ADE" w14:textId="77777777" w:rsidR="0031621A" w:rsidRPr="003506E3" w:rsidRDefault="0031621A" w:rsidP="0027149A">
      <w:pPr>
        <w:jc w:val="center"/>
        <w:rPr>
          <w:rFonts w:ascii="Bookman Old Style" w:hAnsi="Bookman Old Style"/>
          <w:b/>
          <w:sz w:val="36"/>
          <w:szCs w:val="44"/>
        </w:rPr>
      </w:pPr>
      <w:r w:rsidRPr="003506E3">
        <w:rPr>
          <w:rFonts w:ascii="Bookman Old Style" w:hAnsi="Bookman Old Style"/>
          <w:b/>
          <w:sz w:val="36"/>
          <w:szCs w:val="44"/>
        </w:rPr>
        <w:t>Approved List of Sub-Vendors for Turnkey / Partial Turnkey works of KPTCL</w:t>
      </w:r>
    </w:p>
    <w:p w14:paraId="77003399" w14:textId="77777777" w:rsidR="0031621A" w:rsidRDefault="0031621A" w:rsidP="0027149A">
      <w:pPr>
        <w:rPr>
          <w:rFonts w:ascii="Bookman Old Style" w:hAnsi="Bookman Old Style"/>
          <w:sz w:val="20"/>
          <w:szCs w:val="24"/>
        </w:rPr>
      </w:pPr>
    </w:p>
    <w:p w14:paraId="2F03176F" w14:textId="77777777" w:rsidR="003506E3" w:rsidRDefault="003506E3" w:rsidP="0027149A">
      <w:pPr>
        <w:rPr>
          <w:rFonts w:ascii="Bookman Old Style" w:hAnsi="Bookman Old Style"/>
          <w:sz w:val="20"/>
          <w:szCs w:val="24"/>
        </w:rPr>
      </w:pPr>
    </w:p>
    <w:p w14:paraId="2EECBFB1" w14:textId="77777777" w:rsidR="003506E3" w:rsidRPr="00D87F4A" w:rsidRDefault="003506E3" w:rsidP="0027149A">
      <w:pPr>
        <w:rPr>
          <w:rFonts w:ascii="Bookman Old Style" w:hAnsi="Bookman Old Style"/>
          <w:sz w:val="20"/>
          <w:szCs w:val="24"/>
        </w:rPr>
      </w:pPr>
    </w:p>
    <w:p w14:paraId="5DC87A54" w14:textId="77777777" w:rsidR="0031621A" w:rsidRPr="00D87F4A" w:rsidRDefault="0031621A" w:rsidP="0027149A">
      <w:pPr>
        <w:jc w:val="both"/>
        <w:rPr>
          <w:rFonts w:ascii="Bookman Old Style" w:hAnsi="Bookman Old Style"/>
          <w:b/>
          <w:sz w:val="20"/>
          <w:szCs w:val="24"/>
        </w:rPr>
      </w:pPr>
      <w:r w:rsidRPr="00D87F4A">
        <w:rPr>
          <w:rFonts w:ascii="Bookman Old Style" w:hAnsi="Bookman Old Style"/>
          <w:sz w:val="20"/>
          <w:szCs w:val="24"/>
        </w:rPr>
        <w:t>The details of the approved Sub-Vendors of KP</w:t>
      </w:r>
      <w:r w:rsidR="00E05399" w:rsidRPr="00D87F4A">
        <w:rPr>
          <w:rFonts w:ascii="Bookman Old Style" w:hAnsi="Bookman Old Style"/>
          <w:sz w:val="20"/>
          <w:szCs w:val="24"/>
        </w:rPr>
        <w:t xml:space="preserve">TCL for Total / Partial Turnkey </w:t>
      </w:r>
      <w:r w:rsidRPr="00D87F4A">
        <w:rPr>
          <w:rFonts w:ascii="Bookman Old Style" w:hAnsi="Bookman Old Style"/>
          <w:sz w:val="20"/>
          <w:szCs w:val="24"/>
        </w:rPr>
        <w:t xml:space="preserve">projects of KPTCL is available on website </w:t>
      </w:r>
      <w:hyperlink r:id="rId19" w:history="1">
        <w:r w:rsidR="00F9015B" w:rsidRPr="00D87F4A">
          <w:rPr>
            <w:rStyle w:val="Hyperlink"/>
            <w:rFonts w:ascii="Bookman Old Style" w:hAnsi="Bookman Old Style"/>
            <w:sz w:val="20"/>
            <w:szCs w:val="24"/>
          </w:rPr>
          <w:t>https://kptcl.karnataka.gov.in</w:t>
        </w:r>
      </w:hyperlink>
      <w:r w:rsidR="00B804BD" w:rsidRPr="00D87F4A">
        <w:rPr>
          <w:rFonts w:ascii="Bookman Old Style" w:hAnsi="Bookman Old Style"/>
          <w:sz w:val="20"/>
          <w:szCs w:val="24"/>
        </w:rPr>
        <w:t xml:space="preserve"> </w:t>
      </w:r>
      <w:r w:rsidRPr="00D87F4A">
        <w:rPr>
          <w:rFonts w:ascii="Bookman Old Style" w:hAnsi="Bookman Old Style"/>
          <w:sz w:val="20"/>
          <w:szCs w:val="24"/>
        </w:rPr>
        <w:t xml:space="preserve">with hyperlink </w:t>
      </w:r>
      <w:r w:rsidRPr="00D87F4A">
        <w:rPr>
          <w:rFonts w:ascii="Bookman Old Style" w:hAnsi="Bookman Old Style"/>
          <w:b/>
          <w:sz w:val="20"/>
          <w:szCs w:val="24"/>
        </w:rPr>
        <w:t>Tender</w:t>
      </w:r>
      <w:r w:rsidR="00AC544D" w:rsidRPr="00D87F4A">
        <w:rPr>
          <w:rFonts w:ascii="Bookman Old Style" w:hAnsi="Bookman Old Style"/>
          <w:b/>
          <w:sz w:val="20"/>
          <w:szCs w:val="24"/>
        </w:rPr>
        <w:t xml:space="preserve"> </w:t>
      </w:r>
      <w:r w:rsidR="00DB5FD0" w:rsidRPr="00D87F4A">
        <w:rPr>
          <w:rFonts w:ascii="Bookman Old Style" w:hAnsi="Bookman Old Style"/>
          <w:b/>
          <w:sz w:val="20"/>
          <w:szCs w:val="24"/>
        </w:rPr>
        <w:t>and</w:t>
      </w:r>
      <w:r w:rsidR="00A82C60" w:rsidRPr="00D87F4A">
        <w:rPr>
          <w:rFonts w:ascii="Bookman Old Style" w:hAnsi="Bookman Old Style"/>
          <w:b/>
          <w:sz w:val="20"/>
          <w:szCs w:val="24"/>
        </w:rPr>
        <w:t xml:space="preserve"> Procurement </w:t>
      </w:r>
      <w:r w:rsidRPr="00D87F4A">
        <w:rPr>
          <w:rFonts w:ascii="Bookman Old Style" w:hAnsi="Bookman Old Style"/>
          <w:b/>
          <w:sz w:val="20"/>
          <w:szCs w:val="24"/>
        </w:rPr>
        <w:t>.</w:t>
      </w:r>
    </w:p>
    <w:p w14:paraId="6F09CB32" w14:textId="77777777" w:rsidR="0031621A" w:rsidRPr="00D87F4A" w:rsidRDefault="0031621A" w:rsidP="0027149A">
      <w:pPr>
        <w:rPr>
          <w:rFonts w:ascii="Bookman Old Style" w:hAnsi="Bookman Old Style"/>
          <w:b/>
          <w:sz w:val="20"/>
          <w:szCs w:val="24"/>
        </w:rPr>
      </w:pPr>
      <w:r w:rsidRPr="00D87F4A">
        <w:rPr>
          <w:rFonts w:ascii="Bookman Old Style" w:hAnsi="Bookman Old Style"/>
          <w:b/>
          <w:sz w:val="20"/>
          <w:szCs w:val="24"/>
        </w:rPr>
        <w:tab/>
      </w:r>
    </w:p>
    <w:p w14:paraId="65C51F78" w14:textId="77777777" w:rsidR="0031621A" w:rsidRPr="00D87F4A" w:rsidRDefault="0031621A" w:rsidP="0027149A">
      <w:pPr>
        <w:rPr>
          <w:rFonts w:ascii="Bookman Old Style" w:hAnsi="Bookman Old Style"/>
          <w:sz w:val="20"/>
          <w:szCs w:val="24"/>
        </w:rPr>
      </w:pPr>
    </w:p>
    <w:p w14:paraId="5655246C" w14:textId="77777777" w:rsidR="0031621A" w:rsidRPr="00D87F4A" w:rsidRDefault="0031621A" w:rsidP="0027149A">
      <w:pPr>
        <w:rPr>
          <w:rFonts w:ascii="Bookman Old Style" w:hAnsi="Bookman Old Style"/>
          <w:sz w:val="20"/>
          <w:szCs w:val="24"/>
        </w:rPr>
      </w:pPr>
    </w:p>
    <w:p w14:paraId="1B63174E" w14:textId="77777777" w:rsidR="0031621A" w:rsidRPr="00D87F4A" w:rsidRDefault="0031621A" w:rsidP="0027149A">
      <w:pPr>
        <w:rPr>
          <w:rFonts w:ascii="Bookman Old Style" w:hAnsi="Bookman Old Style"/>
          <w:sz w:val="20"/>
          <w:szCs w:val="24"/>
        </w:rPr>
      </w:pPr>
    </w:p>
    <w:p w14:paraId="4381DD88" w14:textId="77777777" w:rsidR="0031621A" w:rsidRPr="00D87F4A" w:rsidRDefault="0031621A" w:rsidP="0027149A">
      <w:pPr>
        <w:rPr>
          <w:rFonts w:ascii="Bookman Old Style" w:hAnsi="Bookman Old Style"/>
          <w:sz w:val="20"/>
          <w:szCs w:val="24"/>
        </w:rPr>
      </w:pPr>
    </w:p>
    <w:p w14:paraId="681C8E35" w14:textId="77777777" w:rsidR="0031621A" w:rsidRPr="00D87F4A" w:rsidRDefault="0031621A" w:rsidP="0027149A">
      <w:pPr>
        <w:rPr>
          <w:rFonts w:ascii="Bookman Old Style" w:hAnsi="Bookman Old Style"/>
          <w:sz w:val="20"/>
          <w:szCs w:val="24"/>
        </w:rPr>
      </w:pPr>
    </w:p>
    <w:p w14:paraId="2A88855C" w14:textId="77777777" w:rsidR="0031621A" w:rsidRPr="00D87F4A" w:rsidRDefault="0031621A" w:rsidP="0027149A">
      <w:pPr>
        <w:rPr>
          <w:rFonts w:ascii="Bookman Old Style" w:hAnsi="Bookman Old Style"/>
          <w:sz w:val="20"/>
          <w:szCs w:val="24"/>
        </w:rPr>
      </w:pPr>
    </w:p>
    <w:p w14:paraId="5270E8CC" w14:textId="77777777" w:rsidR="0031621A" w:rsidRPr="00D87F4A" w:rsidRDefault="0031621A" w:rsidP="0027149A">
      <w:pPr>
        <w:rPr>
          <w:rFonts w:ascii="Bookman Old Style" w:hAnsi="Bookman Old Style"/>
          <w:sz w:val="20"/>
          <w:szCs w:val="24"/>
        </w:rPr>
      </w:pPr>
    </w:p>
    <w:p w14:paraId="509FB3CC" w14:textId="77777777" w:rsidR="0031621A" w:rsidRPr="00D87F4A" w:rsidRDefault="0031621A" w:rsidP="0027149A">
      <w:pPr>
        <w:rPr>
          <w:rFonts w:ascii="Bookman Old Style" w:hAnsi="Bookman Old Style"/>
          <w:sz w:val="20"/>
          <w:szCs w:val="24"/>
        </w:rPr>
      </w:pPr>
    </w:p>
    <w:p w14:paraId="19C18336" w14:textId="77777777" w:rsidR="0031621A" w:rsidRPr="00D87F4A" w:rsidRDefault="0031621A" w:rsidP="0027149A">
      <w:pPr>
        <w:rPr>
          <w:rFonts w:ascii="Bookman Old Style" w:hAnsi="Bookman Old Style"/>
          <w:sz w:val="20"/>
          <w:szCs w:val="24"/>
        </w:rPr>
      </w:pPr>
    </w:p>
    <w:p w14:paraId="2FD369E3" w14:textId="77777777" w:rsidR="0031621A" w:rsidRPr="00D87F4A" w:rsidRDefault="0031621A" w:rsidP="0027149A">
      <w:pPr>
        <w:rPr>
          <w:rFonts w:ascii="Bookman Old Style" w:hAnsi="Bookman Old Style"/>
          <w:sz w:val="20"/>
          <w:szCs w:val="24"/>
        </w:rPr>
      </w:pPr>
    </w:p>
    <w:p w14:paraId="5C91F6F0" w14:textId="77777777" w:rsidR="0031621A" w:rsidRPr="00D87F4A" w:rsidRDefault="0031621A" w:rsidP="0027149A">
      <w:pPr>
        <w:rPr>
          <w:rFonts w:ascii="Bookman Old Style" w:hAnsi="Bookman Old Style"/>
          <w:sz w:val="20"/>
          <w:szCs w:val="24"/>
        </w:rPr>
      </w:pPr>
    </w:p>
    <w:p w14:paraId="66BB4E58" w14:textId="77777777" w:rsidR="0031621A" w:rsidRPr="00D87F4A" w:rsidRDefault="0031621A" w:rsidP="0027149A">
      <w:pPr>
        <w:rPr>
          <w:rFonts w:ascii="Bookman Old Style" w:hAnsi="Bookman Old Style"/>
          <w:sz w:val="20"/>
          <w:szCs w:val="24"/>
        </w:rPr>
      </w:pPr>
    </w:p>
    <w:p w14:paraId="3AB97B28" w14:textId="77777777" w:rsidR="0031621A" w:rsidRPr="00D87F4A" w:rsidRDefault="0031621A" w:rsidP="0027149A">
      <w:pPr>
        <w:rPr>
          <w:rFonts w:ascii="Bookman Old Style" w:hAnsi="Bookman Old Style"/>
          <w:sz w:val="20"/>
          <w:szCs w:val="24"/>
        </w:rPr>
      </w:pPr>
    </w:p>
    <w:p w14:paraId="78B68AAA" w14:textId="77777777" w:rsidR="0031621A" w:rsidRPr="00D87F4A" w:rsidRDefault="0031621A" w:rsidP="0027149A">
      <w:pPr>
        <w:rPr>
          <w:rFonts w:ascii="Bookman Old Style" w:hAnsi="Bookman Old Style"/>
          <w:sz w:val="20"/>
          <w:szCs w:val="24"/>
        </w:rPr>
      </w:pPr>
    </w:p>
    <w:p w14:paraId="0DF2937F" w14:textId="77777777" w:rsidR="0031621A" w:rsidRPr="00D87F4A" w:rsidRDefault="0031621A" w:rsidP="0027149A">
      <w:pPr>
        <w:rPr>
          <w:rFonts w:ascii="Bookman Old Style" w:hAnsi="Bookman Old Style"/>
          <w:sz w:val="20"/>
          <w:szCs w:val="24"/>
        </w:rPr>
      </w:pPr>
    </w:p>
    <w:p w14:paraId="2E112CCE" w14:textId="77777777" w:rsidR="0031621A" w:rsidRPr="00D87F4A" w:rsidRDefault="0031621A" w:rsidP="0027149A">
      <w:pPr>
        <w:rPr>
          <w:rFonts w:ascii="Bookman Old Style" w:hAnsi="Bookman Old Style"/>
          <w:sz w:val="20"/>
          <w:szCs w:val="24"/>
        </w:rPr>
      </w:pPr>
    </w:p>
    <w:p w14:paraId="63F0A11E" w14:textId="77777777" w:rsidR="00E05399" w:rsidRPr="00D87F4A" w:rsidRDefault="00E05399" w:rsidP="0027149A">
      <w:pPr>
        <w:rPr>
          <w:rFonts w:ascii="Bookman Old Style" w:hAnsi="Bookman Old Style"/>
          <w:sz w:val="20"/>
          <w:szCs w:val="24"/>
        </w:rPr>
      </w:pPr>
    </w:p>
    <w:p w14:paraId="2161E447" w14:textId="77777777" w:rsidR="00E05399" w:rsidRPr="00D87F4A" w:rsidRDefault="00E05399" w:rsidP="0027149A">
      <w:pPr>
        <w:rPr>
          <w:rFonts w:ascii="Bookman Old Style" w:hAnsi="Bookman Old Style"/>
          <w:sz w:val="20"/>
          <w:szCs w:val="24"/>
        </w:rPr>
      </w:pPr>
    </w:p>
    <w:p w14:paraId="437F2C3E" w14:textId="77777777" w:rsidR="00832668" w:rsidRPr="00D87F4A" w:rsidRDefault="00832668" w:rsidP="0027149A">
      <w:pPr>
        <w:keepNext/>
        <w:ind w:left="2160" w:firstLine="720"/>
        <w:jc w:val="right"/>
        <w:outlineLvl w:val="1"/>
        <w:rPr>
          <w:rFonts w:ascii="Bookman Old Style" w:hAnsi="Bookman Old Style" w:cs="Arial"/>
          <w:b/>
          <w:bCs/>
          <w:sz w:val="20"/>
          <w:szCs w:val="24"/>
        </w:rPr>
      </w:pPr>
    </w:p>
    <w:p w14:paraId="00D12610" w14:textId="77777777" w:rsidR="00B020D0" w:rsidRPr="00D87F4A" w:rsidRDefault="00B020D0" w:rsidP="0027149A">
      <w:pPr>
        <w:keepNext/>
        <w:ind w:left="2160" w:firstLine="720"/>
        <w:jc w:val="right"/>
        <w:outlineLvl w:val="1"/>
        <w:rPr>
          <w:rFonts w:ascii="Bookman Old Style" w:hAnsi="Bookman Old Style" w:cs="Arial"/>
          <w:b/>
          <w:bCs/>
          <w:sz w:val="20"/>
          <w:szCs w:val="24"/>
        </w:rPr>
      </w:pPr>
    </w:p>
    <w:p w14:paraId="72ADD7A0" w14:textId="77777777" w:rsidR="00B020D0" w:rsidRPr="00D87F4A" w:rsidRDefault="00B020D0">
      <w:pPr>
        <w:rPr>
          <w:rFonts w:ascii="Bookman Old Style" w:hAnsi="Bookman Old Style" w:cs="Arial"/>
          <w:b/>
          <w:bCs/>
          <w:sz w:val="20"/>
          <w:szCs w:val="24"/>
        </w:rPr>
      </w:pPr>
      <w:r w:rsidRPr="00D87F4A">
        <w:rPr>
          <w:rFonts w:ascii="Bookman Old Style" w:hAnsi="Bookman Old Style" w:cs="Arial"/>
          <w:b/>
          <w:bCs/>
          <w:sz w:val="20"/>
          <w:szCs w:val="24"/>
        </w:rPr>
        <w:br w:type="page"/>
      </w:r>
    </w:p>
    <w:p w14:paraId="12360E97" w14:textId="77777777" w:rsidR="0031621A" w:rsidRPr="00D87F4A" w:rsidRDefault="001747FF" w:rsidP="0027149A">
      <w:pPr>
        <w:keepNext/>
        <w:ind w:left="2160" w:firstLine="720"/>
        <w:jc w:val="right"/>
        <w:outlineLvl w:val="1"/>
        <w:rPr>
          <w:rFonts w:ascii="Bookman Old Style" w:hAnsi="Bookman Old Style" w:cs="Arial"/>
          <w:b/>
          <w:bCs/>
          <w:sz w:val="20"/>
          <w:szCs w:val="24"/>
        </w:rPr>
      </w:pPr>
      <w:r w:rsidRPr="00D87F4A">
        <w:rPr>
          <w:rFonts w:ascii="Bookman Old Style" w:hAnsi="Bookman Old Style" w:cs="Arial"/>
          <w:b/>
          <w:bCs/>
          <w:sz w:val="20"/>
          <w:szCs w:val="24"/>
        </w:rPr>
        <w:lastRenderedPageBreak/>
        <w:t>ANNEXURE - XV</w:t>
      </w:r>
    </w:p>
    <w:p w14:paraId="229BCFAE" w14:textId="77777777" w:rsidR="003506E3" w:rsidRDefault="003506E3" w:rsidP="003506E3">
      <w:pPr>
        <w:keepNext/>
        <w:ind w:left="2160" w:firstLine="720"/>
        <w:jc w:val="right"/>
        <w:outlineLvl w:val="1"/>
        <w:rPr>
          <w:rFonts w:ascii="Bookman Old Style" w:hAnsi="Bookman Old Style" w:cs="Arial"/>
          <w:b/>
          <w:bCs/>
          <w:sz w:val="20"/>
          <w:szCs w:val="24"/>
        </w:rPr>
      </w:pPr>
    </w:p>
    <w:p w14:paraId="4A405D42" w14:textId="77777777" w:rsidR="003506E3" w:rsidRDefault="003506E3" w:rsidP="003506E3">
      <w:pPr>
        <w:keepNext/>
        <w:ind w:left="2160" w:firstLine="720"/>
        <w:jc w:val="right"/>
        <w:outlineLvl w:val="1"/>
        <w:rPr>
          <w:rFonts w:ascii="Bookman Old Style" w:hAnsi="Bookman Old Style" w:cs="Arial"/>
          <w:b/>
          <w:bCs/>
          <w:sz w:val="20"/>
          <w:szCs w:val="24"/>
        </w:rPr>
      </w:pPr>
    </w:p>
    <w:p w14:paraId="04CBE754" w14:textId="77777777" w:rsidR="003506E3" w:rsidRDefault="003506E3" w:rsidP="003506E3">
      <w:pPr>
        <w:keepNext/>
        <w:ind w:left="2160" w:firstLine="720"/>
        <w:jc w:val="right"/>
        <w:outlineLvl w:val="1"/>
        <w:rPr>
          <w:rFonts w:ascii="Bookman Old Style" w:hAnsi="Bookman Old Style" w:cs="Arial"/>
          <w:b/>
          <w:bCs/>
          <w:sz w:val="20"/>
          <w:szCs w:val="24"/>
        </w:rPr>
      </w:pPr>
    </w:p>
    <w:p w14:paraId="5B0F839E" w14:textId="77777777" w:rsidR="003506E3" w:rsidRDefault="003506E3" w:rsidP="003506E3">
      <w:pPr>
        <w:keepNext/>
        <w:ind w:left="2160" w:firstLine="720"/>
        <w:jc w:val="right"/>
        <w:outlineLvl w:val="1"/>
        <w:rPr>
          <w:rFonts w:ascii="Bookman Old Style" w:hAnsi="Bookman Old Style" w:cs="Arial"/>
          <w:b/>
          <w:bCs/>
          <w:sz w:val="20"/>
          <w:szCs w:val="24"/>
        </w:rPr>
      </w:pPr>
    </w:p>
    <w:p w14:paraId="4E7AFB69" w14:textId="77777777" w:rsidR="003506E3" w:rsidRPr="00AF4783" w:rsidRDefault="003506E3" w:rsidP="003506E3">
      <w:pPr>
        <w:keepNext/>
        <w:tabs>
          <w:tab w:val="left" w:pos="231"/>
          <w:tab w:val="center" w:pos="4666"/>
        </w:tabs>
        <w:ind w:left="-284" w:right="-171"/>
        <w:jc w:val="center"/>
        <w:outlineLvl w:val="1"/>
        <w:rPr>
          <w:rFonts w:ascii="Bookman Old Style" w:hAnsi="Bookman Old Style" w:cs="Arial"/>
          <w:b/>
          <w:bCs/>
          <w:sz w:val="32"/>
          <w:szCs w:val="40"/>
        </w:rPr>
      </w:pPr>
      <w:r w:rsidRPr="00AF4783">
        <w:rPr>
          <w:rFonts w:ascii="Bookman Old Style" w:hAnsi="Bookman Old Style" w:cs="Arial"/>
          <w:b/>
          <w:bCs/>
          <w:sz w:val="32"/>
          <w:szCs w:val="40"/>
        </w:rPr>
        <w:t xml:space="preserve">PROFORMA OF POWER OF ATTORNEY </w:t>
      </w:r>
      <w:permStart w:id="985690531" w:edGrp="everyone"/>
      <w:permEnd w:id="985690531"/>
      <w:r w:rsidRPr="00AF4783">
        <w:rPr>
          <w:rFonts w:ascii="Bookman Old Style" w:hAnsi="Bookman Old Style" w:cs="Arial"/>
          <w:b/>
          <w:bCs/>
          <w:sz w:val="32"/>
          <w:szCs w:val="40"/>
        </w:rPr>
        <w:t>FOR CONSORTIUM</w:t>
      </w:r>
    </w:p>
    <w:p w14:paraId="5F0BC3A2" w14:textId="77777777" w:rsidR="003506E3" w:rsidRDefault="003506E3" w:rsidP="003506E3">
      <w:pPr>
        <w:jc w:val="center"/>
        <w:rPr>
          <w:rFonts w:ascii="Bookman Old Style" w:hAnsi="Bookman Old Style"/>
          <w:b/>
          <w:sz w:val="20"/>
          <w:szCs w:val="24"/>
        </w:rPr>
      </w:pPr>
    </w:p>
    <w:p w14:paraId="615D0B8B" w14:textId="77777777" w:rsidR="003506E3" w:rsidRPr="00D87F4A" w:rsidRDefault="003506E3" w:rsidP="003506E3">
      <w:pPr>
        <w:jc w:val="center"/>
        <w:rPr>
          <w:rFonts w:ascii="Bookman Old Style" w:hAnsi="Bookman Old Style"/>
          <w:sz w:val="20"/>
          <w:szCs w:val="24"/>
        </w:rPr>
      </w:pPr>
      <w:r>
        <w:rPr>
          <w:rFonts w:ascii="Bookman Old Style" w:hAnsi="Bookman Old Style"/>
          <w:b/>
          <w:sz w:val="20"/>
          <w:szCs w:val="24"/>
        </w:rPr>
        <w:t>- VOID -</w:t>
      </w:r>
    </w:p>
    <w:p w14:paraId="3C01C176" w14:textId="77777777" w:rsidR="00BC437E" w:rsidRPr="00D87F4A" w:rsidRDefault="00BC437E" w:rsidP="0027149A">
      <w:pPr>
        <w:rPr>
          <w:rFonts w:ascii="Bookman Old Style" w:eastAsia="Calibri" w:hAnsi="Bookman Old Style"/>
          <w:sz w:val="20"/>
          <w:szCs w:val="24"/>
          <w:lang w:bidi="hi-IN"/>
        </w:rPr>
      </w:pPr>
    </w:p>
    <w:p w14:paraId="2A679107" w14:textId="77777777" w:rsidR="00BC437E" w:rsidRPr="00D87F4A" w:rsidRDefault="00BC437E" w:rsidP="0027149A">
      <w:pPr>
        <w:rPr>
          <w:rFonts w:ascii="Bookman Old Style" w:eastAsia="Calibri" w:hAnsi="Bookman Old Style"/>
          <w:sz w:val="20"/>
          <w:szCs w:val="24"/>
          <w:lang w:bidi="hi-IN"/>
        </w:rPr>
      </w:pPr>
    </w:p>
    <w:p w14:paraId="6233861E" w14:textId="77777777" w:rsidR="00BC437E" w:rsidRPr="00D87F4A" w:rsidRDefault="00BC437E" w:rsidP="0027149A">
      <w:pPr>
        <w:rPr>
          <w:rFonts w:ascii="Bookman Old Style" w:eastAsia="Calibri" w:hAnsi="Bookman Old Style"/>
          <w:sz w:val="20"/>
          <w:szCs w:val="24"/>
          <w:lang w:bidi="hi-IN"/>
        </w:rPr>
      </w:pPr>
    </w:p>
    <w:p w14:paraId="6DAD1F29" w14:textId="77777777" w:rsidR="00BC437E" w:rsidRPr="00D87F4A" w:rsidRDefault="00BC437E" w:rsidP="0027149A">
      <w:pPr>
        <w:rPr>
          <w:rFonts w:ascii="Bookman Old Style" w:eastAsia="Calibri" w:hAnsi="Bookman Old Style"/>
          <w:sz w:val="20"/>
          <w:szCs w:val="24"/>
          <w:lang w:bidi="hi-IN"/>
        </w:rPr>
      </w:pPr>
    </w:p>
    <w:p w14:paraId="2591682C" w14:textId="77777777" w:rsidR="00BC437E" w:rsidRPr="00D87F4A" w:rsidRDefault="00BC437E" w:rsidP="0027149A">
      <w:pPr>
        <w:rPr>
          <w:rFonts w:ascii="Bookman Old Style" w:eastAsia="Calibri" w:hAnsi="Bookman Old Style"/>
          <w:sz w:val="20"/>
          <w:szCs w:val="24"/>
          <w:lang w:bidi="hi-IN"/>
        </w:rPr>
      </w:pPr>
    </w:p>
    <w:p w14:paraId="565638A0" w14:textId="77777777" w:rsidR="00BC437E" w:rsidRPr="00D87F4A" w:rsidRDefault="00BC437E" w:rsidP="0027149A">
      <w:pPr>
        <w:rPr>
          <w:rFonts w:ascii="Bookman Old Style" w:eastAsia="Calibri" w:hAnsi="Bookman Old Style"/>
          <w:sz w:val="20"/>
          <w:szCs w:val="24"/>
          <w:lang w:bidi="hi-IN"/>
        </w:rPr>
      </w:pPr>
    </w:p>
    <w:p w14:paraId="44C72765" w14:textId="77777777" w:rsidR="00B020D0" w:rsidRPr="00D87F4A" w:rsidRDefault="00B020D0" w:rsidP="0027149A">
      <w:pPr>
        <w:rPr>
          <w:rFonts w:ascii="Bookman Old Style" w:eastAsia="Calibri" w:hAnsi="Bookman Old Style"/>
          <w:sz w:val="20"/>
          <w:szCs w:val="24"/>
          <w:lang w:bidi="hi-IN"/>
        </w:rPr>
      </w:pPr>
    </w:p>
    <w:p w14:paraId="273F1C4B" w14:textId="77777777" w:rsidR="00B020D0" w:rsidRPr="00D87F4A" w:rsidRDefault="00B020D0" w:rsidP="0027149A">
      <w:pPr>
        <w:rPr>
          <w:rFonts w:ascii="Bookman Old Style" w:eastAsia="Calibri" w:hAnsi="Bookman Old Style"/>
          <w:sz w:val="20"/>
          <w:szCs w:val="24"/>
          <w:lang w:bidi="hi-IN"/>
        </w:rPr>
      </w:pPr>
    </w:p>
    <w:p w14:paraId="3B2D317A" w14:textId="77777777" w:rsidR="00B020D0" w:rsidRPr="00D87F4A" w:rsidRDefault="00B020D0" w:rsidP="0027149A">
      <w:pPr>
        <w:rPr>
          <w:rFonts w:ascii="Bookman Old Style" w:eastAsia="Calibri" w:hAnsi="Bookman Old Style"/>
          <w:sz w:val="20"/>
          <w:szCs w:val="24"/>
          <w:lang w:bidi="hi-IN"/>
        </w:rPr>
      </w:pPr>
    </w:p>
    <w:p w14:paraId="4FCFF30E" w14:textId="77777777" w:rsidR="001E471E" w:rsidRPr="00D87F4A" w:rsidRDefault="001E471E">
      <w:pPr>
        <w:rPr>
          <w:rFonts w:ascii="Bookman Old Style" w:hAnsi="Bookman Old Style"/>
          <w:b/>
          <w:sz w:val="20"/>
          <w:szCs w:val="24"/>
          <w:u w:val="single"/>
        </w:rPr>
      </w:pPr>
      <w:r w:rsidRPr="00D87F4A">
        <w:rPr>
          <w:rFonts w:ascii="Bookman Old Style" w:hAnsi="Bookman Old Style"/>
          <w:b/>
          <w:sz w:val="20"/>
          <w:szCs w:val="24"/>
          <w:u w:val="single"/>
        </w:rPr>
        <w:br w:type="page"/>
      </w:r>
    </w:p>
    <w:p w14:paraId="60DAAA4C" w14:textId="355E5E95" w:rsidR="005754B6" w:rsidRPr="005754B6" w:rsidRDefault="005754B6" w:rsidP="005754B6">
      <w:pPr>
        <w:jc w:val="right"/>
        <w:rPr>
          <w:rFonts w:ascii="Bookman Old Style" w:hAnsi="Bookman Old Style"/>
          <w:b/>
          <w:sz w:val="24"/>
        </w:rPr>
      </w:pPr>
      <w:r w:rsidRPr="005754B6">
        <w:rPr>
          <w:rFonts w:ascii="Bookman Old Style" w:hAnsi="Bookman Old Style"/>
          <w:b/>
          <w:sz w:val="24"/>
        </w:rPr>
        <w:lastRenderedPageBreak/>
        <w:t>ANNEXURE - XVI</w:t>
      </w:r>
    </w:p>
    <w:p w14:paraId="1CA58376" w14:textId="77777777" w:rsidR="004459C4" w:rsidRPr="005754B6" w:rsidRDefault="004459C4" w:rsidP="004459C4">
      <w:pPr>
        <w:spacing w:after="0" w:line="360" w:lineRule="auto"/>
        <w:jc w:val="center"/>
        <w:rPr>
          <w:rFonts w:ascii="Bookman Old Style" w:hAnsi="Bookman Old Style"/>
          <w:bCs/>
          <w:sz w:val="24"/>
        </w:rPr>
      </w:pPr>
      <w:r w:rsidRPr="005754B6">
        <w:rPr>
          <w:rFonts w:ascii="Bookman Old Style" w:hAnsi="Bookman Old Style"/>
          <w:bCs/>
          <w:sz w:val="24"/>
        </w:rPr>
        <w:t xml:space="preserve">ELIGIBILITY CLAUSES IN RESPECT OF </w:t>
      </w:r>
    </w:p>
    <w:p w14:paraId="14B0FBF8" w14:textId="77777777" w:rsidR="004459C4" w:rsidRDefault="004459C4" w:rsidP="004459C4">
      <w:pPr>
        <w:spacing w:after="0" w:line="360" w:lineRule="auto"/>
        <w:jc w:val="center"/>
        <w:rPr>
          <w:rFonts w:ascii="Bookman Old Style" w:hAnsi="Bookman Old Style"/>
          <w:b/>
          <w:sz w:val="24"/>
          <w:u w:val="single"/>
        </w:rPr>
      </w:pPr>
      <w:r w:rsidRPr="0009397A">
        <w:rPr>
          <w:rFonts w:ascii="Bookman Old Style" w:hAnsi="Bookman Old Style"/>
          <w:b/>
          <w:sz w:val="24"/>
          <w:u w:val="single"/>
        </w:rPr>
        <w:t xml:space="preserve">RESTRICTIONS ON PROCUREMENT </w:t>
      </w:r>
    </w:p>
    <w:p w14:paraId="64BF121D" w14:textId="77777777" w:rsidR="004459C4" w:rsidRPr="004459C4" w:rsidRDefault="004459C4" w:rsidP="004459C4">
      <w:pPr>
        <w:spacing w:after="0" w:line="360" w:lineRule="auto"/>
        <w:jc w:val="center"/>
        <w:rPr>
          <w:rFonts w:ascii="Bookman Old Style" w:hAnsi="Bookman Old Style"/>
          <w:b/>
          <w:sz w:val="20"/>
          <w:szCs w:val="20"/>
        </w:rPr>
      </w:pPr>
      <w:r w:rsidRPr="00AF4783">
        <w:rPr>
          <w:rFonts w:ascii="Bookman Old Style" w:hAnsi="Bookman Old Style"/>
          <w:b/>
          <w:sz w:val="24"/>
        </w:rPr>
        <w:t>FROM A BIDDER OF A COUNTRY WHICH SHARES A LAND BORDER WITH INDIA</w:t>
      </w:r>
    </w:p>
    <w:tbl>
      <w:tblPr>
        <w:tblStyle w:val="TableGrid5"/>
        <w:tblW w:w="0" w:type="auto"/>
        <w:tblLook w:val="04A0" w:firstRow="1" w:lastRow="0" w:firstColumn="1" w:lastColumn="0" w:noHBand="0" w:noVBand="1"/>
      </w:tblPr>
      <w:tblGrid>
        <w:gridCol w:w="617"/>
        <w:gridCol w:w="8984"/>
      </w:tblGrid>
      <w:tr w:rsidR="004459C4" w:rsidRPr="004459C4" w14:paraId="381FB975" w14:textId="77777777" w:rsidTr="00697FFC">
        <w:trPr>
          <w:trHeight w:val="20"/>
          <w:tblHeader/>
        </w:trPr>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26C525" w14:textId="77777777" w:rsidR="004459C4" w:rsidRPr="004459C4" w:rsidRDefault="004459C4" w:rsidP="00697FFC">
            <w:pPr>
              <w:rPr>
                <w:b/>
                <w:bCs/>
                <w:sz w:val="20"/>
                <w:szCs w:val="20"/>
              </w:rPr>
            </w:pPr>
            <w:r w:rsidRPr="004459C4">
              <w:rPr>
                <w:b/>
                <w:bCs/>
                <w:sz w:val="20"/>
                <w:szCs w:val="20"/>
              </w:rPr>
              <w:t>Sl. No.</w:t>
            </w:r>
          </w:p>
        </w:tc>
        <w:tc>
          <w:tcPr>
            <w:tcW w:w="963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765D16B" w14:textId="77777777" w:rsidR="004459C4" w:rsidRPr="004459C4" w:rsidRDefault="004459C4" w:rsidP="00697FFC">
            <w:pPr>
              <w:jc w:val="center"/>
              <w:rPr>
                <w:b/>
                <w:bCs/>
                <w:sz w:val="20"/>
                <w:szCs w:val="20"/>
              </w:rPr>
            </w:pPr>
            <w:r w:rsidRPr="004459C4">
              <w:rPr>
                <w:b/>
                <w:sz w:val="20"/>
                <w:szCs w:val="20"/>
              </w:rPr>
              <w:t>ELIGIBILITY CLAUSES</w:t>
            </w:r>
          </w:p>
        </w:tc>
      </w:tr>
      <w:tr w:rsidR="004459C4" w:rsidRPr="004459C4" w14:paraId="308B6DEF" w14:textId="77777777" w:rsidTr="00697FFC">
        <w:trPr>
          <w:trHeight w:val="20"/>
        </w:trPr>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1A9133" w14:textId="77777777" w:rsidR="004459C4" w:rsidRPr="004459C4" w:rsidRDefault="004459C4" w:rsidP="00697FFC">
            <w:pPr>
              <w:jc w:val="both"/>
              <w:rPr>
                <w:sz w:val="20"/>
                <w:szCs w:val="20"/>
              </w:rPr>
            </w:pPr>
            <w:r w:rsidRPr="004459C4">
              <w:rPr>
                <w:sz w:val="20"/>
                <w:szCs w:val="20"/>
              </w:rPr>
              <w:t>1</w:t>
            </w:r>
          </w:p>
        </w:tc>
        <w:tc>
          <w:tcPr>
            <w:tcW w:w="96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41273E" w14:textId="77777777" w:rsidR="004459C4" w:rsidRPr="004459C4" w:rsidRDefault="004459C4" w:rsidP="00697FFC">
            <w:pPr>
              <w:jc w:val="both"/>
              <w:rPr>
                <w:sz w:val="20"/>
                <w:szCs w:val="20"/>
              </w:rPr>
            </w:pPr>
            <w:r w:rsidRPr="004459C4">
              <w:rPr>
                <w:sz w:val="20"/>
                <w:szCs w:val="20"/>
              </w:rPr>
              <w:t>Any bidder from a country which shares a land with India will be eligible to bid in this tender only if the bidder is registered with the Competent Authority.</w:t>
            </w:r>
          </w:p>
        </w:tc>
      </w:tr>
      <w:tr w:rsidR="004459C4" w:rsidRPr="004459C4" w14:paraId="1473AD30" w14:textId="77777777" w:rsidTr="00697FFC">
        <w:trPr>
          <w:trHeight w:val="20"/>
        </w:trPr>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053FC4" w14:textId="77777777" w:rsidR="004459C4" w:rsidRPr="004459C4" w:rsidRDefault="004459C4" w:rsidP="00697FFC">
            <w:pPr>
              <w:jc w:val="both"/>
              <w:rPr>
                <w:sz w:val="20"/>
                <w:szCs w:val="20"/>
              </w:rPr>
            </w:pPr>
            <w:r w:rsidRPr="004459C4">
              <w:rPr>
                <w:sz w:val="20"/>
                <w:szCs w:val="20"/>
              </w:rPr>
              <w:t xml:space="preserve">1.1 </w:t>
            </w:r>
          </w:p>
        </w:tc>
        <w:tc>
          <w:tcPr>
            <w:tcW w:w="96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6C2928" w14:textId="77777777" w:rsidR="004459C4" w:rsidRPr="004459C4" w:rsidRDefault="004459C4" w:rsidP="00697FFC">
            <w:pPr>
              <w:jc w:val="both"/>
              <w:rPr>
                <w:sz w:val="20"/>
                <w:szCs w:val="20"/>
              </w:rPr>
            </w:pPr>
            <w:r w:rsidRPr="004459C4">
              <w:rPr>
                <w:sz w:val="20"/>
                <w:szCs w:val="20"/>
              </w:rPr>
              <w:t xml:space="preserve">“Bidder” (including the term ‘tenderer’, consultant’ or ‘service provider’ in certain contexts) means any person or firm or company, including any member of a consortium (that is an association of several persons, or firms or companies), every artificial juridical person not falling in any of the descriptions of bidders stated hereinbefore, including any agency branch or office controlled by such person, participating in a procurement process. </w:t>
            </w:r>
          </w:p>
        </w:tc>
      </w:tr>
      <w:tr w:rsidR="004459C4" w:rsidRPr="004459C4" w14:paraId="0FAD6A8E" w14:textId="77777777" w:rsidTr="00697FFC">
        <w:trPr>
          <w:trHeight w:val="20"/>
        </w:trPr>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C7D31E" w14:textId="77777777" w:rsidR="004459C4" w:rsidRPr="004459C4" w:rsidRDefault="004459C4" w:rsidP="00697FFC">
            <w:pPr>
              <w:jc w:val="both"/>
              <w:rPr>
                <w:sz w:val="20"/>
                <w:szCs w:val="20"/>
              </w:rPr>
            </w:pPr>
            <w:r w:rsidRPr="004459C4">
              <w:rPr>
                <w:sz w:val="20"/>
                <w:szCs w:val="20"/>
              </w:rPr>
              <w:t>1.2</w:t>
            </w:r>
          </w:p>
        </w:tc>
        <w:tc>
          <w:tcPr>
            <w:tcW w:w="96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FB0714" w14:textId="77777777" w:rsidR="004459C4" w:rsidRPr="004459C4" w:rsidRDefault="004459C4" w:rsidP="00697FFC">
            <w:pPr>
              <w:jc w:val="both"/>
              <w:rPr>
                <w:sz w:val="20"/>
                <w:szCs w:val="20"/>
              </w:rPr>
            </w:pPr>
            <w:r w:rsidRPr="004459C4">
              <w:rPr>
                <w:sz w:val="20"/>
                <w:szCs w:val="20"/>
              </w:rPr>
              <w:t>“Bidder from country which shares a land border with India” for the purpose of this Order means:-</w:t>
            </w:r>
          </w:p>
          <w:p w14:paraId="694B7AA8" w14:textId="77777777" w:rsidR="004459C4" w:rsidRPr="004459C4" w:rsidRDefault="004459C4" w:rsidP="004459C4">
            <w:pPr>
              <w:numPr>
                <w:ilvl w:val="0"/>
                <w:numId w:val="21"/>
              </w:numPr>
              <w:jc w:val="both"/>
              <w:rPr>
                <w:sz w:val="20"/>
                <w:szCs w:val="20"/>
              </w:rPr>
            </w:pPr>
            <w:r w:rsidRPr="004459C4">
              <w:rPr>
                <w:sz w:val="20"/>
                <w:szCs w:val="20"/>
              </w:rPr>
              <w:t xml:space="preserve">An entity incorporated, established or registered in such a country; or </w:t>
            </w:r>
          </w:p>
        </w:tc>
      </w:tr>
      <w:tr w:rsidR="004459C4" w:rsidRPr="004459C4" w14:paraId="50251FCF" w14:textId="77777777" w:rsidTr="00697FFC">
        <w:trPr>
          <w:trHeight w:val="20"/>
        </w:trPr>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DD962B" w14:textId="77777777" w:rsidR="004459C4" w:rsidRPr="004459C4" w:rsidRDefault="004459C4" w:rsidP="00697FFC">
            <w:pPr>
              <w:jc w:val="both"/>
              <w:rPr>
                <w:sz w:val="20"/>
                <w:szCs w:val="20"/>
              </w:rPr>
            </w:pPr>
          </w:p>
        </w:tc>
        <w:tc>
          <w:tcPr>
            <w:tcW w:w="96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1D69528" w14:textId="77777777" w:rsidR="004459C4" w:rsidRPr="004459C4" w:rsidRDefault="004459C4" w:rsidP="004459C4">
            <w:pPr>
              <w:numPr>
                <w:ilvl w:val="0"/>
                <w:numId w:val="21"/>
              </w:numPr>
              <w:jc w:val="both"/>
              <w:rPr>
                <w:sz w:val="20"/>
                <w:szCs w:val="20"/>
              </w:rPr>
            </w:pPr>
            <w:r w:rsidRPr="004459C4">
              <w:rPr>
                <w:sz w:val="20"/>
                <w:szCs w:val="20"/>
              </w:rPr>
              <w:t xml:space="preserve">A subsidiary of an entity incorporated, established or registered in such a country; or </w:t>
            </w:r>
          </w:p>
        </w:tc>
      </w:tr>
      <w:tr w:rsidR="004459C4" w:rsidRPr="004459C4" w14:paraId="62F20A79" w14:textId="77777777" w:rsidTr="00697FFC">
        <w:trPr>
          <w:trHeight w:val="20"/>
        </w:trPr>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4220D7" w14:textId="77777777" w:rsidR="004459C4" w:rsidRPr="004459C4" w:rsidRDefault="004459C4" w:rsidP="00697FFC">
            <w:pPr>
              <w:jc w:val="both"/>
              <w:rPr>
                <w:sz w:val="20"/>
                <w:szCs w:val="20"/>
              </w:rPr>
            </w:pPr>
          </w:p>
        </w:tc>
        <w:tc>
          <w:tcPr>
            <w:tcW w:w="96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F2AD5F" w14:textId="77777777" w:rsidR="004459C4" w:rsidRPr="004459C4" w:rsidRDefault="004459C4" w:rsidP="004459C4">
            <w:pPr>
              <w:numPr>
                <w:ilvl w:val="0"/>
                <w:numId w:val="21"/>
              </w:numPr>
              <w:jc w:val="both"/>
              <w:rPr>
                <w:sz w:val="20"/>
                <w:szCs w:val="20"/>
              </w:rPr>
            </w:pPr>
            <w:r w:rsidRPr="004459C4">
              <w:rPr>
                <w:sz w:val="20"/>
                <w:szCs w:val="20"/>
              </w:rPr>
              <w:t xml:space="preserve">An entity substantially controlled through entities incorporated, established or registered in such a country; or </w:t>
            </w:r>
          </w:p>
        </w:tc>
      </w:tr>
      <w:tr w:rsidR="004459C4" w:rsidRPr="004459C4" w14:paraId="5F430BA6" w14:textId="77777777" w:rsidTr="00697FFC">
        <w:trPr>
          <w:trHeight w:val="20"/>
        </w:trPr>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88B29F" w14:textId="77777777" w:rsidR="004459C4" w:rsidRPr="004459C4" w:rsidRDefault="004459C4" w:rsidP="00697FFC">
            <w:pPr>
              <w:jc w:val="both"/>
              <w:rPr>
                <w:sz w:val="20"/>
                <w:szCs w:val="20"/>
              </w:rPr>
            </w:pPr>
          </w:p>
        </w:tc>
        <w:tc>
          <w:tcPr>
            <w:tcW w:w="96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93988D4" w14:textId="77777777" w:rsidR="004459C4" w:rsidRPr="004459C4" w:rsidRDefault="004459C4" w:rsidP="004459C4">
            <w:pPr>
              <w:numPr>
                <w:ilvl w:val="0"/>
                <w:numId w:val="21"/>
              </w:numPr>
              <w:jc w:val="both"/>
              <w:rPr>
                <w:sz w:val="20"/>
                <w:szCs w:val="20"/>
              </w:rPr>
            </w:pPr>
            <w:r w:rsidRPr="004459C4">
              <w:rPr>
                <w:sz w:val="20"/>
                <w:szCs w:val="20"/>
              </w:rPr>
              <w:t xml:space="preserve">An entity whose </w:t>
            </w:r>
            <w:r w:rsidRPr="004459C4">
              <w:rPr>
                <w:i/>
                <w:sz w:val="20"/>
                <w:szCs w:val="20"/>
              </w:rPr>
              <w:t>beneficial owner</w:t>
            </w:r>
            <w:r w:rsidRPr="004459C4">
              <w:rPr>
                <w:sz w:val="20"/>
                <w:szCs w:val="20"/>
              </w:rPr>
              <w:t xml:space="preserve"> is situated in such a country; or </w:t>
            </w:r>
          </w:p>
        </w:tc>
      </w:tr>
      <w:tr w:rsidR="004459C4" w:rsidRPr="004459C4" w14:paraId="4D6C82DB" w14:textId="77777777" w:rsidTr="00697FFC">
        <w:trPr>
          <w:trHeight w:val="20"/>
        </w:trPr>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22C8F5" w14:textId="77777777" w:rsidR="004459C4" w:rsidRPr="004459C4" w:rsidRDefault="004459C4" w:rsidP="00697FFC">
            <w:pPr>
              <w:jc w:val="both"/>
              <w:rPr>
                <w:sz w:val="20"/>
                <w:szCs w:val="20"/>
              </w:rPr>
            </w:pPr>
          </w:p>
        </w:tc>
        <w:tc>
          <w:tcPr>
            <w:tcW w:w="96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8416D4" w14:textId="77777777" w:rsidR="004459C4" w:rsidRPr="004459C4" w:rsidRDefault="004459C4" w:rsidP="004459C4">
            <w:pPr>
              <w:numPr>
                <w:ilvl w:val="0"/>
                <w:numId w:val="21"/>
              </w:numPr>
              <w:jc w:val="both"/>
              <w:rPr>
                <w:sz w:val="20"/>
                <w:szCs w:val="20"/>
              </w:rPr>
            </w:pPr>
            <w:r w:rsidRPr="004459C4">
              <w:rPr>
                <w:sz w:val="20"/>
                <w:szCs w:val="20"/>
              </w:rPr>
              <w:t xml:space="preserve">An Indian (or other) agent of such an entity; or </w:t>
            </w:r>
          </w:p>
        </w:tc>
      </w:tr>
      <w:tr w:rsidR="004459C4" w:rsidRPr="004459C4" w14:paraId="47E7AD84" w14:textId="77777777" w:rsidTr="00697FFC">
        <w:trPr>
          <w:trHeight w:val="20"/>
        </w:trPr>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E4DC1B" w14:textId="77777777" w:rsidR="004459C4" w:rsidRPr="004459C4" w:rsidRDefault="004459C4" w:rsidP="00697FFC">
            <w:pPr>
              <w:jc w:val="both"/>
              <w:rPr>
                <w:sz w:val="20"/>
                <w:szCs w:val="20"/>
              </w:rPr>
            </w:pPr>
          </w:p>
        </w:tc>
        <w:tc>
          <w:tcPr>
            <w:tcW w:w="96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DCDBC4" w14:textId="77777777" w:rsidR="004459C4" w:rsidRPr="004459C4" w:rsidRDefault="004459C4" w:rsidP="004459C4">
            <w:pPr>
              <w:numPr>
                <w:ilvl w:val="0"/>
                <w:numId w:val="21"/>
              </w:numPr>
              <w:jc w:val="both"/>
              <w:rPr>
                <w:sz w:val="20"/>
                <w:szCs w:val="20"/>
              </w:rPr>
            </w:pPr>
            <w:r w:rsidRPr="004459C4">
              <w:rPr>
                <w:sz w:val="20"/>
                <w:szCs w:val="20"/>
              </w:rPr>
              <w:t xml:space="preserve">A natural person who is a citizen of such a country; or </w:t>
            </w:r>
          </w:p>
        </w:tc>
      </w:tr>
      <w:tr w:rsidR="004459C4" w:rsidRPr="004459C4" w14:paraId="2786D40A" w14:textId="77777777" w:rsidTr="00697FFC">
        <w:trPr>
          <w:trHeight w:val="20"/>
        </w:trPr>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F88D74" w14:textId="77777777" w:rsidR="004459C4" w:rsidRPr="004459C4" w:rsidRDefault="004459C4" w:rsidP="00697FFC">
            <w:pPr>
              <w:jc w:val="both"/>
              <w:rPr>
                <w:sz w:val="20"/>
                <w:szCs w:val="20"/>
              </w:rPr>
            </w:pPr>
          </w:p>
        </w:tc>
        <w:tc>
          <w:tcPr>
            <w:tcW w:w="96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574F37" w14:textId="77777777" w:rsidR="004459C4" w:rsidRPr="004459C4" w:rsidRDefault="004459C4" w:rsidP="004459C4">
            <w:pPr>
              <w:numPr>
                <w:ilvl w:val="0"/>
                <w:numId w:val="21"/>
              </w:numPr>
              <w:jc w:val="both"/>
              <w:rPr>
                <w:sz w:val="20"/>
                <w:szCs w:val="20"/>
              </w:rPr>
            </w:pPr>
            <w:r w:rsidRPr="004459C4">
              <w:rPr>
                <w:sz w:val="20"/>
                <w:szCs w:val="20"/>
              </w:rPr>
              <w:t>A consortium where any member of the consortium falls under any of the above.</w:t>
            </w:r>
          </w:p>
        </w:tc>
      </w:tr>
      <w:tr w:rsidR="004459C4" w:rsidRPr="004459C4" w14:paraId="4F902C78" w14:textId="77777777" w:rsidTr="00697FFC">
        <w:trPr>
          <w:trHeight w:val="20"/>
        </w:trPr>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813C0D" w14:textId="77777777" w:rsidR="004459C4" w:rsidRPr="004459C4" w:rsidRDefault="004459C4" w:rsidP="00697FFC">
            <w:pPr>
              <w:jc w:val="both"/>
              <w:rPr>
                <w:sz w:val="20"/>
                <w:szCs w:val="20"/>
              </w:rPr>
            </w:pPr>
            <w:r w:rsidRPr="004459C4">
              <w:rPr>
                <w:sz w:val="20"/>
                <w:szCs w:val="20"/>
              </w:rPr>
              <w:t>1.3</w:t>
            </w:r>
          </w:p>
        </w:tc>
        <w:tc>
          <w:tcPr>
            <w:tcW w:w="96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AE9B64F" w14:textId="77777777" w:rsidR="004459C4" w:rsidRPr="004459C4" w:rsidRDefault="004459C4" w:rsidP="00697FFC">
            <w:pPr>
              <w:jc w:val="both"/>
              <w:rPr>
                <w:sz w:val="20"/>
                <w:szCs w:val="20"/>
              </w:rPr>
            </w:pPr>
            <w:r w:rsidRPr="004459C4">
              <w:rPr>
                <w:sz w:val="20"/>
                <w:szCs w:val="20"/>
              </w:rPr>
              <w:t xml:space="preserve">I. The </w:t>
            </w:r>
            <w:r w:rsidRPr="004459C4">
              <w:rPr>
                <w:i/>
                <w:sz w:val="20"/>
                <w:szCs w:val="20"/>
              </w:rPr>
              <w:t>beneficial owner</w:t>
            </w:r>
            <w:r w:rsidRPr="004459C4">
              <w:rPr>
                <w:sz w:val="20"/>
                <w:szCs w:val="20"/>
              </w:rPr>
              <w:t xml:space="preserve"> for the purpose of above clause will be as under:</w:t>
            </w:r>
          </w:p>
          <w:p w14:paraId="0303CAA5" w14:textId="77777777" w:rsidR="004459C4" w:rsidRPr="004459C4" w:rsidRDefault="004459C4" w:rsidP="00697FFC">
            <w:pPr>
              <w:jc w:val="both"/>
              <w:rPr>
                <w:sz w:val="20"/>
                <w:szCs w:val="20"/>
              </w:rPr>
            </w:pPr>
            <w:r w:rsidRPr="004459C4">
              <w:rPr>
                <w:sz w:val="20"/>
                <w:szCs w:val="20"/>
              </w:rPr>
              <w:t xml:space="preserve">(i) In case of a company or Limited Liability Partnership, the beneficial owner is the natural person(s), who, whether acting alone or together, or through one or more juridical person, has a controlling ownership interest or who exercises control through other means. </w:t>
            </w:r>
          </w:p>
          <w:p w14:paraId="4381DC88" w14:textId="77777777" w:rsidR="004459C4" w:rsidRPr="004459C4" w:rsidRDefault="004459C4" w:rsidP="00697FFC">
            <w:pPr>
              <w:jc w:val="both"/>
              <w:rPr>
                <w:sz w:val="20"/>
                <w:szCs w:val="20"/>
              </w:rPr>
            </w:pPr>
            <w:r w:rsidRPr="004459C4">
              <w:rPr>
                <w:sz w:val="20"/>
                <w:szCs w:val="20"/>
              </w:rPr>
              <w:t>Explanation-</w:t>
            </w:r>
          </w:p>
          <w:p w14:paraId="67F616E9" w14:textId="77777777" w:rsidR="004459C4" w:rsidRPr="004459C4" w:rsidRDefault="004459C4" w:rsidP="004459C4">
            <w:pPr>
              <w:numPr>
                <w:ilvl w:val="0"/>
                <w:numId w:val="22"/>
              </w:numPr>
              <w:jc w:val="both"/>
              <w:rPr>
                <w:sz w:val="20"/>
                <w:szCs w:val="20"/>
              </w:rPr>
            </w:pPr>
            <w:r w:rsidRPr="004459C4">
              <w:rPr>
                <w:sz w:val="20"/>
                <w:szCs w:val="20"/>
              </w:rPr>
              <w:t>“Controlling ownership interest’ means ownership of or entitlement to more than twenty-five percent of shares or capital or profits of the company;</w:t>
            </w:r>
          </w:p>
          <w:p w14:paraId="66D9E0C1" w14:textId="77777777" w:rsidR="004459C4" w:rsidRPr="004459C4" w:rsidRDefault="004459C4" w:rsidP="004459C4">
            <w:pPr>
              <w:numPr>
                <w:ilvl w:val="0"/>
                <w:numId w:val="22"/>
              </w:numPr>
              <w:jc w:val="both"/>
              <w:rPr>
                <w:sz w:val="20"/>
                <w:szCs w:val="20"/>
              </w:rPr>
            </w:pPr>
            <w:r w:rsidRPr="004459C4">
              <w:rPr>
                <w:sz w:val="20"/>
                <w:szCs w:val="20"/>
              </w:rPr>
              <w:t>“Control” shall include the right to appoint majority of the directors or to control the management or policy decisions including by virtue of their shareholding or management rights or shareholders agreements or voting agreements;</w:t>
            </w:r>
          </w:p>
        </w:tc>
      </w:tr>
      <w:tr w:rsidR="004459C4" w:rsidRPr="004459C4" w14:paraId="58AFDB01" w14:textId="77777777" w:rsidTr="00697FFC">
        <w:trPr>
          <w:trHeight w:val="20"/>
        </w:trPr>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06E80F" w14:textId="77777777" w:rsidR="004459C4" w:rsidRPr="004459C4" w:rsidRDefault="004459C4" w:rsidP="00697FFC">
            <w:pPr>
              <w:jc w:val="both"/>
              <w:rPr>
                <w:sz w:val="20"/>
                <w:szCs w:val="20"/>
              </w:rPr>
            </w:pPr>
          </w:p>
        </w:tc>
        <w:tc>
          <w:tcPr>
            <w:tcW w:w="96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90179F0" w14:textId="77777777" w:rsidR="004459C4" w:rsidRPr="004459C4" w:rsidRDefault="004459C4" w:rsidP="00697FFC">
            <w:pPr>
              <w:jc w:val="both"/>
              <w:rPr>
                <w:sz w:val="20"/>
                <w:szCs w:val="20"/>
              </w:rPr>
            </w:pPr>
            <w:r w:rsidRPr="004459C4">
              <w:rPr>
                <w:sz w:val="20"/>
                <w:szCs w:val="20"/>
              </w:rPr>
              <w:t xml:space="preserve">(ii) In case of a partnership firm, the beneficial owner is the natural person(s) who, whether acting alone or together, or through one or more juridical person, has ownership of entitlement to more than fifteen percent of capital or profits of the partnership; </w:t>
            </w:r>
          </w:p>
        </w:tc>
      </w:tr>
      <w:tr w:rsidR="004459C4" w:rsidRPr="004459C4" w14:paraId="0B8E4A97" w14:textId="77777777" w:rsidTr="00697FFC">
        <w:trPr>
          <w:trHeight w:val="20"/>
        </w:trPr>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71A800" w14:textId="77777777" w:rsidR="004459C4" w:rsidRPr="004459C4" w:rsidRDefault="004459C4" w:rsidP="00697FFC">
            <w:pPr>
              <w:jc w:val="both"/>
              <w:rPr>
                <w:sz w:val="20"/>
                <w:szCs w:val="20"/>
              </w:rPr>
            </w:pPr>
          </w:p>
        </w:tc>
        <w:tc>
          <w:tcPr>
            <w:tcW w:w="96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4704C2" w14:textId="77777777" w:rsidR="004459C4" w:rsidRPr="004459C4" w:rsidRDefault="004459C4" w:rsidP="00697FFC">
            <w:pPr>
              <w:jc w:val="both"/>
              <w:rPr>
                <w:sz w:val="20"/>
                <w:szCs w:val="20"/>
              </w:rPr>
            </w:pPr>
            <w:r w:rsidRPr="004459C4">
              <w:rPr>
                <w:sz w:val="20"/>
                <w:szCs w:val="20"/>
              </w:rPr>
              <w:t>(iii)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tc>
      </w:tr>
      <w:tr w:rsidR="004459C4" w:rsidRPr="004459C4" w14:paraId="3D848A75" w14:textId="77777777" w:rsidTr="00697FFC">
        <w:trPr>
          <w:trHeight w:val="20"/>
        </w:trPr>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D03A9A" w14:textId="77777777" w:rsidR="004459C4" w:rsidRPr="004459C4" w:rsidRDefault="004459C4" w:rsidP="00697FFC">
            <w:pPr>
              <w:jc w:val="both"/>
              <w:rPr>
                <w:sz w:val="20"/>
                <w:szCs w:val="20"/>
              </w:rPr>
            </w:pPr>
          </w:p>
        </w:tc>
        <w:tc>
          <w:tcPr>
            <w:tcW w:w="96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B65052F" w14:textId="77777777" w:rsidR="004459C4" w:rsidRPr="004459C4" w:rsidRDefault="004459C4" w:rsidP="00697FFC">
            <w:pPr>
              <w:jc w:val="both"/>
              <w:rPr>
                <w:sz w:val="20"/>
                <w:szCs w:val="20"/>
              </w:rPr>
            </w:pPr>
            <w:r w:rsidRPr="004459C4">
              <w:rPr>
                <w:sz w:val="20"/>
                <w:szCs w:val="20"/>
              </w:rPr>
              <w:t>(iv) Where no natural person is identified under (i) or (ii) or (iii) above, the beneficial owner is the relevant natural person who holds the position of senior managing official;</w:t>
            </w:r>
          </w:p>
        </w:tc>
      </w:tr>
      <w:tr w:rsidR="004459C4" w:rsidRPr="004459C4" w14:paraId="26DBE391" w14:textId="77777777" w:rsidTr="00697FFC">
        <w:trPr>
          <w:trHeight w:val="20"/>
        </w:trPr>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C06EB1" w14:textId="77777777" w:rsidR="004459C4" w:rsidRPr="004459C4" w:rsidRDefault="004459C4" w:rsidP="00697FFC">
            <w:pPr>
              <w:jc w:val="both"/>
              <w:rPr>
                <w:sz w:val="20"/>
                <w:szCs w:val="20"/>
              </w:rPr>
            </w:pPr>
          </w:p>
        </w:tc>
        <w:tc>
          <w:tcPr>
            <w:tcW w:w="96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633B05" w14:textId="77777777" w:rsidR="004459C4" w:rsidRPr="004459C4" w:rsidRDefault="004459C4" w:rsidP="00697FFC">
            <w:pPr>
              <w:jc w:val="both"/>
              <w:rPr>
                <w:sz w:val="20"/>
                <w:szCs w:val="20"/>
              </w:rPr>
            </w:pPr>
            <w:r w:rsidRPr="004459C4">
              <w:rPr>
                <w:sz w:val="20"/>
                <w:szCs w:val="20"/>
              </w:rPr>
              <w:t xml:space="preserve">(v) 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 </w:t>
            </w:r>
          </w:p>
        </w:tc>
      </w:tr>
      <w:tr w:rsidR="004459C4" w:rsidRPr="004459C4" w14:paraId="21259284" w14:textId="77777777" w:rsidTr="00697FFC">
        <w:trPr>
          <w:trHeight w:val="20"/>
        </w:trPr>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B606B8" w14:textId="77777777" w:rsidR="004459C4" w:rsidRPr="004459C4" w:rsidRDefault="004459C4" w:rsidP="00697FFC">
            <w:pPr>
              <w:jc w:val="both"/>
              <w:rPr>
                <w:sz w:val="20"/>
                <w:szCs w:val="20"/>
              </w:rPr>
            </w:pPr>
          </w:p>
        </w:tc>
        <w:tc>
          <w:tcPr>
            <w:tcW w:w="96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2CA0E7" w14:textId="77777777" w:rsidR="004459C4" w:rsidRPr="004459C4" w:rsidRDefault="004459C4" w:rsidP="00697FFC">
            <w:pPr>
              <w:jc w:val="both"/>
              <w:rPr>
                <w:sz w:val="20"/>
                <w:szCs w:val="20"/>
              </w:rPr>
            </w:pPr>
            <w:r w:rsidRPr="004459C4">
              <w:rPr>
                <w:sz w:val="20"/>
                <w:szCs w:val="20"/>
              </w:rPr>
              <w:t>“Transfer of Technology” means dissemination and transfer of all forms of commercially usable knowledge such as transfer of know-how, skills, technical expertise, designs, processes and procedures, trade secrets, which enables the acquirer of such technology to perform activities using the transferred technology independently. (Matters of interpretation of this term shall be referred to the Registration Committee constituted by the Department of Promotion of Industry and Internal Trade, Government of India and the interpretation of the Committee shall be final).</w:t>
            </w:r>
          </w:p>
        </w:tc>
      </w:tr>
      <w:tr w:rsidR="004459C4" w:rsidRPr="004459C4" w14:paraId="2080D433" w14:textId="77777777" w:rsidTr="00697FFC">
        <w:trPr>
          <w:trHeight w:val="20"/>
        </w:trPr>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728834" w14:textId="77777777" w:rsidR="004459C4" w:rsidRPr="004459C4" w:rsidRDefault="004459C4" w:rsidP="00697FFC">
            <w:pPr>
              <w:jc w:val="both"/>
              <w:rPr>
                <w:sz w:val="20"/>
                <w:szCs w:val="20"/>
              </w:rPr>
            </w:pPr>
          </w:p>
        </w:tc>
        <w:tc>
          <w:tcPr>
            <w:tcW w:w="96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DFF9D8" w14:textId="77777777" w:rsidR="004459C4" w:rsidRPr="004459C4" w:rsidRDefault="004459C4" w:rsidP="00697FFC">
            <w:pPr>
              <w:jc w:val="both"/>
              <w:rPr>
                <w:sz w:val="20"/>
                <w:szCs w:val="20"/>
              </w:rPr>
            </w:pPr>
            <w:r w:rsidRPr="004459C4">
              <w:rPr>
                <w:sz w:val="20"/>
                <w:szCs w:val="20"/>
              </w:rPr>
              <w:t>“Specified Transfer of Technology” means a transfer of technology in the sectors and /or technologies, specified in paragraph 14 ofG.O No.FD455 Exp-12 2020 Bengaluru dated 01.04.2023of GoK, occurring on or after 25.08.2020.</w:t>
            </w:r>
          </w:p>
        </w:tc>
      </w:tr>
      <w:tr w:rsidR="004459C4" w:rsidRPr="004459C4" w14:paraId="1876C32A" w14:textId="77777777" w:rsidTr="00697FFC">
        <w:trPr>
          <w:trHeight w:val="20"/>
        </w:trPr>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595E68" w14:textId="77777777" w:rsidR="004459C4" w:rsidRPr="004459C4" w:rsidRDefault="004459C4" w:rsidP="00697FFC">
            <w:pPr>
              <w:jc w:val="both"/>
              <w:rPr>
                <w:sz w:val="20"/>
                <w:szCs w:val="20"/>
              </w:rPr>
            </w:pPr>
            <w:r w:rsidRPr="004459C4">
              <w:rPr>
                <w:sz w:val="20"/>
                <w:szCs w:val="20"/>
              </w:rPr>
              <w:lastRenderedPageBreak/>
              <w:t>1.4</w:t>
            </w:r>
          </w:p>
        </w:tc>
        <w:tc>
          <w:tcPr>
            <w:tcW w:w="96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875FE6" w14:textId="77777777" w:rsidR="004459C4" w:rsidRPr="004459C4" w:rsidRDefault="004459C4" w:rsidP="00697FFC">
            <w:pPr>
              <w:jc w:val="both"/>
              <w:rPr>
                <w:sz w:val="20"/>
                <w:szCs w:val="20"/>
              </w:rPr>
            </w:pPr>
            <w:r w:rsidRPr="004459C4">
              <w:rPr>
                <w:sz w:val="20"/>
                <w:szCs w:val="20"/>
              </w:rPr>
              <w:t xml:space="preserve">An Agent is a person employed to do any act for another, or to represent another in dealings with third person. </w:t>
            </w:r>
          </w:p>
        </w:tc>
      </w:tr>
      <w:tr w:rsidR="004459C4" w:rsidRPr="004459C4" w14:paraId="7B1D3AEF" w14:textId="77777777" w:rsidTr="00697FFC">
        <w:trPr>
          <w:trHeight w:val="20"/>
        </w:trPr>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29D61C" w14:textId="77777777" w:rsidR="004459C4" w:rsidRPr="004459C4" w:rsidRDefault="004459C4" w:rsidP="00697FFC">
            <w:pPr>
              <w:jc w:val="both"/>
              <w:rPr>
                <w:sz w:val="20"/>
                <w:szCs w:val="20"/>
              </w:rPr>
            </w:pPr>
          </w:p>
        </w:tc>
        <w:tc>
          <w:tcPr>
            <w:tcW w:w="96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07BE53" w14:textId="77777777" w:rsidR="004459C4" w:rsidRPr="004459C4" w:rsidRDefault="004459C4" w:rsidP="00697FFC">
            <w:pPr>
              <w:jc w:val="both"/>
              <w:rPr>
                <w:sz w:val="20"/>
                <w:szCs w:val="20"/>
              </w:rPr>
            </w:pPr>
            <w:r w:rsidRPr="004459C4">
              <w:rPr>
                <w:sz w:val="20"/>
                <w:szCs w:val="20"/>
              </w:rPr>
              <w:t>The Registration from the Competent Authority shall be valid at the time of Submission of Bid and at the time of acceptance of Bid.</w:t>
            </w:r>
          </w:p>
        </w:tc>
      </w:tr>
      <w:tr w:rsidR="004459C4" w:rsidRPr="004459C4" w14:paraId="5BD71274" w14:textId="77777777" w:rsidTr="00697FFC">
        <w:trPr>
          <w:trHeight w:val="20"/>
        </w:trPr>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6AD94A" w14:textId="77777777" w:rsidR="004459C4" w:rsidRPr="004459C4" w:rsidRDefault="004459C4" w:rsidP="00697FFC">
            <w:pPr>
              <w:jc w:val="both"/>
              <w:rPr>
                <w:sz w:val="20"/>
                <w:szCs w:val="20"/>
              </w:rPr>
            </w:pPr>
          </w:p>
        </w:tc>
        <w:tc>
          <w:tcPr>
            <w:tcW w:w="96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D1EA61A" w14:textId="77777777" w:rsidR="004459C4" w:rsidRPr="004459C4" w:rsidRDefault="004459C4" w:rsidP="00697FFC">
            <w:pPr>
              <w:jc w:val="both"/>
              <w:rPr>
                <w:sz w:val="20"/>
                <w:szCs w:val="20"/>
              </w:rPr>
            </w:pPr>
            <w:r w:rsidRPr="004459C4">
              <w:rPr>
                <w:sz w:val="20"/>
                <w:szCs w:val="20"/>
              </w:rPr>
              <w:t>If the Bidder was validly registered at the time of Acceptance/Placement of order, Registration shall not be a relevant consideration during Contract execution.</w:t>
            </w:r>
          </w:p>
        </w:tc>
      </w:tr>
      <w:tr w:rsidR="004459C4" w:rsidRPr="004459C4" w14:paraId="667E2404" w14:textId="77777777" w:rsidTr="00697FFC">
        <w:trPr>
          <w:trHeight w:val="20"/>
        </w:trPr>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EBD244" w14:textId="77777777" w:rsidR="004459C4" w:rsidRPr="004459C4" w:rsidRDefault="004459C4" w:rsidP="00697FFC">
            <w:pPr>
              <w:jc w:val="both"/>
              <w:rPr>
                <w:sz w:val="20"/>
                <w:szCs w:val="20"/>
              </w:rPr>
            </w:pPr>
          </w:p>
        </w:tc>
        <w:tc>
          <w:tcPr>
            <w:tcW w:w="96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EE6AA5" w14:textId="77777777" w:rsidR="004459C4" w:rsidRPr="004459C4" w:rsidRDefault="004459C4" w:rsidP="00697FFC">
            <w:pPr>
              <w:jc w:val="both"/>
              <w:rPr>
                <w:b/>
                <w:sz w:val="20"/>
                <w:szCs w:val="20"/>
              </w:rPr>
            </w:pPr>
            <w:r w:rsidRPr="004459C4">
              <w:rPr>
                <w:b/>
                <w:sz w:val="20"/>
                <w:szCs w:val="20"/>
              </w:rPr>
              <w:t>Certificates/Undertakings to be furnished by the Bidder as per G.O No.FD455 Exp-12 2020 Bengaluru dated 01.04.2023 of GoK.</w:t>
            </w:r>
          </w:p>
        </w:tc>
      </w:tr>
      <w:tr w:rsidR="004459C4" w:rsidRPr="004459C4" w14:paraId="50676716" w14:textId="77777777" w:rsidTr="00697FFC">
        <w:trPr>
          <w:trHeight w:val="20"/>
        </w:trPr>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3892C2" w14:textId="77777777" w:rsidR="004459C4" w:rsidRPr="004459C4" w:rsidRDefault="004459C4" w:rsidP="00697FFC">
            <w:pPr>
              <w:jc w:val="both"/>
              <w:rPr>
                <w:sz w:val="20"/>
                <w:szCs w:val="20"/>
              </w:rPr>
            </w:pPr>
            <w:r w:rsidRPr="004459C4">
              <w:rPr>
                <w:sz w:val="20"/>
                <w:szCs w:val="20"/>
              </w:rPr>
              <w:t>1.5</w:t>
            </w:r>
          </w:p>
        </w:tc>
        <w:tc>
          <w:tcPr>
            <w:tcW w:w="96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62E621" w14:textId="77777777" w:rsidR="004459C4" w:rsidRPr="004459C4" w:rsidRDefault="004459C4" w:rsidP="00697FFC">
            <w:pPr>
              <w:jc w:val="both"/>
              <w:rPr>
                <w:sz w:val="20"/>
                <w:szCs w:val="20"/>
              </w:rPr>
            </w:pPr>
            <w:r w:rsidRPr="004459C4">
              <w:rPr>
                <w:sz w:val="20"/>
                <w:szCs w:val="20"/>
              </w:rPr>
              <w:t>A certificate for having read the above clauses is required to be submitted/uploaded by the tenderer separately in the following format:</w:t>
            </w:r>
          </w:p>
          <w:p w14:paraId="1E236F09" w14:textId="77777777" w:rsidR="004459C4" w:rsidRPr="004459C4" w:rsidRDefault="004459C4" w:rsidP="00697FFC">
            <w:pPr>
              <w:jc w:val="both"/>
              <w:rPr>
                <w:i/>
                <w:sz w:val="20"/>
                <w:szCs w:val="20"/>
              </w:rPr>
            </w:pPr>
            <w:r w:rsidRPr="004459C4">
              <w:rPr>
                <w:i/>
                <w:sz w:val="20"/>
                <w:szCs w:val="20"/>
              </w:rPr>
              <w:t>“I have read the clause regarding restrictions on procurement from a bidder of a country which shares a land border with India; I certify that this bidder is not from such a country or, if from such a country, has been registered with the Competent Authority. I hereby certify that this bidder fulfills all requirements in this regard and is eligible to be considered. (Where applicable, evidence of valid registration by the Competent Authority shall be attached.)”</w:t>
            </w:r>
          </w:p>
        </w:tc>
      </w:tr>
      <w:tr w:rsidR="004459C4" w:rsidRPr="004459C4" w14:paraId="4CA30634" w14:textId="77777777" w:rsidTr="00697FFC">
        <w:trPr>
          <w:trHeight w:val="20"/>
        </w:trPr>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EAA763" w14:textId="77777777" w:rsidR="004459C4" w:rsidRPr="004459C4" w:rsidRDefault="004459C4" w:rsidP="00697FFC">
            <w:pPr>
              <w:jc w:val="both"/>
              <w:rPr>
                <w:sz w:val="20"/>
                <w:szCs w:val="20"/>
              </w:rPr>
            </w:pPr>
            <w:r w:rsidRPr="004459C4">
              <w:rPr>
                <w:sz w:val="20"/>
                <w:szCs w:val="20"/>
              </w:rPr>
              <w:t xml:space="preserve">1.6 </w:t>
            </w:r>
          </w:p>
        </w:tc>
        <w:tc>
          <w:tcPr>
            <w:tcW w:w="96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A244620" w14:textId="77777777" w:rsidR="004459C4" w:rsidRPr="004459C4" w:rsidRDefault="004459C4" w:rsidP="00697FFC">
            <w:pPr>
              <w:jc w:val="both"/>
              <w:rPr>
                <w:b/>
                <w:sz w:val="20"/>
                <w:szCs w:val="20"/>
              </w:rPr>
            </w:pPr>
            <w:r w:rsidRPr="004459C4">
              <w:rPr>
                <w:b/>
                <w:sz w:val="20"/>
                <w:szCs w:val="20"/>
              </w:rPr>
              <w:t>IN CASES WHERE SUB CONTRACTING IS PROVIDED: Deleted</w:t>
            </w:r>
          </w:p>
        </w:tc>
      </w:tr>
      <w:tr w:rsidR="004459C4" w:rsidRPr="004459C4" w14:paraId="00C3FFAE" w14:textId="77777777" w:rsidTr="00697FFC">
        <w:trPr>
          <w:trHeight w:val="20"/>
        </w:trPr>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31C4CC" w14:textId="77777777" w:rsidR="004459C4" w:rsidRPr="004459C4" w:rsidRDefault="004459C4" w:rsidP="00697FFC">
            <w:pPr>
              <w:jc w:val="both"/>
              <w:rPr>
                <w:sz w:val="20"/>
                <w:szCs w:val="20"/>
              </w:rPr>
            </w:pPr>
            <w:r w:rsidRPr="004459C4">
              <w:rPr>
                <w:sz w:val="20"/>
                <w:szCs w:val="20"/>
              </w:rPr>
              <w:t>1.7</w:t>
            </w:r>
          </w:p>
        </w:tc>
        <w:tc>
          <w:tcPr>
            <w:tcW w:w="96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5779AA" w14:textId="77777777" w:rsidR="004459C4" w:rsidRPr="004459C4" w:rsidRDefault="004459C4" w:rsidP="00697FFC">
            <w:pPr>
              <w:jc w:val="both"/>
              <w:rPr>
                <w:rFonts w:cs="Times New Roman"/>
                <w:bCs/>
                <w:sz w:val="20"/>
                <w:szCs w:val="20"/>
              </w:rPr>
            </w:pPr>
            <w:r w:rsidRPr="004459C4">
              <w:rPr>
                <w:sz w:val="20"/>
                <w:szCs w:val="20"/>
              </w:rPr>
              <w:t>A certificate for having read the above clauses is required to be submitted/uploaded by the tenderer separately in the following format:</w:t>
            </w:r>
          </w:p>
          <w:p w14:paraId="13E3210A" w14:textId="77777777" w:rsidR="004459C4" w:rsidRPr="004459C4" w:rsidRDefault="004459C4" w:rsidP="00F94EE8">
            <w:pPr>
              <w:numPr>
                <w:ilvl w:val="0"/>
                <w:numId w:val="186"/>
              </w:numPr>
              <w:ind w:left="277" w:hanging="277"/>
              <w:jc w:val="both"/>
              <w:rPr>
                <w:rFonts w:cs="Times New Roman"/>
                <w:bCs/>
                <w:sz w:val="20"/>
                <w:szCs w:val="20"/>
              </w:rPr>
            </w:pPr>
            <w:r w:rsidRPr="004459C4">
              <w:rPr>
                <w:rFonts w:cs="Times New Roman"/>
                <w:bCs/>
                <w:sz w:val="20"/>
                <w:szCs w:val="20"/>
              </w:rPr>
              <w:t>I have read the clause regarding restrictions on procurement from a bidder/vendor having Transfer of Technology (TOT) arrangement. I certify that this bidder/vendor does not have any TOT arrangement requiring registration with the competent authority.</w:t>
            </w:r>
          </w:p>
          <w:p w14:paraId="0B772B8B" w14:textId="77777777" w:rsidR="004459C4" w:rsidRPr="004459C4" w:rsidRDefault="004459C4" w:rsidP="00697FFC">
            <w:pPr>
              <w:ind w:left="1350"/>
              <w:jc w:val="center"/>
              <w:rPr>
                <w:rFonts w:cs="Times New Roman"/>
                <w:b/>
                <w:bCs/>
                <w:sz w:val="20"/>
                <w:szCs w:val="20"/>
              </w:rPr>
            </w:pPr>
            <w:r w:rsidRPr="004459C4">
              <w:rPr>
                <w:rFonts w:cs="Times New Roman"/>
                <w:b/>
                <w:bCs/>
                <w:sz w:val="20"/>
                <w:szCs w:val="20"/>
              </w:rPr>
              <w:t>OR</w:t>
            </w:r>
          </w:p>
          <w:p w14:paraId="75CE273B" w14:textId="77777777" w:rsidR="004459C4" w:rsidRPr="004459C4" w:rsidRDefault="004459C4" w:rsidP="00697FFC">
            <w:pPr>
              <w:ind w:left="277"/>
              <w:jc w:val="both"/>
              <w:rPr>
                <w:rFonts w:cs="Times New Roman"/>
                <w:bCs/>
                <w:sz w:val="20"/>
                <w:szCs w:val="20"/>
              </w:rPr>
            </w:pPr>
            <w:r w:rsidRPr="004459C4">
              <w:rPr>
                <w:rFonts w:cs="Times New Roman"/>
                <w:bCs/>
                <w:sz w:val="20"/>
                <w:szCs w:val="20"/>
              </w:rPr>
              <w:t>I have read the clause regarding restrictions on procurement from a bidder/vendor having Transfer of Technology (TOT) arrangement. I certify that this bidder/vendor has valid registration to participate in this procurement.</w:t>
            </w:r>
          </w:p>
        </w:tc>
      </w:tr>
      <w:tr w:rsidR="004459C4" w:rsidRPr="004459C4" w14:paraId="38B57238" w14:textId="77777777" w:rsidTr="00697FFC">
        <w:trPr>
          <w:trHeight w:val="20"/>
        </w:trPr>
        <w:tc>
          <w:tcPr>
            <w:tcW w:w="624" w:type="dxa"/>
            <w:tcBorders>
              <w:top w:val="single" w:sz="4" w:space="0" w:color="auto"/>
              <w:left w:val="single" w:sz="4" w:space="0" w:color="auto"/>
              <w:bottom w:val="single" w:sz="4" w:space="0" w:color="auto"/>
              <w:right w:val="single" w:sz="4" w:space="0" w:color="auto"/>
            </w:tcBorders>
          </w:tcPr>
          <w:p w14:paraId="7A346E07" w14:textId="77777777" w:rsidR="004459C4" w:rsidRPr="004459C4" w:rsidRDefault="004459C4" w:rsidP="00697FFC">
            <w:pPr>
              <w:jc w:val="both"/>
              <w:rPr>
                <w:b/>
                <w:sz w:val="20"/>
                <w:szCs w:val="20"/>
                <w:u w:val="single"/>
              </w:rPr>
            </w:pPr>
          </w:p>
        </w:tc>
        <w:tc>
          <w:tcPr>
            <w:tcW w:w="9638" w:type="dxa"/>
            <w:tcBorders>
              <w:top w:val="single" w:sz="4" w:space="0" w:color="auto"/>
              <w:left w:val="single" w:sz="4" w:space="0" w:color="auto"/>
              <w:bottom w:val="single" w:sz="4" w:space="0" w:color="auto"/>
              <w:right w:val="single" w:sz="4" w:space="0" w:color="auto"/>
            </w:tcBorders>
            <w:hideMark/>
          </w:tcPr>
          <w:p w14:paraId="486E0F1C" w14:textId="77777777" w:rsidR="004459C4" w:rsidRPr="004459C4" w:rsidRDefault="004459C4" w:rsidP="00697FFC">
            <w:pPr>
              <w:ind w:left="162"/>
              <w:jc w:val="both"/>
              <w:rPr>
                <w:rFonts w:cs="Times New Roman"/>
                <w:b/>
                <w:iCs/>
                <w:sz w:val="20"/>
                <w:szCs w:val="20"/>
              </w:rPr>
            </w:pPr>
            <w:r w:rsidRPr="004459C4">
              <w:rPr>
                <w:rFonts w:cs="Times New Roman"/>
                <w:b/>
                <w:iCs/>
                <w:sz w:val="20"/>
                <w:szCs w:val="20"/>
              </w:rPr>
              <w:t>Note:</w:t>
            </w:r>
          </w:p>
          <w:p w14:paraId="41468142" w14:textId="77777777" w:rsidR="004459C4" w:rsidRPr="004459C4" w:rsidRDefault="004459C4" w:rsidP="00697FFC">
            <w:pPr>
              <w:ind w:left="162"/>
              <w:jc w:val="both"/>
              <w:rPr>
                <w:rFonts w:cs="Times New Roman"/>
                <w:iCs/>
                <w:sz w:val="20"/>
                <w:szCs w:val="20"/>
              </w:rPr>
            </w:pPr>
            <w:r w:rsidRPr="004459C4">
              <w:rPr>
                <w:rFonts w:cs="Times New Roman"/>
                <w:iCs/>
                <w:sz w:val="20"/>
                <w:szCs w:val="20"/>
              </w:rPr>
              <w:t>As per GOK circular dated 10.03.2021 and 29.03.2021 regarding Registration with Competent Authority, the following are the clarifications:</w:t>
            </w:r>
          </w:p>
          <w:p w14:paraId="48D9A3E2" w14:textId="77777777" w:rsidR="004459C4" w:rsidRPr="004459C4" w:rsidRDefault="004459C4" w:rsidP="00F94EE8">
            <w:pPr>
              <w:numPr>
                <w:ilvl w:val="0"/>
                <w:numId w:val="187"/>
              </w:numPr>
              <w:tabs>
                <w:tab w:val="left" w:pos="426"/>
                <w:tab w:val="left" w:pos="916"/>
              </w:tabs>
              <w:ind w:left="432" w:right="72" w:hanging="270"/>
              <w:jc w:val="both"/>
              <w:rPr>
                <w:rFonts w:cs="Times New Roman"/>
                <w:bCs/>
                <w:i/>
                <w:iCs/>
                <w:sz w:val="20"/>
                <w:szCs w:val="20"/>
              </w:rPr>
            </w:pPr>
            <w:r w:rsidRPr="004459C4">
              <w:rPr>
                <w:rFonts w:cs="Times New Roman"/>
                <w:bCs/>
                <w:i/>
                <w:iCs/>
                <w:sz w:val="20"/>
                <w:szCs w:val="20"/>
              </w:rPr>
              <w:t>A Bidder is permitted to procure raw material, components, sub-assemblies etc., from the vendors from the countries which shares a land border with India. Such vendors will not be required to be registered with the Competent Authority, as it is not regarded as “sub-contracting”.</w:t>
            </w:r>
          </w:p>
          <w:p w14:paraId="6070E5F3" w14:textId="77777777" w:rsidR="004459C4" w:rsidRPr="004459C4" w:rsidRDefault="004459C4" w:rsidP="00F94EE8">
            <w:pPr>
              <w:numPr>
                <w:ilvl w:val="0"/>
                <w:numId w:val="187"/>
              </w:numPr>
              <w:tabs>
                <w:tab w:val="left" w:pos="426"/>
                <w:tab w:val="left" w:pos="916"/>
              </w:tabs>
              <w:ind w:left="432" w:right="72" w:hanging="270"/>
              <w:jc w:val="both"/>
              <w:rPr>
                <w:rFonts w:cs="Times New Roman"/>
                <w:bCs/>
                <w:i/>
                <w:iCs/>
                <w:sz w:val="20"/>
                <w:szCs w:val="20"/>
              </w:rPr>
            </w:pPr>
            <w:r w:rsidRPr="004459C4">
              <w:rPr>
                <w:rFonts w:cs="Times New Roman"/>
                <w:bCs/>
                <w:i/>
                <w:iCs/>
                <w:sz w:val="20"/>
                <w:szCs w:val="20"/>
              </w:rPr>
              <w:t>However, in case a bidder has proposed to supply finished goods, procured directly /indirectly from the vendors from the countries sharing land border with India, such vendors will be required to be registered with the Competent Authority.</w:t>
            </w:r>
          </w:p>
          <w:p w14:paraId="663274BD" w14:textId="77777777" w:rsidR="004459C4" w:rsidRPr="004459C4" w:rsidRDefault="004459C4" w:rsidP="00F94EE8">
            <w:pPr>
              <w:numPr>
                <w:ilvl w:val="0"/>
                <w:numId w:val="187"/>
              </w:numPr>
              <w:tabs>
                <w:tab w:val="left" w:pos="426"/>
                <w:tab w:val="left" w:pos="522"/>
              </w:tabs>
              <w:ind w:left="432" w:right="72" w:hanging="270"/>
              <w:jc w:val="both"/>
              <w:rPr>
                <w:rFonts w:cs="Times New Roman"/>
                <w:bCs/>
                <w:i/>
                <w:iCs/>
                <w:sz w:val="20"/>
                <w:szCs w:val="20"/>
              </w:rPr>
            </w:pPr>
            <w:r w:rsidRPr="004459C4">
              <w:rPr>
                <w:rFonts w:cs="Times New Roman"/>
                <w:bCs/>
                <w:i/>
                <w:iCs/>
                <w:sz w:val="20"/>
                <w:szCs w:val="20"/>
              </w:rPr>
              <w:t>Procurement of spare parts and other essential service support like Annual Maintenance Contract (AMC)/Comprehensive Maintenance Contract (CMC), including consumables for closed systems, from Original Equipment Manufacturers (OEMs) or their authorized agents, are  exempted from the requirement of registration as mandated under Government Order No: FD 455 Exp-12/2020, Bengaluru, dated: 28.08.2020.</w:t>
            </w:r>
          </w:p>
        </w:tc>
      </w:tr>
    </w:tbl>
    <w:p w14:paraId="23EB95FA" w14:textId="77777777" w:rsidR="004459C4" w:rsidRDefault="004459C4" w:rsidP="004459C4">
      <w:pPr>
        <w:jc w:val="right"/>
        <w:rPr>
          <w:rFonts w:ascii="Bookman Old Style" w:hAnsi="Bookman Old Style"/>
          <w:b/>
          <w:sz w:val="24"/>
          <w:u w:val="single"/>
        </w:rPr>
      </w:pPr>
    </w:p>
    <w:p w14:paraId="7AB22A39" w14:textId="77777777" w:rsidR="004459C4" w:rsidRDefault="004459C4" w:rsidP="004459C4">
      <w:pPr>
        <w:jc w:val="right"/>
        <w:rPr>
          <w:rFonts w:ascii="Bookman Old Style" w:hAnsi="Bookman Old Style"/>
          <w:b/>
          <w:sz w:val="24"/>
          <w:u w:val="single"/>
        </w:rPr>
      </w:pPr>
    </w:p>
    <w:p w14:paraId="569538B9" w14:textId="77777777" w:rsidR="004459C4" w:rsidRDefault="004459C4" w:rsidP="004459C4">
      <w:pPr>
        <w:jc w:val="right"/>
        <w:rPr>
          <w:rFonts w:ascii="Bookman Old Style" w:hAnsi="Bookman Old Style"/>
          <w:b/>
          <w:sz w:val="24"/>
          <w:u w:val="single"/>
        </w:rPr>
      </w:pPr>
    </w:p>
    <w:p w14:paraId="6C445B59" w14:textId="77777777" w:rsidR="004459C4" w:rsidRDefault="004459C4" w:rsidP="004459C4">
      <w:pPr>
        <w:jc w:val="right"/>
        <w:rPr>
          <w:rFonts w:ascii="Bookman Old Style" w:hAnsi="Bookman Old Style"/>
          <w:b/>
          <w:sz w:val="24"/>
          <w:u w:val="single"/>
        </w:rPr>
      </w:pPr>
    </w:p>
    <w:p w14:paraId="37F8459F" w14:textId="77777777" w:rsidR="004459C4" w:rsidRDefault="004459C4" w:rsidP="004459C4">
      <w:pPr>
        <w:jc w:val="right"/>
        <w:rPr>
          <w:rFonts w:ascii="Bookman Old Style" w:hAnsi="Bookman Old Style"/>
          <w:b/>
          <w:sz w:val="24"/>
          <w:u w:val="single"/>
        </w:rPr>
      </w:pPr>
    </w:p>
    <w:p w14:paraId="1FE198AE" w14:textId="77777777" w:rsidR="004459C4" w:rsidRDefault="004459C4" w:rsidP="004459C4">
      <w:pPr>
        <w:jc w:val="right"/>
        <w:rPr>
          <w:rFonts w:ascii="Bookman Old Style" w:hAnsi="Bookman Old Style"/>
          <w:b/>
          <w:sz w:val="24"/>
          <w:u w:val="single"/>
        </w:rPr>
      </w:pPr>
    </w:p>
    <w:p w14:paraId="19D429DB" w14:textId="77777777" w:rsidR="004459C4" w:rsidRPr="0009397A" w:rsidRDefault="004459C4" w:rsidP="004459C4">
      <w:pPr>
        <w:jc w:val="right"/>
        <w:rPr>
          <w:rFonts w:ascii="Bookman Old Style" w:hAnsi="Bookman Old Style"/>
          <w:b/>
          <w:sz w:val="24"/>
          <w:u w:val="single"/>
        </w:rPr>
      </w:pPr>
    </w:p>
    <w:p w14:paraId="1FE5642D" w14:textId="77777777" w:rsidR="004459C4" w:rsidRPr="0009397A" w:rsidRDefault="004459C4" w:rsidP="004459C4">
      <w:pPr>
        <w:jc w:val="right"/>
        <w:rPr>
          <w:rFonts w:ascii="Bookman Old Style" w:hAnsi="Bookman Old Style"/>
          <w:b/>
          <w:sz w:val="24"/>
          <w:u w:val="single"/>
        </w:rPr>
      </w:pPr>
      <w:r w:rsidRPr="0009397A">
        <w:rPr>
          <w:rFonts w:ascii="Bookman Old Style" w:hAnsi="Bookman Old Style"/>
          <w:b/>
          <w:sz w:val="24"/>
          <w:u w:val="single"/>
        </w:rPr>
        <w:t>ANNEXURE - X</w:t>
      </w:r>
      <w:r>
        <w:rPr>
          <w:rFonts w:ascii="Bookman Old Style" w:hAnsi="Bookman Old Style"/>
          <w:b/>
          <w:sz w:val="24"/>
          <w:u w:val="single"/>
        </w:rPr>
        <w:t>VII</w:t>
      </w:r>
    </w:p>
    <w:p w14:paraId="3E40C958" w14:textId="77777777" w:rsidR="004459C4" w:rsidRPr="00D67DED" w:rsidRDefault="004459C4" w:rsidP="004459C4">
      <w:pPr>
        <w:spacing w:after="0" w:line="360" w:lineRule="auto"/>
        <w:jc w:val="center"/>
        <w:rPr>
          <w:rFonts w:ascii="Bookman Old Style" w:hAnsi="Bookman Old Style"/>
          <w:bCs/>
          <w:sz w:val="24"/>
          <w:u w:val="single"/>
        </w:rPr>
      </w:pPr>
      <w:r w:rsidRPr="00D67DED">
        <w:rPr>
          <w:rFonts w:ascii="Bookman Old Style" w:hAnsi="Bookman Old Style"/>
          <w:bCs/>
          <w:sz w:val="24"/>
          <w:u w:val="single"/>
        </w:rPr>
        <w:t>RESTRICTIONS ON</w:t>
      </w:r>
    </w:p>
    <w:p w14:paraId="56791B3F" w14:textId="77777777" w:rsidR="004459C4" w:rsidRDefault="004459C4" w:rsidP="004459C4">
      <w:pPr>
        <w:spacing w:after="0" w:line="360" w:lineRule="auto"/>
        <w:jc w:val="center"/>
        <w:rPr>
          <w:rFonts w:ascii="Bookman Old Style" w:hAnsi="Bookman Old Style"/>
          <w:b/>
          <w:sz w:val="24"/>
          <w:u w:val="single"/>
        </w:rPr>
      </w:pPr>
      <w:r w:rsidRPr="0009397A">
        <w:rPr>
          <w:rFonts w:ascii="Bookman Old Style" w:hAnsi="Bookman Old Style"/>
          <w:b/>
          <w:sz w:val="24"/>
          <w:u w:val="single"/>
        </w:rPr>
        <w:t>SOURCING OF EQUIPMENTS/MATERIALS</w:t>
      </w:r>
    </w:p>
    <w:p w14:paraId="7F171766" w14:textId="77777777" w:rsidR="004459C4" w:rsidRPr="00AF4783" w:rsidRDefault="004459C4" w:rsidP="004459C4">
      <w:pPr>
        <w:spacing w:after="0" w:line="360" w:lineRule="auto"/>
        <w:jc w:val="center"/>
        <w:rPr>
          <w:rFonts w:ascii="Bookman Old Style" w:hAnsi="Bookman Old Style"/>
          <w:b/>
          <w:sz w:val="24"/>
        </w:rPr>
      </w:pPr>
      <w:r w:rsidRPr="00AF4783">
        <w:rPr>
          <w:rFonts w:ascii="Bookman Old Style" w:hAnsi="Bookman Old Style"/>
          <w:b/>
          <w:sz w:val="24"/>
        </w:rPr>
        <w:lastRenderedPageBreak/>
        <w:t>BY THE BIDDER FROM A VENDOR OF A COUNTRY WHICH SHARES A LAND BORDER WITH INDIA</w:t>
      </w:r>
    </w:p>
    <w:p w14:paraId="33E9AA41" w14:textId="77777777" w:rsidR="004459C4" w:rsidRPr="0009397A" w:rsidRDefault="004459C4" w:rsidP="004459C4">
      <w:pPr>
        <w:jc w:val="both"/>
        <w:rPr>
          <w:rFonts w:ascii="Bookman Old Style" w:hAnsi="Bookman Old Style"/>
          <w:sz w:val="24"/>
        </w:rPr>
      </w:pPr>
      <w:r w:rsidRPr="0009397A">
        <w:rPr>
          <w:rFonts w:ascii="Bookman Old Style" w:hAnsi="Bookman Old Style"/>
          <w:bCs/>
          <w:sz w:val="24"/>
        </w:rPr>
        <w:t xml:space="preserve">The Vendors of the equipments/materials proposed to be supplied to the subject work shall meet the eligibility clauses specified regarding </w:t>
      </w:r>
      <w:r w:rsidRPr="0009397A">
        <w:rPr>
          <w:rFonts w:ascii="Bookman Old Style" w:hAnsi="Bookman Old Style"/>
          <w:sz w:val="24"/>
        </w:rPr>
        <w:t>restrictions on procurement from a bidder of a country which shares a land border with India</w:t>
      </w:r>
      <w:r w:rsidRPr="0009397A">
        <w:rPr>
          <w:rFonts w:ascii="Bookman Old Style" w:hAnsi="Bookman Old Style"/>
          <w:bCs/>
          <w:sz w:val="24"/>
        </w:rPr>
        <w:t xml:space="preserve"> as specified in Annexure- XVI of the tender document. The Bidder shall source the equipments/materials only from such Vendors who meet the clauses specified in the Annexure- XVI.</w:t>
      </w:r>
    </w:p>
    <w:p w14:paraId="26353F61" w14:textId="242B6D26" w:rsidR="004459C4" w:rsidRPr="0009397A" w:rsidRDefault="004459C4" w:rsidP="004459C4">
      <w:pPr>
        <w:jc w:val="both"/>
        <w:rPr>
          <w:rFonts w:ascii="Bookman Old Style" w:hAnsi="Bookman Old Style"/>
          <w:sz w:val="24"/>
        </w:rPr>
      </w:pPr>
      <w:r w:rsidRPr="0009397A">
        <w:rPr>
          <w:rFonts w:ascii="Bookman Old Style" w:hAnsi="Bookman Old Style"/>
          <w:bCs/>
          <w:sz w:val="24"/>
        </w:rPr>
        <w:t>A certificate is to be uploaded by the Bidder agreeing to source the equipment/</w:t>
      </w:r>
      <w:r w:rsidR="00431D54">
        <w:rPr>
          <w:rFonts w:ascii="Bookman Old Style" w:hAnsi="Bookman Old Style"/>
          <w:bCs/>
          <w:sz w:val="24"/>
        </w:rPr>
        <w:t xml:space="preserve"> </w:t>
      </w:r>
      <w:r w:rsidRPr="0009397A">
        <w:rPr>
          <w:rFonts w:ascii="Bookman Old Style" w:hAnsi="Bookman Old Style"/>
          <w:bCs/>
          <w:sz w:val="24"/>
        </w:rPr>
        <w:t>material for the work from the Vendors who meet the eligibility clauses regarding restrictions on procurement from a country which shares a land border with India separately in the following format</w:t>
      </w:r>
      <w:r w:rsidRPr="0009397A">
        <w:rPr>
          <w:rFonts w:ascii="Bookman Old Style" w:hAnsi="Bookman Old Style"/>
          <w:sz w:val="24"/>
        </w:rPr>
        <w:t>:</w:t>
      </w:r>
    </w:p>
    <w:p w14:paraId="63CD35D1" w14:textId="77777777" w:rsidR="004459C4" w:rsidRPr="0009397A" w:rsidRDefault="004459C4" w:rsidP="004459C4">
      <w:pPr>
        <w:spacing w:line="240" w:lineRule="auto"/>
        <w:jc w:val="both"/>
        <w:rPr>
          <w:rFonts w:ascii="Bookman Old Style" w:hAnsi="Bookman Old Style"/>
        </w:rPr>
      </w:pPr>
      <w:r w:rsidRPr="0009397A">
        <w:rPr>
          <w:rFonts w:ascii="Bookman Old Style" w:hAnsi="Bookman Old Style"/>
          <w:bCs/>
          <w:i/>
        </w:rPr>
        <w:t>“I have read the clause regarding restrictions on procurement from a bidder/vendor of a country which shares a land border with India; I certify that this bidder/vendor is not from such a country or, if from such a country, has been registered with the Competent Authority. I hereby certify that this bidder/vendor fulfills all requirements in this regard and is eligible to be considered. (Where applicable, evidence of valid registration by the Competent Authority shall be attached.)”</w:t>
      </w:r>
    </w:p>
    <w:p w14:paraId="52967B00" w14:textId="77777777" w:rsidR="004459C4" w:rsidRPr="0009397A" w:rsidRDefault="004459C4" w:rsidP="004459C4">
      <w:pPr>
        <w:jc w:val="both"/>
        <w:rPr>
          <w:rFonts w:ascii="Bookman Old Style" w:hAnsi="Bookman Old Style" w:cs="Times New Roman"/>
          <w:b/>
          <w:iCs/>
          <w:sz w:val="24"/>
        </w:rPr>
      </w:pPr>
      <w:r w:rsidRPr="0009397A">
        <w:rPr>
          <w:rFonts w:ascii="Bookman Old Style" w:hAnsi="Bookman Old Style" w:cs="Times New Roman"/>
          <w:b/>
          <w:iCs/>
          <w:sz w:val="24"/>
        </w:rPr>
        <w:t>Note:</w:t>
      </w:r>
    </w:p>
    <w:p w14:paraId="71F9944D" w14:textId="77777777" w:rsidR="004459C4" w:rsidRPr="0009397A" w:rsidRDefault="004459C4" w:rsidP="004459C4">
      <w:pPr>
        <w:ind w:left="142" w:right="141"/>
        <w:jc w:val="both"/>
        <w:rPr>
          <w:rFonts w:ascii="Bookman Old Style" w:hAnsi="Bookman Old Style" w:cs="Times New Roman"/>
          <w:iCs/>
          <w:sz w:val="24"/>
        </w:rPr>
      </w:pPr>
      <w:r w:rsidRPr="0009397A">
        <w:rPr>
          <w:rFonts w:ascii="Bookman Old Style" w:hAnsi="Bookman Old Style" w:cs="Times New Roman"/>
          <w:iCs/>
          <w:sz w:val="24"/>
        </w:rPr>
        <w:t>As per GOK circular dated 10.03.2021 and 29.03.2021 regarding Registration with Competent Authority, the following are the clarifications:</w:t>
      </w:r>
    </w:p>
    <w:p w14:paraId="0EBB3DFE" w14:textId="77777777" w:rsidR="004459C4" w:rsidRPr="0009397A" w:rsidRDefault="004459C4" w:rsidP="00F94EE8">
      <w:pPr>
        <w:numPr>
          <w:ilvl w:val="0"/>
          <w:numId w:val="188"/>
        </w:numPr>
        <w:tabs>
          <w:tab w:val="left" w:pos="426"/>
          <w:tab w:val="left" w:pos="916"/>
        </w:tabs>
        <w:ind w:left="993" w:right="282" w:hanging="425"/>
        <w:contextualSpacing/>
        <w:jc w:val="both"/>
        <w:rPr>
          <w:rFonts w:ascii="Bookman Old Style" w:hAnsi="Bookman Old Style" w:cs="Times New Roman"/>
          <w:bCs/>
          <w:i/>
          <w:iCs/>
        </w:rPr>
      </w:pPr>
      <w:r w:rsidRPr="0009397A">
        <w:rPr>
          <w:rFonts w:ascii="Bookman Old Style" w:hAnsi="Bookman Old Style" w:cs="Times New Roman"/>
          <w:bCs/>
          <w:i/>
          <w:iCs/>
        </w:rPr>
        <w:t>A Bidder is permitted to procure raw material, components, sub-assemblies etc., from the vendors from the countries which shares a land border with India. Such vendors will not be required to be registered with the Competent Authority, as it is not regarded as “sub-contracting”.</w:t>
      </w:r>
    </w:p>
    <w:p w14:paraId="40460207" w14:textId="77777777" w:rsidR="004459C4" w:rsidRPr="0009397A" w:rsidRDefault="004459C4" w:rsidP="00F94EE8">
      <w:pPr>
        <w:numPr>
          <w:ilvl w:val="0"/>
          <w:numId w:val="188"/>
        </w:numPr>
        <w:tabs>
          <w:tab w:val="left" w:pos="426"/>
          <w:tab w:val="left" w:pos="916"/>
        </w:tabs>
        <w:ind w:left="993" w:right="282" w:hanging="425"/>
        <w:contextualSpacing/>
        <w:jc w:val="both"/>
        <w:rPr>
          <w:rFonts w:ascii="Bookman Old Style" w:hAnsi="Bookman Old Style" w:cs="Times New Roman"/>
          <w:bCs/>
          <w:i/>
          <w:iCs/>
        </w:rPr>
      </w:pPr>
      <w:r w:rsidRPr="0009397A">
        <w:rPr>
          <w:rFonts w:ascii="Bookman Old Style" w:hAnsi="Bookman Old Style" w:cs="Times New Roman"/>
          <w:bCs/>
          <w:i/>
          <w:iCs/>
        </w:rPr>
        <w:t>However, in case a bidder has proposed to supply finished goods, procured directly /indirectly from the vendors from the countries sharing land border with India, such vendors will be required to be registered with the Competent Authority.</w:t>
      </w:r>
    </w:p>
    <w:p w14:paraId="58C8AEB1" w14:textId="77777777" w:rsidR="004459C4" w:rsidRPr="0009397A" w:rsidRDefault="004459C4" w:rsidP="00F94EE8">
      <w:pPr>
        <w:numPr>
          <w:ilvl w:val="0"/>
          <w:numId w:val="188"/>
        </w:numPr>
        <w:tabs>
          <w:tab w:val="left" w:pos="426"/>
          <w:tab w:val="left" w:pos="916"/>
        </w:tabs>
        <w:ind w:left="993" w:right="282" w:hanging="425"/>
        <w:contextualSpacing/>
        <w:jc w:val="both"/>
        <w:rPr>
          <w:rFonts w:ascii="Bookman Old Style" w:hAnsi="Bookman Old Style" w:cs="Times New Roman"/>
          <w:bCs/>
          <w:i/>
          <w:iCs/>
        </w:rPr>
      </w:pPr>
      <w:r w:rsidRPr="0009397A">
        <w:rPr>
          <w:rFonts w:ascii="Bookman Old Style" w:hAnsi="Bookman Old Style" w:cs="Times New Roman"/>
          <w:bCs/>
          <w:i/>
          <w:iCs/>
        </w:rPr>
        <w:t>Procurement of spare parts and other essential service support like Annual Maintenance Contract (AMC)/Comprehensive Maintenance Contract (CMC), including consumables for closed systems, from Original Equipment Manufacturers (OEMs) or their authorized agents, are  exempted from the requirement of registration as mandated under Government Order No: FD 455 Exp-12/2020, Bengaluru, dated: 28.08.2020.</w:t>
      </w:r>
    </w:p>
    <w:p w14:paraId="484B3708" w14:textId="7B568861" w:rsidR="001E471E" w:rsidRPr="00D87F4A" w:rsidRDefault="004459C4" w:rsidP="004459C4">
      <w:pPr>
        <w:rPr>
          <w:rFonts w:ascii="Bookman Old Style" w:hAnsi="Bookman Old Style"/>
          <w:b/>
          <w:sz w:val="20"/>
          <w:szCs w:val="24"/>
          <w:u w:val="single"/>
        </w:rPr>
      </w:pPr>
      <w:r w:rsidRPr="0009397A">
        <w:rPr>
          <w:rFonts w:ascii="Bookman Old Style" w:hAnsi="Bookman Old Style" w:cs="Times New Roman"/>
          <w:bCs/>
          <w:i/>
          <w:iCs/>
          <w:sz w:val="24"/>
        </w:rPr>
        <w:br w:type="page"/>
      </w:r>
    </w:p>
    <w:p w14:paraId="088B1097" w14:textId="77777777" w:rsidR="001747FF" w:rsidRPr="00D87F4A" w:rsidRDefault="001747FF" w:rsidP="001747FF">
      <w:pPr>
        <w:jc w:val="right"/>
        <w:rPr>
          <w:rFonts w:ascii="Bookman Old Style" w:hAnsi="Bookman Old Style"/>
          <w:b/>
          <w:sz w:val="20"/>
          <w:szCs w:val="24"/>
          <w:u w:val="single"/>
        </w:rPr>
      </w:pPr>
      <w:r w:rsidRPr="00D87F4A">
        <w:rPr>
          <w:rFonts w:ascii="Bookman Old Style" w:hAnsi="Bookman Old Style"/>
          <w:b/>
          <w:sz w:val="20"/>
          <w:szCs w:val="24"/>
          <w:u w:val="single"/>
        </w:rPr>
        <w:lastRenderedPageBreak/>
        <w:t>ANNEXURE - XVIII</w:t>
      </w:r>
    </w:p>
    <w:p w14:paraId="5A082CCC" w14:textId="77777777" w:rsidR="001747FF" w:rsidRPr="00D87F4A" w:rsidRDefault="001747FF" w:rsidP="0027149A">
      <w:pPr>
        <w:spacing w:after="0"/>
        <w:contextualSpacing/>
        <w:jc w:val="center"/>
        <w:rPr>
          <w:rFonts w:ascii="Bookman Old Style" w:hAnsi="Bookman Old Style"/>
          <w:b/>
          <w:sz w:val="20"/>
          <w:szCs w:val="24"/>
          <w:u w:val="single"/>
        </w:rPr>
      </w:pPr>
    </w:p>
    <w:p w14:paraId="25DF8B1D" w14:textId="77777777" w:rsidR="00877F38" w:rsidRPr="00C01386" w:rsidRDefault="00877F38" w:rsidP="00877F38">
      <w:pPr>
        <w:spacing w:after="0"/>
        <w:contextualSpacing/>
        <w:jc w:val="center"/>
        <w:rPr>
          <w:rFonts w:ascii="Bookman Old Style" w:hAnsi="Bookman Old Style"/>
          <w:b/>
          <w:color w:val="002060"/>
          <w:sz w:val="20"/>
          <w:szCs w:val="24"/>
          <w:u w:val="single"/>
        </w:rPr>
      </w:pPr>
      <w:r w:rsidRPr="00C01386">
        <w:rPr>
          <w:rFonts w:ascii="Bookman Old Style" w:hAnsi="Bookman Old Style"/>
          <w:b/>
          <w:color w:val="002060"/>
          <w:sz w:val="20"/>
          <w:szCs w:val="24"/>
          <w:highlight w:val="yellow"/>
          <w:u w:val="single"/>
        </w:rPr>
        <w:t>ON BANKS LETTER HEAD</w:t>
      </w:r>
    </w:p>
    <w:p w14:paraId="0BE8B161" w14:textId="77777777" w:rsidR="00877F38" w:rsidRPr="00C01386" w:rsidRDefault="00877F38" w:rsidP="00877F38">
      <w:pPr>
        <w:spacing w:after="0"/>
        <w:contextualSpacing/>
        <w:jc w:val="center"/>
        <w:rPr>
          <w:rFonts w:ascii="Bookman Old Style" w:hAnsi="Bookman Old Style"/>
          <w:b/>
          <w:color w:val="002060"/>
          <w:sz w:val="20"/>
          <w:szCs w:val="24"/>
        </w:rPr>
      </w:pPr>
      <w:r w:rsidRPr="00C01386">
        <w:rPr>
          <w:rFonts w:ascii="Bookman Old Style" w:hAnsi="Bookman Old Style"/>
          <w:b/>
          <w:color w:val="002060"/>
          <w:sz w:val="20"/>
          <w:szCs w:val="24"/>
        </w:rPr>
        <w:t>(To be issued in letter head of Bank Branch)</w:t>
      </w:r>
    </w:p>
    <w:p w14:paraId="78E9818B" w14:textId="77777777" w:rsidR="00877F38" w:rsidRPr="00C01386" w:rsidRDefault="00877F38" w:rsidP="00877F38">
      <w:pPr>
        <w:spacing w:after="0"/>
        <w:contextualSpacing/>
        <w:rPr>
          <w:rFonts w:ascii="Bookman Old Style" w:hAnsi="Bookman Old Style"/>
          <w:b/>
          <w:color w:val="002060"/>
          <w:sz w:val="20"/>
          <w:szCs w:val="24"/>
        </w:rPr>
      </w:pPr>
    </w:p>
    <w:p w14:paraId="311BB140" w14:textId="77777777" w:rsidR="00877F38" w:rsidRPr="00C01386" w:rsidRDefault="00877F38" w:rsidP="00877F38">
      <w:pPr>
        <w:spacing w:after="0"/>
        <w:contextualSpacing/>
        <w:rPr>
          <w:rFonts w:ascii="Bookman Old Style" w:hAnsi="Bookman Old Style"/>
          <w:b/>
          <w:color w:val="002060"/>
          <w:sz w:val="20"/>
          <w:szCs w:val="24"/>
        </w:rPr>
      </w:pPr>
    </w:p>
    <w:p w14:paraId="0E6BB28E" w14:textId="77777777" w:rsidR="00877F38" w:rsidRPr="00695AAD" w:rsidRDefault="00877F38" w:rsidP="00877F38">
      <w:pPr>
        <w:spacing w:after="0"/>
        <w:contextualSpacing/>
        <w:rPr>
          <w:rFonts w:ascii="Bookman Old Style" w:hAnsi="Bookman Old Style"/>
          <w:b/>
          <w:color w:val="002060"/>
          <w:sz w:val="20"/>
          <w:szCs w:val="24"/>
          <w:lang w:val="en-US"/>
        </w:rPr>
      </w:pPr>
      <w:r w:rsidRPr="00695AAD">
        <w:rPr>
          <w:rFonts w:ascii="Bookman Old Style" w:hAnsi="Bookman Old Style"/>
          <w:b/>
          <w:color w:val="002060"/>
          <w:sz w:val="20"/>
          <w:szCs w:val="24"/>
          <w:lang w:val="en-US"/>
        </w:rPr>
        <w:t>To,</w:t>
      </w:r>
    </w:p>
    <w:p w14:paraId="54AD9DF1" w14:textId="77777777" w:rsidR="00877F38" w:rsidRPr="00695AAD" w:rsidRDefault="00877F38" w:rsidP="00877F38">
      <w:pPr>
        <w:spacing w:after="0"/>
        <w:contextualSpacing/>
        <w:rPr>
          <w:rFonts w:ascii="Bookman Old Style" w:hAnsi="Bookman Old Style"/>
          <w:b/>
          <w:color w:val="002060"/>
          <w:sz w:val="20"/>
          <w:szCs w:val="24"/>
          <w:lang w:val="en-US"/>
        </w:rPr>
      </w:pPr>
    </w:p>
    <w:p w14:paraId="239114C6" w14:textId="77777777" w:rsidR="00877F38" w:rsidRPr="00695AAD" w:rsidRDefault="00877F38" w:rsidP="00877F38">
      <w:pPr>
        <w:spacing w:after="0"/>
        <w:contextualSpacing/>
        <w:rPr>
          <w:rFonts w:ascii="Bookman Old Style" w:hAnsi="Bookman Old Style"/>
          <w:b/>
          <w:color w:val="002060"/>
          <w:sz w:val="20"/>
          <w:szCs w:val="24"/>
          <w:lang w:val="en-US"/>
        </w:rPr>
      </w:pPr>
      <w:r w:rsidRPr="00695AAD">
        <w:rPr>
          <w:rFonts w:ascii="Bookman Old Style" w:hAnsi="Bookman Old Style"/>
          <w:b/>
          <w:color w:val="002060"/>
          <w:sz w:val="20"/>
          <w:szCs w:val="24"/>
          <w:lang w:val="en-US"/>
        </w:rPr>
        <w:t>The Chief Engineer Electy.,</w:t>
      </w:r>
    </w:p>
    <w:p w14:paraId="0FD6AAD4" w14:textId="77777777" w:rsidR="00877F38" w:rsidRPr="00695AAD" w:rsidRDefault="00877F38" w:rsidP="00877F38">
      <w:pPr>
        <w:spacing w:after="0"/>
        <w:contextualSpacing/>
        <w:rPr>
          <w:rFonts w:ascii="Bookman Old Style" w:hAnsi="Bookman Old Style"/>
          <w:b/>
          <w:color w:val="002060"/>
          <w:sz w:val="20"/>
          <w:szCs w:val="24"/>
          <w:lang w:val="en-US"/>
        </w:rPr>
      </w:pPr>
      <w:r w:rsidRPr="00695AAD">
        <w:rPr>
          <w:rFonts w:ascii="Bookman Old Style" w:hAnsi="Bookman Old Style"/>
          <w:b/>
          <w:color w:val="002060"/>
          <w:sz w:val="20"/>
          <w:szCs w:val="24"/>
          <w:lang w:val="en-US"/>
        </w:rPr>
        <w:t>Transmission Zone, KPTCL</w:t>
      </w:r>
    </w:p>
    <w:p w14:paraId="396431A7" w14:textId="77777777" w:rsidR="00877F38" w:rsidRPr="00695AAD" w:rsidRDefault="00877F38" w:rsidP="00877F38">
      <w:pPr>
        <w:spacing w:after="0"/>
        <w:contextualSpacing/>
        <w:rPr>
          <w:rFonts w:ascii="Bookman Old Style" w:hAnsi="Bookman Old Style"/>
          <w:b/>
          <w:color w:val="002060"/>
          <w:sz w:val="20"/>
          <w:szCs w:val="24"/>
          <w:lang w:val="en-US"/>
        </w:rPr>
      </w:pPr>
      <w:r w:rsidRPr="00695AAD">
        <w:rPr>
          <w:rFonts w:ascii="Bookman Old Style" w:hAnsi="Bookman Old Style"/>
          <w:b/>
          <w:color w:val="002060"/>
          <w:sz w:val="20"/>
          <w:szCs w:val="24"/>
          <w:lang w:val="en-US"/>
        </w:rPr>
        <w:t>Mysuru .</w:t>
      </w:r>
    </w:p>
    <w:p w14:paraId="53D194B4" w14:textId="77777777" w:rsidR="00877F38" w:rsidRPr="00695AAD" w:rsidRDefault="00877F38" w:rsidP="00877F38">
      <w:pPr>
        <w:spacing w:after="0"/>
        <w:contextualSpacing/>
        <w:rPr>
          <w:rFonts w:ascii="Bookman Old Style" w:hAnsi="Bookman Old Style"/>
          <w:b/>
          <w:color w:val="002060"/>
          <w:sz w:val="20"/>
          <w:szCs w:val="24"/>
          <w:lang w:val="en-US"/>
        </w:rPr>
      </w:pPr>
    </w:p>
    <w:p w14:paraId="2A42B0B5" w14:textId="77777777" w:rsidR="00877F38" w:rsidRPr="00695AAD" w:rsidRDefault="00877F38" w:rsidP="00877F38">
      <w:pPr>
        <w:spacing w:after="0"/>
        <w:contextualSpacing/>
        <w:rPr>
          <w:rFonts w:ascii="Bookman Old Style" w:hAnsi="Bookman Old Style"/>
          <w:b/>
          <w:color w:val="002060"/>
          <w:sz w:val="20"/>
          <w:szCs w:val="24"/>
          <w:lang w:val="en-US"/>
        </w:rPr>
      </w:pPr>
      <w:r w:rsidRPr="00695AAD">
        <w:rPr>
          <w:rFonts w:ascii="Bookman Old Style" w:hAnsi="Bookman Old Style"/>
          <w:b/>
          <w:color w:val="002060"/>
          <w:sz w:val="20"/>
          <w:szCs w:val="24"/>
          <w:lang w:val="en-US"/>
        </w:rPr>
        <w:t>Sir,</w:t>
      </w:r>
    </w:p>
    <w:p w14:paraId="5B81D822" w14:textId="77777777" w:rsidR="00877F38" w:rsidRPr="00695AAD" w:rsidRDefault="00877F38" w:rsidP="00877F38">
      <w:pPr>
        <w:spacing w:after="0"/>
        <w:contextualSpacing/>
        <w:rPr>
          <w:rFonts w:ascii="Bookman Old Style" w:hAnsi="Bookman Old Style"/>
          <w:b/>
          <w:color w:val="002060"/>
          <w:sz w:val="20"/>
          <w:szCs w:val="24"/>
          <w:lang w:val="en-US"/>
        </w:rPr>
      </w:pPr>
    </w:p>
    <w:p w14:paraId="1F4D7C07" w14:textId="77777777" w:rsidR="00877F38" w:rsidRPr="00695AAD" w:rsidRDefault="00877F38" w:rsidP="00877F38">
      <w:pPr>
        <w:spacing w:after="0"/>
        <w:contextualSpacing/>
        <w:jc w:val="center"/>
        <w:rPr>
          <w:rFonts w:ascii="Bookman Old Style" w:hAnsi="Bookman Old Style"/>
          <w:b/>
          <w:color w:val="002060"/>
          <w:sz w:val="24"/>
          <w:szCs w:val="32"/>
          <w:u w:val="single"/>
          <w:lang w:val="en-US"/>
        </w:rPr>
      </w:pPr>
      <w:r w:rsidRPr="00695AAD">
        <w:rPr>
          <w:rFonts w:ascii="Bookman Old Style" w:hAnsi="Bookman Old Style"/>
          <w:b/>
          <w:color w:val="002060"/>
          <w:sz w:val="24"/>
          <w:szCs w:val="32"/>
          <w:u w:val="single"/>
          <w:lang w:val="en-US"/>
        </w:rPr>
        <w:t>CREDIT FACILITY CERTIFICATE</w:t>
      </w:r>
    </w:p>
    <w:p w14:paraId="7A9BCCB1" w14:textId="77777777" w:rsidR="00877F38" w:rsidRPr="00695AAD" w:rsidRDefault="00877F38" w:rsidP="00877F38">
      <w:pPr>
        <w:spacing w:after="0"/>
        <w:contextualSpacing/>
        <w:rPr>
          <w:rFonts w:ascii="Bookman Old Style" w:hAnsi="Bookman Old Style"/>
          <w:b/>
          <w:color w:val="002060"/>
          <w:sz w:val="20"/>
          <w:szCs w:val="24"/>
          <w:lang w:val="en-US"/>
        </w:rPr>
      </w:pPr>
    </w:p>
    <w:p w14:paraId="46088C53" w14:textId="77777777" w:rsidR="00877F38" w:rsidRPr="00695AAD" w:rsidRDefault="00877F38" w:rsidP="00877F38">
      <w:pPr>
        <w:spacing w:after="0"/>
        <w:contextualSpacing/>
        <w:rPr>
          <w:rFonts w:ascii="Bookman Old Style" w:hAnsi="Bookman Old Style"/>
          <w:b/>
          <w:color w:val="002060"/>
          <w:sz w:val="20"/>
          <w:szCs w:val="24"/>
          <w:lang w:val="en-US"/>
        </w:rPr>
      </w:pPr>
    </w:p>
    <w:tbl>
      <w:tblPr>
        <w:tblW w:w="0" w:type="auto"/>
        <w:tblInd w:w="1242" w:type="dxa"/>
        <w:tblLook w:val="04A0" w:firstRow="1" w:lastRow="0" w:firstColumn="1" w:lastColumn="0" w:noHBand="0" w:noVBand="1"/>
      </w:tblPr>
      <w:tblGrid>
        <w:gridCol w:w="601"/>
        <w:gridCol w:w="297"/>
        <w:gridCol w:w="7471"/>
      </w:tblGrid>
      <w:tr w:rsidR="00877F38" w:rsidRPr="00695AAD" w14:paraId="48B62C12" w14:textId="77777777" w:rsidTr="00D85A00">
        <w:tc>
          <w:tcPr>
            <w:tcW w:w="567" w:type="dxa"/>
            <w:hideMark/>
          </w:tcPr>
          <w:p w14:paraId="50FC26E4" w14:textId="77777777" w:rsidR="00877F38" w:rsidRPr="00695AAD" w:rsidRDefault="00877F38" w:rsidP="00D85A00">
            <w:pPr>
              <w:spacing w:after="0"/>
              <w:contextualSpacing/>
              <w:rPr>
                <w:rFonts w:ascii="Bookman Old Style" w:hAnsi="Bookman Old Style"/>
                <w:b/>
                <w:color w:val="002060"/>
                <w:sz w:val="20"/>
                <w:szCs w:val="24"/>
                <w:lang w:val="en-US"/>
              </w:rPr>
            </w:pPr>
            <w:r w:rsidRPr="00695AAD">
              <w:rPr>
                <w:rFonts w:ascii="Bookman Old Style" w:hAnsi="Bookman Old Style"/>
                <w:b/>
                <w:color w:val="002060"/>
                <w:sz w:val="20"/>
                <w:szCs w:val="24"/>
                <w:lang w:val="en-US"/>
              </w:rPr>
              <w:t>Sub</w:t>
            </w:r>
          </w:p>
        </w:tc>
        <w:tc>
          <w:tcPr>
            <w:tcW w:w="297" w:type="dxa"/>
            <w:hideMark/>
          </w:tcPr>
          <w:p w14:paraId="746CD164" w14:textId="77777777" w:rsidR="00877F38" w:rsidRPr="00695AAD" w:rsidRDefault="00877F38" w:rsidP="00D85A00">
            <w:pPr>
              <w:spacing w:after="0"/>
              <w:contextualSpacing/>
              <w:rPr>
                <w:rFonts w:ascii="Bookman Old Style" w:hAnsi="Bookman Old Style"/>
                <w:b/>
                <w:color w:val="002060"/>
                <w:sz w:val="20"/>
                <w:szCs w:val="24"/>
                <w:lang w:val="en-US"/>
              </w:rPr>
            </w:pPr>
            <w:r w:rsidRPr="00695AAD">
              <w:rPr>
                <w:rFonts w:ascii="Bookman Old Style" w:hAnsi="Bookman Old Style"/>
                <w:b/>
                <w:color w:val="002060"/>
                <w:sz w:val="20"/>
                <w:szCs w:val="24"/>
                <w:lang w:val="en-US"/>
              </w:rPr>
              <w:t>:</w:t>
            </w:r>
          </w:p>
        </w:tc>
        <w:tc>
          <w:tcPr>
            <w:tcW w:w="7500" w:type="dxa"/>
            <w:hideMark/>
          </w:tcPr>
          <w:p w14:paraId="0DA9DDFF" w14:textId="77777777" w:rsidR="00877F38" w:rsidRPr="00695AAD" w:rsidRDefault="00877F38" w:rsidP="00D85A00">
            <w:pPr>
              <w:spacing w:after="0"/>
              <w:contextualSpacing/>
              <w:rPr>
                <w:rFonts w:ascii="Bookman Old Style" w:hAnsi="Bookman Old Style"/>
                <w:b/>
                <w:color w:val="002060"/>
                <w:sz w:val="20"/>
                <w:szCs w:val="24"/>
                <w:lang w:val="en-US"/>
              </w:rPr>
            </w:pPr>
            <w:r w:rsidRPr="00695AAD">
              <w:rPr>
                <w:rFonts w:ascii="Bookman Old Style" w:hAnsi="Bookman Old Style"/>
                <w:b/>
                <w:color w:val="002060"/>
                <w:sz w:val="20"/>
                <w:szCs w:val="24"/>
                <w:lang w:val="en-US"/>
              </w:rPr>
              <w:t xml:space="preserve">Availability of credit facilities </w:t>
            </w:r>
          </w:p>
        </w:tc>
      </w:tr>
      <w:tr w:rsidR="00877F38" w:rsidRPr="00695AAD" w14:paraId="00BC01A7" w14:textId="77777777" w:rsidTr="00D85A00">
        <w:tc>
          <w:tcPr>
            <w:tcW w:w="567" w:type="dxa"/>
            <w:hideMark/>
          </w:tcPr>
          <w:p w14:paraId="0FC57D5E" w14:textId="77777777" w:rsidR="00877F38" w:rsidRPr="00695AAD" w:rsidRDefault="00877F38" w:rsidP="00D85A00">
            <w:pPr>
              <w:spacing w:after="0"/>
              <w:contextualSpacing/>
              <w:rPr>
                <w:rFonts w:ascii="Bookman Old Style" w:hAnsi="Bookman Old Style"/>
                <w:b/>
                <w:color w:val="002060"/>
                <w:sz w:val="20"/>
                <w:szCs w:val="24"/>
                <w:lang w:val="en-US"/>
              </w:rPr>
            </w:pPr>
            <w:r w:rsidRPr="00695AAD">
              <w:rPr>
                <w:rFonts w:ascii="Bookman Old Style" w:hAnsi="Bookman Old Style"/>
                <w:b/>
                <w:color w:val="002060"/>
                <w:sz w:val="20"/>
                <w:szCs w:val="24"/>
                <w:lang w:val="en-US"/>
              </w:rPr>
              <w:t>Ref</w:t>
            </w:r>
          </w:p>
        </w:tc>
        <w:tc>
          <w:tcPr>
            <w:tcW w:w="297" w:type="dxa"/>
            <w:hideMark/>
          </w:tcPr>
          <w:p w14:paraId="266735EC" w14:textId="77777777" w:rsidR="00877F38" w:rsidRPr="00695AAD" w:rsidRDefault="00877F38" w:rsidP="00D85A00">
            <w:pPr>
              <w:spacing w:after="0"/>
              <w:contextualSpacing/>
              <w:rPr>
                <w:rFonts w:ascii="Bookman Old Style" w:hAnsi="Bookman Old Style"/>
                <w:b/>
                <w:color w:val="002060"/>
                <w:sz w:val="20"/>
                <w:szCs w:val="24"/>
                <w:lang w:val="en-US"/>
              </w:rPr>
            </w:pPr>
            <w:r w:rsidRPr="00695AAD">
              <w:rPr>
                <w:rFonts w:ascii="Bookman Old Style" w:hAnsi="Bookman Old Style"/>
                <w:b/>
                <w:color w:val="002060"/>
                <w:sz w:val="20"/>
                <w:szCs w:val="24"/>
                <w:lang w:val="en-US"/>
              </w:rPr>
              <w:t>:</w:t>
            </w:r>
          </w:p>
        </w:tc>
        <w:tc>
          <w:tcPr>
            <w:tcW w:w="7500" w:type="dxa"/>
          </w:tcPr>
          <w:p w14:paraId="608C701B" w14:textId="77777777" w:rsidR="00877F38" w:rsidRPr="00695AAD" w:rsidRDefault="00877F38" w:rsidP="00D85A00">
            <w:pPr>
              <w:spacing w:after="0"/>
              <w:contextualSpacing/>
              <w:rPr>
                <w:rFonts w:ascii="Bookman Old Style" w:hAnsi="Bookman Old Style"/>
                <w:b/>
                <w:color w:val="002060"/>
                <w:sz w:val="20"/>
                <w:szCs w:val="24"/>
                <w:lang w:val="en-US"/>
              </w:rPr>
            </w:pPr>
            <w:r w:rsidRPr="00695AAD">
              <w:rPr>
                <w:rFonts w:ascii="Bookman Old Style" w:hAnsi="Bookman Old Style"/>
                <w:b/>
                <w:color w:val="002060"/>
                <w:sz w:val="20"/>
                <w:szCs w:val="24"/>
                <w:lang w:val="en-US"/>
              </w:rPr>
              <w:t>Tender Enquiry Nos( Bid enquiry Nos of all participating Tenders).</w:t>
            </w:r>
          </w:p>
          <w:p w14:paraId="06B59FB1" w14:textId="77777777" w:rsidR="00877F38" w:rsidRPr="00695AAD" w:rsidRDefault="00877F38" w:rsidP="00D85A00">
            <w:pPr>
              <w:spacing w:after="0"/>
              <w:contextualSpacing/>
              <w:rPr>
                <w:rFonts w:ascii="Bookman Old Style" w:hAnsi="Bookman Old Style"/>
                <w:b/>
                <w:color w:val="002060"/>
                <w:sz w:val="20"/>
                <w:szCs w:val="24"/>
                <w:lang w:val="en-US"/>
              </w:rPr>
            </w:pPr>
          </w:p>
        </w:tc>
      </w:tr>
    </w:tbl>
    <w:p w14:paraId="4798078F" w14:textId="77777777" w:rsidR="00877F38" w:rsidRPr="00695AAD" w:rsidRDefault="00877F38" w:rsidP="00877F38">
      <w:pPr>
        <w:spacing w:after="0"/>
        <w:contextualSpacing/>
        <w:rPr>
          <w:rFonts w:ascii="Bookman Old Style" w:hAnsi="Bookman Old Style"/>
          <w:b/>
          <w:color w:val="002060"/>
          <w:sz w:val="20"/>
          <w:szCs w:val="24"/>
          <w:lang w:val="en-US"/>
        </w:rPr>
      </w:pPr>
    </w:p>
    <w:p w14:paraId="2E66D304" w14:textId="77777777" w:rsidR="00877F38" w:rsidRPr="00695AAD" w:rsidRDefault="00877F38" w:rsidP="00877F38">
      <w:pPr>
        <w:spacing w:after="0"/>
        <w:contextualSpacing/>
        <w:rPr>
          <w:rFonts w:ascii="Bookman Old Style" w:hAnsi="Bookman Old Style"/>
          <w:b/>
          <w:color w:val="002060"/>
          <w:sz w:val="20"/>
          <w:szCs w:val="24"/>
          <w:lang w:val="en-US"/>
        </w:rPr>
      </w:pPr>
      <w:r w:rsidRPr="00695AAD">
        <w:rPr>
          <w:rFonts w:ascii="Bookman Old Style" w:hAnsi="Bookman Old Style"/>
          <w:b/>
          <w:color w:val="002060"/>
          <w:sz w:val="20"/>
          <w:szCs w:val="24"/>
          <w:lang w:val="en-US"/>
        </w:rPr>
        <w:t xml:space="preserve">       This is to certify that, M/s, (Registered firm name)------------------------------------------------ bearing current A/c No:------------------ who has submitted their bid for (Nomenclature of the Tender) ------------------------------------------- is our customer for the past -------- years, their financial transactions with our Bank has been satisfactory. They enjoy the following fund based and non-Fund based limits including for Guarantees, LC and other credit facilities as indicated below, as on D</w:t>
      </w:r>
      <w:r w:rsidRPr="00C01386">
        <w:rPr>
          <w:rFonts w:ascii="Bookman Old Style" w:hAnsi="Bookman Old Style"/>
          <w:b/>
          <w:color w:val="002060"/>
          <w:sz w:val="20"/>
          <w:szCs w:val="24"/>
          <w:lang w:val="en-US"/>
        </w:rPr>
        <w:t>a</w:t>
      </w:r>
      <w:r w:rsidRPr="00695AAD">
        <w:rPr>
          <w:rFonts w:ascii="Bookman Old Style" w:hAnsi="Bookman Old Style"/>
          <w:b/>
          <w:color w:val="002060"/>
          <w:sz w:val="20"/>
          <w:szCs w:val="24"/>
          <w:lang w:val="en-US"/>
        </w:rPr>
        <w:t>t</w:t>
      </w:r>
      <w:r w:rsidRPr="00C01386">
        <w:rPr>
          <w:rFonts w:ascii="Bookman Old Style" w:hAnsi="Bookman Old Style"/>
          <w:b/>
          <w:color w:val="002060"/>
          <w:sz w:val="20"/>
          <w:szCs w:val="24"/>
          <w:lang w:val="en-US"/>
        </w:rPr>
        <w:t>e</w:t>
      </w:r>
      <w:r w:rsidRPr="00695AAD">
        <w:rPr>
          <w:rFonts w:ascii="Bookman Old Style" w:hAnsi="Bookman Old Style"/>
          <w:b/>
          <w:color w:val="002060"/>
          <w:sz w:val="20"/>
          <w:szCs w:val="24"/>
          <w:lang w:val="en-US"/>
        </w:rPr>
        <w:t xml:space="preserve">: </w:t>
      </w:r>
      <w:r w:rsidRPr="00C01386">
        <w:rPr>
          <w:rFonts w:ascii="Bookman Old Style" w:hAnsi="Bookman Old Style"/>
          <w:b/>
          <w:color w:val="002060"/>
          <w:sz w:val="20"/>
          <w:szCs w:val="24"/>
          <w:lang w:val="en-US"/>
        </w:rPr>
        <w:t>__________________</w:t>
      </w:r>
      <w:r w:rsidRPr="00695AAD">
        <w:rPr>
          <w:rFonts w:ascii="Bookman Old Style" w:hAnsi="Bookman Old Style"/>
          <w:b/>
          <w:color w:val="002060"/>
          <w:sz w:val="20"/>
          <w:szCs w:val="24"/>
          <w:lang w:val="en-US"/>
        </w:rPr>
        <w:t xml:space="preserve"> or before submission of the bid.  </w:t>
      </w:r>
    </w:p>
    <w:tbl>
      <w:tblPr>
        <w:tblW w:w="92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2"/>
        <w:gridCol w:w="1708"/>
        <w:gridCol w:w="1708"/>
        <w:gridCol w:w="1956"/>
        <w:gridCol w:w="1669"/>
        <w:gridCol w:w="1738"/>
      </w:tblGrid>
      <w:tr w:rsidR="00877F38" w:rsidRPr="00695AAD" w14:paraId="7EC1EDCD" w14:textId="77777777" w:rsidTr="00D85A00">
        <w:tc>
          <w:tcPr>
            <w:tcW w:w="492" w:type="dxa"/>
            <w:tcBorders>
              <w:top w:val="single" w:sz="4" w:space="0" w:color="000000"/>
              <w:left w:val="single" w:sz="4" w:space="0" w:color="000000"/>
              <w:bottom w:val="single" w:sz="4" w:space="0" w:color="000000"/>
              <w:right w:val="single" w:sz="4" w:space="0" w:color="000000"/>
            </w:tcBorders>
            <w:vAlign w:val="center"/>
            <w:hideMark/>
          </w:tcPr>
          <w:p w14:paraId="39BA0C22" w14:textId="77777777" w:rsidR="00877F38" w:rsidRPr="00695AAD" w:rsidRDefault="00877F38" w:rsidP="00D85A00">
            <w:pPr>
              <w:spacing w:after="0"/>
              <w:contextualSpacing/>
              <w:rPr>
                <w:rFonts w:ascii="Bookman Old Style" w:hAnsi="Bookman Old Style"/>
                <w:b/>
                <w:color w:val="002060"/>
                <w:sz w:val="20"/>
                <w:szCs w:val="24"/>
                <w:lang w:val="en-US"/>
              </w:rPr>
            </w:pPr>
            <w:r w:rsidRPr="00695AAD">
              <w:rPr>
                <w:rFonts w:ascii="Bookman Old Style" w:hAnsi="Bookman Old Style"/>
                <w:b/>
                <w:color w:val="002060"/>
                <w:sz w:val="20"/>
                <w:szCs w:val="24"/>
                <w:lang w:val="en-US"/>
              </w:rPr>
              <w:t>Sl.</w:t>
            </w:r>
          </w:p>
          <w:p w14:paraId="3170395D" w14:textId="77777777" w:rsidR="00877F38" w:rsidRPr="00695AAD" w:rsidRDefault="00877F38" w:rsidP="00D85A00">
            <w:pPr>
              <w:spacing w:after="0"/>
              <w:contextualSpacing/>
              <w:rPr>
                <w:rFonts w:ascii="Bookman Old Style" w:hAnsi="Bookman Old Style"/>
                <w:b/>
                <w:color w:val="002060"/>
                <w:sz w:val="20"/>
                <w:szCs w:val="24"/>
                <w:lang w:val="en-US"/>
              </w:rPr>
            </w:pPr>
            <w:r w:rsidRPr="00695AAD">
              <w:rPr>
                <w:rFonts w:ascii="Bookman Old Style" w:hAnsi="Bookman Old Style"/>
                <w:b/>
                <w:color w:val="002060"/>
                <w:sz w:val="20"/>
                <w:szCs w:val="24"/>
                <w:lang w:val="en-US"/>
              </w:rPr>
              <w:t>No</w:t>
            </w:r>
          </w:p>
        </w:tc>
        <w:tc>
          <w:tcPr>
            <w:tcW w:w="1708" w:type="dxa"/>
            <w:tcBorders>
              <w:top w:val="single" w:sz="4" w:space="0" w:color="000000"/>
              <w:left w:val="single" w:sz="4" w:space="0" w:color="000000"/>
              <w:bottom w:val="single" w:sz="4" w:space="0" w:color="000000"/>
              <w:right w:val="single" w:sz="4" w:space="0" w:color="000000"/>
            </w:tcBorders>
            <w:vAlign w:val="center"/>
            <w:hideMark/>
          </w:tcPr>
          <w:p w14:paraId="3955636D" w14:textId="77777777" w:rsidR="00877F38" w:rsidRPr="00695AAD" w:rsidRDefault="00877F38" w:rsidP="00D85A00">
            <w:pPr>
              <w:spacing w:after="0"/>
              <w:contextualSpacing/>
              <w:rPr>
                <w:rFonts w:ascii="Bookman Old Style" w:hAnsi="Bookman Old Style"/>
                <w:b/>
                <w:color w:val="002060"/>
                <w:sz w:val="20"/>
                <w:szCs w:val="24"/>
                <w:lang w:val="en-US"/>
              </w:rPr>
            </w:pPr>
            <w:r w:rsidRPr="00695AAD">
              <w:rPr>
                <w:rFonts w:ascii="Bookman Old Style" w:hAnsi="Bookman Old Style"/>
                <w:b/>
                <w:color w:val="002060"/>
                <w:sz w:val="20"/>
                <w:szCs w:val="24"/>
                <w:lang w:val="en-US"/>
              </w:rPr>
              <w:t>Type of facility</w:t>
            </w:r>
          </w:p>
        </w:tc>
        <w:tc>
          <w:tcPr>
            <w:tcW w:w="1708" w:type="dxa"/>
            <w:tcBorders>
              <w:top w:val="single" w:sz="4" w:space="0" w:color="000000"/>
              <w:left w:val="single" w:sz="4" w:space="0" w:color="000000"/>
              <w:bottom w:val="single" w:sz="4" w:space="0" w:color="000000"/>
              <w:right w:val="single" w:sz="4" w:space="0" w:color="000000"/>
            </w:tcBorders>
          </w:tcPr>
          <w:p w14:paraId="1BD420BF" w14:textId="77777777" w:rsidR="00877F38" w:rsidRPr="00695AAD" w:rsidRDefault="00877F38" w:rsidP="00D85A00">
            <w:pPr>
              <w:spacing w:after="0"/>
              <w:contextualSpacing/>
              <w:rPr>
                <w:rFonts w:ascii="Bookman Old Style" w:hAnsi="Bookman Old Style"/>
                <w:b/>
                <w:color w:val="002060"/>
                <w:sz w:val="20"/>
                <w:szCs w:val="24"/>
                <w:lang w:val="en-US"/>
              </w:rPr>
            </w:pPr>
          </w:p>
          <w:p w14:paraId="33F8F230" w14:textId="77777777" w:rsidR="00877F38" w:rsidRPr="00695AAD" w:rsidRDefault="00877F38" w:rsidP="00D85A00">
            <w:pPr>
              <w:spacing w:after="0"/>
              <w:contextualSpacing/>
              <w:rPr>
                <w:rFonts w:ascii="Bookman Old Style" w:hAnsi="Bookman Old Style"/>
                <w:b/>
                <w:color w:val="002060"/>
                <w:sz w:val="20"/>
                <w:szCs w:val="24"/>
                <w:lang w:val="en-US"/>
              </w:rPr>
            </w:pPr>
            <w:r w:rsidRPr="00695AAD">
              <w:rPr>
                <w:rFonts w:ascii="Bookman Old Style" w:hAnsi="Bookman Old Style"/>
                <w:b/>
                <w:color w:val="002060"/>
                <w:sz w:val="20"/>
                <w:szCs w:val="24"/>
                <w:lang w:val="en-US"/>
              </w:rPr>
              <w:t>A/c No./ Certificate No.</w:t>
            </w:r>
          </w:p>
        </w:tc>
        <w:tc>
          <w:tcPr>
            <w:tcW w:w="1956" w:type="dxa"/>
            <w:tcBorders>
              <w:top w:val="single" w:sz="4" w:space="0" w:color="000000"/>
              <w:left w:val="single" w:sz="4" w:space="0" w:color="000000"/>
              <w:bottom w:val="single" w:sz="4" w:space="0" w:color="000000"/>
              <w:right w:val="single" w:sz="4" w:space="0" w:color="000000"/>
            </w:tcBorders>
            <w:vAlign w:val="center"/>
            <w:hideMark/>
          </w:tcPr>
          <w:p w14:paraId="706FFB1E" w14:textId="77777777" w:rsidR="00877F38" w:rsidRPr="00695AAD" w:rsidRDefault="00877F38" w:rsidP="00D85A00">
            <w:pPr>
              <w:spacing w:after="0"/>
              <w:contextualSpacing/>
              <w:rPr>
                <w:rFonts w:ascii="Bookman Old Style" w:hAnsi="Bookman Old Style"/>
                <w:b/>
                <w:color w:val="002060"/>
                <w:sz w:val="20"/>
                <w:szCs w:val="24"/>
                <w:lang w:val="en-US"/>
              </w:rPr>
            </w:pPr>
            <w:r w:rsidRPr="00695AAD">
              <w:rPr>
                <w:rFonts w:ascii="Bookman Old Style" w:hAnsi="Bookman Old Style"/>
                <w:b/>
                <w:color w:val="002060"/>
                <w:sz w:val="20"/>
                <w:szCs w:val="24"/>
                <w:lang w:val="en-US"/>
              </w:rPr>
              <w:t>Sanctioned Amount (Rs, in lakhs)</w:t>
            </w:r>
          </w:p>
        </w:tc>
        <w:tc>
          <w:tcPr>
            <w:tcW w:w="1669" w:type="dxa"/>
            <w:tcBorders>
              <w:top w:val="single" w:sz="4" w:space="0" w:color="000000"/>
              <w:left w:val="single" w:sz="4" w:space="0" w:color="000000"/>
              <w:bottom w:val="single" w:sz="4" w:space="0" w:color="000000"/>
              <w:right w:val="single" w:sz="4" w:space="0" w:color="000000"/>
            </w:tcBorders>
            <w:hideMark/>
          </w:tcPr>
          <w:p w14:paraId="1301AC61" w14:textId="77777777" w:rsidR="00877F38" w:rsidRPr="00695AAD" w:rsidRDefault="00877F38" w:rsidP="00D85A00">
            <w:pPr>
              <w:spacing w:after="0"/>
              <w:contextualSpacing/>
              <w:rPr>
                <w:rFonts w:ascii="Bookman Old Style" w:hAnsi="Bookman Old Style"/>
                <w:b/>
                <w:color w:val="002060"/>
                <w:sz w:val="20"/>
                <w:szCs w:val="24"/>
                <w:lang w:val="en-US"/>
              </w:rPr>
            </w:pPr>
            <w:r w:rsidRPr="00695AAD">
              <w:rPr>
                <w:rFonts w:ascii="Bookman Old Style" w:hAnsi="Bookman Old Style"/>
                <w:b/>
                <w:color w:val="002060"/>
                <w:sz w:val="20"/>
                <w:szCs w:val="24"/>
                <w:lang w:val="en-US"/>
              </w:rPr>
              <w:t>Utilized Amount (Rs, in lakhs)</w:t>
            </w:r>
          </w:p>
        </w:tc>
        <w:tc>
          <w:tcPr>
            <w:tcW w:w="1738" w:type="dxa"/>
            <w:tcBorders>
              <w:top w:val="single" w:sz="4" w:space="0" w:color="000000"/>
              <w:left w:val="single" w:sz="4" w:space="0" w:color="000000"/>
              <w:bottom w:val="single" w:sz="4" w:space="0" w:color="000000"/>
              <w:right w:val="single" w:sz="4" w:space="0" w:color="000000"/>
            </w:tcBorders>
            <w:hideMark/>
          </w:tcPr>
          <w:p w14:paraId="423ED018" w14:textId="77777777" w:rsidR="00877F38" w:rsidRPr="00695AAD" w:rsidRDefault="00877F38" w:rsidP="00D85A00">
            <w:pPr>
              <w:spacing w:after="0"/>
              <w:contextualSpacing/>
              <w:rPr>
                <w:rFonts w:ascii="Bookman Old Style" w:hAnsi="Bookman Old Style"/>
                <w:b/>
                <w:color w:val="002060"/>
                <w:sz w:val="20"/>
                <w:szCs w:val="24"/>
                <w:lang w:val="en-US"/>
              </w:rPr>
            </w:pPr>
            <w:r w:rsidRPr="00695AAD">
              <w:rPr>
                <w:rFonts w:ascii="Bookman Old Style" w:hAnsi="Bookman Old Style"/>
                <w:b/>
                <w:color w:val="002060"/>
                <w:sz w:val="20"/>
                <w:szCs w:val="24"/>
                <w:lang w:val="en-US"/>
              </w:rPr>
              <w:t>Balance Amount (Rs, in lakhs)</w:t>
            </w:r>
          </w:p>
        </w:tc>
      </w:tr>
      <w:tr w:rsidR="00877F38" w:rsidRPr="00695AAD" w14:paraId="6781D2EA" w14:textId="77777777" w:rsidTr="00D85A00">
        <w:trPr>
          <w:trHeight w:val="503"/>
        </w:trPr>
        <w:tc>
          <w:tcPr>
            <w:tcW w:w="492" w:type="dxa"/>
            <w:tcBorders>
              <w:top w:val="single" w:sz="4" w:space="0" w:color="000000"/>
              <w:left w:val="single" w:sz="4" w:space="0" w:color="000000"/>
              <w:bottom w:val="single" w:sz="4" w:space="0" w:color="000000"/>
              <w:right w:val="single" w:sz="4" w:space="0" w:color="000000"/>
            </w:tcBorders>
            <w:vAlign w:val="center"/>
            <w:hideMark/>
          </w:tcPr>
          <w:p w14:paraId="70CCBD71" w14:textId="77777777" w:rsidR="00877F38" w:rsidRPr="00695AAD" w:rsidRDefault="00877F38" w:rsidP="00D85A00">
            <w:pPr>
              <w:spacing w:after="0"/>
              <w:contextualSpacing/>
              <w:rPr>
                <w:rFonts w:ascii="Bookman Old Style" w:hAnsi="Bookman Old Style"/>
                <w:b/>
                <w:color w:val="002060"/>
                <w:sz w:val="20"/>
                <w:szCs w:val="24"/>
                <w:lang w:val="en-US"/>
              </w:rPr>
            </w:pPr>
            <w:r w:rsidRPr="00695AAD">
              <w:rPr>
                <w:rFonts w:ascii="Bookman Old Style" w:hAnsi="Bookman Old Style"/>
                <w:b/>
                <w:color w:val="002060"/>
                <w:sz w:val="20"/>
                <w:szCs w:val="24"/>
                <w:lang w:val="en-US"/>
              </w:rPr>
              <w:t>1</w:t>
            </w:r>
          </w:p>
        </w:tc>
        <w:tc>
          <w:tcPr>
            <w:tcW w:w="1708" w:type="dxa"/>
            <w:tcBorders>
              <w:top w:val="single" w:sz="4" w:space="0" w:color="000000"/>
              <w:left w:val="single" w:sz="4" w:space="0" w:color="000000"/>
              <w:bottom w:val="single" w:sz="4" w:space="0" w:color="000000"/>
              <w:right w:val="single" w:sz="4" w:space="0" w:color="000000"/>
            </w:tcBorders>
            <w:vAlign w:val="center"/>
            <w:hideMark/>
          </w:tcPr>
          <w:p w14:paraId="798C8E82" w14:textId="77777777" w:rsidR="00877F38" w:rsidRPr="00695AAD" w:rsidRDefault="00877F38" w:rsidP="00D85A00">
            <w:pPr>
              <w:spacing w:after="0"/>
              <w:contextualSpacing/>
              <w:rPr>
                <w:rFonts w:ascii="Bookman Old Style" w:hAnsi="Bookman Old Style"/>
                <w:b/>
                <w:color w:val="002060"/>
                <w:sz w:val="20"/>
                <w:szCs w:val="24"/>
                <w:lang w:val="en-US"/>
              </w:rPr>
            </w:pPr>
            <w:r w:rsidRPr="00695AAD">
              <w:rPr>
                <w:rFonts w:ascii="Bookman Old Style" w:hAnsi="Bookman Old Style"/>
                <w:b/>
                <w:color w:val="002060"/>
                <w:sz w:val="20"/>
                <w:szCs w:val="24"/>
                <w:lang w:val="en-US"/>
              </w:rPr>
              <w:t xml:space="preserve">Cash at Bank </w:t>
            </w:r>
          </w:p>
        </w:tc>
        <w:tc>
          <w:tcPr>
            <w:tcW w:w="1708" w:type="dxa"/>
            <w:tcBorders>
              <w:top w:val="single" w:sz="4" w:space="0" w:color="000000"/>
              <w:left w:val="single" w:sz="4" w:space="0" w:color="000000"/>
              <w:bottom w:val="single" w:sz="4" w:space="0" w:color="000000"/>
              <w:right w:val="single" w:sz="4" w:space="0" w:color="000000"/>
            </w:tcBorders>
          </w:tcPr>
          <w:p w14:paraId="2044182D" w14:textId="77777777" w:rsidR="00877F38" w:rsidRPr="00695AAD" w:rsidRDefault="00877F38" w:rsidP="00D85A00">
            <w:pPr>
              <w:spacing w:after="0"/>
              <w:contextualSpacing/>
              <w:rPr>
                <w:rFonts w:ascii="Bookman Old Style" w:hAnsi="Bookman Old Style"/>
                <w:b/>
                <w:color w:val="002060"/>
                <w:sz w:val="20"/>
                <w:szCs w:val="24"/>
                <w:lang w:val="en-US"/>
              </w:rPr>
            </w:pPr>
          </w:p>
        </w:tc>
        <w:tc>
          <w:tcPr>
            <w:tcW w:w="1956" w:type="dxa"/>
            <w:tcBorders>
              <w:top w:val="single" w:sz="4" w:space="0" w:color="000000"/>
              <w:left w:val="single" w:sz="4" w:space="0" w:color="000000"/>
              <w:bottom w:val="single" w:sz="4" w:space="0" w:color="000000"/>
              <w:right w:val="single" w:sz="4" w:space="0" w:color="000000"/>
            </w:tcBorders>
            <w:vAlign w:val="center"/>
          </w:tcPr>
          <w:p w14:paraId="6F602F11" w14:textId="77777777" w:rsidR="00877F38" w:rsidRPr="00695AAD" w:rsidRDefault="00877F38" w:rsidP="00D85A00">
            <w:pPr>
              <w:spacing w:after="0"/>
              <w:contextualSpacing/>
              <w:rPr>
                <w:rFonts w:ascii="Bookman Old Style" w:hAnsi="Bookman Old Style"/>
                <w:b/>
                <w:color w:val="002060"/>
                <w:sz w:val="20"/>
                <w:szCs w:val="24"/>
                <w:lang w:val="en-US"/>
              </w:rPr>
            </w:pPr>
          </w:p>
        </w:tc>
        <w:tc>
          <w:tcPr>
            <w:tcW w:w="1669" w:type="dxa"/>
            <w:tcBorders>
              <w:top w:val="single" w:sz="4" w:space="0" w:color="000000"/>
              <w:left w:val="single" w:sz="4" w:space="0" w:color="000000"/>
              <w:bottom w:val="single" w:sz="4" w:space="0" w:color="000000"/>
              <w:right w:val="single" w:sz="4" w:space="0" w:color="000000"/>
            </w:tcBorders>
          </w:tcPr>
          <w:p w14:paraId="57FA8C45" w14:textId="77777777" w:rsidR="00877F38" w:rsidRPr="00695AAD" w:rsidRDefault="00877F38" w:rsidP="00D85A00">
            <w:pPr>
              <w:spacing w:after="0"/>
              <w:contextualSpacing/>
              <w:rPr>
                <w:rFonts w:ascii="Bookman Old Style" w:hAnsi="Bookman Old Style"/>
                <w:b/>
                <w:color w:val="002060"/>
                <w:sz w:val="20"/>
                <w:szCs w:val="24"/>
                <w:lang w:val="en-US"/>
              </w:rPr>
            </w:pPr>
          </w:p>
        </w:tc>
        <w:tc>
          <w:tcPr>
            <w:tcW w:w="1738" w:type="dxa"/>
            <w:tcBorders>
              <w:top w:val="single" w:sz="4" w:space="0" w:color="000000"/>
              <w:left w:val="single" w:sz="4" w:space="0" w:color="000000"/>
              <w:bottom w:val="single" w:sz="4" w:space="0" w:color="000000"/>
              <w:right w:val="single" w:sz="4" w:space="0" w:color="000000"/>
            </w:tcBorders>
          </w:tcPr>
          <w:p w14:paraId="41E41EE3" w14:textId="77777777" w:rsidR="00877F38" w:rsidRPr="00695AAD" w:rsidRDefault="00877F38" w:rsidP="00D85A00">
            <w:pPr>
              <w:spacing w:after="0"/>
              <w:contextualSpacing/>
              <w:rPr>
                <w:rFonts w:ascii="Bookman Old Style" w:hAnsi="Bookman Old Style"/>
                <w:b/>
                <w:color w:val="002060"/>
                <w:sz w:val="20"/>
                <w:szCs w:val="24"/>
                <w:lang w:val="en-US"/>
              </w:rPr>
            </w:pPr>
          </w:p>
        </w:tc>
      </w:tr>
      <w:tr w:rsidR="00877F38" w:rsidRPr="00695AAD" w14:paraId="351A11CF" w14:textId="77777777" w:rsidTr="00D85A00">
        <w:trPr>
          <w:trHeight w:val="530"/>
        </w:trPr>
        <w:tc>
          <w:tcPr>
            <w:tcW w:w="492" w:type="dxa"/>
            <w:tcBorders>
              <w:top w:val="single" w:sz="4" w:space="0" w:color="000000"/>
              <w:left w:val="single" w:sz="4" w:space="0" w:color="000000"/>
              <w:bottom w:val="single" w:sz="4" w:space="0" w:color="000000"/>
              <w:right w:val="single" w:sz="4" w:space="0" w:color="000000"/>
            </w:tcBorders>
            <w:vAlign w:val="center"/>
            <w:hideMark/>
          </w:tcPr>
          <w:p w14:paraId="7A853CC9" w14:textId="77777777" w:rsidR="00877F38" w:rsidRPr="00695AAD" w:rsidRDefault="00877F38" w:rsidP="00D85A00">
            <w:pPr>
              <w:spacing w:after="0"/>
              <w:contextualSpacing/>
              <w:rPr>
                <w:rFonts w:ascii="Bookman Old Style" w:hAnsi="Bookman Old Style"/>
                <w:b/>
                <w:color w:val="002060"/>
                <w:sz w:val="20"/>
                <w:szCs w:val="24"/>
                <w:lang w:val="en-US"/>
              </w:rPr>
            </w:pPr>
            <w:r w:rsidRPr="00695AAD">
              <w:rPr>
                <w:rFonts w:ascii="Bookman Old Style" w:hAnsi="Bookman Old Style"/>
                <w:b/>
                <w:color w:val="002060"/>
                <w:sz w:val="20"/>
                <w:szCs w:val="24"/>
                <w:lang w:val="en-US"/>
              </w:rPr>
              <w:t>2</w:t>
            </w:r>
          </w:p>
        </w:tc>
        <w:tc>
          <w:tcPr>
            <w:tcW w:w="1708" w:type="dxa"/>
            <w:tcBorders>
              <w:top w:val="single" w:sz="4" w:space="0" w:color="000000"/>
              <w:left w:val="single" w:sz="4" w:space="0" w:color="000000"/>
              <w:bottom w:val="single" w:sz="4" w:space="0" w:color="000000"/>
              <w:right w:val="single" w:sz="4" w:space="0" w:color="000000"/>
            </w:tcBorders>
            <w:vAlign w:val="center"/>
            <w:hideMark/>
          </w:tcPr>
          <w:p w14:paraId="6479ECCB" w14:textId="77777777" w:rsidR="00877F38" w:rsidRPr="00695AAD" w:rsidRDefault="00877F38" w:rsidP="00D85A00">
            <w:pPr>
              <w:spacing w:after="0"/>
              <w:contextualSpacing/>
              <w:rPr>
                <w:rFonts w:ascii="Bookman Old Style" w:hAnsi="Bookman Old Style"/>
                <w:b/>
                <w:color w:val="002060"/>
                <w:sz w:val="20"/>
                <w:szCs w:val="24"/>
                <w:lang w:val="en-US"/>
              </w:rPr>
            </w:pPr>
            <w:r w:rsidRPr="00695AAD">
              <w:rPr>
                <w:rFonts w:ascii="Bookman Old Style" w:hAnsi="Bookman Old Style"/>
                <w:b/>
                <w:color w:val="002060"/>
                <w:sz w:val="20"/>
                <w:szCs w:val="24"/>
                <w:lang w:val="en-US"/>
              </w:rPr>
              <w:t>Over Draft/Cash credit</w:t>
            </w:r>
          </w:p>
        </w:tc>
        <w:tc>
          <w:tcPr>
            <w:tcW w:w="1708" w:type="dxa"/>
            <w:tcBorders>
              <w:top w:val="single" w:sz="4" w:space="0" w:color="000000"/>
              <w:left w:val="single" w:sz="4" w:space="0" w:color="000000"/>
              <w:bottom w:val="single" w:sz="4" w:space="0" w:color="000000"/>
              <w:right w:val="single" w:sz="4" w:space="0" w:color="000000"/>
            </w:tcBorders>
          </w:tcPr>
          <w:p w14:paraId="347E18AA" w14:textId="77777777" w:rsidR="00877F38" w:rsidRPr="00695AAD" w:rsidRDefault="00877F38" w:rsidP="00D85A00">
            <w:pPr>
              <w:spacing w:after="0"/>
              <w:contextualSpacing/>
              <w:rPr>
                <w:rFonts w:ascii="Bookman Old Style" w:hAnsi="Bookman Old Style"/>
                <w:b/>
                <w:color w:val="002060"/>
                <w:sz w:val="20"/>
                <w:szCs w:val="24"/>
                <w:lang w:val="en-US"/>
              </w:rPr>
            </w:pPr>
          </w:p>
        </w:tc>
        <w:tc>
          <w:tcPr>
            <w:tcW w:w="1956" w:type="dxa"/>
            <w:tcBorders>
              <w:top w:val="single" w:sz="4" w:space="0" w:color="000000"/>
              <w:left w:val="single" w:sz="4" w:space="0" w:color="000000"/>
              <w:bottom w:val="single" w:sz="4" w:space="0" w:color="000000"/>
              <w:right w:val="single" w:sz="4" w:space="0" w:color="000000"/>
            </w:tcBorders>
            <w:vAlign w:val="center"/>
          </w:tcPr>
          <w:p w14:paraId="64850154" w14:textId="77777777" w:rsidR="00877F38" w:rsidRPr="00695AAD" w:rsidRDefault="00877F38" w:rsidP="00D85A00">
            <w:pPr>
              <w:spacing w:after="0"/>
              <w:contextualSpacing/>
              <w:rPr>
                <w:rFonts w:ascii="Bookman Old Style" w:hAnsi="Bookman Old Style"/>
                <w:b/>
                <w:color w:val="002060"/>
                <w:sz w:val="20"/>
                <w:szCs w:val="24"/>
                <w:lang w:val="en-US"/>
              </w:rPr>
            </w:pPr>
          </w:p>
        </w:tc>
        <w:tc>
          <w:tcPr>
            <w:tcW w:w="1669" w:type="dxa"/>
            <w:tcBorders>
              <w:top w:val="single" w:sz="4" w:space="0" w:color="000000"/>
              <w:left w:val="single" w:sz="4" w:space="0" w:color="000000"/>
              <w:bottom w:val="single" w:sz="4" w:space="0" w:color="000000"/>
              <w:right w:val="single" w:sz="4" w:space="0" w:color="000000"/>
            </w:tcBorders>
          </w:tcPr>
          <w:p w14:paraId="5D90EFF8" w14:textId="77777777" w:rsidR="00877F38" w:rsidRPr="00695AAD" w:rsidRDefault="00877F38" w:rsidP="00D85A00">
            <w:pPr>
              <w:spacing w:after="0"/>
              <w:contextualSpacing/>
              <w:rPr>
                <w:rFonts w:ascii="Bookman Old Style" w:hAnsi="Bookman Old Style"/>
                <w:b/>
                <w:color w:val="002060"/>
                <w:sz w:val="20"/>
                <w:szCs w:val="24"/>
                <w:lang w:val="en-US"/>
              </w:rPr>
            </w:pPr>
          </w:p>
        </w:tc>
        <w:tc>
          <w:tcPr>
            <w:tcW w:w="1738" w:type="dxa"/>
            <w:tcBorders>
              <w:top w:val="single" w:sz="4" w:space="0" w:color="000000"/>
              <w:left w:val="single" w:sz="4" w:space="0" w:color="000000"/>
              <w:bottom w:val="single" w:sz="4" w:space="0" w:color="000000"/>
              <w:right w:val="single" w:sz="4" w:space="0" w:color="000000"/>
            </w:tcBorders>
          </w:tcPr>
          <w:p w14:paraId="1C52F1FC" w14:textId="77777777" w:rsidR="00877F38" w:rsidRPr="00695AAD" w:rsidRDefault="00877F38" w:rsidP="00D85A00">
            <w:pPr>
              <w:spacing w:after="0"/>
              <w:contextualSpacing/>
              <w:rPr>
                <w:rFonts w:ascii="Bookman Old Style" w:hAnsi="Bookman Old Style"/>
                <w:b/>
                <w:color w:val="002060"/>
                <w:sz w:val="20"/>
                <w:szCs w:val="24"/>
                <w:lang w:val="en-US"/>
              </w:rPr>
            </w:pPr>
          </w:p>
        </w:tc>
      </w:tr>
      <w:tr w:rsidR="00877F38" w:rsidRPr="00695AAD" w14:paraId="2894A5D3" w14:textId="77777777" w:rsidTr="00D85A00">
        <w:trPr>
          <w:trHeight w:val="440"/>
        </w:trPr>
        <w:tc>
          <w:tcPr>
            <w:tcW w:w="492" w:type="dxa"/>
            <w:tcBorders>
              <w:top w:val="single" w:sz="4" w:space="0" w:color="000000"/>
              <w:left w:val="single" w:sz="4" w:space="0" w:color="000000"/>
              <w:bottom w:val="single" w:sz="4" w:space="0" w:color="000000"/>
              <w:right w:val="single" w:sz="4" w:space="0" w:color="000000"/>
            </w:tcBorders>
            <w:vAlign w:val="center"/>
            <w:hideMark/>
          </w:tcPr>
          <w:p w14:paraId="442A140E" w14:textId="77777777" w:rsidR="00877F38" w:rsidRPr="00695AAD" w:rsidRDefault="00877F38" w:rsidP="00D85A00">
            <w:pPr>
              <w:spacing w:after="0"/>
              <w:contextualSpacing/>
              <w:rPr>
                <w:rFonts w:ascii="Bookman Old Style" w:hAnsi="Bookman Old Style"/>
                <w:b/>
                <w:color w:val="002060"/>
                <w:sz w:val="20"/>
                <w:szCs w:val="24"/>
                <w:lang w:val="en-US"/>
              </w:rPr>
            </w:pPr>
            <w:r w:rsidRPr="00695AAD">
              <w:rPr>
                <w:rFonts w:ascii="Bookman Old Style" w:hAnsi="Bookman Old Style"/>
                <w:b/>
                <w:color w:val="002060"/>
                <w:sz w:val="20"/>
                <w:szCs w:val="24"/>
                <w:lang w:val="en-US"/>
              </w:rPr>
              <w:t>3</w:t>
            </w:r>
          </w:p>
        </w:tc>
        <w:tc>
          <w:tcPr>
            <w:tcW w:w="1708" w:type="dxa"/>
            <w:tcBorders>
              <w:top w:val="single" w:sz="4" w:space="0" w:color="000000"/>
              <w:left w:val="single" w:sz="4" w:space="0" w:color="000000"/>
              <w:bottom w:val="single" w:sz="4" w:space="0" w:color="000000"/>
              <w:right w:val="single" w:sz="4" w:space="0" w:color="000000"/>
            </w:tcBorders>
            <w:vAlign w:val="center"/>
            <w:hideMark/>
          </w:tcPr>
          <w:p w14:paraId="1D503F78" w14:textId="77777777" w:rsidR="00877F38" w:rsidRPr="00695AAD" w:rsidRDefault="00877F38" w:rsidP="00D85A00">
            <w:pPr>
              <w:spacing w:after="0"/>
              <w:contextualSpacing/>
              <w:rPr>
                <w:rFonts w:ascii="Bookman Old Style" w:hAnsi="Bookman Old Style"/>
                <w:b/>
                <w:color w:val="002060"/>
                <w:sz w:val="20"/>
                <w:szCs w:val="24"/>
                <w:lang w:val="en-US"/>
              </w:rPr>
            </w:pPr>
            <w:r w:rsidRPr="00695AAD">
              <w:rPr>
                <w:rFonts w:ascii="Bookman Old Style" w:hAnsi="Bookman Old Style"/>
                <w:b/>
                <w:color w:val="002060"/>
                <w:sz w:val="20"/>
                <w:szCs w:val="24"/>
                <w:lang w:val="en-US"/>
              </w:rPr>
              <w:t>Term Deposits</w:t>
            </w:r>
          </w:p>
        </w:tc>
        <w:tc>
          <w:tcPr>
            <w:tcW w:w="1708" w:type="dxa"/>
            <w:tcBorders>
              <w:top w:val="single" w:sz="4" w:space="0" w:color="000000"/>
              <w:left w:val="single" w:sz="4" w:space="0" w:color="000000"/>
              <w:bottom w:val="single" w:sz="4" w:space="0" w:color="000000"/>
              <w:right w:val="single" w:sz="4" w:space="0" w:color="000000"/>
            </w:tcBorders>
          </w:tcPr>
          <w:p w14:paraId="2A9FA507" w14:textId="77777777" w:rsidR="00877F38" w:rsidRPr="00695AAD" w:rsidRDefault="00877F38" w:rsidP="00D85A00">
            <w:pPr>
              <w:spacing w:after="0"/>
              <w:contextualSpacing/>
              <w:rPr>
                <w:rFonts w:ascii="Bookman Old Style" w:hAnsi="Bookman Old Style"/>
                <w:b/>
                <w:color w:val="002060"/>
                <w:sz w:val="20"/>
                <w:szCs w:val="24"/>
                <w:lang w:val="en-US"/>
              </w:rPr>
            </w:pPr>
          </w:p>
        </w:tc>
        <w:tc>
          <w:tcPr>
            <w:tcW w:w="1956" w:type="dxa"/>
            <w:tcBorders>
              <w:top w:val="single" w:sz="4" w:space="0" w:color="000000"/>
              <w:left w:val="single" w:sz="4" w:space="0" w:color="000000"/>
              <w:bottom w:val="single" w:sz="4" w:space="0" w:color="000000"/>
              <w:right w:val="single" w:sz="4" w:space="0" w:color="000000"/>
            </w:tcBorders>
            <w:vAlign w:val="center"/>
          </w:tcPr>
          <w:p w14:paraId="498ACD7E" w14:textId="77777777" w:rsidR="00877F38" w:rsidRPr="00695AAD" w:rsidRDefault="00877F38" w:rsidP="00D85A00">
            <w:pPr>
              <w:spacing w:after="0"/>
              <w:contextualSpacing/>
              <w:rPr>
                <w:rFonts w:ascii="Bookman Old Style" w:hAnsi="Bookman Old Style"/>
                <w:b/>
                <w:color w:val="002060"/>
                <w:sz w:val="20"/>
                <w:szCs w:val="24"/>
                <w:lang w:val="en-US"/>
              </w:rPr>
            </w:pPr>
          </w:p>
        </w:tc>
        <w:tc>
          <w:tcPr>
            <w:tcW w:w="1669" w:type="dxa"/>
            <w:tcBorders>
              <w:top w:val="single" w:sz="4" w:space="0" w:color="000000"/>
              <w:left w:val="single" w:sz="4" w:space="0" w:color="000000"/>
              <w:bottom w:val="single" w:sz="4" w:space="0" w:color="000000"/>
              <w:right w:val="single" w:sz="4" w:space="0" w:color="000000"/>
            </w:tcBorders>
          </w:tcPr>
          <w:p w14:paraId="6CFA2D58" w14:textId="77777777" w:rsidR="00877F38" w:rsidRPr="00695AAD" w:rsidRDefault="00877F38" w:rsidP="00D85A00">
            <w:pPr>
              <w:spacing w:after="0"/>
              <w:contextualSpacing/>
              <w:rPr>
                <w:rFonts w:ascii="Bookman Old Style" w:hAnsi="Bookman Old Style"/>
                <w:b/>
                <w:color w:val="002060"/>
                <w:sz w:val="20"/>
                <w:szCs w:val="24"/>
                <w:lang w:val="en-US"/>
              </w:rPr>
            </w:pPr>
          </w:p>
        </w:tc>
        <w:tc>
          <w:tcPr>
            <w:tcW w:w="1738" w:type="dxa"/>
            <w:tcBorders>
              <w:top w:val="single" w:sz="4" w:space="0" w:color="000000"/>
              <w:left w:val="single" w:sz="4" w:space="0" w:color="000000"/>
              <w:bottom w:val="single" w:sz="4" w:space="0" w:color="000000"/>
              <w:right w:val="single" w:sz="4" w:space="0" w:color="000000"/>
            </w:tcBorders>
          </w:tcPr>
          <w:p w14:paraId="54AA6940" w14:textId="77777777" w:rsidR="00877F38" w:rsidRPr="00695AAD" w:rsidRDefault="00877F38" w:rsidP="00D85A00">
            <w:pPr>
              <w:spacing w:after="0"/>
              <w:contextualSpacing/>
              <w:rPr>
                <w:rFonts w:ascii="Bookman Old Style" w:hAnsi="Bookman Old Style"/>
                <w:b/>
                <w:color w:val="002060"/>
                <w:sz w:val="20"/>
                <w:szCs w:val="24"/>
                <w:lang w:val="en-US"/>
              </w:rPr>
            </w:pPr>
          </w:p>
        </w:tc>
      </w:tr>
      <w:tr w:rsidR="00877F38" w:rsidRPr="00695AAD" w14:paraId="55CD7025" w14:textId="77777777" w:rsidTr="00D85A00">
        <w:trPr>
          <w:trHeight w:val="350"/>
        </w:trPr>
        <w:tc>
          <w:tcPr>
            <w:tcW w:w="492" w:type="dxa"/>
            <w:tcBorders>
              <w:top w:val="single" w:sz="4" w:space="0" w:color="000000"/>
              <w:left w:val="single" w:sz="4" w:space="0" w:color="000000"/>
              <w:bottom w:val="single" w:sz="4" w:space="0" w:color="000000"/>
              <w:right w:val="single" w:sz="4" w:space="0" w:color="000000"/>
            </w:tcBorders>
            <w:vAlign w:val="center"/>
            <w:hideMark/>
          </w:tcPr>
          <w:p w14:paraId="69AA66DE" w14:textId="77777777" w:rsidR="00877F38" w:rsidRPr="00695AAD" w:rsidRDefault="00877F38" w:rsidP="00D85A00">
            <w:pPr>
              <w:spacing w:after="0"/>
              <w:contextualSpacing/>
              <w:rPr>
                <w:rFonts w:ascii="Bookman Old Style" w:hAnsi="Bookman Old Style"/>
                <w:b/>
                <w:color w:val="002060"/>
                <w:sz w:val="20"/>
                <w:szCs w:val="24"/>
                <w:lang w:val="en-US"/>
              </w:rPr>
            </w:pPr>
            <w:r w:rsidRPr="00695AAD">
              <w:rPr>
                <w:rFonts w:ascii="Bookman Old Style" w:hAnsi="Bookman Old Style"/>
                <w:b/>
                <w:color w:val="002060"/>
                <w:sz w:val="20"/>
                <w:szCs w:val="24"/>
                <w:lang w:val="en-US"/>
              </w:rPr>
              <w:t>4</w:t>
            </w:r>
          </w:p>
        </w:tc>
        <w:tc>
          <w:tcPr>
            <w:tcW w:w="1708" w:type="dxa"/>
            <w:tcBorders>
              <w:top w:val="single" w:sz="4" w:space="0" w:color="000000"/>
              <w:left w:val="single" w:sz="4" w:space="0" w:color="000000"/>
              <w:bottom w:val="single" w:sz="4" w:space="0" w:color="000000"/>
              <w:right w:val="single" w:sz="4" w:space="0" w:color="000000"/>
            </w:tcBorders>
            <w:vAlign w:val="center"/>
            <w:hideMark/>
          </w:tcPr>
          <w:p w14:paraId="49393CF9" w14:textId="77777777" w:rsidR="00877F38" w:rsidRPr="00695AAD" w:rsidRDefault="00877F38" w:rsidP="00D85A00">
            <w:pPr>
              <w:spacing w:after="0"/>
              <w:contextualSpacing/>
              <w:rPr>
                <w:rFonts w:ascii="Bookman Old Style" w:hAnsi="Bookman Old Style"/>
                <w:b/>
                <w:color w:val="002060"/>
                <w:sz w:val="20"/>
                <w:szCs w:val="24"/>
                <w:lang w:val="en-US"/>
              </w:rPr>
            </w:pPr>
            <w:r w:rsidRPr="00695AAD">
              <w:rPr>
                <w:rFonts w:ascii="Bookman Old Style" w:hAnsi="Bookman Old Style"/>
                <w:b/>
                <w:color w:val="002060"/>
                <w:sz w:val="20"/>
                <w:szCs w:val="24"/>
                <w:lang w:val="en-US"/>
              </w:rPr>
              <w:t>Others</w:t>
            </w:r>
          </w:p>
        </w:tc>
        <w:tc>
          <w:tcPr>
            <w:tcW w:w="1708" w:type="dxa"/>
            <w:tcBorders>
              <w:top w:val="single" w:sz="4" w:space="0" w:color="000000"/>
              <w:left w:val="single" w:sz="4" w:space="0" w:color="000000"/>
              <w:bottom w:val="single" w:sz="4" w:space="0" w:color="000000"/>
              <w:right w:val="single" w:sz="4" w:space="0" w:color="000000"/>
            </w:tcBorders>
          </w:tcPr>
          <w:p w14:paraId="33E4ECA2" w14:textId="77777777" w:rsidR="00877F38" w:rsidRPr="00695AAD" w:rsidRDefault="00877F38" w:rsidP="00D85A00">
            <w:pPr>
              <w:spacing w:after="0"/>
              <w:contextualSpacing/>
              <w:rPr>
                <w:rFonts w:ascii="Bookman Old Style" w:hAnsi="Bookman Old Style"/>
                <w:b/>
                <w:color w:val="002060"/>
                <w:sz w:val="20"/>
                <w:szCs w:val="24"/>
                <w:lang w:val="en-US"/>
              </w:rPr>
            </w:pPr>
          </w:p>
        </w:tc>
        <w:tc>
          <w:tcPr>
            <w:tcW w:w="1956" w:type="dxa"/>
            <w:tcBorders>
              <w:top w:val="single" w:sz="4" w:space="0" w:color="000000"/>
              <w:left w:val="single" w:sz="4" w:space="0" w:color="000000"/>
              <w:bottom w:val="single" w:sz="4" w:space="0" w:color="000000"/>
              <w:right w:val="single" w:sz="4" w:space="0" w:color="000000"/>
            </w:tcBorders>
            <w:vAlign w:val="center"/>
          </w:tcPr>
          <w:p w14:paraId="7056C3F6" w14:textId="77777777" w:rsidR="00877F38" w:rsidRPr="00695AAD" w:rsidRDefault="00877F38" w:rsidP="00D85A00">
            <w:pPr>
              <w:spacing w:after="0"/>
              <w:contextualSpacing/>
              <w:rPr>
                <w:rFonts w:ascii="Bookman Old Style" w:hAnsi="Bookman Old Style"/>
                <w:b/>
                <w:color w:val="002060"/>
                <w:sz w:val="20"/>
                <w:szCs w:val="24"/>
                <w:lang w:val="en-US"/>
              </w:rPr>
            </w:pPr>
          </w:p>
        </w:tc>
        <w:tc>
          <w:tcPr>
            <w:tcW w:w="1669" w:type="dxa"/>
            <w:tcBorders>
              <w:top w:val="single" w:sz="4" w:space="0" w:color="000000"/>
              <w:left w:val="single" w:sz="4" w:space="0" w:color="000000"/>
              <w:bottom w:val="single" w:sz="4" w:space="0" w:color="000000"/>
              <w:right w:val="single" w:sz="4" w:space="0" w:color="000000"/>
            </w:tcBorders>
          </w:tcPr>
          <w:p w14:paraId="4BA8AEA6" w14:textId="77777777" w:rsidR="00877F38" w:rsidRPr="00695AAD" w:rsidRDefault="00877F38" w:rsidP="00D85A00">
            <w:pPr>
              <w:spacing w:after="0"/>
              <w:contextualSpacing/>
              <w:rPr>
                <w:rFonts w:ascii="Bookman Old Style" w:hAnsi="Bookman Old Style"/>
                <w:b/>
                <w:color w:val="002060"/>
                <w:sz w:val="20"/>
                <w:szCs w:val="24"/>
                <w:lang w:val="en-US"/>
              </w:rPr>
            </w:pPr>
          </w:p>
        </w:tc>
        <w:tc>
          <w:tcPr>
            <w:tcW w:w="1738" w:type="dxa"/>
            <w:tcBorders>
              <w:top w:val="single" w:sz="4" w:space="0" w:color="000000"/>
              <w:left w:val="single" w:sz="4" w:space="0" w:color="000000"/>
              <w:bottom w:val="single" w:sz="4" w:space="0" w:color="000000"/>
              <w:right w:val="single" w:sz="4" w:space="0" w:color="000000"/>
            </w:tcBorders>
          </w:tcPr>
          <w:p w14:paraId="214100EE" w14:textId="77777777" w:rsidR="00877F38" w:rsidRPr="00695AAD" w:rsidRDefault="00877F38" w:rsidP="00D85A00">
            <w:pPr>
              <w:spacing w:after="0"/>
              <w:contextualSpacing/>
              <w:rPr>
                <w:rFonts w:ascii="Bookman Old Style" w:hAnsi="Bookman Old Style"/>
                <w:b/>
                <w:color w:val="002060"/>
                <w:sz w:val="20"/>
                <w:szCs w:val="24"/>
                <w:lang w:val="en-US"/>
              </w:rPr>
            </w:pPr>
          </w:p>
        </w:tc>
      </w:tr>
      <w:tr w:rsidR="00877F38" w:rsidRPr="00695AAD" w14:paraId="6BA71668" w14:textId="77777777" w:rsidTr="00D85A00">
        <w:trPr>
          <w:trHeight w:val="440"/>
        </w:trPr>
        <w:tc>
          <w:tcPr>
            <w:tcW w:w="492" w:type="dxa"/>
            <w:tcBorders>
              <w:top w:val="single" w:sz="4" w:space="0" w:color="000000"/>
              <w:left w:val="single" w:sz="4" w:space="0" w:color="000000"/>
              <w:bottom w:val="single" w:sz="4" w:space="0" w:color="000000"/>
              <w:right w:val="single" w:sz="4" w:space="0" w:color="000000"/>
            </w:tcBorders>
            <w:vAlign w:val="center"/>
          </w:tcPr>
          <w:p w14:paraId="4554126F" w14:textId="77777777" w:rsidR="00877F38" w:rsidRPr="00695AAD" w:rsidRDefault="00877F38" w:rsidP="00D85A00">
            <w:pPr>
              <w:spacing w:after="0"/>
              <w:contextualSpacing/>
              <w:rPr>
                <w:rFonts w:ascii="Bookman Old Style" w:hAnsi="Bookman Old Style"/>
                <w:b/>
                <w:color w:val="002060"/>
                <w:sz w:val="20"/>
                <w:szCs w:val="24"/>
                <w:lang w:val="en-US"/>
              </w:rPr>
            </w:pPr>
          </w:p>
        </w:tc>
        <w:tc>
          <w:tcPr>
            <w:tcW w:w="1708" w:type="dxa"/>
            <w:tcBorders>
              <w:top w:val="single" w:sz="4" w:space="0" w:color="000000"/>
              <w:left w:val="single" w:sz="4" w:space="0" w:color="000000"/>
              <w:bottom w:val="single" w:sz="4" w:space="0" w:color="000000"/>
              <w:right w:val="single" w:sz="4" w:space="0" w:color="000000"/>
            </w:tcBorders>
            <w:vAlign w:val="center"/>
            <w:hideMark/>
          </w:tcPr>
          <w:p w14:paraId="455401BE" w14:textId="77777777" w:rsidR="00877F38" w:rsidRPr="00695AAD" w:rsidRDefault="00877F38" w:rsidP="00D85A00">
            <w:pPr>
              <w:spacing w:after="0"/>
              <w:contextualSpacing/>
              <w:rPr>
                <w:rFonts w:ascii="Bookman Old Style" w:hAnsi="Bookman Old Style"/>
                <w:b/>
                <w:color w:val="002060"/>
                <w:sz w:val="20"/>
                <w:szCs w:val="24"/>
                <w:lang w:val="en-US"/>
              </w:rPr>
            </w:pPr>
            <w:r w:rsidRPr="00695AAD">
              <w:rPr>
                <w:rFonts w:ascii="Bookman Old Style" w:hAnsi="Bookman Old Style"/>
                <w:b/>
                <w:color w:val="002060"/>
                <w:sz w:val="20"/>
                <w:szCs w:val="24"/>
                <w:lang w:val="en-US"/>
              </w:rPr>
              <w:t>Total</w:t>
            </w:r>
          </w:p>
        </w:tc>
        <w:tc>
          <w:tcPr>
            <w:tcW w:w="1708" w:type="dxa"/>
            <w:tcBorders>
              <w:top w:val="single" w:sz="4" w:space="0" w:color="000000"/>
              <w:left w:val="single" w:sz="4" w:space="0" w:color="000000"/>
              <w:bottom w:val="single" w:sz="4" w:space="0" w:color="000000"/>
              <w:right w:val="single" w:sz="4" w:space="0" w:color="000000"/>
            </w:tcBorders>
          </w:tcPr>
          <w:p w14:paraId="42D3B28F" w14:textId="77777777" w:rsidR="00877F38" w:rsidRPr="00695AAD" w:rsidRDefault="00877F38" w:rsidP="00D85A00">
            <w:pPr>
              <w:spacing w:after="0"/>
              <w:contextualSpacing/>
              <w:rPr>
                <w:rFonts w:ascii="Bookman Old Style" w:hAnsi="Bookman Old Style"/>
                <w:b/>
                <w:color w:val="002060"/>
                <w:sz w:val="20"/>
                <w:szCs w:val="24"/>
                <w:lang w:val="en-US"/>
              </w:rPr>
            </w:pPr>
          </w:p>
        </w:tc>
        <w:tc>
          <w:tcPr>
            <w:tcW w:w="1956" w:type="dxa"/>
            <w:tcBorders>
              <w:top w:val="single" w:sz="4" w:space="0" w:color="000000"/>
              <w:left w:val="single" w:sz="4" w:space="0" w:color="000000"/>
              <w:bottom w:val="single" w:sz="4" w:space="0" w:color="000000"/>
              <w:right w:val="single" w:sz="4" w:space="0" w:color="000000"/>
            </w:tcBorders>
            <w:vAlign w:val="center"/>
          </w:tcPr>
          <w:p w14:paraId="4E75FE4D" w14:textId="77777777" w:rsidR="00877F38" w:rsidRPr="00695AAD" w:rsidRDefault="00877F38" w:rsidP="00D85A00">
            <w:pPr>
              <w:spacing w:after="0"/>
              <w:contextualSpacing/>
              <w:rPr>
                <w:rFonts w:ascii="Bookman Old Style" w:hAnsi="Bookman Old Style"/>
                <w:b/>
                <w:color w:val="002060"/>
                <w:sz w:val="20"/>
                <w:szCs w:val="24"/>
                <w:lang w:val="en-US"/>
              </w:rPr>
            </w:pPr>
          </w:p>
        </w:tc>
        <w:tc>
          <w:tcPr>
            <w:tcW w:w="1669" w:type="dxa"/>
            <w:tcBorders>
              <w:top w:val="single" w:sz="4" w:space="0" w:color="000000"/>
              <w:left w:val="single" w:sz="4" w:space="0" w:color="000000"/>
              <w:bottom w:val="single" w:sz="4" w:space="0" w:color="000000"/>
              <w:right w:val="single" w:sz="4" w:space="0" w:color="000000"/>
            </w:tcBorders>
          </w:tcPr>
          <w:p w14:paraId="1FA9AE76" w14:textId="77777777" w:rsidR="00877F38" w:rsidRPr="00695AAD" w:rsidRDefault="00877F38" w:rsidP="00D85A00">
            <w:pPr>
              <w:spacing w:after="0"/>
              <w:contextualSpacing/>
              <w:rPr>
                <w:rFonts w:ascii="Bookman Old Style" w:hAnsi="Bookman Old Style"/>
                <w:b/>
                <w:color w:val="002060"/>
                <w:sz w:val="20"/>
                <w:szCs w:val="24"/>
                <w:lang w:val="en-US"/>
              </w:rPr>
            </w:pPr>
          </w:p>
        </w:tc>
        <w:tc>
          <w:tcPr>
            <w:tcW w:w="1738" w:type="dxa"/>
            <w:tcBorders>
              <w:top w:val="single" w:sz="4" w:space="0" w:color="000000"/>
              <w:left w:val="single" w:sz="4" w:space="0" w:color="000000"/>
              <w:bottom w:val="single" w:sz="4" w:space="0" w:color="000000"/>
              <w:right w:val="single" w:sz="4" w:space="0" w:color="000000"/>
            </w:tcBorders>
          </w:tcPr>
          <w:p w14:paraId="4B969A37" w14:textId="77777777" w:rsidR="00877F38" w:rsidRPr="00695AAD" w:rsidRDefault="00877F38" w:rsidP="00D85A00">
            <w:pPr>
              <w:spacing w:after="0"/>
              <w:contextualSpacing/>
              <w:rPr>
                <w:rFonts w:ascii="Bookman Old Style" w:hAnsi="Bookman Old Style"/>
                <w:b/>
                <w:color w:val="002060"/>
                <w:sz w:val="20"/>
                <w:szCs w:val="24"/>
                <w:lang w:val="en-US"/>
              </w:rPr>
            </w:pPr>
          </w:p>
        </w:tc>
      </w:tr>
    </w:tbl>
    <w:p w14:paraId="0413793D" w14:textId="77777777" w:rsidR="00877F38" w:rsidRPr="00695AAD" w:rsidRDefault="00877F38" w:rsidP="00877F38">
      <w:pPr>
        <w:spacing w:after="0"/>
        <w:contextualSpacing/>
        <w:rPr>
          <w:rFonts w:ascii="Bookman Old Style" w:hAnsi="Bookman Old Style"/>
          <w:b/>
          <w:color w:val="002060"/>
          <w:sz w:val="20"/>
          <w:szCs w:val="24"/>
          <w:lang w:val="en-US"/>
        </w:rPr>
      </w:pPr>
    </w:p>
    <w:p w14:paraId="7A1ECA89" w14:textId="77777777" w:rsidR="00877F38" w:rsidRPr="00695AAD" w:rsidRDefault="00877F38" w:rsidP="00877F38">
      <w:pPr>
        <w:spacing w:after="0"/>
        <w:contextualSpacing/>
        <w:rPr>
          <w:rFonts w:ascii="Bookman Old Style" w:hAnsi="Bookman Old Style"/>
          <w:b/>
          <w:color w:val="002060"/>
          <w:sz w:val="20"/>
          <w:szCs w:val="24"/>
          <w:lang w:val="en-US"/>
        </w:rPr>
      </w:pPr>
      <w:r w:rsidRPr="00695AAD">
        <w:rPr>
          <w:rFonts w:ascii="Bookman Old Style" w:hAnsi="Bookman Old Style"/>
          <w:b/>
          <w:color w:val="002060"/>
          <w:sz w:val="20"/>
          <w:szCs w:val="24"/>
          <w:lang w:val="en-US"/>
        </w:rPr>
        <w:t>This letter is issued at the request of M/s, ---------------------------------------------------------------.</w:t>
      </w:r>
    </w:p>
    <w:p w14:paraId="0A4CDE83" w14:textId="77777777" w:rsidR="00877F38" w:rsidRPr="00695AAD" w:rsidRDefault="00877F38" w:rsidP="00877F38">
      <w:pPr>
        <w:spacing w:after="0"/>
        <w:contextualSpacing/>
        <w:rPr>
          <w:rFonts w:ascii="Bookman Old Style" w:hAnsi="Bookman Old Style"/>
          <w:b/>
          <w:color w:val="002060"/>
          <w:sz w:val="20"/>
          <w:szCs w:val="24"/>
          <w:lang w:val="en-US"/>
        </w:rPr>
      </w:pPr>
    </w:p>
    <w:tbl>
      <w:tblPr>
        <w:tblW w:w="0" w:type="auto"/>
        <w:jc w:val="right"/>
        <w:tblLook w:val="04A0" w:firstRow="1" w:lastRow="0" w:firstColumn="1" w:lastColumn="0" w:noHBand="0" w:noVBand="1"/>
      </w:tblPr>
      <w:tblGrid>
        <w:gridCol w:w="3402"/>
        <w:gridCol w:w="2066"/>
      </w:tblGrid>
      <w:tr w:rsidR="00877F38" w:rsidRPr="00695AAD" w14:paraId="08A43A3A" w14:textId="77777777" w:rsidTr="00D85A00">
        <w:trPr>
          <w:jc w:val="right"/>
        </w:trPr>
        <w:tc>
          <w:tcPr>
            <w:tcW w:w="3402" w:type="dxa"/>
            <w:hideMark/>
          </w:tcPr>
          <w:p w14:paraId="4200FB11" w14:textId="77777777" w:rsidR="00877F38" w:rsidRPr="00695AAD" w:rsidRDefault="00877F38" w:rsidP="00D85A00">
            <w:pPr>
              <w:spacing w:after="0"/>
              <w:contextualSpacing/>
              <w:rPr>
                <w:rFonts w:ascii="Bookman Old Style" w:hAnsi="Bookman Old Style"/>
                <w:b/>
                <w:color w:val="002060"/>
                <w:sz w:val="20"/>
                <w:szCs w:val="24"/>
                <w:lang w:val="en-US"/>
              </w:rPr>
            </w:pPr>
            <w:r w:rsidRPr="00695AAD">
              <w:rPr>
                <w:rFonts w:ascii="Bookman Old Style" w:hAnsi="Bookman Old Style"/>
                <w:b/>
                <w:color w:val="002060"/>
                <w:sz w:val="20"/>
                <w:szCs w:val="24"/>
                <w:lang w:val="en-US"/>
              </w:rPr>
              <w:t xml:space="preserve">Signature :                                 </w:t>
            </w:r>
          </w:p>
        </w:tc>
        <w:tc>
          <w:tcPr>
            <w:tcW w:w="2066" w:type="dxa"/>
          </w:tcPr>
          <w:p w14:paraId="3AAC8CD9" w14:textId="77777777" w:rsidR="00877F38" w:rsidRPr="00695AAD" w:rsidRDefault="00877F38" w:rsidP="00D85A00">
            <w:pPr>
              <w:spacing w:after="0"/>
              <w:contextualSpacing/>
              <w:rPr>
                <w:rFonts w:ascii="Bookman Old Style" w:hAnsi="Bookman Old Style"/>
                <w:b/>
                <w:color w:val="002060"/>
                <w:sz w:val="20"/>
                <w:szCs w:val="24"/>
                <w:lang w:val="en-US"/>
              </w:rPr>
            </w:pPr>
          </w:p>
        </w:tc>
      </w:tr>
      <w:tr w:rsidR="00877F38" w:rsidRPr="00695AAD" w14:paraId="2732DFBF" w14:textId="77777777" w:rsidTr="00D85A00">
        <w:trPr>
          <w:jc w:val="right"/>
        </w:trPr>
        <w:tc>
          <w:tcPr>
            <w:tcW w:w="3402" w:type="dxa"/>
            <w:hideMark/>
          </w:tcPr>
          <w:p w14:paraId="1F5A6AEF" w14:textId="77777777" w:rsidR="00877F38" w:rsidRPr="00695AAD" w:rsidRDefault="00877F38" w:rsidP="00D85A00">
            <w:pPr>
              <w:spacing w:after="0"/>
              <w:contextualSpacing/>
              <w:rPr>
                <w:rFonts w:ascii="Bookman Old Style" w:hAnsi="Bookman Old Style"/>
                <w:b/>
                <w:color w:val="002060"/>
                <w:sz w:val="20"/>
                <w:szCs w:val="24"/>
                <w:lang w:val="en-US"/>
              </w:rPr>
            </w:pPr>
            <w:r w:rsidRPr="00695AAD">
              <w:rPr>
                <w:rFonts w:ascii="Bookman Old Style" w:hAnsi="Bookman Old Style"/>
                <w:b/>
                <w:color w:val="002060"/>
                <w:sz w:val="20"/>
                <w:szCs w:val="24"/>
                <w:lang w:val="en-US"/>
              </w:rPr>
              <w:t>Name of Authorized signatory:</w:t>
            </w:r>
          </w:p>
        </w:tc>
        <w:tc>
          <w:tcPr>
            <w:tcW w:w="2066" w:type="dxa"/>
          </w:tcPr>
          <w:p w14:paraId="6AC51E93" w14:textId="77777777" w:rsidR="00877F38" w:rsidRPr="00695AAD" w:rsidRDefault="00877F38" w:rsidP="00D85A00">
            <w:pPr>
              <w:spacing w:after="0"/>
              <w:contextualSpacing/>
              <w:rPr>
                <w:rFonts w:ascii="Bookman Old Style" w:hAnsi="Bookman Old Style"/>
                <w:b/>
                <w:color w:val="002060"/>
                <w:sz w:val="20"/>
                <w:szCs w:val="24"/>
                <w:lang w:val="en-US"/>
              </w:rPr>
            </w:pPr>
          </w:p>
        </w:tc>
      </w:tr>
      <w:tr w:rsidR="00877F38" w:rsidRPr="00695AAD" w14:paraId="78F4D5E5" w14:textId="77777777" w:rsidTr="00D85A00">
        <w:trPr>
          <w:jc w:val="right"/>
        </w:trPr>
        <w:tc>
          <w:tcPr>
            <w:tcW w:w="3402" w:type="dxa"/>
            <w:hideMark/>
          </w:tcPr>
          <w:p w14:paraId="65BE5D0E" w14:textId="77777777" w:rsidR="00877F38" w:rsidRPr="00695AAD" w:rsidRDefault="00877F38" w:rsidP="00D85A00">
            <w:pPr>
              <w:spacing w:after="0"/>
              <w:contextualSpacing/>
              <w:rPr>
                <w:rFonts w:ascii="Bookman Old Style" w:hAnsi="Bookman Old Style"/>
                <w:b/>
                <w:color w:val="002060"/>
                <w:sz w:val="20"/>
                <w:szCs w:val="24"/>
                <w:lang w:val="en-US"/>
              </w:rPr>
            </w:pPr>
            <w:r w:rsidRPr="00695AAD">
              <w:rPr>
                <w:rFonts w:ascii="Bookman Old Style" w:hAnsi="Bookman Old Style"/>
                <w:b/>
                <w:color w:val="002060"/>
                <w:sz w:val="20"/>
                <w:szCs w:val="24"/>
                <w:lang w:val="en-US"/>
              </w:rPr>
              <w:t>Designation :</w:t>
            </w:r>
          </w:p>
        </w:tc>
        <w:tc>
          <w:tcPr>
            <w:tcW w:w="2066" w:type="dxa"/>
          </w:tcPr>
          <w:p w14:paraId="5304C48A" w14:textId="77777777" w:rsidR="00877F38" w:rsidRPr="00695AAD" w:rsidRDefault="00877F38" w:rsidP="00D85A00">
            <w:pPr>
              <w:spacing w:after="0"/>
              <w:contextualSpacing/>
              <w:rPr>
                <w:rFonts w:ascii="Bookman Old Style" w:hAnsi="Bookman Old Style"/>
                <w:b/>
                <w:color w:val="002060"/>
                <w:sz w:val="20"/>
                <w:szCs w:val="24"/>
                <w:lang w:val="en-US"/>
              </w:rPr>
            </w:pPr>
          </w:p>
        </w:tc>
      </w:tr>
      <w:tr w:rsidR="00877F38" w:rsidRPr="00695AAD" w14:paraId="752ED59E" w14:textId="77777777" w:rsidTr="00D85A00">
        <w:trPr>
          <w:trHeight w:val="80"/>
          <w:jc w:val="right"/>
        </w:trPr>
        <w:tc>
          <w:tcPr>
            <w:tcW w:w="3402" w:type="dxa"/>
            <w:hideMark/>
          </w:tcPr>
          <w:p w14:paraId="63BEA461" w14:textId="77777777" w:rsidR="00877F38" w:rsidRPr="00695AAD" w:rsidRDefault="00877F38" w:rsidP="00D85A00">
            <w:pPr>
              <w:spacing w:after="0"/>
              <w:contextualSpacing/>
              <w:rPr>
                <w:rFonts w:ascii="Bookman Old Style" w:hAnsi="Bookman Old Style"/>
                <w:b/>
                <w:color w:val="002060"/>
                <w:sz w:val="20"/>
                <w:szCs w:val="24"/>
                <w:lang w:val="en-US"/>
              </w:rPr>
            </w:pPr>
            <w:r w:rsidRPr="00695AAD">
              <w:rPr>
                <w:rFonts w:ascii="Bookman Old Style" w:hAnsi="Bookman Old Style"/>
                <w:b/>
                <w:color w:val="002060"/>
                <w:sz w:val="20"/>
                <w:szCs w:val="24"/>
                <w:lang w:val="en-US"/>
              </w:rPr>
              <w:t>Name of the Bank :</w:t>
            </w:r>
          </w:p>
        </w:tc>
        <w:tc>
          <w:tcPr>
            <w:tcW w:w="2066" w:type="dxa"/>
          </w:tcPr>
          <w:p w14:paraId="23B5168D" w14:textId="77777777" w:rsidR="00877F38" w:rsidRPr="00695AAD" w:rsidRDefault="00877F38" w:rsidP="00D85A00">
            <w:pPr>
              <w:spacing w:after="0"/>
              <w:contextualSpacing/>
              <w:rPr>
                <w:rFonts w:ascii="Bookman Old Style" w:hAnsi="Bookman Old Style"/>
                <w:b/>
                <w:color w:val="002060"/>
                <w:sz w:val="20"/>
                <w:szCs w:val="24"/>
                <w:lang w:val="en-US"/>
              </w:rPr>
            </w:pPr>
          </w:p>
        </w:tc>
      </w:tr>
    </w:tbl>
    <w:p w14:paraId="20C609A8" w14:textId="77777777" w:rsidR="00877F38" w:rsidRDefault="00877F38" w:rsidP="00877F38">
      <w:pPr>
        <w:spacing w:after="0"/>
        <w:contextualSpacing/>
        <w:rPr>
          <w:rFonts w:ascii="Bookman Old Style" w:hAnsi="Bookman Old Style"/>
          <w:b/>
          <w:color w:val="EE0000"/>
          <w:sz w:val="20"/>
          <w:szCs w:val="24"/>
        </w:rPr>
      </w:pPr>
    </w:p>
    <w:p w14:paraId="686D443A" w14:textId="77777777" w:rsidR="00877F38" w:rsidRDefault="00877F38" w:rsidP="00877F38">
      <w:pPr>
        <w:spacing w:after="0"/>
        <w:contextualSpacing/>
        <w:rPr>
          <w:rFonts w:ascii="Bookman Old Style" w:hAnsi="Bookman Old Style"/>
          <w:b/>
          <w:color w:val="EE0000"/>
          <w:sz w:val="20"/>
          <w:szCs w:val="24"/>
        </w:rPr>
      </w:pPr>
    </w:p>
    <w:p w14:paraId="42DF48E0" w14:textId="77777777" w:rsidR="00877F38" w:rsidRPr="00695AAD" w:rsidRDefault="00877F38" w:rsidP="00877F38">
      <w:pPr>
        <w:spacing w:after="0"/>
        <w:contextualSpacing/>
        <w:rPr>
          <w:rFonts w:ascii="Bookman Old Style" w:hAnsi="Bookman Old Style"/>
          <w:b/>
          <w:color w:val="EE0000"/>
          <w:sz w:val="20"/>
          <w:szCs w:val="24"/>
        </w:rPr>
      </w:pPr>
    </w:p>
    <w:p w14:paraId="0AFB911F" w14:textId="77777777" w:rsidR="00877F38" w:rsidRPr="008F4FB9" w:rsidRDefault="00877F38" w:rsidP="00877F38">
      <w:pPr>
        <w:pStyle w:val="ListParagraph"/>
        <w:spacing w:after="0"/>
        <w:ind w:left="0"/>
        <w:rPr>
          <w:rFonts w:ascii="Bookman Old Style" w:hAnsi="Bookman Old Style"/>
          <w:b/>
          <w:i/>
          <w:iCs/>
          <w:sz w:val="14"/>
          <w:szCs w:val="18"/>
        </w:rPr>
      </w:pPr>
      <w:r w:rsidRPr="008F4FB9">
        <w:rPr>
          <w:rFonts w:ascii="Bookman Old Style" w:hAnsi="Bookman Old Style"/>
          <w:b/>
          <w:i/>
          <w:iCs/>
          <w:sz w:val="18"/>
          <w:szCs w:val="20"/>
        </w:rPr>
        <w:t>Note*: The amount shall be equal to or more than the Liquid Assets for meeting the fund requirement as specified in 3.3(b).</w:t>
      </w:r>
    </w:p>
    <w:p w14:paraId="58E4E207" w14:textId="77777777" w:rsidR="00763178" w:rsidRPr="00D87F4A" w:rsidRDefault="00763178">
      <w:pPr>
        <w:rPr>
          <w:rFonts w:ascii="Bookman Old Style" w:hAnsi="Bookman Old Style"/>
          <w:sz w:val="20"/>
          <w:szCs w:val="24"/>
        </w:rPr>
      </w:pPr>
      <w:r w:rsidRPr="00D87F4A">
        <w:rPr>
          <w:rFonts w:ascii="Bookman Old Style" w:hAnsi="Bookman Old Style"/>
          <w:sz w:val="20"/>
          <w:szCs w:val="24"/>
        </w:rPr>
        <w:br w:type="page"/>
      </w:r>
    </w:p>
    <w:p w14:paraId="632F0908" w14:textId="77777777" w:rsidR="00044256" w:rsidRPr="00D87F4A" w:rsidRDefault="00044256" w:rsidP="00044256">
      <w:pPr>
        <w:rPr>
          <w:rFonts w:ascii="Bookman Old Style" w:eastAsia="Times New Roman" w:hAnsi="Bookman Old Style" w:cs="Mangal"/>
          <w:b/>
          <w:bCs/>
          <w:sz w:val="20"/>
          <w:szCs w:val="20"/>
        </w:rPr>
      </w:pPr>
      <w:r w:rsidRPr="00D87F4A">
        <w:rPr>
          <w:rFonts w:ascii="Bookman Old Style" w:eastAsia="Times New Roman" w:hAnsi="Bookman Old Style" w:cs="Mangal"/>
          <w:b/>
          <w:bCs/>
          <w:sz w:val="20"/>
          <w:szCs w:val="20"/>
        </w:rPr>
        <w:lastRenderedPageBreak/>
        <w:tab/>
      </w:r>
      <w:r w:rsidRPr="00D87F4A">
        <w:rPr>
          <w:rFonts w:ascii="Bookman Old Style" w:eastAsia="Times New Roman" w:hAnsi="Bookman Old Style" w:cs="Mangal"/>
          <w:b/>
          <w:bCs/>
          <w:sz w:val="20"/>
          <w:szCs w:val="20"/>
        </w:rPr>
        <w:tab/>
      </w:r>
      <w:r w:rsidRPr="00D87F4A">
        <w:rPr>
          <w:rFonts w:ascii="Bookman Old Style" w:eastAsia="Times New Roman" w:hAnsi="Bookman Old Style" w:cs="Mangal"/>
          <w:b/>
          <w:bCs/>
          <w:sz w:val="20"/>
          <w:szCs w:val="20"/>
        </w:rPr>
        <w:tab/>
      </w:r>
      <w:r w:rsidRPr="00D87F4A">
        <w:rPr>
          <w:rFonts w:ascii="Bookman Old Style" w:eastAsia="Times New Roman" w:hAnsi="Bookman Old Style" w:cs="Mangal"/>
          <w:b/>
          <w:bCs/>
          <w:sz w:val="20"/>
          <w:szCs w:val="20"/>
        </w:rPr>
        <w:tab/>
      </w:r>
      <w:r w:rsidRPr="00D87F4A">
        <w:rPr>
          <w:rFonts w:ascii="Bookman Old Style" w:eastAsia="Times New Roman" w:hAnsi="Bookman Old Style" w:cs="Mangal"/>
          <w:b/>
          <w:bCs/>
          <w:sz w:val="20"/>
          <w:szCs w:val="20"/>
        </w:rPr>
        <w:tab/>
      </w:r>
      <w:r w:rsidRPr="00D87F4A">
        <w:rPr>
          <w:rFonts w:ascii="Bookman Old Style" w:eastAsia="Times New Roman" w:hAnsi="Bookman Old Style" w:cs="Mangal"/>
          <w:b/>
          <w:bCs/>
          <w:sz w:val="20"/>
          <w:szCs w:val="20"/>
        </w:rPr>
        <w:tab/>
      </w:r>
      <w:r w:rsidRPr="00D87F4A">
        <w:rPr>
          <w:rFonts w:ascii="Bookman Old Style" w:eastAsia="Times New Roman" w:hAnsi="Bookman Old Style" w:cs="Mangal"/>
          <w:b/>
          <w:bCs/>
          <w:sz w:val="20"/>
          <w:szCs w:val="20"/>
        </w:rPr>
        <w:tab/>
      </w:r>
      <w:r w:rsidRPr="00D87F4A">
        <w:rPr>
          <w:rFonts w:ascii="Bookman Old Style" w:eastAsia="Times New Roman" w:hAnsi="Bookman Old Style" w:cs="Mangal"/>
          <w:b/>
          <w:bCs/>
          <w:sz w:val="20"/>
          <w:szCs w:val="20"/>
        </w:rPr>
        <w:tab/>
      </w:r>
      <w:r w:rsidRPr="00D87F4A">
        <w:rPr>
          <w:rFonts w:ascii="Bookman Old Style" w:eastAsia="Times New Roman" w:hAnsi="Bookman Old Style" w:cs="Mangal"/>
          <w:b/>
          <w:bCs/>
          <w:sz w:val="20"/>
          <w:szCs w:val="20"/>
        </w:rPr>
        <w:tab/>
      </w:r>
      <w:r w:rsidRPr="00D87F4A">
        <w:rPr>
          <w:rFonts w:ascii="Bookman Old Style" w:eastAsia="Times New Roman" w:hAnsi="Bookman Old Style" w:cs="Mangal"/>
          <w:b/>
          <w:bCs/>
          <w:sz w:val="20"/>
          <w:szCs w:val="20"/>
        </w:rPr>
        <w:tab/>
      </w:r>
      <w:r w:rsidRPr="00D87F4A">
        <w:rPr>
          <w:rFonts w:ascii="Bookman Old Style" w:hAnsi="Bookman Old Style"/>
          <w:b/>
          <w:sz w:val="20"/>
          <w:szCs w:val="24"/>
          <w:u w:val="single"/>
        </w:rPr>
        <w:t>ANNEXURE - XIX</w:t>
      </w:r>
    </w:p>
    <w:p w14:paraId="1E7A6262" w14:textId="77777777" w:rsidR="008A2B26" w:rsidRPr="00C04DB4" w:rsidRDefault="00044256" w:rsidP="00044256">
      <w:pPr>
        <w:rPr>
          <w:rFonts w:ascii="Bookman Old Style" w:eastAsia="Times New Roman" w:hAnsi="Bookman Old Style" w:cs="Mangal"/>
          <w:b/>
          <w:bCs/>
          <w:sz w:val="20"/>
          <w:szCs w:val="20"/>
        </w:rPr>
      </w:pPr>
      <w:r w:rsidRPr="00C04DB4">
        <w:rPr>
          <w:rFonts w:ascii="Bookman Old Style" w:eastAsia="Times New Roman" w:hAnsi="Bookman Old Style" w:cs="Mangal"/>
          <w:b/>
          <w:bCs/>
          <w:sz w:val="20"/>
          <w:szCs w:val="20"/>
        </w:rPr>
        <w:t>GIS mapping data of Transmission Network Assets (Transmission Lines and Sub-stations) to be furnished by Successful Bidder.</w:t>
      </w:r>
    </w:p>
    <w:p w14:paraId="581D0159" w14:textId="77777777" w:rsidR="00842719" w:rsidRPr="00C04DB4" w:rsidRDefault="00D36CE3" w:rsidP="00842719">
      <w:pPr>
        <w:jc w:val="both"/>
        <w:rPr>
          <w:rFonts w:ascii="Bookman Old Style" w:hAnsi="Bookman Old Style"/>
          <w:sz w:val="20"/>
          <w:szCs w:val="20"/>
        </w:rPr>
      </w:pPr>
      <w:r w:rsidRPr="00C04DB4">
        <w:rPr>
          <w:rFonts w:ascii="Bookman Old Style" w:hAnsi="Bookman Old Style"/>
          <w:sz w:val="20"/>
          <w:szCs w:val="20"/>
        </w:rPr>
        <w:t xml:space="preserve">The Agency has to conduct DGPS/GPS survey with sub-meter accuracy for all transmission network assets such as Sub-stations, Transmission Towers and Transmission Lines (Overhead/Underground) and create Single Line Diagram (SLD) for Sub-stations and Network connectivity. </w:t>
      </w:r>
    </w:p>
    <w:p w14:paraId="6BC99290" w14:textId="77777777" w:rsidR="00842719" w:rsidRPr="00C04DB4" w:rsidRDefault="00842719" w:rsidP="00842719">
      <w:pPr>
        <w:jc w:val="both"/>
        <w:rPr>
          <w:rFonts w:ascii="Bookman Old Style" w:hAnsi="Bookman Old Style"/>
          <w:sz w:val="20"/>
          <w:szCs w:val="20"/>
        </w:rPr>
      </w:pPr>
      <w:r w:rsidRPr="00C04DB4">
        <w:rPr>
          <w:rFonts w:ascii="Bookman Old Style" w:hAnsi="Bookman Old Style"/>
          <w:sz w:val="20"/>
          <w:szCs w:val="20"/>
        </w:rPr>
        <w:t>T</w:t>
      </w:r>
      <w:r w:rsidR="00D36CE3" w:rsidRPr="00C04DB4">
        <w:rPr>
          <w:rFonts w:ascii="Bookman Old Style" w:hAnsi="Bookman Old Style"/>
          <w:sz w:val="20"/>
          <w:szCs w:val="20"/>
        </w:rPr>
        <w:t xml:space="preserve">he Agency has to obtain an empty data model schema from IT section and submit the Survey data &amp; SLD in shape file/ PGDB/ any other GIS format as specified by IT section. </w:t>
      </w:r>
    </w:p>
    <w:p w14:paraId="2F089959" w14:textId="77777777" w:rsidR="00D36CE3" w:rsidRPr="00C04DB4" w:rsidRDefault="00D36CE3" w:rsidP="00842719">
      <w:pPr>
        <w:jc w:val="both"/>
        <w:rPr>
          <w:rFonts w:ascii="Bookman Old Style" w:hAnsi="Bookman Old Style"/>
          <w:b/>
          <w:sz w:val="20"/>
          <w:szCs w:val="20"/>
        </w:rPr>
      </w:pPr>
      <w:r w:rsidRPr="00C04DB4">
        <w:rPr>
          <w:rFonts w:ascii="Bookman Old Style" w:hAnsi="Bookman Old Style"/>
          <w:b/>
          <w:sz w:val="20"/>
          <w:szCs w:val="20"/>
        </w:rPr>
        <w:t>The layers to be created and attributes of assets captured during GIS survey shall be as per the below templates:</w:t>
      </w:r>
    </w:p>
    <w:p w14:paraId="77EFA8B2" w14:textId="77777777" w:rsidR="00842719" w:rsidRPr="00C04DB4" w:rsidRDefault="00842719" w:rsidP="00F94EE8">
      <w:pPr>
        <w:pStyle w:val="ListParagraph"/>
        <w:numPr>
          <w:ilvl w:val="0"/>
          <w:numId w:val="176"/>
        </w:numPr>
        <w:jc w:val="both"/>
        <w:rPr>
          <w:rFonts w:ascii="Bookman Old Style" w:hAnsi="Bookman Old Style"/>
          <w:b/>
          <w:sz w:val="20"/>
          <w:szCs w:val="20"/>
        </w:rPr>
      </w:pPr>
      <w:r w:rsidRPr="00C04DB4">
        <w:rPr>
          <w:rFonts w:ascii="Bookman Old Style" w:hAnsi="Bookman Old Style"/>
          <w:b/>
          <w:sz w:val="20"/>
          <w:szCs w:val="20"/>
        </w:rPr>
        <w:t xml:space="preserve">LAYERS: </w:t>
      </w:r>
    </w:p>
    <w:p w14:paraId="4027ABCD" w14:textId="390855E4" w:rsidR="00842719" w:rsidRPr="00C04DB4" w:rsidRDefault="00842719" w:rsidP="00F94EE8">
      <w:pPr>
        <w:pStyle w:val="ListParagraph"/>
        <w:numPr>
          <w:ilvl w:val="0"/>
          <w:numId w:val="146"/>
        </w:numPr>
        <w:jc w:val="both"/>
        <w:rPr>
          <w:rFonts w:ascii="Bookman Old Style" w:hAnsi="Bookman Old Style"/>
          <w:sz w:val="20"/>
          <w:szCs w:val="20"/>
        </w:rPr>
      </w:pPr>
      <w:r w:rsidRPr="00C04DB4">
        <w:rPr>
          <w:rFonts w:ascii="Bookman Old Style" w:hAnsi="Bookman Old Style"/>
          <w:sz w:val="20"/>
          <w:szCs w:val="20"/>
        </w:rPr>
        <w:t>Sub-station</w:t>
      </w:r>
    </w:p>
    <w:p w14:paraId="4CF6AA1E" w14:textId="77777777" w:rsidR="00842719" w:rsidRPr="00C04DB4" w:rsidRDefault="00842719" w:rsidP="00F94EE8">
      <w:pPr>
        <w:pStyle w:val="ListParagraph"/>
        <w:numPr>
          <w:ilvl w:val="0"/>
          <w:numId w:val="146"/>
        </w:numPr>
        <w:jc w:val="both"/>
        <w:rPr>
          <w:rFonts w:ascii="Bookman Old Style" w:hAnsi="Bookman Old Style"/>
          <w:sz w:val="20"/>
          <w:szCs w:val="20"/>
        </w:rPr>
      </w:pPr>
      <w:r w:rsidRPr="00C04DB4">
        <w:rPr>
          <w:rFonts w:ascii="Bookman Old Style" w:hAnsi="Bookman Old Style"/>
          <w:sz w:val="20"/>
          <w:szCs w:val="20"/>
        </w:rPr>
        <w:t>(a)Sub-station Total Area</w:t>
      </w:r>
    </w:p>
    <w:p w14:paraId="2DE92827" w14:textId="77777777" w:rsidR="00842719" w:rsidRPr="00C04DB4" w:rsidRDefault="00842719" w:rsidP="00842719">
      <w:pPr>
        <w:pStyle w:val="ListParagraph"/>
        <w:ind w:left="1287"/>
        <w:jc w:val="both"/>
        <w:rPr>
          <w:rFonts w:ascii="Bookman Old Style" w:hAnsi="Bookman Old Style"/>
          <w:sz w:val="20"/>
          <w:szCs w:val="20"/>
        </w:rPr>
      </w:pPr>
      <w:r w:rsidRPr="00C04DB4">
        <w:rPr>
          <w:rFonts w:ascii="Bookman Old Style" w:hAnsi="Bookman Old Style"/>
          <w:sz w:val="20"/>
          <w:szCs w:val="20"/>
        </w:rPr>
        <w:t>(b) Sub-station Yard Area</w:t>
      </w:r>
    </w:p>
    <w:p w14:paraId="64B61F2E" w14:textId="77777777" w:rsidR="00842719" w:rsidRPr="00C04DB4" w:rsidRDefault="00842719" w:rsidP="00F94EE8">
      <w:pPr>
        <w:pStyle w:val="ListParagraph"/>
        <w:numPr>
          <w:ilvl w:val="0"/>
          <w:numId w:val="146"/>
        </w:numPr>
        <w:jc w:val="both"/>
        <w:rPr>
          <w:rFonts w:ascii="Bookman Old Style" w:hAnsi="Bookman Old Style"/>
          <w:sz w:val="20"/>
          <w:szCs w:val="20"/>
        </w:rPr>
      </w:pPr>
      <w:r w:rsidRPr="00C04DB4">
        <w:rPr>
          <w:rFonts w:ascii="Bookman Old Style" w:hAnsi="Bookman Old Style"/>
          <w:sz w:val="20"/>
          <w:szCs w:val="20"/>
        </w:rPr>
        <w:t>Transmission Line – OH</w:t>
      </w:r>
    </w:p>
    <w:p w14:paraId="39D71EB3" w14:textId="77777777" w:rsidR="00842719" w:rsidRPr="00C04DB4" w:rsidRDefault="00842719" w:rsidP="00F94EE8">
      <w:pPr>
        <w:pStyle w:val="ListParagraph"/>
        <w:numPr>
          <w:ilvl w:val="0"/>
          <w:numId w:val="146"/>
        </w:numPr>
        <w:jc w:val="both"/>
        <w:rPr>
          <w:rFonts w:ascii="Bookman Old Style" w:hAnsi="Bookman Old Style"/>
          <w:sz w:val="20"/>
          <w:szCs w:val="20"/>
        </w:rPr>
      </w:pPr>
      <w:r w:rsidRPr="00C04DB4">
        <w:rPr>
          <w:rFonts w:ascii="Bookman Old Style" w:hAnsi="Bookman Old Style"/>
          <w:sz w:val="20"/>
          <w:szCs w:val="20"/>
        </w:rPr>
        <w:t>Transmission Line – UG</w:t>
      </w:r>
    </w:p>
    <w:p w14:paraId="0CC17D97" w14:textId="77777777" w:rsidR="00842719" w:rsidRPr="00C04DB4" w:rsidRDefault="00842719" w:rsidP="00F94EE8">
      <w:pPr>
        <w:pStyle w:val="ListParagraph"/>
        <w:numPr>
          <w:ilvl w:val="0"/>
          <w:numId w:val="146"/>
        </w:numPr>
        <w:jc w:val="both"/>
        <w:rPr>
          <w:rFonts w:ascii="Bookman Old Style" w:hAnsi="Bookman Old Style"/>
          <w:sz w:val="20"/>
          <w:szCs w:val="20"/>
        </w:rPr>
      </w:pPr>
      <w:r w:rsidRPr="00C04DB4">
        <w:rPr>
          <w:rFonts w:ascii="Bookman Old Style" w:hAnsi="Bookman Old Style"/>
          <w:sz w:val="20"/>
          <w:szCs w:val="20"/>
        </w:rPr>
        <w:t>Tower</w:t>
      </w:r>
    </w:p>
    <w:p w14:paraId="75FBC50C" w14:textId="77777777" w:rsidR="00842719" w:rsidRPr="00C04DB4" w:rsidRDefault="00842719" w:rsidP="00F94EE8">
      <w:pPr>
        <w:pStyle w:val="ListParagraph"/>
        <w:numPr>
          <w:ilvl w:val="0"/>
          <w:numId w:val="146"/>
        </w:numPr>
        <w:jc w:val="both"/>
        <w:rPr>
          <w:rFonts w:ascii="Bookman Old Style" w:hAnsi="Bookman Old Style"/>
          <w:sz w:val="20"/>
          <w:szCs w:val="20"/>
        </w:rPr>
      </w:pPr>
      <w:r w:rsidRPr="00C04DB4">
        <w:rPr>
          <w:rFonts w:ascii="Bookman Old Style" w:hAnsi="Bookman Old Style"/>
          <w:sz w:val="20"/>
          <w:szCs w:val="20"/>
        </w:rPr>
        <w:t>EHT Consumer</w:t>
      </w:r>
    </w:p>
    <w:p w14:paraId="56C34A3B" w14:textId="77777777" w:rsidR="00842719" w:rsidRPr="00C04DB4" w:rsidRDefault="00842719" w:rsidP="00F94EE8">
      <w:pPr>
        <w:pStyle w:val="ListParagraph"/>
        <w:numPr>
          <w:ilvl w:val="0"/>
          <w:numId w:val="146"/>
        </w:numPr>
        <w:jc w:val="both"/>
        <w:rPr>
          <w:rFonts w:ascii="Bookman Old Style" w:hAnsi="Bookman Old Style"/>
          <w:sz w:val="20"/>
          <w:szCs w:val="20"/>
        </w:rPr>
      </w:pPr>
      <w:r w:rsidRPr="00C04DB4">
        <w:rPr>
          <w:rFonts w:ascii="Bookman Old Style" w:hAnsi="Bookman Old Style"/>
          <w:sz w:val="20"/>
          <w:szCs w:val="20"/>
        </w:rPr>
        <w:t>Power Transformer</w:t>
      </w:r>
    </w:p>
    <w:p w14:paraId="1D03906E" w14:textId="77777777" w:rsidR="00842719" w:rsidRPr="00C04DB4" w:rsidRDefault="00842719" w:rsidP="00F94EE8">
      <w:pPr>
        <w:pStyle w:val="ListParagraph"/>
        <w:numPr>
          <w:ilvl w:val="0"/>
          <w:numId w:val="146"/>
        </w:numPr>
        <w:jc w:val="both"/>
        <w:rPr>
          <w:rFonts w:ascii="Bookman Old Style" w:hAnsi="Bookman Old Style"/>
          <w:sz w:val="20"/>
          <w:szCs w:val="20"/>
        </w:rPr>
      </w:pPr>
      <w:r w:rsidRPr="00C04DB4">
        <w:rPr>
          <w:rFonts w:ascii="Bookman Old Style" w:hAnsi="Bookman Old Style"/>
          <w:sz w:val="20"/>
          <w:szCs w:val="20"/>
        </w:rPr>
        <w:t>Circuit Breaker</w:t>
      </w:r>
    </w:p>
    <w:p w14:paraId="2CC87B04" w14:textId="77777777" w:rsidR="00842719" w:rsidRPr="00C04DB4" w:rsidRDefault="00842719" w:rsidP="00F94EE8">
      <w:pPr>
        <w:pStyle w:val="ListParagraph"/>
        <w:numPr>
          <w:ilvl w:val="0"/>
          <w:numId w:val="146"/>
        </w:numPr>
        <w:jc w:val="both"/>
        <w:rPr>
          <w:rFonts w:ascii="Bookman Old Style" w:hAnsi="Bookman Old Style"/>
          <w:sz w:val="20"/>
          <w:szCs w:val="20"/>
        </w:rPr>
      </w:pPr>
      <w:r w:rsidRPr="00C04DB4">
        <w:rPr>
          <w:rFonts w:ascii="Bookman Old Style" w:hAnsi="Bookman Old Style"/>
          <w:sz w:val="20"/>
          <w:szCs w:val="20"/>
        </w:rPr>
        <w:t>Isolator</w:t>
      </w:r>
    </w:p>
    <w:p w14:paraId="222424FE" w14:textId="77777777" w:rsidR="00842719" w:rsidRPr="00C04DB4" w:rsidRDefault="00842719" w:rsidP="00F94EE8">
      <w:pPr>
        <w:pStyle w:val="ListParagraph"/>
        <w:numPr>
          <w:ilvl w:val="0"/>
          <w:numId w:val="146"/>
        </w:numPr>
        <w:jc w:val="both"/>
        <w:rPr>
          <w:rFonts w:ascii="Bookman Old Style" w:hAnsi="Bookman Old Style"/>
          <w:sz w:val="20"/>
          <w:szCs w:val="20"/>
        </w:rPr>
      </w:pPr>
      <w:r w:rsidRPr="00C04DB4">
        <w:rPr>
          <w:rFonts w:ascii="Bookman Old Style" w:hAnsi="Bookman Old Style"/>
          <w:sz w:val="20"/>
          <w:szCs w:val="20"/>
        </w:rPr>
        <w:t>Current Transformer</w:t>
      </w:r>
    </w:p>
    <w:p w14:paraId="5FABE443" w14:textId="77777777" w:rsidR="00842719" w:rsidRPr="00C04DB4" w:rsidRDefault="00842719" w:rsidP="00F94EE8">
      <w:pPr>
        <w:pStyle w:val="ListParagraph"/>
        <w:numPr>
          <w:ilvl w:val="0"/>
          <w:numId w:val="146"/>
        </w:numPr>
        <w:jc w:val="both"/>
        <w:rPr>
          <w:rFonts w:ascii="Bookman Old Style" w:hAnsi="Bookman Old Style"/>
          <w:sz w:val="20"/>
          <w:szCs w:val="20"/>
        </w:rPr>
      </w:pPr>
      <w:r w:rsidRPr="00C04DB4">
        <w:rPr>
          <w:rFonts w:ascii="Bookman Old Style" w:hAnsi="Bookman Old Style"/>
          <w:sz w:val="20"/>
          <w:szCs w:val="20"/>
        </w:rPr>
        <w:t>Potential Transformer</w:t>
      </w:r>
    </w:p>
    <w:p w14:paraId="6060BCD3" w14:textId="77777777" w:rsidR="00842719" w:rsidRPr="00C04DB4" w:rsidRDefault="00842719" w:rsidP="00F94EE8">
      <w:pPr>
        <w:pStyle w:val="ListParagraph"/>
        <w:numPr>
          <w:ilvl w:val="0"/>
          <w:numId w:val="146"/>
        </w:numPr>
        <w:jc w:val="both"/>
        <w:rPr>
          <w:rFonts w:ascii="Bookman Old Style" w:hAnsi="Bookman Old Style"/>
          <w:sz w:val="20"/>
          <w:szCs w:val="20"/>
        </w:rPr>
      </w:pPr>
      <w:r w:rsidRPr="00C04DB4">
        <w:rPr>
          <w:rFonts w:ascii="Bookman Old Style" w:hAnsi="Bookman Old Style"/>
          <w:sz w:val="20"/>
          <w:szCs w:val="20"/>
        </w:rPr>
        <w:t>Lightning Arrestor</w:t>
      </w:r>
    </w:p>
    <w:p w14:paraId="7A38C65D" w14:textId="77777777" w:rsidR="00842719" w:rsidRPr="00C04DB4" w:rsidRDefault="00842719" w:rsidP="00F94EE8">
      <w:pPr>
        <w:pStyle w:val="ListParagraph"/>
        <w:numPr>
          <w:ilvl w:val="0"/>
          <w:numId w:val="146"/>
        </w:numPr>
        <w:jc w:val="both"/>
        <w:rPr>
          <w:rFonts w:ascii="Bookman Old Style" w:hAnsi="Bookman Old Style"/>
          <w:sz w:val="20"/>
          <w:szCs w:val="20"/>
        </w:rPr>
      </w:pPr>
      <w:r w:rsidRPr="00C04DB4">
        <w:rPr>
          <w:rFonts w:ascii="Bookman Old Style" w:hAnsi="Bookman Old Style"/>
          <w:sz w:val="20"/>
          <w:szCs w:val="20"/>
        </w:rPr>
        <w:t>Busbar</w:t>
      </w:r>
    </w:p>
    <w:p w14:paraId="6F1EC436" w14:textId="77777777" w:rsidR="00842719" w:rsidRPr="00C04DB4" w:rsidRDefault="00842719" w:rsidP="00842719">
      <w:pPr>
        <w:pStyle w:val="ListParagraph"/>
        <w:ind w:left="567"/>
        <w:jc w:val="both"/>
        <w:rPr>
          <w:rFonts w:ascii="Bookman Old Style" w:hAnsi="Bookman Old Style"/>
          <w:sz w:val="20"/>
          <w:szCs w:val="20"/>
        </w:rPr>
      </w:pPr>
    </w:p>
    <w:p w14:paraId="0A5A3126" w14:textId="77777777" w:rsidR="00842719" w:rsidRPr="00C04DB4" w:rsidRDefault="002E649E" w:rsidP="00F94EE8">
      <w:pPr>
        <w:pStyle w:val="ListParagraph"/>
        <w:numPr>
          <w:ilvl w:val="0"/>
          <w:numId w:val="176"/>
        </w:numPr>
        <w:jc w:val="both"/>
        <w:rPr>
          <w:rFonts w:ascii="Bookman Old Style" w:hAnsi="Bookman Old Style"/>
          <w:b/>
          <w:sz w:val="20"/>
          <w:szCs w:val="20"/>
        </w:rPr>
      </w:pPr>
      <w:r w:rsidRPr="00C04DB4">
        <w:rPr>
          <w:rFonts w:ascii="Bookman Old Style" w:hAnsi="Bookman Old Style"/>
          <w:b/>
          <w:sz w:val="20"/>
          <w:szCs w:val="20"/>
        </w:rPr>
        <w:t>ATTRIBUTES:</w:t>
      </w:r>
    </w:p>
    <w:p w14:paraId="411C3713" w14:textId="77777777" w:rsidR="002E649E" w:rsidRPr="00C04DB4" w:rsidRDefault="002E649E" w:rsidP="002E649E">
      <w:pPr>
        <w:pStyle w:val="ListParagraph"/>
        <w:ind w:left="567"/>
        <w:jc w:val="both"/>
        <w:rPr>
          <w:rFonts w:ascii="Bookman Old Style" w:hAnsi="Bookman Old Style"/>
          <w:sz w:val="20"/>
          <w:szCs w:val="20"/>
        </w:rPr>
      </w:pPr>
    </w:p>
    <w:p w14:paraId="7279BD8C" w14:textId="77777777" w:rsidR="002E649E" w:rsidRPr="00C04DB4" w:rsidRDefault="002E649E" w:rsidP="00F94EE8">
      <w:pPr>
        <w:pStyle w:val="ListParagraph"/>
        <w:numPr>
          <w:ilvl w:val="0"/>
          <w:numId w:val="147"/>
        </w:numPr>
        <w:ind w:left="851" w:hanging="284"/>
        <w:jc w:val="both"/>
        <w:rPr>
          <w:rFonts w:ascii="Bookman Old Style" w:hAnsi="Bookman Old Style"/>
          <w:b/>
          <w:sz w:val="20"/>
          <w:szCs w:val="20"/>
        </w:rPr>
      </w:pPr>
      <w:r w:rsidRPr="00C04DB4">
        <w:rPr>
          <w:rFonts w:ascii="Bookman Old Style" w:hAnsi="Bookman Old Style"/>
          <w:b/>
          <w:sz w:val="20"/>
          <w:szCs w:val="20"/>
        </w:rPr>
        <w:t>SUB-STATION:</w:t>
      </w:r>
    </w:p>
    <w:tbl>
      <w:tblPr>
        <w:tblStyle w:val="TableGrid"/>
        <w:tblW w:w="9614" w:type="dxa"/>
        <w:jc w:val="center"/>
        <w:tblLook w:val="04A0" w:firstRow="1" w:lastRow="0" w:firstColumn="1" w:lastColumn="0" w:noHBand="0" w:noVBand="1"/>
      </w:tblPr>
      <w:tblGrid>
        <w:gridCol w:w="556"/>
        <w:gridCol w:w="3969"/>
        <w:gridCol w:w="5089"/>
      </w:tblGrid>
      <w:tr w:rsidR="002E649E" w:rsidRPr="00C04DB4" w14:paraId="3852CB71" w14:textId="77777777" w:rsidTr="005C38B7">
        <w:trPr>
          <w:jc w:val="center"/>
        </w:trPr>
        <w:tc>
          <w:tcPr>
            <w:tcW w:w="556" w:type="dxa"/>
            <w:vAlign w:val="center"/>
          </w:tcPr>
          <w:p w14:paraId="476E840F" w14:textId="3902B30E" w:rsidR="002E649E" w:rsidRPr="00C04DB4" w:rsidRDefault="002E649E" w:rsidP="005C38B7">
            <w:pPr>
              <w:pStyle w:val="ListParagraph"/>
              <w:ind w:left="0"/>
              <w:jc w:val="center"/>
              <w:rPr>
                <w:rFonts w:ascii="Bookman Old Style" w:hAnsi="Bookman Old Style"/>
                <w:b/>
                <w:sz w:val="20"/>
                <w:szCs w:val="20"/>
              </w:rPr>
            </w:pPr>
            <w:r w:rsidRPr="00C04DB4">
              <w:rPr>
                <w:rFonts w:ascii="Bookman Old Style" w:hAnsi="Bookman Old Style"/>
                <w:b/>
                <w:sz w:val="20"/>
                <w:szCs w:val="20"/>
              </w:rPr>
              <w:t>SL No.</w:t>
            </w:r>
          </w:p>
        </w:tc>
        <w:tc>
          <w:tcPr>
            <w:tcW w:w="3969" w:type="dxa"/>
          </w:tcPr>
          <w:p w14:paraId="75CD0AF6" w14:textId="77777777" w:rsidR="002E649E" w:rsidRPr="00C04DB4" w:rsidRDefault="002E649E" w:rsidP="005C38B7">
            <w:pPr>
              <w:pStyle w:val="ListParagraph"/>
              <w:ind w:left="0"/>
              <w:jc w:val="both"/>
              <w:rPr>
                <w:rFonts w:ascii="Bookman Old Style" w:hAnsi="Bookman Old Style"/>
                <w:b/>
                <w:sz w:val="20"/>
                <w:szCs w:val="20"/>
              </w:rPr>
            </w:pPr>
            <w:r w:rsidRPr="00C04DB4">
              <w:rPr>
                <w:rFonts w:ascii="Bookman Old Style" w:hAnsi="Bookman Old Style"/>
                <w:b/>
                <w:sz w:val="20"/>
                <w:szCs w:val="20"/>
              </w:rPr>
              <w:t xml:space="preserve">Field name </w:t>
            </w:r>
          </w:p>
        </w:tc>
        <w:tc>
          <w:tcPr>
            <w:tcW w:w="5089" w:type="dxa"/>
          </w:tcPr>
          <w:p w14:paraId="562A8590" w14:textId="77777777" w:rsidR="002E649E" w:rsidRPr="00C04DB4" w:rsidRDefault="002E649E" w:rsidP="005C38B7">
            <w:pPr>
              <w:pStyle w:val="ListParagraph"/>
              <w:ind w:left="0"/>
              <w:jc w:val="both"/>
              <w:rPr>
                <w:rFonts w:ascii="Bookman Old Style" w:hAnsi="Bookman Old Style"/>
                <w:b/>
                <w:sz w:val="20"/>
                <w:szCs w:val="20"/>
              </w:rPr>
            </w:pPr>
            <w:r w:rsidRPr="00C04DB4">
              <w:rPr>
                <w:rFonts w:ascii="Bookman Old Style" w:hAnsi="Bookman Old Style"/>
                <w:b/>
                <w:sz w:val="20"/>
                <w:szCs w:val="20"/>
              </w:rPr>
              <w:t>Master data values</w:t>
            </w:r>
          </w:p>
        </w:tc>
      </w:tr>
      <w:tr w:rsidR="002E649E" w:rsidRPr="00C04DB4" w14:paraId="4635070E" w14:textId="77777777" w:rsidTr="005C38B7">
        <w:trPr>
          <w:jc w:val="center"/>
        </w:trPr>
        <w:tc>
          <w:tcPr>
            <w:tcW w:w="556" w:type="dxa"/>
            <w:vAlign w:val="center"/>
          </w:tcPr>
          <w:p w14:paraId="5B5377A1" w14:textId="77777777" w:rsidR="002E649E" w:rsidRPr="00C04DB4" w:rsidRDefault="002E649E" w:rsidP="00F94EE8">
            <w:pPr>
              <w:pStyle w:val="ListParagraph"/>
              <w:numPr>
                <w:ilvl w:val="0"/>
                <w:numId w:val="148"/>
              </w:numPr>
              <w:ind w:left="417"/>
              <w:jc w:val="center"/>
              <w:rPr>
                <w:rFonts w:ascii="Bookman Old Style" w:hAnsi="Bookman Old Style"/>
                <w:sz w:val="20"/>
                <w:szCs w:val="20"/>
              </w:rPr>
            </w:pPr>
          </w:p>
        </w:tc>
        <w:tc>
          <w:tcPr>
            <w:tcW w:w="3969" w:type="dxa"/>
          </w:tcPr>
          <w:p w14:paraId="2C214391" w14:textId="77777777" w:rsidR="002E649E" w:rsidRPr="00C04DB4" w:rsidRDefault="002E649E" w:rsidP="005C38B7">
            <w:pPr>
              <w:pStyle w:val="ListParagraph"/>
              <w:ind w:left="0"/>
              <w:jc w:val="both"/>
              <w:rPr>
                <w:rFonts w:ascii="Bookman Old Style" w:hAnsi="Bookman Old Style"/>
                <w:sz w:val="20"/>
                <w:szCs w:val="20"/>
              </w:rPr>
            </w:pPr>
            <w:r w:rsidRPr="00C04DB4">
              <w:rPr>
                <w:rFonts w:ascii="Bookman Old Style" w:hAnsi="Bookman Old Style"/>
                <w:sz w:val="20"/>
                <w:szCs w:val="20"/>
              </w:rPr>
              <w:t>Name of Station</w:t>
            </w:r>
          </w:p>
        </w:tc>
        <w:tc>
          <w:tcPr>
            <w:tcW w:w="5089" w:type="dxa"/>
          </w:tcPr>
          <w:p w14:paraId="1329D09E" w14:textId="77777777" w:rsidR="002E649E" w:rsidRPr="00C04DB4" w:rsidRDefault="002E649E" w:rsidP="005C38B7">
            <w:pPr>
              <w:pStyle w:val="ListParagraph"/>
              <w:ind w:left="0"/>
              <w:jc w:val="both"/>
              <w:rPr>
                <w:rFonts w:ascii="Bookman Old Style" w:hAnsi="Bookman Old Style"/>
                <w:sz w:val="20"/>
                <w:szCs w:val="20"/>
              </w:rPr>
            </w:pPr>
            <w:r w:rsidRPr="00C04DB4">
              <w:rPr>
                <w:rFonts w:ascii="Bookman Old Style" w:hAnsi="Bookman Old Style"/>
                <w:sz w:val="20"/>
                <w:szCs w:val="20"/>
              </w:rPr>
              <w:t>As provided by KPTCL</w:t>
            </w:r>
          </w:p>
        </w:tc>
      </w:tr>
      <w:tr w:rsidR="002E649E" w:rsidRPr="00C04DB4" w14:paraId="7472FAAA" w14:textId="77777777" w:rsidTr="005C38B7">
        <w:trPr>
          <w:jc w:val="center"/>
        </w:trPr>
        <w:tc>
          <w:tcPr>
            <w:tcW w:w="556" w:type="dxa"/>
            <w:vAlign w:val="center"/>
          </w:tcPr>
          <w:p w14:paraId="7B5C6CC3" w14:textId="77777777" w:rsidR="002E649E" w:rsidRPr="00C04DB4" w:rsidRDefault="002E649E" w:rsidP="00F94EE8">
            <w:pPr>
              <w:pStyle w:val="ListParagraph"/>
              <w:numPr>
                <w:ilvl w:val="0"/>
                <w:numId w:val="148"/>
              </w:numPr>
              <w:ind w:left="417"/>
              <w:jc w:val="center"/>
              <w:rPr>
                <w:rFonts w:ascii="Bookman Old Style" w:hAnsi="Bookman Old Style"/>
                <w:sz w:val="20"/>
                <w:szCs w:val="20"/>
              </w:rPr>
            </w:pPr>
          </w:p>
        </w:tc>
        <w:tc>
          <w:tcPr>
            <w:tcW w:w="3969" w:type="dxa"/>
          </w:tcPr>
          <w:p w14:paraId="23C57C63" w14:textId="77777777" w:rsidR="002E649E" w:rsidRPr="00C04DB4" w:rsidRDefault="002E649E" w:rsidP="005C38B7">
            <w:pPr>
              <w:pStyle w:val="ListParagraph"/>
              <w:ind w:left="0"/>
              <w:jc w:val="both"/>
              <w:rPr>
                <w:rFonts w:ascii="Bookman Old Style" w:hAnsi="Bookman Old Style"/>
                <w:sz w:val="20"/>
                <w:szCs w:val="20"/>
              </w:rPr>
            </w:pPr>
            <w:r w:rsidRPr="00C04DB4">
              <w:rPr>
                <w:rFonts w:ascii="Bookman Old Style" w:hAnsi="Bookman Old Style"/>
                <w:sz w:val="20"/>
                <w:szCs w:val="20"/>
              </w:rPr>
              <w:t>Station Code</w:t>
            </w:r>
          </w:p>
        </w:tc>
        <w:tc>
          <w:tcPr>
            <w:tcW w:w="5089" w:type="dxa"/>
          </w:tcPr>
          <w:p w14:paraId="6A41AC11" w14:textId="77777777" w:rsidR="002E649E" w:rsidRPr="00C04DB4" w:rsidRDefault="002E649E" w:rsidP="005C38B7">
            <w:pPr>
              <w:pStyle w:val="ListParagraph"/>
              <w:ind w:left="0"/>
              <w:jc w:val="both"/>
              <w:rPr>
                <w:rFonts w:ascii="Bookman Old Style" w:hAnsi="Bookman Old Style"/>
                <w:sz w:val="20"/>
                <w:szCs w:val="20"/>
              </w:rPr>
            </w:pPr>
            <w:r w:rsidRPr="00C04DB4">
              <w:rPr>
                <w:rFonts w:ascii="Bookman Old Style" w:hAnsi="Bookman Old Style"/>
                <w:sz w:val="20"/>
                <w:szCs w:val="20"/>
              </w:rPr>
              <w:t>As provided by KPTCL</w:t>
            </w:r>
          </w:p>
        </w:tc>
      </w:tr>
      <w:tr w:rsidR="002E649E" w:rsidRPr="00C04DB4" w14:paraId="008C8222" w14:textId="77777777" w:rsidTr="005C38B7">
        <w:trPr>
          <w:jc w:val="center"/>
        </w:trPr>
        <w:tc>
          <w:tcPr>
            <w:tcW w:w="556" w:type="dxa"/>
            <w:vAlign w:val="center"/>
          </w:tcPr>
          <w:p w14:paraId="7A073A93" w14:textId="77777777" w:rsidR="002E649E" w:rsidRPr="00C04DB4" w:rsidRDefault="002E649E" w:rsidP="00F94EE8">
            <w:pPr>
              <w:pStyle w:val="ListParagraph"/>
              <w:numPr>
                <w:ilvl w:val="0"/>
                <w:numId w:val="148"/>
              </w:numPr>
              <w:ind w:left="417"/>
              <w:jc w:val="center"/>
              <w:rPr>
                <w:rFonts w:ascii="Bookman Old Style" w:hAnsi="Bookman Old Style"/>
                <w:sz w:val="20"/>
                <w:szCs w:val="20"/>
              </w:rPr>
            </w:pPr>
          </w:p>
        </w:tc>
        <w:tc>
          <w:tcPr>
            <w:tcW w:w="3969" w:type="dxa"/>
          </w:tcPr>
          <w:p w14:paraId="025F0C1F" w14:textId="77777777" w:rsidR="002E649E" w:rsidRPr="00C04DB4" w:rsidRDefault="002E649E" w:rsidP="005C38B7">
            <w:pPr>
              <w:jc w:val="both"/>
              <w:rPr>
                <w:rFonts w:ascii="Bookman Old Style" w:hAnsi="Bookman Old Style"/>
                <w:sz w:val="20"/>
                <w:szCs w:val="20"/>
              </w:rPr>
            </w:pPr>
            <w:r w:rsidRPr="00C04DB4">
              <w:rPr>
                <w:rFonts w:ascii="Bookman Old Style" w:hAnsi="Bookman Old Style"/>
                <w:sz w:val="20"/>
                <w:szCs w:val="20"/>
              </w:rPr>
              <w:t xml:space="preserve">District </w:t>
            </w:r>
          </w:p>
        </w:tc>
        <w:tc>
          <w:tcPr>
            <w:tcW w:w="5089" w:type="dxa"/>
          </w:tcPr>
          <w:p w14:paraId="1360B856" w14:textId="77777777" w:rsidR="002E649E" w:rsidRPr="00C04DB4" w:rsidRDefault="002E649E" w:rsidP="005C38B7">
            <w:pPr>
              <w:pStyle w:val="ListParagraph"/>
              <w:ind w:left="0"/>
              <w:jc w:val="both"/>
              <w:rPr>
                <w:rFonts w:ascii="Bookman Old Style" w:hAnsi="Bookman Old Style"/>
                <w:sz w:val="20"/>
                <w:szCs w:val="20"/>
              </w:rPr>
            </w:pPr>
            <w:r w:rsidRPr="00C04DB4">
              <w:rPr>
                <w:rFonts w:ascii="Bookman Old Style" w:hAnsi="Bookman Old Style"/>
                <w:sz w:val="20"/>
                <w:szCs w:val="20"/>
              </w:rPr>
              <w:t>From district list of Karnataka</w:t>
            </w:r>
          </w:p>
        </w:tc>
      </w:tr>
      <w:tr w:rsidR="002E649E" w:rsidRPr="00C04DB4" w14:paraId="317E09D9" w14:textId="77777777" w:rsidTr="005C38B7">
        <w:trPr>
          <w:jc w:val="center"/>
        </w:trPr>
        <w:tc>
          <w:tcPr>
            <w:tcW w:w="556" w:type="dxa"/>
            <w:vAlign w:val="center"/>
          </w:tcPr>
          <w:p w14:paraId="2968F006" w14:textId="77777777" w:rsidR="002E649E" w:rsidRPr="00C04DB4" w:rsidRDefault="002E649E" w:rsidP="00F94EE8">
            <w:pPr>
              <w:pStyle w:val="ListParagraph"/>
              <w:numPr>
                <w:ilvl w:val="0"/>
                <w:numId w:val="148"/>
              </w:numPr>
              <w:ind w:left="417"/>
              <w:jc w:val="center"/>
              <w:rPr>
                <w:rFonts w:ascii="Bookman Old Style" w:hAnsi="Bookman Old Style"/>
                <w:sz w:val="20"/>
                <w:szCs w:val="20"/>
              </w:rPr>
            </w:pPr>
          </w:p>
        </w:tc>
        <w:tc>
          <w:tcPr>
            <w:tcW w:w="3969" w:type="dxa"/>
          </w:tcPr>
          <w:p w14:paraId="39CCED53" w14:textId="77777777" w:rsidR="002E649E" w:rsidRPr="00C04DB4" w:rsidRDefault="002E649E" w:rsidP="005C38B7">
            <w:pPr>
              <w:pStyle w:val="ListParagraph"/>
              <w:ind w:left="0"/>
              <w:jc w:val="both"/>
              <w:rPr>
                <w:rFonts w:ascii="Bookman Old Style" w:hAnsi="Bookman Old Style"/>
                <w:sz w:val="20"/>
                <w:szCs w:val="20"/>
              </w:rPr>
            </w:pPr>
            <w:r w:rsidRPr="00C04DB4">
              <w:rPr>
                <w:rFonts w:ascii="Bookman Old Style" w:hAnsi="Bookman Old Style"/>
                <w:sz w:val="20"/>
                <w:szCs w:val="20"/>
              </w:rPr>
              <w:t xml:space="preserve">Taluk </w:t>
            </w:r>
          </w:p>
        </w:tc>
        <w:tc>
          <w:tcPr>
            <w:tcW w:w="5089" w:type="dxa"/>
          </w:tcPr>
          <w:p w14:paraId="05B951A6" w14:textId="77777777" w:rsidR="002E649E" w:rsidRPr="00C04DB4" w:rsidRDefault="002E649E" w:rsidP="005C38B7">
            <w:pPr>
              <w:pStyle w:val="ListParagraph"/>
              <w:ind w:left="0"/>
              <w:jc w:val="both"/>
              <w:rPr>
                <w:rFonts w:ascii="Bookman Old Style" w:hAnsi="Bookman Old Style"/>
                <w:sz w:val="20"/>
                <w:szCs w:val="20"/>
              </w:rPr>
            </w:pPr>
            <w:r w:rsidRPr="00C04DB4">
              <w:rPr>
                <w:rFonts w:ascii="Bookman Old Style" w:hAnsi="Bookman Old Style"/>
                <w:sz w:val="20"/>
                <w:szCs w:val="20"/>
              </w:rPr>
              <w:t>From taluk list of Karnataka</w:t>
            </w:r>
          </w:p>
        </w:tc>
      </w:tr>
      <w:tr w:rsidR="002E649E" w:rsidRPr="00C04DB4" w14:paraId="198935A1" w14:textId="77777777" w:rsidTr="005C38B7">
        <w:trPr>
          <w:jc w:val="center"/>
        </w:trPr>
        <w:tc>
          <w:tcPr>
            <w:tcW w:w="556" w:type="dxa"/>
            <w:vAlign w:val="center"/>
          </w:tcPr>
          <w:p w14:paraId="4B4C9AAE" w14:textId="77777777" w:rsidR="002E649E" w:rsidRPr="00C04DB4" w:rsidRDefault="002E649E" w:rsidP="00F94EE8">
            <w:pPr>
              <w:pStyle w:val="ListParagraph"/>
              <w:numPr>
                <w:ilvl w:val="0"/>
                <w:numId w:val="148"/>
              </w:numPr>
              <w:ind w:left="417"/>
              <w:jc w:val="center"/>
              <w:rPr>
                <w:rFonts w:ascii="Bookman Old Style" w:hAnsi="Bookman Old Style"/>
                <w:sz w:val="20"/>
                <w:szCs w:val="20"/>
              </w:rPr>
            </w:pPr>
          </w:p>
        </w:tc>
        <w:tc>
          <w:tcPr>
            <w:tcW w:w="3969" w:type="dxa"/>
          </w:tcPr>
          <w:p w14:paraId="54D6DEAD" w14:textId="77777777" w:rsidR="002E649E" w:rsidRPr="00C04DB4" w:rsidRDefault="002E649E" w:rsidP="005C38B7">
            <w:pPr>
              <w:pStyle w:val="ListParagraph"/>
              <w:ind w:left="0"/>
              <w:jc w:val="both"/>
              <w:rPr>
                <w:rFonts w:ascii="Bookman Old Style" w:hAnsi="Bookman Old Style"/>
                <w:sz w:val="20"/>
                <w:szCs w:val="20"/>
              </w:rPr>
            </w:pPr>
            <w:r w:rsidRPr="00C04DB4">
              <w:rPr>
                <w:rFonts w:ascii="Bookman Old Style" w:hAnsi="Bookman Old Style"/>
                <w:sz w:val="20"/>
                <w:szCs w:val="20"/>
              </w:rPr>
              <w:t xml:space="preserve">Hobli </w:t>
            </w:r>
          </w:p>
        </w:tc>
        <w:tc>
          <w:tcPr>
            <w:tcW w:w="5089" w:type="dxa"/>
          </w:tcPr>
          <w:p w14:paraId="5229680A" w14:textId="77777777" w:rsidR="002E649E" w:rsidRPr="00C04DB4" w:rsidRDefault="002E649E" w:rsidP="005C38B7">
            <w:pPr>
              <w:pStyle w:val="ListParagraph"/>
              <w:ind w:left="0"/>
              <w:jc w:val="both"/>
              <w:rPr>
                <w:rFonts w:ascii="Bookman Old Style" w:hAnsi="Bookman Old Style"/>
                <w:sz w:val="20"/>
                <w:szCs w:val="20"/>
              </w:rPr>
            </w:pPr>
            <w:r w:rsidRPr="00C04DB4">
              <w:rPr>
                <w:rFonts w:ascii="Bookman Old Style" w:hAnsi="Bookman Old Style"/>
                <w:sz w:val="20"/>
                <w:szCs w:val="20"/>
              </w:rPr>
              <w:t>From Hobli List of Karnataka</w:t>
            </w:r>
          </w:p>
        </w:tc>
      </w:tr>
      <w:tr w:rsidR="002E649E" w:rsidRPr="00C04DB4" w14:paraId="60629FBE" w14:textId="77777777" w:rsidTr="005C38B7">
        <w:trPr>
          <w:jc w:val="center"/>
        </w:trPr>
        <w:tc>
          <w:tcPr>
            <w:tcW w:w="556" w:type="dxa"/>
            <w:vAlign w:val="center"/>
          </w:tcPr>
          <w:p w14:paraId="3FDB2DD7" w14:textId="77777777" w:rsidR="002E649E" w:rsidRPr="00C04DB4" w:rsidRDefault="002E649E" w:rsidP="00F94EE8">
            <w:pPr>
              <w:pStyle w:val="ListParagraph"/>
              <w:numPr>
                <w:ilvl w:val="0"/>
                <w:numId w:val="148"/>
              </w:numPr>
              <w:ind w:left="417"/>
              <w:jc w:val="center"/>
              <w:rPr>
                <w:rFonts w:ascii="Bookman Old Style" w:hAnsi="Bookman Old Style"/>
                <w:sz w:val="20"/>
                <w:szCs w:val="20"/>
              </w:rPr>
            </w:pPr>
          </w:p>
        </w:tc>
        <w:tc>
          <w:tcPr>
            <w:tcW w:w="3969" w:type="dxa"/>
          </w:tcPr>
          <w:p w14:paraId="567A6E77" w14:textId="77777777" w:rsidR="002E649E" w:rsidRPr="00C04DB4" w:rsidRDefault="002E649E" w:rsidP="005C38B7">
            <w:pPr>
              <w:pStyle w:val="ListParagraph"/>
              <w:ind w:left="0"/>
              <w:jc w:val="both"/>
              <w:rPr>
                <w:rFonts w:ascii="Bookman Old Style" w:hAnsi="Bookman Old Style"/>
                <w:sz w:val="20"/>
                <w:szCs w:val="20"/>
              </w:rPr>
            </w:pPr>
            <w:r w:rsidRPr="00C04DB4">
              <w:rPr>
                <w:rFonts w:ascii="Bookman Old Style" w:hAnsi="Bookman Old Style"/>
                <w:sz w:val="20"/>
                <w:szCs w:val="20"/>
              </w:rPr>
              <w:t xml:space="preserve">Postal Address </w:t>
            </w:r>
          </w:p>
        </w:tc>
        <w:tc>
          <w:tcPr>
            <w:tcW w:w="5089" w:type="dxa"/>
          </w:tcPr>
          <w:p w14:paraId="31ECB182" w14:textId="77777777" w:rsidR="002E649E" w:rsidRPr="00C04DB4" w:rsidRDefault="002E649E" w:rsidP="005C38B7">
            <w:pPr>
              <w:pStyle w:val="ListParagraph"/>
              <w:ind w:left="0"/>
              <w:jc w:val="both"/>
              <w:rPr>
                <w:rFonts w:ascii="Bookman Old Style" w:hAnsi="Bookman Old Style"/>
                <w:sz w:val="20"/>
                <w:szCs w:val="20"/>
              </w:rPr>
            </w:pPr>
            <w:r w:rsidRPr="00C04DB4">
              <w:rPr>
                <w:rFonts w:ascii="Bookman Old Style" w:hAnsi="Bookman Old Style"/>
                <w:sz w:val="20"/>
                <w:szCs w:val="20"/>
              </w:rPr>
              <w:t>As provided by KPTCL</w:t>
            </w:r>
          </w:p>
        </w:tc>
      </w:tr>
      <w:tr w:rsidR="002E649E" w:rsidRPr="00C04DB4" w14:paraId="15356124" w14:textId="77777777" w:rsidTr="005C38B7">
        <w:trPr>
          <w:jc w:val="center"/>
        </w:trPr>
        <w:tc>
          <w:tcPr>
            <w:tcW w:w="556" w:type="dxa"/>
            <w:vAlign w:val="center"/>
          </w:tcPr>
          <w:p w14:paraId="42971BDB" w14:textId="77777777" w:rsidR="002E649E" w:rsidRPr="00C04DB4" w:rsidRDefault="002E649E" w:rsidP="00F94EE8">
            <w:pPr>
              <w:pStyle w:val="ListParagraph"/>
              <w:numPr>
                <w:ilvl w:val="0"/>
                <w:numId w:val="148"/>
              </w:numPr>
              <w:ind w:left="417"/>
              <w:jc w:val="center"/>
              <w:rPr>
                <w:rFonts w:ascii="Bookman Old Style" w:hAnsi="Bookman Old Style"/>
                <w:sz w:val="20"/>
                <w:szCs w:val="20"/>
              </w:rPr>
            </w:pPr>
          </w:p>
        </w:tc>
        <w:tc>
          <w:tcPr>
            <w:tcW w:w="3969" w:type="dxa"/>
          </w:tcPr>
          <w:p w14:paraId="3A14869D" w14:textId="77777777" w:rsidR="002E649E" w:rsidRPr="00C04DB4" w:rsidRDefault="000A699A" w:rsidP="005C38B7">
            <w:pPr>
              <w:pStyle w:val="ListParagraph"/>
              <w:ind w:left="0"/>
              <w:jc w:val="both"/>
              <w:rPr>
                <w:rFonts w:ascii="Bookman Old Style" w:hAnsi="Bookman Old Style"/>
                <w:sz w:val="20"/>
                <w:szCs w:val="20"/>
              </w:rPr>
            </w:pPr>
            <w:r w:rsidRPr="00C04DB4">
              <w:rPr>
                <w:rFonts w:ascii="Bookman Old Style" w:hAnsi="Bookman Old Style"/>
                <w:sz w:val="20"/>
                <w:szCs w:val="20"/>
              </w:rPr>
              <w:t>Survey No.</w:t>
            </w:r>
          </w:p>
        </w:tc>
        <w:tc>
          <w:tcPr>
            <w:tcW w:w="5089" w:type="dxa"/>
          </w:tcPr>
          <w:p w14:paraId="407CF7A6" w14:textId="77777777" w:rsidR="002E649E" w:rsidRPr="00C04DB4" w:rsidRDefault="002E649E" w:rsidP="005C38B7">
            <w:pPr>
              <w:pStyle w:val="ListParagraph"/>
              <w:ind w:left="0"/>
              <w:jc w:val="both"/>
              <w:rPr>
                <w:rFonts w:ascii="Bookman Old Style" w:hAnsi="Bookman Old Style"/>
                <w:sz w:val="20"/>
                <w:szCs w:val="20"/>
              </w:rPr>
            </w:pPr>
          </w:p>
        </w:tc>
      </w:tr>
      <w:tr w:rsidR="002E649E" w:rsidRPr="00C04DB4" w14:paraId="387A3562" w14:textId="77777777" w:rsidTr="005C38B7">
        <w:trPr>
          <w:jc w:val="center"/>
        </w:trPr>
        <w:tc>
          <w:tcPr>
            <w:tcW w:w="556" w:type="dxa"/>
            <w:vAlign w:val="center"/>
          </w:tcPr>
          <w:p w14:paraId="3BDC60A5" w14:textId="77777777" w:rsidR="002E649E" w:rsidRPr="00C04DB4" w:rsidRDefault="002E649E" w:rsidP="00F94EE8">
            <w:pPr>
              <w:pStyle w:val="ListParagraph"/>
              <w:numPr>
                <w:ilvl w:val="0"/>
                <w:numId w:val="148"/>
              </w:numPr>
              <w:ind w:left="417"/>
              <w:jc w:val="center"/>
              <w:rPr>
                <w:rFonts w:ascii="Bookman Old Style" w:hAnsi="Bookman Old Style"/>
                <w:sz w:val="20"/>
                <w:szCs w:val="20"/>
              </w:rPr>
            </w:pPr>
          </w:p>
        </w:tc>
        <w:tc>
          <w:tcPr>
            <w:tcW w:w="3969" w:type="dxa"/>
          </w:tcPr>
          <w:p w14:paraId="1074671F" w14:textId="77777777" w:rsidR="002E649E" w:rsidRPr="00C04DB4" w:rsidRDefault="000A699A" w:rsidP="005C38B7">
            <w:pPr>
              <w:pStyle w:val="ListParagraph"/>
              <w:ind w:left="0"/>
              <w:jc w:val="both"/>
              <w:rPr>
                <w:rFonts w:ascii="Bookman Old Style" w:hAnsi="Bookman Old Style"/>
                <w:sz w:val="20"/>
                <w:szCs w:val="20"/>
              </w:rPr>
            </w:pPr>
            <w:r w:rsidRPr="00C04DB4">
              <w:rPr>
                <w:rFonts w:ascii="Bookman Old Style" w:hAnsi="Bookman Old Style"/>
                <w:sz w:val="20"/>
                <w:szCs w:val="20"/>
              </w:rPr>
              <w:t>Type of Land</w:t>
            </w:r>
          </w:p>
        </w:tc>
        <w:tc>
          <w:tcPr>
            <w:tcW w:w="5089" w:type="dxa"/>
          </w:tcPr>
          <w:p w14:paraId="5CA4C72F" w14:textId="77777777" w:rsidR="002E649E" w:rsidRPr="00C04DB4" w:rsidRDefault="000A699A" w:rsidP="005C38B7">
            <w:pPr>
              <w:pStyle w:val="ListParagraph"/>
              <w:ind w:left="0"/>
              <w:jc w:val="both"/>
              <w:rPr>
                <w:rFonts w:ascii="Bookman Old Style" w:hAnsi="Bookman Old Style"/>
                <w:sz w:val="20"/>
                <w:szCs w:val="20"/>
              </w:rPr>
            </w:pPr>
            <w:r w:rsidRPr="00C04DB4">
              <w:rPr>
                <w:rFonts w:ascii="Bookman Old Style" w:hAnsi="Bookman Old Style"/>
                <w:sz w:val="20"/>
                <w:szCs w:val="20"/>
              </w:rPr>
              <w:t>Government / Private / Forest / Gomala</w:t>
            </w:r>
          </w:p>
        </w:tc>
      </w:tr>
      <w:tr w:rsidR="002E649E" w:rsidRPr="00C04DB4" w14:paraId="2B79FCAD" w14:textId="77777777" w:rsidTr="005C38B7">
        <w:trPr>
          <w:jc w:val="center"/>
        </w:trPr>
        <w:tc>
          <w:tcPr>
            <w:tcW w:w="556" w:type="dxa"/>
            <w:vAlign w:val="center"/>
          </w:tcPr>
          <w:p w14:paraId="435ECC3D" w14:textId="77777777" w:rsidR="002E649E" w:rsidRPr="00C04DB4" w:rsidRDefault="002E649E" w:rsidP="00F94EE8">
            <w:pPr>
              <w:pStyle w:val="ListParagraph"/>
              <w:numPr>
                <w:ilvl w:val="0"/>
                <w:numId w:val="148"/>
              </w:numPr>
              <w:ind w:left="417"/>
              <w:jc w:val="center"/>
              <w:rPr>
                <w:rFonts w:ascii="Bookman Old Style" w:hAnsi="Bookman Old Style"/>
                <w:sz w:val="20"/>
                <w:szCs w:val="20"/>
              </w:rPr>
            </w:pPr>
          </w:p>
        </w:tc>
        <w:tc>
          <w:tcPr>
            <w:tcW w:w="3969" w:type="dxa"/>
          </w:tcPr>
          <w:p w14:paraId="26CE1F9F" w14:textId="77777777" w:rsidR="002E649E" w:rsidRPr="00C04DB4" w:rsidRDefault="000A699A" w:rsidP="005C38B7">
            <w:pPr>
              <w:pStyle w:val="ListParagraph"/>
              <w:ind w:left="0"/>
              <w:jc w:val="both"/>
              <w:rPr>
                <w:rFonts w:ascii="Bookman Old Style" w:hAnsi="Bookman Old Style"/>
                <w:sz w:val="20"/>
                <w:szCs w:val="20"/>
              </w:rPr>
            </w:pPr>
            <w:r w:rsidRPr="00C04DB4">
              <w:rPr>
                <w:rFonts w:ascii="Bookman Old Style" w:hAnsi="Bookman Old Style"/>
                <w:sz w:val="20"/>
                <w:szCs w:val="20"/>
              </w:rPr>
              <w:t>Type of soil</w:t>
            </w:r>
          </w:p>
        </w:tc>
        <w:tc>
          <w:tcPr>
            <w:tcW w:w="5089" w:type="dxa"/>
          </w:tcPr>
          <w:p w14:paraId="4C9FD9F9" w14:textId="77777777" w:rsidR="002E649E" w:rsidRPr="00C04DB4" w:rsidRDefault="000A699A" w:rsidP="005C38B7">
            <w:pPr>
              <w:pStyle w:val="ListParagraph"/>
              <w:ind w:left="0"/>
              <w:jc w:val="both"/>
              <w:rPr>
                <w:rFonts w:ascii="Bookman Old Style" w:hAnsi="Bookman Old Style"/>
                <w:sz w:val="20"/>
                <w:szCs w:val="20"/>
              </w:rPr>
            </w:pPr>
            <w:r w:rsidRPr="00C04DB4">
              <w:rPr>
                <w:rFonts w:ascii="Bookman Old Style" w:hAnsi="Bookman Old Style"/>
                <w:sz w:val="20"/>
                <w:szCs w:val="20"/>
              </w:rPr>
              <w:t>Normal dry soil / Wet soil / Black Cotton soil / 9 Type of soil Sandy Soil / Fissured Rock / Soft Rock / Hard Rock / Normal Hard Dry Soil</w:t>
            </w:r>
          </w:p>
        </w:tc>
      </w:tr>
      <w:tr w:rsidR="002E649E" w:rsidRPr="00C04DB4" w14:paraId="7C27F4D4" w14:textId="77777777" w:rsidTr="005C38B7">
        <w:trPr>
          <w:jc w:val="center"/>
        </w:trPr>
        <w:tc>
          <w:tcPr>
            <w:tcW w:w="556" w:type="dxa"/>
            <w:vAlign w:val="center"/>
          </w:tcPr>
          <w:p w14:paraId="01DF3CD0" w14:textId="77777777" w:rsidR="002E649E" w:rsidRPr="00C04DB4" w:rsidRDefault="002E649E" w:rsidP="00F94EE8">
            <w:pPr>
              <w:pStyle w:val="ListParagraph"/>
              <w:numPr>
                <w:ilvl w:val="0"/>
                <w:numId w:val="148"/>
              </w:numPr>
              <w:ind w:left="417"/>
              <w:jc w:val="center"/>
              <w:rPr>
                <w:rFonts w:ascii="Bookman Old Style" w:hAnsi="Bookman Old Style"/>
                <w:sz w:val="20"/>
                <w:szCs w:val="20"/>
              </w:rPr>
            </w:pPr>
          </w:p>
        </w:tc>
        <w:tc>
          <w:tcPr>
            <w:tcW w:w="3969" w:type="dxa"/>
          </w:tcPr>
          <w:p w14:paraId="6C2CA15F" w14:textId="77777777" w:rsidR="002E649E" w:rsidRPr="00C04DB4" w:rsidRDefault="000A699A" w:rsidP="00F94EE8">
            <w:pPr>
              <w:pStyle w:val="ListParagraph"/>
              <w:numPr>
                <w:ilvl w:val="0"/>
                <w:numId w:val="149"/>
              </w:numPr>
              <w:ind w:left="39" w:hanging="142"/>
              <w:jc w:val="both"/>
              <w:rPr>
                <w:rFonts w:ascii="Bookman Old Style" w:hAnsi="Bookman Old Style"/>
                <w:sz w:val="20"/>
                <w:szCs w:val="20"/>
              </w:rPr>
            </w:pPr>
            <w:r w:rsidRPr="00C04DB4">
              <w:rPr>
                <w:rFonts w:ascii="Bookman Old Style" w:hAnsi="Bookman Old Style"/>
                <w:sz w:val="20"/>
                <w:szCs w:val="20"/>
              </w:rPr>
              <w:t>Sub-station Total Area [security Fencing (Compound Wall)] Lat/Long (Minimum 4 points)</w:t>
            </w:r>
          </w:p>
        </w:tc>
        <w:tc>
          <w:tcPr>
            <w:tcW w:w="5089" w:type="dxa"/>
          </w:tcPr>
          <w:p w14:paraId="0737A0FE" w14:textId="77777777" w:rsidR="002E649E" w:rsidRPr="00C04DB4" w:rsidRDefault="000A699A" w:rsidP="005C38B7">
            <w:pPr>
              <w:pStyle w:val="ListParagraph"/>
              <w:ind w:left="0"/>
              <w:jc w:val="both"/>
              <w:rPr>
                <w:rFonts w:ascii="Bookman Old Style" w:hAnsi="Bookman Old Style"/>
                <w:sz w:val="20"/>
                <w:szCs w:val="20"/>
              </w:rPr>
            </w:pPr>
            <w:r w:rsidRPr="00C04DB4">
              <w:rPr>
                <w:rFonts w:ascii="Bookman Old Style" w:hAnsi="Bookman Old Style"/>
                <w:sz w:val="20"/>
                <w:szCs w:val="20"/>
              </w:rPr>
              <w:t>Lat/Long-1, Lat/Long-2, Lat/Long-3, Lat/Long-4, etc.</w:t>
            </w:r>
          </w:p>
        </w:tc>
      </w:tr>
      <w:tr w:rsidR="002E649E" w:rsidRPr="00C04DB4" w14:paraId="2554225D" w14:textId="77777777" w:rsidTr="005C38B7">
        <w:trPr>
          <w:jc w:val="center"/>
        </w:trPr>
        <w:tc>
          <w:tcPr>
            <w:tcW w:w="556" w:type="dxa"/>
            <w:vAlign w:val="center"/>
          </w:tcPr>
          <w:p w14:paraId="23E870F0" w14:textId="77777777" w:rsidR="002E649E" w:rsidRPr="00C04DB4" w:rsidRDefault="002E649E" w:rsidP="005C38B7">
            <w:pPr>
              <w:pStyle w:val="ListParagraph"/>
              <w:ind w:left="417"/>
              <w:rPr>
                <w:rFonts w:ascii="Bookman Old Style" w:hAnsi="Bookman Old Style"/>
                <w:sz w:val="20"/>
                <w:szCs w:val="20"/>
              </w:rPr>
            </w:pPr>
          </w:p>
        </w:tc>
        <w:tc>
          <w:tcPr>
            <w:tcW w:w="3969" w:type="dxa"/>
          </w:tcPr>
          <w:p w14:paraId="27416DD9" w14:textId="77777777" w:rsidR="002E649E" w:rsidRPr="00C04DB4" w:rsidRDefault="000A699A" w:rsidP="00F94EE8">
            <w:pPr>
              <w:pStyle w:val="ListParagraph"/>
              <w:numPr>
                <w:ilvl w:val="0"/>
                <w:numId w:val="149"/>
              </w:numPr>
              <w:ind w:left="39" w:hanging="142"/>
              <w:jc w:val="both"/>
              <w:rPr>
                <w:rFonts w:ascii="Bookman Old Style" w:hAnsi="Bookman Old Style"/>
                <w:sz w:val="20"/>
                <w:szCs w:val="20"/>
              </w:rPr>
            </w:pPr>
            <w:r w:rsidRPr="00C04DB4">
              <w:rPr>
                <w:rFonts w:ascii="Bookman Old Style" w:hAnsi="Bookman Old Style"/>
                <w:sz w:val="20"/>
                <w:szCs w:val="20"/>
              </w:rPr>
              <w:t>Sub-station Total Area</w:t>
            </w:r>
          </w:p>
        </w:tc>
        <w:tc>
          <w:tcPr>
            <w:tcW w:w="5089" w:type="dxa"/>
          </w:tcPr>
          <w:p w14:paraId="141FDC53" w14:textId="77777777" w:rsidR="002E649E" w:rsidRPr="00C04DB4" w:rsidRDefault="000A699A" w:rsidP="005C38B7">
            <w:pPr>
              <w:pStyle w:val="ListParagraph"/>
              <w:ind w:left="0"/>
              <w:jc w:val="both"/>
              <w:rPr>
                <w:rFonts w:ascii="Bookman Old Style" w:hAnsi="Bookman Old Style"/>
                <w:sz w:val="20"/>
                <w:szCs w:val="20"/>
              </w:rPr>
            </w:pPr>
            <w:r w:rsidRPr="00C04DB4">
              <w:rPr>
                <w:rFonts w:ascii="Bookman Old Style" w:hAnsi="Bookman Old Style"/>
                <w:sz w:val="20"/>
                <w:szCs w:val="20"/>
              </w:rPr>
              <w:t>Sub-station Total Area computed from Lat/Long.</w:t>
            </w:r>
          </w:p>
        </w:tc>
      </w:tr>
      <w:tr w:rsidR="002E649E" w:rsidRPr="00C04DB4" w14:paraId="41F12A63" w14:textId="77777777" w:rsidTr="005C38B7">
        <w:trPr>
          <w:jc w:val="center"/>
        </w:trPr>
        <w:tc>
          <w:tcPr>
            <w:tcW w:w="556" w:type="dxa"/>
            <w:vAlign w:val="center"/>
          </w:tcPr>
          <w:p w14:paraId="27B704D5" w14:textId="77777777" w:rsidR="002E649E" w:rsidRPr="00C04DB4" w:rsidRDefault="002E649E" w:rsidP="005C38B7">
            <w:pPr>
              <w:pStyle w:val="ListParagraph"/>
              <w:ind w:left="417"/>
              <w:rPr>
                <w:rFonts w:ascii="Bookman Old Style" w:hAnsi="Bookman Old Style"/>
                <w:sz w:val="20"/>
                <w:szCs w:val="20"/>
              </w:rPr>
            </w:pPr>
          </w:p>
        </w:tc>
        <w:tc>
          <w:tcPr>
            <w:tcW w:w="3969" w:type="dxa"/>
          </w:tcPr>
          <w:p w14:paraId="334117F3" w14:textId="77777777" w:rsidR="002E649E" w:rsidRPr="00C04DB4" w:rsidRDefault="000A699A" w:rsidP="00F94EE8">
            <w:pPr>
              <w:pStyle w:val="ListParagraph"/>
              <w:numPr>
                <w:ilvl w:val="0"/>
                <w:numId w:val="149"/>
              </w:numPr>
              <w:ind w:left="39" w:hanging="142"/>
              <w:jc w:val="both"/>
              <w:rPr>
                <w:rFonts w:ascii="Bookman Old Style" w:hAnsi="Bookman Old Style"/>
                <w:sz w:val="20"/>
                <w:szCs w:val="20"/>
              </w:rPr>
            </w:pPr>
            <w:r w:rsidRPr="00C04DB4">
              <w:rPr>
                <w:rFonts w:ascii="Bookman Old Style" w:hAnsi="Bookman Old Style"/>
                <w:sz w:val="20"/>
                <w:szCs w:val="20"/>
              </w:rPr>
              <w:t>Sub-station Switchyard area Lat /Long  (Minimum 4 points)</w:t>
            </w:r>
          </w:p>
        </w:tc>
        <w:tc>
          <w:tcPr>
            <w:tcW w:w="5089" w:type="dxa"/>
          </w:tcPr>
          <w:p w14:paraId="6340A46F" w14:textId="77777777" w:rsidR="002E649E" w:rsidRPr="00C04DB4" w:rsidRDefault="000A699A" w:rsidP="005C38B7">
            <w:pPr>
              <w:pStyle w:val="ListParagraph"/>
              <w:ind w:left="0"/>
              <w:jc w:val="both"/>
              <w:rPr>
                <w:rFonts w:ascii="Bookman Old Style" w:hAnsi="Bookman Old Style"/>
                <w:sz w:val="20"/>
                <w:szCs w:val="20"/>
              </w:rPr>
            </w:pPr>
            <w:r w:rsidRPr="00C04DB4">
              <w:rPr>
                <w:rFonts w:ascii="Bookman Old Style" w:hAnsi="Bookman Old Style"/>
                <w:sz w:val="20"/>
                <w:szCs w:val="20"/>
              </w:rPr>
              <w:t>Lat/Long-1, Lat/Long-2, Lat/Long-3, Lat/Long-4, etc.</w:t>
            </w:r>
          </w:p>
        </w:tc>
      </w:tr>
      <w:tr w:rsidR="002E649E" w:rsidRPr="00C04DB4" w14:paraId="0DC9DA24" w14:textId="77777777" w:rsidTr="005C38B7">
        <w:trPr>
          <w:jc w:val="center"/>
        </w:trPr>
        <w:tc>
          <w:tcPr>
            <w:tcW w:w="556" w:type="dxa"/>
            <w:vAlign w:val="center"/>
          </w:tcPr>
          <w:p w14:paraId="5BF3FFAA" w14:textId="77777777" w:rsidR="002E649E" w:rsidRPr="00C04DB4" w:rsidRDefault="002E649E" w:rsidP="00F94EE8">
            <w:pPr>
              <w:pStyle w:val="ListParagraph"/>
              <w:numPr>
                <w:ilvl w:val="0"/>
                <w:numId w:val="148"/>
              </w:numPr>
              <w:ind w:left="417"/>
              <w:jc w:val="center"/>
              <w:rPr>
                <w:rFonts w:ascii="Bookman Old Style" w:hAnsi="Bookman Old Style"/>
                <w:sz w:val="20"/>
                <w:szCs w:val="20"/>
              </w:rPr>
            </w:pPr>
          </w:p>
        </w:tc>
        <w:tc>
          <w:tcPr>
            <w:tcW w:w="3969" w:type="dxa"/>
          </w:tcPr>
          <w:p w14:paraId="3AA40595" w14:textId="77777777" w:rsidR="002E649E" w:rsidRPr="00C04DB4" w:rsidRDefault="000A699A" w:rsidP="005C38B7">
            <w:pPr>
              <w:pStyle w:val="ListParagraph"/>
              <w:ind w:left="0"/>
              <w:jc w:val="both"/>
              <w:rPr>
                <w:rFonts w:ascii="Bookman Old Style" w:hAnsi="Bookman Old Style"/>
                <w:sz w:val="20"/>
                <w:szCs w:val="20"/>
              </w:rPr>
            </w:pPr>
            <w:r w:rsidRPr="00C04DB4">
              <w:rPr>
                <w:rFonts w:ascii="Bookman Old Style" w:hAnsi="Bookman Old Style"/>
                <w:sz w:val="20"/>
                <w:szCs w:val="20"/>
              </w:rPr>
              <w:t>Sub-station Switchyard Area in Sq.m</w:t>
            </w:r>
          </w:p>
        </w:tc>
        <w:tc>
          <w:tcPr>
            <w:tcW w:w="5089" w:type="dxa"/>
          </w:tcPr>
          <w:p w14:paraId="41770364" w14:textId="77777777" w:rsidR="002E649E" w:rsidRPr="00C04DB4" w:rsidRDefault="000A699A" w:rsidP="005C38B7">
            <w:pPr>
              <w:pStyle w:val="ListParagraph"/>
              <w:ind w:left="0"/>
              <w:jc w:val="both"/>
              <w:rPr>
                <w:rFonts w:ascii="Bookman Old Style" w:hAnsi="Bookman Old Style"/>
                <w:sz w:val="20"/>
                <w:szCs w:val="20"/>
              </w:rPr>
            </w:pPr>
            <w:r w:rsidRPr="00C04DB4">
              <w:rPr>
                <w:rFonts w:ascii="Bookman Old Style" w:hAnsi="Bookman Old Style"/>
                <w:sz w:val="20"/>
                <w:szCs w:val="20"/>
              </w:rPr>
              <w:t>Sub-station Switchyard Area computed from Lat/Long.</w:t>
            </w:r>
          </w:p>
        </w:tc>
      </w:tr>
      <w:tr w:rsidR="002E649E" w:rsidRPr="00C04DB4" w14:paraId="4FE58C14" w14:textId="77777777" w:rsidTr="005C38B7">
        <w:trPr>
          <w:jc w:val="center"/>
        </w:trPr>
        <w:tc>
          <w:tcPr>
            <w:tcW w:w="556" w:type="dxa"/>
            <w:vAlign w:val="center"/>
          </w:tcPr>
          <w:p w14:paraId="13C23D25" w14:textId="77777777" w:rsidR="002E649E" w:rsidRPr="00C04DB4" w:rsidRDefault="002E649E" w:rsidP="00F94EE8">
            <w:pPr>
              <w:pStyle w:val="ListParagraph"/>
              <w:numPr>
                <w:ilvl w:val="0"/>
                <w:numId w:val="148"/>
              </w:numPr>
              <w:ind w:left="417"/>
              <w:jc w:val="center"/>
              <w:rPr>
                <w:rFonts w:ascii="Bookman Old Style" w:hAnsi="Bookman Old Style"/>
                <w:sz w:val="20"/>
                <w:szCs w:val="20"/>
              </w:rPr>
            </w:pPr>
          </w:p>
        </w:tc>
        <w:tc>
          <w:tcPr>
            <w:tcW w:w="3969" w:type="dxa"/>
          </w:tcPr>
          <w:p w14:paraId="1DB07269" w14:textId="77777777" w:rsidR="002E649E" w:rsidRPr="00C04DB4" w:rsidRDefault="000A699A" w:rsidP="005C38B7">
            <w:pPr>
              <w:pStyle w:val="ListParagraph"/>
              <w:ind w:left="0"/>
              <w:jc w:val="both"/>
              <w:rPr>
                <w:rFonts w:ascii="Bookman Old Style" w:hAnsi="Bookman Old Style"/>
                <w:sz w:val="20"/>
                <w:szCs w:val="20"/>
              </w:rPr>
            </w:pPr>
            <w:r w:rsidRPr="00C04DB4">
              <w:rPr>
                <w:rFonts w:ascii="Bookman Old Style" w:hAnsi="Bookman Old Style"/>
                <w:sz w:val="20"/>
                <w:szCs w:val="20"/>
              </w:rPr>
              <w:t>Image</w:t>
            </w:r>
          </w:p>
        </w:tc>
        <w:tc>
          <w:tcPr>
            <w:tcW w:w="5089" w:type="dxa"/>
          </w:tcPr>
          <w:p w14:paraId="1521E1F1" w14:textId="77777777" w:rsidR="002E649E" w:rsidRPr="00C04DB4" w:rsidRDefault="000A699A" w:rsidP="005C38B7">
            <w:pPr>
              <w:pStyle w:val="ListParagraph"/>
              <w:ind w:left="0"/>
              <w:jc w:val="both"/>
              <w:rPr>
                <w:rFonts w:ascii="Bookman Old Style" w:hAnsi="Bookman Old Style"/>
                <w:sz w:val="20"/>
                <w:szCs w:val="20"/>
              </w:rPr>
            </w:pPr>
            <w:r w:rsidRPr="00C04DB4">
              <w:rPr>
                <w:rFonts w:ascii="Bookman Old Style" w:hAnsi="Bookman Old Style"/>
                <w:sz w:val="20"/>
                <w:szCs w:val="20"/>
              </w:rPr>
              <w:t>Multiple image options</w:t>
            </w:r>
          </w:p>
        </w:tc>
      </w:tr>
      <w:tr w:rsidR="002E649E" w:rsidRPr="00C04DB4" w14:paraId="76EC33F7" w14:textId="77777777" w:rsidTr="005C38B7">
        <w:trPr>
          <w:jc w:val="center"/>
        </w:trPr>
        <w:tc>
          <w:tcPr>
            <w:tcW w:w="556" w:type="dxa"/>
            <w:vAlign w:val="center"/>
          </w:tcPr>
          <w:p w14:paraId="343BB794" w14:textId="77777777" w:rsidR="002E649E" w:rsidRPr="00C04DB4" w:rsidRDefault="002E649E" w:rsidP="00F94EE8">
            <w:pPr>
              <w:pStyle w:val="ListParagraph"/>
              <w:numPr>
                <w:ilvl w:val="0"/>
                <w:numId w:val="148"/>
              </w:numPr>
              <w:ind w:left="417"/>
              <w:jc w:val="center"/>
              <w:rPr>
                <w:rFonts w:ascii="Bookman Old Style" w:hAnsi="Bookman Old Style"/>
                <w:sz w:val="20"/>
                <w:szCs w:val="20"/>
              </w:rPr>
            </w:pPr>
          </w:p>
        </w:tc>
        <w:tc>
          <w:tcPr>
            <w:tcW w:w="3969" w:type="dxa"/>
          </w:tcPr>
          <w:p w14:paraId="71FE7A36" w14:textId="77777777" w:rsidR="002E649E" w:rsidRPr="00C04DB4" w:rsidRDefault="000A699A" w:rsidP="005C38B7">
            <w:pPr>
              <w:pStyle w:val="ListParagraph"/>
              <w:ind w:left="0"/>
              <w:jc w:val="both"/>
              <w:rPr>
                <w:rFonts w:ascii="Bookman Old Style" w:hAnsi="Bookman Old Style"/>
                <w:sz w:val="20"/>
                <w:szCs w:val="20"/>
              </w:rPr>
            </w:pPr>
            <w:r w:rsidRPr="00C04DB4">
              <w:rPr>
                <w:rFonts w:ascii="Bookman Old Style" w:hAnsi="Bookman Old Style"/>
                <w:sz w:val="20"/>
                <w:szCs w:val="20"/>
              </w:rPr>
              <w:t>Type of Station</w:t>
            </w:r>
          </w:p>
        </w:tc>
        <w:tc>
          <w:tcPr>
            <w:tcW w:w="5089" w:type="dxa"/>
          </w:tcPr>
          <w:p w14:paraId="4AA35477" w14:textId="77777777" w:rsidR="002E649E" w:rsidRPr="00C04DB4" w:rsidRDefault="000A699A" w:rsidP="005C38B7">
            <w:pPr>
              <w:pStyle w:val="ListParagraph"/>
              <w:ind w:left="0"/>
              <w:jc w:val="both"/>
              <w:rPr>
                <w:rFonts w:ascii="Bookman Old Style" w:hAnsi="Bookman Old Style"/>
                <w:sz w:val="20"/>
                <w:szCs w:val="20"/>
              </w:rPr>
            </w:pPr>
            <w:r w:rsidRPr="00C04DB4">
              <w:rPr>
                <w:rFonts w:ascii="Bookman Old Style" w:hAnsi="Bookman Old Style"/>
                <w:sz w:val="20"/>
                <w:szCs w:val="20"/>
              </w:rPr>
              <w:t>GIS, Hybrid, AIS</w:t>
            </w:r>
          </w:p>
        </w:tc>
      </w:tr>
      <w:tr w:rsidR="002E649E" w:rsidRPr="00C04DB4" w14:paraId="070D2A9B" w14:textId="77777777" w:rsidTr="005C38B7">
        <w:trPr>
          <w:jc w:val="center"/>
        </w:trPr>
        <w:tc>
          <w:tcPr>
            <w:tcW w:w="556" w:type="dxa"/>
            <w:vAlign w:val="center"/>
          </w:tcPr>
          <w:p w14:paraId="5E9289A8" w14:textId="77777777" w:rsidR="002E649E" w:rsidRPr="00C04DB4" w:rsidRDefault="002E649E" w:rsidP="00F94EE8">
            <w:pPr>
              <w:pStyle w:val="ListParagraph"/>
              <w:numPr>
                <w:ilvl w:val="0"/>
                <w:numId w:val="148"/>
              </w:numPr>
              <w:ind w:left="417"/>
              <w:jc w:val="center"/>
              <w:rPr>
                <w:rFonts w:ascii="Bookman Old Style" w:hAnsi="Bookman Old Style"/>
                <w:sz w:val="20"/>
                <w:szCs w:val="20"/>
              </w:rPr>
            </w:pPr>
          </w:p>
        </w:tc>
        <w:tc>
          <w:tcPr>
            <w:tcW w:w="3969" w:type="dxa"/>
          </w:tcPr>
          <w:p w14:paraId="36B7E6D8" w14:textId="77777777" w:rsidR="002E649E" w:rsidRPr="00C04DB4" w:rsidRDefault="000A699A" w:rsidP="005C38B7">
            <w:pPr>
              <w:pStyle w:val="ListParagraph"/>
              <w:ind w:left="0"/>
              <w:jc w:val="both"/>
              <w:rPr>
                <w:rFonts w:ascii="Bookman Old Style" w:hAnsi="Bookman Old Style"/>
                <w:sz w:val="20"/>
                <w:szCs w:val="20"/>
              </w:rPr>
            </w:pPr>
            <w:r w:rsidRPr="00C04DB4">
              <w:rPr>
                <w:rFonts w:ascii="Bookman Old Style" w:hAnsi="Bookman Old Style"/>
                <w:sz w:val="20"/>
                <w:szCs w:val="20"/>
              </w:rPr>
              <w:t>Voltage Class</w:t>
            </w:r>
          </w:p>
        </w:tc>
        <w:tc>
          <w:tcPr>
            <w:tcW w:w="5089" w:type="dxa"/>
          </w:tcPr>
          <w:p w14:paraId="481FCD20" w14:textId="77777777" w:rsidR="002E649E" w:rsidRPr="00C04DB4" w:rsidRDefault="000A699A" w:rsidP="005C38B7">
            <w:pPr>
              <w:pStyle w:val="ListParagraph"/>
              <w:ind w:left="0"/>
              <w:jc w:val="both"/>
              <w:rPr>
                <w:rFonts w:ascii="Bookman Old Style" w:hAnsi="Bookman Old Style"/>
                <w:sz w:val="20"/>
                <w:szCs w:val="20"/>
              </w:rPr>
            </w:pPr>
            <w:r w:rsidRPr="00C04DB4">
              <w:rPr>
                <w:rFonts w:ascii="Bookman Old Style" w:hAnsi="Bookman Old Style"/>
                <w:sz w:val="20"/>
                <w:szCs w:val="20"/>
              </w:rPr>
              <w:t>220/66/11kV, 765/400kV, 400/220kV, 220/110kV, 110/33kV, 66/33kV, 66/11kV, 220/66kV</w:t>
            </w:r>
          </w:p>
        </w:tc>
      </w:tr>
      <w:tr w:rsidR="002E649E" w:rsidRPr="00C04DB4" w14:paraId="0D7458A2" w14:textId="77777777" w:rsidTr="005C38B7">
        <w:trPr>
          <w:jc w:val="center"/>
        </w:trPr>
        <w:tc>
          <w:tcPr>
            <w:tcW w:w="556" w:type="dxa"/>
            <w:vAlign w:val="center"/>
          </w:tcPr>
          <w:p w14:paraId="1F2837F4" w14:textId="77777777" w:rsidR="002E649E" w:rsidRPr="00C04DB4" w:rsidRDefault="002E649E" w:rsidP="00F94EE8">
            <w:pPr>
              <w:pStyle w:val="ListParagraph"/>
              <w:numPr>
                <w:ilvl w:val="0"/>
                <w:numId w:val="148"/>
              </w:numPr>
              <w:ind w:left="417"/>
              <w:jc w:val="center"/>
              <w:rPr>
                <w:rFonts w:ascii="Bookman Old Style" w:hAnsi="Bookman Old Style"/>
                <w:sz w:val="20"/>
                <w:szCs w:val="20"/>
              </w:rPr>
            </w:pPr>
          </w:p>
        </w:tc>
        <w:tc>
          <w:tcPr>
            <w:tcW w:w="3969" w:type="dxa"/>
          </w:tcPr>
          <w:p w14:paraId="64F75598" w14:textId="77777777" w:rsidR="002E649E" w:rsidRPr="00C04DB4" w:rsidRDefault="000A699A" w:rsidP="005C38B7">
            <w:pPr>
              <w:pStyle w:val="ListParagraph"/>
              <w:ind w:left="0"/>
              <w:jc w:val="both"/>
              <w:rPr>
                <w:rFonts w:ascii="Bookman Old Style" w:hAnsi="Bookman Old Style"/>
                <w:sz w:val="20"/>
                <w:szCs w:val="20"/>
              </w:rPr>
            </w:pPr>
            <w:r w:rsidRPr="00C04DB4">
              <w:rPr>
                <w:rFonts w:ascii="Bookman Old Style" w:hAnsi="Bookman Old Style"/>
                <w:sz w:val="20"/>
                <w:szCs w:val="20"/>
              </w:rPr>
              <w:t>Peak Load</w:t>
            </w:r>
          </w:p>
        </w:tc>
        <w:tc>
          <w:tcPr>
            <w:tcW w:w="5089" w:type="dxa"/>
          </w:tcPr>
          <w:p w14:paraId="7F9B8CC5" w14:textId="77777777" w:rsidR="002E649E" w:rsidRPr="00C04DB4" w:rsidRDefault="000A699A" w:rsidP="005C38B7">
            <w:pPr>
              <w:pStyle w:val="ListParagraph"/>
              <w:ind w:left="0"/>
              <w:jc w:val="both"/>
              <w:rPr>
                <w:rFonts w:ascii="Bookman Old Style" w:hAnsi="Bookman Old Style"/>
                <w:sz w:val="20"/>
                <w:szCs w:val="20"/>
              </w:rPr>
            </w:pPr>
            <w:r w:rsidRPr="00C04DB4">
              <w:rPr>
                <w:rFonts w:ascii="Bookman Old Style" w:hAnsi="Bookman Old Style"/>
                <w:sz w:val="20"/>
                <w:szCs w:val="20"/>
              </w:rPr>
              <w:t>As provided by KPTCL every month</w:t>
            </w:r>
          </w:p>
        </w:tc>
      </w:tr>
      <w:tr w:rsidR="002E649E" w:rsidRPr="00C04DB4" w14:paraId="5D7410B7" w14:textId="77777777" w:rsidTr="005C38B7">
        <w:trPr>
          <w:jc w:val="center"/>
        </w:trPr>
        <w:tc>
          <w:tcPr>
            <w:tcW w:w="556" w:type="dxa"/>
            <w:vAlign w:val="center"/>
          </w:tcPr>
          <w:p w14:paraId="4378E417" w14:textId="77777777" w:rsidR="002E649E" w:rsidRPr="00C04DB4" w:rsidRDefault="002E649E" w:rsidP="00F94EE8">
            <w:pPr>
              <w:pStyle w:val="ListParagraph"/>
              <w:numPr>
                <w:ilvl w:val="0"/>
                <w:numId w:val="148"/>
              </w:numPr>
              <w:ind w:left="417"/>
              <w:jc w:val="center"/>
              <w:rPr>
                <w:rFonts w:ascii="Bookman Old Style" w:hAnsi="Bookman Old Style"/>
                <w:sz w:val="20"/>
                <w:szCs w:val="20"/>
              </w:rPr>
            </w:pPr>
          </w:p>
        </w:tc>
        <w:tc>
          <w:tcPr>
            <w:tcW w:w="3969" w:type="dxa"/>
          </w:tcPr>
          <w:p w14:paraId="0FD32AC3" w14:textId="77777777" w:rsidR="002E649E" w:rsidRPr="00C04DB4" w:rsidRDefault="000A699A" w:rsidP="005C38B7">
            <w:pPr>
              <w:pStyle w:val="ListParagraph"/>
              <w:ind w:left="0"/>
              <w:jc w:val="both"/>
              <w:rPr>
                <w:rFonts w:ascii="Bookman Old Style" w:hAnsi="Bookman Old Style"/>
                <w:sz w:val="20"/>
                <w:szCs w:val="20"/>
              </w:rPr>
            </w:pPr>
            <w:r w:rsidRPr="00C04DB4">
              <w:rPr>
                <w:rFonts w:ascii="Bookman Old Style" w:hAnsi="Bookman Old Style"/>
                <w:sz w:val="20"/>
                <w:szCs w:val="20"/>
              </w:rPr>
              <w:t>Station Capacity</w:t>
            </w:r>
          </w:p>
        </w:tc>
        <w:tc>
          <w:tcPr>
            <w:tcW w:w="5089" w:type="dxa"/>
          </w:tcPr>
          <w:p w14:paraId="331C3D9A" w14:textId="77777777" w:rsidR="002E649E" w:rsidRPr="00C04DB4" w:rsidRDefault="000A699A" w:rsidP="005C38B7">
            <w:pPr>
              <w:pStyle w:val="ListParagraph"/>
              <w:ind w:left="0"/>
              <w:jc w:val="both"/>
              <w:rPr>
                <w:rFonts w:ascii="Bookman Old Style" w:hAnsi="Bookman Old Style"/>
                <w:sz w:val="20"/>
                <w:szCs w:val="20"/>
              </w:rPr>
            </w:pPr>
            <w:r w:rsidRPr="00C04DB4">
              <w:rPr>
                <w:rFonts w:ascii="Bookman Old Style" w:hAnsi="Bookman Old Style"/>
                <w:sz w:val="20"/>
                <w:szCs w:val="20"/>
              </w:rPr>
              <w:t>Sum of installed Power Transformer Capacity</w:t>
            </w:r>
          </w:p>
        </w:tc>
      </w:tr>
      <w:tr w:rsidR="000A699A" w:rsidRPr="00C04DB4" w14:paraId="1E01A2FC" w14:textId="77777777" w:rsidTr="005C38B7">
        <w:trPr>
          <w:jc w:val="center"/>
        </w:trPr>
        <w:tc>
          <w:tcPr>
            <w:tcW w:w="556" w:type="dxa"/>
            <w:vAlign w:val="center"/>
          </w:tcPr>
          <w:p w14:paraId="48B2192B" w14:textId="77777777" w:rsidR="000A699A" w:rsidRPr="00C04DB4" w:rsidRDefault="000A699A" w:rsidP="00F94EE8">
            <w:pPr>
              <w:pStyle w:val="ListParagraph"/>
              <w:numPr>
                <w:ilvl w:val="0"/>
                <w:numId w:val="148"/>
              </w:numPr>
              <w:ind w:left="417"/>
              <w:jc w:val="center"/>
              <w:rPr>
                <w:rFonts w:ascii="Bookman Old Style" w:hAnsi="Bookman Old Style"/>
                <w:sz w:val="20"/>
                <w:szCs w:val="20"/>
              </w:rPr>
            </w:pPr>
          </w:p>
        </w:tc>
        <w:tc>
          <w:tcPr>
            <w:tcW w:w="3969" w:type="dxa"/>
          </w:tcPr>
          <w:p w14:paraId="737C548B" w14:textId="77777777" w:rsidR="000A699A" w:rsidRPr="00C04DB4" w:rsidRDefault="000A699A" w:rsidP="005C38B7">
            <w:pPr>
              <w:pStyle w:val="ListParagraph"/>
              <w:ind w:left="0"/>
              <w:jc w:val="both"/>
              <w:rPr>
                <w:rFonts w:ascii="Bookman Old Style" w:hAnsi="Bookman Old Style"/>
                <w:sz w:val="20"/>
                <w:szCs w:val="20"/>
              </w:rPr>
            </w:pPr>
            <w:r w:rsidRPr="00C04DB4">
              <w:rPr>
                <w:rFonts w:ascii="Bookman Old Style" w:hAnsi="Bookman Old Style"/>
                <w:sz w:val="20"/>
                <w:szCs w:val="20"/>
              </w:rPr>
              <w:t>No of Transformer</w:t>
            </w:r>
          </w:p>
        </w:tc>
        <w:tc>
          <w:tcPr>
            <w:tcW w:w="5089" w:type="dxa"/>
          </w:tcPr>
          <w:p w14:paraId="03C4551B" w14:textId="77777777" w:rsidR="000A699A" w:rsidRPr="00C04DB4" w:rsidRDefault="000A699A" w:rsidP="005C38B7">
            <w:pPr>
              <w:pStyle w:val="ListParagraph"/>
              <w:ind w:left="0"/>
              <w:jc w:val="both"/>
              <w:rPr>
                <w:rFonts w:ascii="Bookman Old Style" w:hAnsi="Bookman Old Style"/>
                <w:sz w:val="20"/>
                <w:szCs w:val="20"/>
              </w:rPr>
            </w:pPr>
            <w:r w:rsidRPr="00C04DB4">
              <w:rPr>
                <w:rFonts w:ascii="Bookman Old Style" w:hAnsi="Bookman Old Style"/>
                <w:sz w:val="20"/>
                <w:szCs w:val="20"/>
              </w:rPr>
              <w:t>As provided by KPTCL</w:t>
            </w:r>
          </w:p>
        </w:tc>
      </w:tr>
      <w:tr w:rsidR="000A699A" w:rsidRPr="00C04DB4" w14:paraId="3B63D294" w14:textId="77777777" w:rsidTr="005C38B7">
        <w:trPr>
          <w:jc w:val="center"/>
        </w:trPr>
        <w:tc>
          <w:tcPr>
            <w:tcW w:w="556" w:type="dxa"/>
            <w:vAlign w:val="center"/>
          </w:tcPr>
          <w:p w14:paraId="3FD65D89" w14:textId="77777777" w:rsidR="000A699A" w:rsidRPr="00C04DB4" w:rsidRDefault="000A699A" w:rsidP="00F94EE8">
            <w:pPr>
              <w:pStyle w:val="ListParagraph"/>
              <w:numPr>
                <w:ilvl w:val="0"/>
                <w:numId w:val="148"/>
              </w:numPr>
              <w:ind w:left="417"/>
              <w:jc w:val="center"/>
              <w:rPr>
                <w:rFonts w:ascii="Bookman Old Style" w:hAnsi="Bookman Old Style"/>
                <w:sz w:val="20"/>
                <w:szCs w:val="20"/>
              </w:rPr>
            </w:pPr>
          </w:p>
        </w:tc>
        <w:tc>
          <w:tcPr>
            <w:tcW w:w="3969" w:type="dxa"/>
          </w:tcPr>
          <w:p w14:paraId="1DCF2F42" w14:textId="77777777" w:rsidR="000A699A" w:rsidRPr="00C04DB4" w:rsidRDefault="000A699A" w:rsidP="005C38B7">
            <w:pPr>
              <w:pStyle w:val="ListParagraph"/>
              <w:ind w:left="0"/>
              <w:jc w:val="both"/>
              <w:rPr>
                <w:rFonts w:ascii="Bookman Old Style" w:hAnsi="Bookman Old Style"/>
                <w:sz w:val="20"/>
                <w:szCs w:val="20"/>
              </w:rPr>
            </w:pPr>
            <w:r w:rsidRPr="00C04DB4">
              <w:rPr>
                <w:rFonts w:ascii="Bookman Old Style" w:hAnsi="Bookman Old Style"/>
                <w:sz w:val="20"/>
                <w:szCs w:val="20"/>
              </w:rPr>
              <w:t>Transformer Capacity (MVA) of each | transformer</w:t>
            </w:r>
          </w:p>
        </w:tc>
        <w:tc>
          <w:tcPr>
            <w:tcW w:w="5089" w:type="dxa"/>
          </w:tcPr>
          <w:p w14:paraId="3054AC54" w14:textId="77777777" w:rsidR="000A699A" w:rsidRPr="00C04DB4" w:rsidRDefault="000A699A" w:rsidP="005C38B7">
            <w:pPr>
              <w:pStyle w:val="ListParagraph"/>
              <w:ind w:left="0"/>
              <w:jc w:val="both"/>
              <w:rPr>
                <w:rFonts w:ascii="Bookman Old Style" w:hAnsi="Bookman Old Style"/>
                <w:sz w:val="20"/>
                <w:szCs w:val="20"/>
              </w:rPr>
            </w:pPr>
            <w:r w:rsidRPr="00C04DB4">
              <w:rPr>
                <w:rFonts w:ascii="Bookman Old Style" w:hAnsi="Bookman Old Style"/>
                <w:sz w:val="20"/>
                <w:szCs w:val="20"/>
              </w:rPr>
              <w:t>500, 166.67, 150, 100, 67.5, 31.5, 20, 12.5, 8, 6.3</w:t>
            </w:r>
          </w:p>
        </w:tc>
      </w:tr>
      <w:tr w:rsidR="000A699A" w:rsidRPr="00C04DB4" w14:paraId="29C25AEE" w14:textId="77777777" w:rsidTr="005C38B7">
        <w:trPr>
          <w:jc w:val="center"/>
        </w:trPr>
        <w:tc>
          <w:tcPr>
            <w:tcW w:w="556" w:type="dxa"/>
            <w:vAlign w:val="center"/>
          </w:tcPr>
          <w:p w14:paraId="7F925D37" w14:textId="77777777" w:rsidR="000A699A" w:rsidRPr="00C04DB4" w:rsidRDefault="000A699A" w:rsidP="00F94EE8">
            <w:pPr>
              <w:pStyle w:val="ListParagraph"/>
              <w:numPr>
                <w:ilvl w:val="0"/>
                <w:numId w:val="148"/>
              </w:numPr>
              <w:ind w:left="417"/>
              <w:jc w:val="center"/>
              <w:rPr>
                <w:rFonts w:ascii="Bookman Old Style" w:hAnsi="Bookman Old Style"/>
                <w:sz w:val="20"/>
                <w:szCs w:val="20"/>
              </w:rPr>
            </w:pPr>
          </w:p>
        </w:tc>
        <w:tc>
          <w:tcPr>
            <w:tcW w:w="3969" w:type="dxa"/>
          </w:tcPr>
          <w:p w14:paraId="2D0F04F0" w14:textId="77777777" w:rsidR="000A699A" w:rsidRPr="00C04DB4" w:rsidRDefault="000A699A" w:rsidP="005C38B7">
            <w:pPr>
              <w:pStyle w:val="ListParagraph"/>
              <w:ind w:left="0"/>
              <w:jc w:val="both"/>
              <w:rPr>
                <w:rFonts w:ascii="Bookman Old Style" w:hAnsi="Bookman Old Style"/>
                <w:sz w:val="20"/>
                <w:szCs w:val="20"/>
              </w:rPr>
            </w:pPr>
            <w:r w:rsidRPr="00C04DB4">
              <w:rPr>
                <w:rFonts w:ascii="Bookman Old Style" w:hAnsi="Bookman Old Style"/>
                <w:sz w:val="20"/>
                <w:szCs w:val="20"/>
              </w:rPr>
              <w:t>Date Of Commissioning</w:t>
            </w:r>
          </w:p>
        </w:tc>
        <w:tc>
          <w:tcPr>
            <w:tcW w:w="5089" w:type="dxa"/>
          </w:tcPr>
          <w:p w14:paraId="343D2BB4" w14:textId="77777777" w:rsidR="000A699A" w:rsidRPr="00C04DB4" w:rsidRDefault="000A699A" w:rsidP="005C38B7">
            <w:pPr>
              <w:pStyle w:val="ListParagraph"/>
              <w:ind w:left="0"/>
              <w:jc w:val="both"/>
              <w:rPr>
                <w:rFonts w:ascii="Bookman Old Style" w:hAnsi="Bookman Old Style"/>
                <w:sz w:val="20"/>
                <w:szCs w:val="20"/>
              </w:rPr>
            </w:pPr>
            <w:r w:rsidRPr="00C04DB4">
              <w:rPr>
                <w:rFonts w:ascii="Bookman Old Style" w:hAnsi="Bookman Old Style"/>
                <w:sz w:val="20"/>
                <w:szCs w:val="20"/>
              </w:rPr>
              <w:t>As provided by KPTCL</w:t>
            </w:r>
          </w:p>
        </w:tc>
      </w:tr>
      <w:tr w:rsidR="000A699A" w:rsidRPr="00C04DB4" w14:paraId="5383AA1B" w14:textId="77777777" w:rsidTr="005C38B7">
        <w:trPr>
          <w:jc w:val="center"/>
        </w:trPr>
        <w:tc>
          <w:tcPr>
            <w:tcW w:w="556" w:type="dxa"/>
            <w:vAlign w:val="center"/>
          </w:tcPr>
          <w:p w14:paraId="20271B54" w14:textId="77777777" w:rsidR="000A699A" w:rsidRPr="00C04DB4" w:rsidRDefault="000A699A" w:rsidP="00F94EE8">
            <w:pPr>
              <w:pStyle w:val="ListParagraph"/>
              <w:numPr>
                <w:ilvl w:val="0"/>
                <w:numId w:val="148"/>
              </w:numPr>
              <w:ind w:left="417"/>
              <w:jc w:val="center"/>
              <w:rPr>
                <w:rFonts w:ascii="Bookman Old Style" w:hAnsi="Bookman Old Style"/>
                <w:sz w:val="20"/>
                <w:szCs w:val="20"/>
              </w:rPr>
            </w:pPr>
          </w:p>
        </w:tc>
        <w:tc>
          <w:tcPr>
            <w:tcW w:w="3969" w:type="dxa"/>
          </w:tcPr>
          <w:p w14:paraId="17502834" w14:textId="77777777" w:rsidR="000A699A" w:rsidRPr="00C04DB4" w:rsidRDefault="000A699A" w:rsidP="005C38B7">
            <w:pPr>
              <w:pStyle w:val="ListParagraph"/>
              <w:ind w:left="0"/>
              <w:jc w:val="both"/>
              <w:rPr>
                <w:rFonts w:ascii="Bookman Old Style" w:hAnsi="Bookman Old Style"/>
                <w:sz w:val="20"/>
                <w:szCs w:val="20"/>
              </w:rPr>
            </w:pPr>
            <w:r w:rsidRPr="00C04DB4">
              <w:rPr>
                <w:rFonts w:ascii="Bookman Old Style" w:hAnsi="Bookman Old Style"/>
                <w:sz w:val="20"/>
                <w:szCs w:val="20"/>
              </w:rPr>
              <w:t>No. Of Lines</w:t>
            </w:r>
          </w:p>
        </w:tc>
        <w:tc>
          <w:tcPr>
            <w:tcW w:w="5089" w:type="dxa"/>
          </w:tcPr>
          <w:p w14:paraId="79231FB0" w14:textId="77777777" w:rsidR="000A699A" w:rsidRPr="00C04DB4" w:rsidRDefault="000A699A" w:rsidP="005C38B7">
            <w:pPr>
              <w:pStyle w:val="ListParagraph"/>
              <w:ind w:left="0"/>
              <w:jc w:val="both"/>
              <w:rPr>
                <w:rFonts w:ascii="Bookman Old Style" w:hAnsi="Bookman Old Style"/>
                <w:sz w:val="20"/>
                <w:szCs w:val="20"/>
              </w:rPr>
            </w:pPr>
            <w:r w:rsidRPr="00C04DB4">
              <w:rPr>
                <w:rFonts w:ascii="Bookman Old Style" w:hAnsi="Bookman Old Style"/>
                <w:sz w:val="20"/>
                <w:szCs w:val="20"/>
              </w:rPr>
              <w:t>As provided by KPTCL</w:t>
            </w:r>
          </w:p>
        </w:tc>
      </w:tr>
      <w:tr w:rsidR="000A699A" w:rsidRPr="00C04DB4" w14:paraId="0463F826" w14:textId="77777777" w:rsidTr="005C38B7">
        <w:trPr>
          <w:jc w:val="center"/>
        </w:trPr>
        <w:tc>
          <w:tcPr>
            <w:tcW w:w="556" w:type="dxa"/>
            <w:vAlign w:val="center"/>
          </w:tcPr>
          <w:p w14:paraId="7D21C1B8" w14:textId="77777777" w:rsidR="000A699A" w:rsidRPr="00C04DB4" w:rsidRDefault="000A699A" w:rsidP="00F94EE8">
            <w:pPr>
              <w:pStyle w:val="ListParagraph"/>
              <w:numPr>
                <w:ilvl w:val="0"/>
                <w:numId w:val="148"/>
              </w:numPr>
              <w:ind w:left="417"/>
              <w:jc w:val="center"/>
              <w:rPr>
                <w:rFonts w:ascii="Bookman Old Style" w:hAnsi="Bookman Old Style"/>
                <w:sz w:val="20"/>
                <w:szCs w:val="20"/>
              </w:rPr>
            </w:pPr>
          </w:p>
        </w:tc>
        <w:tc>
          <w:tcPr>
            <w:tcW w:w="3969" w:type="dxa"/>
          </w:tcPr>
          <w:p w14:paraId="1311AFF9" w14:textId="77777777" w:rsidR="000A699A" w:rsidRPr="00C04DB4" w:rsidRDefault="000A699A" w:rsidP="005C38B7">
            <w:pPr>
              <w:pStyle w:val="ListParagraph"/>
              <w:ind w:left="0"/>
              <w:jc w:val="both"/>
              <w:rPr>
                <w:rFonts w:ascii="Bookman Old Style" w:hAnsi="Bookman Old Style"/>
                <w:sz w:val="20"/>
                <w:szCs w:val="20"/>
              </w:rPr>
            </w:pPr>
            <w:r w:rsidRPr="00C04DB4">
              <w:rPr>
                <w:rFonts w:ascii="Bookman Old Style" w:hAnsi="Bookman Old Style"/>
                <w:sz w:val="20"/>
                <w:szCs w:val="20"/>
              </w:rPr>
              <w:t>Name of Lines</w:t>
            </w:r>
          </w:p>
        </w:tc>
        <w:tc>
          <w:tcPr>
            <w:tcW w:w="5089" w:type="dxa"/>
          </w:tcPr>
          <w:p w14:paraId="2898AE50" w14:textId="77777777" w:rsidR="000A699A" w:rsidRPr="00C04DB4" w:rsidRDefault="000A699A" w:rsidP="005C38B7">
            <w:pPr>
              <w:pStyle w:val="ListParagraph"/>
              <w:ind w:left="0"/>
              <w:jc w:val="both"/>
              <w:rPr>
                <w:rFonts w:ascii="Bookman Old Style" w:hAnsi="Bookman Old Style"/>
                <w:sz w:val="20"/>
                <w:szCs w:val="20"/>
              </w:rPr>
            </w:pPr>
            <w:r w:rsidRPr="00C04DB4">
              <w:rPr>
                <w:rFonts w:ascii="Bookman Old Style" w:hAnsi="Bookman Old Style"/>
                <w:sz w:val="20"/>
                <w:szCs w:val="20"/>
              </w:rPr>
              <w:t>As provided by KPTCL</w:t>
            </w:r>
          </w:p>
        </w:tc>
      </w:tr>
      <w:tr w:rsidR="000A699A" w:rsidRPr="00C04DB4" w14:paraId="038ABF28" w14:textId="77777777" w:rsidTr="005C38B7">
        <w:trPr>
          <w:jc w:val="center"/>
        </w:trPr>
        <w:tc>
          <w:tcPr>
            <w:tcW w:w="556" w:type="dxa"/>
            <w:vAlign w:val="center"/>
          </w:tcPr>
          <w:p w14:paraId="0A338F6B" w14:textId="77777777" w:rsidR="000A699A" w:rsidRPr="00C04DB4" w:rsidRDefault="000A699A" w:rsidP="00F94EE8">
            <w:pPr>
              <w:pStyle w:val="ListParagraph"/>
              <w:numPr>
                <w:ilvl w:val="0"/>
                <w:numId w:val="148"/>
              </w:numPr>
              <w:ind w:left="417"/>
              <w:jc w:val="center"/>
              <w:rPr>
                <w:rFonts w:ascii="Bookman Old Style" w:hAnsi="Bookman Old Style"/>
                <w:sz w:val="20"/>
                <w:szCs w:val="20"/>
              </w:rPr>
            </w:pPr>
          </w:p>
        </w:tc>
        <w:tc>
          <w:tcPr>
            <w:tcW w:w="3969" w:type="dxa"/>
          </w:tcPr>
          <w:p w14:paraId="7711A587" w14:textId="77777777" w:rsidR="000A699A" w:rsidRPr="00C04DB4" w:rsidRDefault="000A699A" w:rsidP="005C38B7">
            <w:pPr>
              <w:pStyle w:val="ListParagraph"/>
              <w:ind w:left="0"/>
              <w:jc w:val="both"/>
              <w:rPr>
                <w:rFonts w:ascii="Bookman Old Style" w:hAnsi="Bookman Old Style"/>
                <w:sz w:val="20"/>
                <w:szCs w:val="20"/>
              </w:rPr>
            </w:pPr>
            <w:r w:rsidRPr="00C04DB4">
              <w:rPr>
                <w:rFonts w:ascii="Bookman Old Style" w:hAnsi="Bookman Old Style"/>
                <w:sz w:val="20"/>
                <w:szCs w:val="20"/>
              </w:rPr>
              <w:t>Type Of Bus</w:t>
            </w:r>
          </w:p>
        </w:tc>
        <w:tc>
          <w:tcPr>
            <w:tcW w:w="5089" w:type="dxa"/>
          </w:tcPr>
          <w:p w14:paraId="7B082BF1" w14:textId="77777777" w:rsidR="000A699A" w:rsidRPr="00C04DB4" w:rsidRDefault="000A699A" w:rsidP="005C38B7">
            <w:pPr>
              <w:pStyle w:val="ListParagraph"/>
              <w:ind w:left="0"/>
              <w:jc w:val="both"/>
              <w:rPr>
                <w:rFonts w:ascii="Bookman Old Style" w:hAnsi="Bookman Old Style"/>
                <w:sz w:val="20"/>
                <w:szCs w:val="20"/>
              </w:rPr>
            </w:pPr>
            <w:r w:rsidRPr="00C04DB4">
              <w:rPr>
                <w:rFonts w:ascii="Bookman Old Style" w:hAnsi="Bookman Old Style"/>
                <w:sz w:val="20"/>
                <w:szCs w:val="20"/>
              </w:rPr>
              <w:t>Rigid, Strung</w:t>
            </w:r>
          </w:p>
        </w:tc>
      </w:tr>
      <w:tr w:rsidR="000A699A" w:rsidRPr="00C04DB4" w14:paraId="3E970B17" w14:textId="77777777" w:rsidTr="005C38B7">
        <w:trPr>
          <w:jc w:val="center"/>
        </w:trPr>
        <w:tc>
          <w:tcPr>
            <w:tcW w:w="556" w:type="dxa"/>
            <w:vAlign w:val="center"/>
          </w:tcPr>
          <w:p w14:paraId="7CD405B8" w14:textId="77777777" w:rsidR="000A699A" w:rsidRPr="00C04DB4" w:rsidRDefault="000A699A" w:rsidP="00F94EE8">
            <w:pPr>
              <w:pStyle w:val="ListParagraph"/>
              <w:numPr>
                <w:ilvl w:val="0"/>
                <w:numId w:val="148"/>
              </w:numPr>
              <w:ind w:left="417"/>
              <w:jc w:val="center"/>
              <w:rPr>
                <w:rFonts w:ascii="Bookman Old Style" w:hAnsi="Bookman Old Style"/>
                <w:sz w:val="20"/>
                <w:szCs w:val="20"/>
              </w:rPr>
            </w:pPr>
          </w:p>
        </w:tc>
        <w:tc>
          <w:tcPr>
            <w:tcW w:w="3969" w:type="dxa"/>
          </w:tcPr>
          <w:p w14:paraId="6CEC59C7" w14:textId="77777777" w:rsidR="000A699A" w:rsidRPr="00C04DB4" w:rsidRDefault="000A699A" w:rsidP="005C38B7">
            <w:pPr>
              <w:pStyle w:val="ListParagraph"/>
              <w:ind w:left="0"/>
              <w:jc w:val="both"/>
              <w:rPr>
                <w:rFonts w:ascii="Bookman Old Style" w:hAnsi="Bookman Old Style"/>
                <w:sz w:val="20"/>
                <w:szCs w:val="20"/>
              </w:rPr>
            </w:pPr>
            <w:r w:rsidRPr="00C04DB4">
              <w:rPr>
                <w:rFonts w:ascii="Bookman Old Style" w:hAnsi="Bookman Old Style"/>
                <w:sz w:val="20"/>
                <w:szCs w:val="20"/>
              </w:rPr>
              <w:t>SCADA available</w:t>
            </w:r>
          </w:p>
        </w:tc>
        <w:tc>
          <w:tcPr>
            <w:tcW w:w="5089" w:type="dxa"/>
          </w:tcPr>
          <w:p w14:paraId="423D23E6" w14:textId="77777777" w:rsidR="000A699A" w:rsidRPr="00C04DB4" w:rsidRDefault="000A699A" w:rsidP="005C38B7">
            <w:pPr>
              <w:pStyle w:val="ListParagraph"/>
              <w:ind w:left="0"/>
              <w:jc w:val="both"/>
              <w:rPr>
                <w:rFonts w:ascii="Bookman Old Style" w:hAnsi="Bookman Old Style"/>
                <w:sz w:val="20"/>
                <w:szCs w:val="20"/>
              </w:rPr>
            </w:pPr>
            <w:r w:rsidRPr="00C04DB4">
              <w:rPr>
                <w:rFonts w:ascii="Bookman Old Style" w:hAnsi="Bookman Old Style"/>
                <w:sz w:val="20"/>
                <w:szCs w:val="20"/>
              </w:rPr>
              <w:t>Yes / No</w:t>
            </w:r>
          </w:p>
        </w:tc>
      </w:tr>
      <w:tr w:rsidR="000A699A" w:rsidRPr="00C04DB4" w14:paraId="23C11571" w14:textId="77777777" w:rsidTr="005C38B7">
        <w:trPr>
          <w:jc w:val="center"/>
        </w:trPr>
        <w:tc>
          <w:tcPr>
            <w:tcW w:w="556" w:type="dxa"/>
            <w:vAlign w:val="center"/>
          </w:tcPr>
          <w:p w14:paraId="439157B5" w14:textId="77777777" w:rsidR="000A699A" w:rsidRPr="00C04DB4" w:rsidRDefault="000A699A" w:rsidP="00F94EE8">
            <w:pPr>
              <w:pStyle w:val="ListParagraph"/>
              <w:numPr>
                <w:ilvl w:val="0"/>
                <w:numId w:val="148"/>
              </w:numPr>
              <w:ind w:left="417"/>
              <w:jc w:val="center"/>
              <w:rPr>
                <w:rFonts w:ascii="Bookman Old Style" w:hAnsi="Bookman Old Style"/>
                <w:sz w:val="20"/>
                <w:szCs w:val="20"/>
              </w:rPr>
            </w:pPr>
          </w:p>
        </w:tc>
        <w:tc>
          <w:tcPr>
            <w:tcW w:w="3969" w:type="dxa"/>
          </w:tcPr>
          <w:p w14:paraId="39DE993D" w14:textId="77777777" w:rsidR="000A699A" w:rsidRPr="00C04DB4" w:rsidRDefault="000A699A" w:rsidP="005C38B7">
            <w:pPr>
              <w:pStyle w:val="ListParagraph"/>
              <w:ind w:left="0"/>
              <w:jc w:val="both"/>
              <w:rPr>
                <w:rFonts w:ascii="Bookman Old Style" w:hAnsi="Bookman Old Style"/>
                <w:sz w:val="20"/>
                <w:szCs w:val="20"/>
              </w:rPr>
            </w:pPr>
            <w:r w:rsidRPr="00C04DB4">
              <w:rPr>
                <w:rFonts w:ascii="Bookman Old Style" w:hAnsi="Bookman Old Style"/>
                <w:sz w:val="20"/>
                <w:szCs w:val="20"/>
              </w:rPr>
              <w:t>SAS available</w:t>
            </w:r>
          </w:p>
        </w:tc>
        <w:tc>
          <w:tcPr>
            <w:tcW w:w="5089" w:type="dxa"/>
          </w:tcPr>
          <w:p w14:paraId="2BA994E0" w14:textId="77777777" w:rsidR="000A699A" w:rsidRPr="00C04DB4" w:rsidRDefault="000A699A" w:rsidP="005C38B7">
            <w:pPr>
              <w:pStyle w:val="ListParagraph"/>
              <w:ind w:left="0"/>
              <w:jc w:val="both"/>
              <w:rPr>
                <w:rFonts w:ascii="Bookman Old Style" w:hAnsi="Bookman Old Style"/>
                <w:sz w:val="20"/>
                <w:szCs w:val="20"/>
              </w:rPr>
            </w:pPr>
            <w:r w:rsidRPr="00C04DB4">
              <w:rPr>
                <w:rFonts w:ascii="Bookman Old Style" w:hAnsi="Bookman Old Style"/>
                <w:sz w:val="20"/>
                <w:szCs w:val="20"/>
              </w:rPr>
              <w:t>Yes / No</w:t>
            </w:r>
          </w:p>
        </w:tc>
      </w:tr>
      <w:tr w:rsidR="000A699A" w:rsidRPr="00C04DB4" w14:paraId="4D4994AA" w14:textId="77777777" w:rsidTr="005C38B7">
        <w:trPr>
          <w:jc w:val="center"/>
        </w:trPr>
        <w:tc>
          <w:tcPr>
            <w:tcW w:w="556" w:type="dxa"/>
            <w:vAlign w:val="center"/>
          </w:tcPr>
          <w:p w14:paraId="41604F24" w14:textId="77777777" w:rsidR="000A699A" w:rsidRPr="00C04DB4" w:rsidRDefault="000A699A" w:rsidP="00F94EE8">
            <w:pPr>
              <w:pStyle w:val="ListParagraph"/>
              <w:numPr>
                <w:ilvl w:val="0"/>
                <w:numId w:val="148"/>
              </w:numPr>
              <w:ind w:left="417"/>
              <w:jc w:val="center"/>
              <w:rPr>
                <w:rFonts w:ascii="Bookman Old Style" w:hAnsi="Bookman Old Style"/>
                <w:sz w:val="20"/>
                <w:szCs w:val="20"/>
              </w:rPr>
            </w:pPr>
          </w:p>
        </w:tc>
        <w:tc>
          <w:tcPr>
            <w:tcW w:w="3969" w:type="dxa"/>
          </w:tcPr>
          <w:p w14:paraId="26C8EFAC" w14:textId="77777777" w:rsidR="000A699A" w:rsidRPr="00C04DB4" w:rsidRDefault="000A699A" w:rsidP="005C38B7">
            <w:pPr>
              <w:pStyle w:val="ListParagraph"/>
              <w:ind w:left="0"/>
              <w:jc w:val="both"/>
              <w:rPr>
                <w:rFonts w:ascii="Bookman Old Style" w:hAnsi="Bookman Old Style"/>
                <w:sz w:val="20"/>
                <w:szCs w:val="20"/>
              </w:rPr>
            </w:pPr>
            <w:r w:rsidRPr="00C04DB4">
              <w:rPr>
                <w:rFonts w:ascii="Bookman Old Style" w:hAnsi="Bookman Old Style"/>
                <w:sz w:val="20"/>
                <w:szCs w:val="20"/>
              </w:rPr>
              <w:t>IPP Connected</w:t>
            </w:r>
          </w:p>
        </w:tc>
        <w:tc>
          <w:tcPr>
            <w:tcW w:w="5089" w:type="dxa"/>
          </w:tcPr>
          <w:p w14:paraId="059F59ED" w14:textId="77777777" w:rsidR="000A699A" w:rsidRPr="00C04DB4" w:rsidRDefault="000A699A" w:rsidP="005C38B7">
            <w:pPr>
              <w:pStyle w:val="ListParagraph"/>
              <w:ind w:left="0"/>
              <w:jc w:val="both"/>
              <w:rPr>
                <w:rFonts w:ascii="Bookman Old Style" w:hAnsi="Bookman Old Style"/>
                <w:sz w:val="20"/>
                <w:szCs w:val="20"/>
              </w:rPr>
            </w:pPr>
            <w:r w:rsidRPr="00C04DB4">
              <w:rPr>
                <w:rFonts w:ascii="Bookman Old Style" w:hAnsi="Bookman Old Style"/>
                <w:sz w:val="20"/>
                <w:szCs w:val="20"/>
              </w:rPr>
              <w:t>Yes / No</w:t>
            </w:r>
          </w:p>
        </w:tc>
      </w:tr>
      <w:tr w:rsidR="000A699A" w:rsidRPr="00C04DB4" w14:paraId="40AA1390" w14:textId="77777777" w:rsidTr="005C38B7">
        <w:trPr>
          <w:jc w:val="center"/>
        </w:trPr>
        <w:tc>
          <w:tcPr>
            <w:tcW w:w="556" w:type="dxa"/>
            <w:vAlign w:val="center"/>
          </w:tcPr>
          <w:p w14:paraId="1AD9271C" w14:textId="77777777" w:rsidR="000A699A" w:rsidRPr="00C04DB4" w:rsidRDefault="000A699A" w:rsidP="00F94EE8">
            <w:pPr>
              <w:pStyle w:val="ListParagraph"/>
              <w:numPr>
                <w:ilvl w:val="0"/>
                <w:numId w:val="148"/>
              </w:numPr>
              <w:ind w:left="417"/>
              <w:jc w:val="center"/>
              <w:rPr>
                <w:rFonts w:ascii="Bookman Old Style" w:hAnsi="Bookman Old Style"/>
                <w:sz w:val="20"/>
                <w:szCs w:val="20"/>
              </w:rPr>
            </w:pPr>
          </w:p>
        </w:tc>
        <w:tc>
          <w:tcPr>
            <w:tcW w:w="3969" w:type="dxa"/>
          </w:tcPr>
          <w:p w14:paraId="17BE1F7C" w14:textId="77777777" w:rsidR="000A699A" w:rsidRPr="00C04DB4" w:rsidRDefault="000A699A" w:rsidP="005C38B7">
            <w:pPr>
              <w:pStyle w:val="ListParagraph"/>
              <w:ind w:left="0"/>
              <w:jc w:val="both"/>
              <w:rPr>
                <w:rFonts w:ascii="Bookman Old Style" w:hAnsi="Bookman Old Style"/>
                <w:sz w:val="20"/>
                <w:szCs w:val="20"/>
              </w:rPr>
            </w:pPr>
            <w:r w:rsidRPr="00C04DB4">
              <w:rPr>
                <w:rFonts w:ascii="Bookman Old Style" w:hAnsi="Bookman Old Style"/>
                <w:sz w:val="20"/>
                <w:szCs w:val="20"/>
              </w:rPr>
              <w:t>Bus Name</w:t>
            </w:r>
          </w:p>
        </w:tc>
        <w:tc>
          <w:tcPr>
            <w:tcW w:w="5089" w:type="dxa"/>
          </w:tcPr>
          <w:p w14:paraId="73CAA85E" w14:textId="77777777" w:rsidR="000A699A" w:rsidRPr="00C04DB4" w:rsidRDefault="000A699A" w:rsidP="005C38B7">
            <w:pPr>
              <w:pStyle w:val="ListParagraph"/>
              <w:ind w:left="0"/>
              <w:jc w:val="both"/>
              <w:rPr>
                <w:rFonts w:ascii="Bookman Old Style" w:hAnsi="Bookman Old Style"/>
                <w:sz w:val="20"/>
                <w:szCs w:val="20"/>
              </w:rPr>
            </w:pPr>
            <w:r w:rsidRPr="00C04DB4">
              <w:rPr>
                <w:rFonts w:ascii="Bookman Old Style" w:hAnsi="Bookman Old Style"/>
                <w:sz w:val="20"/>
                <w:szCs w:val="20"/>
              </w:rPr>
              <w:t>As provided by KPTCL</w:t>
            </w:r>
          </w:p>
        </w:tc>
      </w:tr>
      <w:tr w:rsidR="000A699A" w:rsidRPr="00C04DB4" w14:paraId="0E80773F" w14:textId="77777777" w:rsidTr="005C38B7">
        <w:trPr>
          <w:jc w:val="center"/>
        </w:trPr>
        <w:tc>
          <w:tcPr>
            <w:tcW w:w="556" w:type="dxa"/>
            <w:vAlign w:val="center"/>
          </w:tcPr>
          <w:p w14:paraId="57BD4710" w14:textId="77777777" w:rsidR="000A699A" w:rsidRPr="00C04DB4" w:rsidRDefault="000A699A" w:rsidP="00F94EE8">
            <w:pPr>
              <w:pStyle w:val="ListParagraph"/>
              <w:numPr>
                <w:ilvl w:val="0"/>
                <w:numId w:val="148"/>
              </w:numPr>
              <w:ind w:left="417"/>
              <w:jc w:val="center"/>
              <w:rPr>
                <w:rFonts w:ascii="Bookman Old Style" w:hAnsi="Bookman Old Style"/>
                <w:sz w:val="20"/>
                <w:szCs w:val="20"/>
              </w:rPr>
            </w:pPr>
          </w:p>
        </w:tc>
        <w:tc>
          <w:tcPr>
            <w:tcW w:w="3969" w:type="dxa"/>
          </w:tcPr>
          <w:p w14:paraId="135C2328" w14:textId="77777777" w:rsidR="000A699A" w:rsidRPr="00C04DB4" w:rsidRDefault="000A699A" w:rsidP="005C38B7">
            <w:pPr>
              <w:pStyle w:val="ListParagraph"/>
              <w:ind w:left="0"/>
              <w:jc w:val="both"/>
              <w:rPr>
                <w:rFonts w:ascii="Bookman Old Style" w:hAnsi="Bookman Old Style"/>
                <w:sz w:val="20"/>
                <w:szCs w:val="20"/>
              </w:rPr>
            </w:pPr>
            <w:r w:rsidRPr="00C04DB4">
              <w:rPr>
                <w:rFonts w:ascii="Bookman Old Style" w:hAnsi="Bookman Old Style"/>
                <w:sz w:val="20"/>
                <w:szCs w:val="20"/>
              </w:rPr>
              <w:t>Bus Switching Scheme</w:t>
            </w:r>
          </w:p>
        </w:tc>
        <w:tc>
          <w:tcPr>
            <w:tcW w:w="5089" w:type="dxa"/>
          </w:tcPr>
          <w:p w14:paraId="50BD700D" w14:textId="77777777" w:rsidR="000A699A" w:rsidRPr="00C04DB4" w:rsidRDefault="000A699A" w:rsidP="005C38B7">
            <w:pPr>
              <w:pStyle w:val="ListParagraph"/>
              <w:ind w:left="0"/>
              <w:jc w:val="both"/>
              <w:rPr>
                <w:rFonts w:ascii="Bookman Old Style" w:hAnsi="Bookman Old Style"/>
                <w:sz w:val="20"/>
                <w:szCs w:val="20"/>
              </w:rPr>
            </w:pPr>
            <w:r w:rsidRPr="00C04DB4">
              <w:rPr>
                <w:rFonts w:ascii="Bookman Old Style" w:hAnsi="Bookman Old Style"/>
                <w:sz w:val="20"/>
                <w:szCs w:val="20"/>
              </w:rPr>
              <w:t>Single bus system, Main &amp; Transfer bus system,Double Main &amp; Tran_sfer bus system, Double bus system with bypass isolator, One &amp; half breaker system.</w:t>
            </w:r>
          </w:p>
        </w:tc>
      </w:tr>
      <w:tr w:rsidR="001E7D3C" w:rsidRPr="00C04DB4" w14:paraId="27D94BBE" w14:textId="77777777" w:rsidTr="005C38B7">
        <w:trPr>
          <w:jc w:val="center"/>
        </w:trPr>
        <w:tc>
          <w:tcPr>
            <w:tcW w:w="556" w:type="dxa"/>
            <w:vAlign w:val="center"/>
          </w:tcPr>
          <w:p w14:paraId="716B5B2A" w14:textId="77777777" w:rsidR="001E7D3C" w:rsidRPr="00C04DB4" w:rsidRDefault="001E7D3C" w:rsidP="00F94EE8">
            <w:pPr>
              <w:pStyle w:val="ListParagraph"/>
              <w:numPr>
                <w:ilvl w:val="0"/>
                <w:numId w:val="148"/>
              </w:numPr>
              <w:ind w:left="417"/>
              <w:jc w:val="center"/>
              <w:rPr>
                <w:rFonts w:ascii="Bookman Old Style" w:hAnsi="Bookman Old Style"/>
                <w:sz w:val="20"/>
                <w:szCs w:val="20"/>
              </w:rPr>
            </w:pPr>
          </w:p>
        </w:tc>
        <w:tc>
          <w:tcPr>
            <w:tcW w:w="3969" w:type="dxa"/>
          </w:tcPr>
          <w:p w14:paraId="0085EC2C" w14:textId="0CA2BCC0" w:rsidR="001E7D3C" w:rsidRPr="00C04DB4" w:rsidRDefault="001E7D3C" w:rsidP="005C38B7">
            <w:pPr>
              <w:pStyle w:val="ListParagraph"/>
              <w:ind w:left="0"/>
              <w:jc w:val="both"/>
              <w:rPr>
                <w:rFonts w:ascii="Bookman Old Style" w:hAnsi="Bookman Old Style"/>
                <w:sz w:val="20"/>
                <w:szCs w:val="20"/>
              </w:rPr>
            </w:pPr>
            <w:r w:rsidRPr="00C04DB4">
              <w:rPr>
                <w:rFonts w:ascii="Bookman Old Style" w:hAnsi="Bookman Old Style"/>
                <w:sz w:val="20"/>
                <w:szCs w:val="20"/>
              </w:rPr>
              <w:t>Reactor / Capacitor / STATCOM, SVC (if any)</w:t>
            </w:r>
          </w:p>
        </w:tc>
        <w:tc>
          <w:tcPr>
            <w:tcW w:w="5089" w:type="dxa"/>
          </w:tcPr>
          <w:p w14:paraId="2CC1F4CE" w14:textId="77777777" w:rsidR="001E7D3C" w:rsidRPr="00C04DB4" w:rsidRDefault="001E7D3C" w:rsidP="005C38B7">
            <w:pPr>
              <w:pStyle w:val="ListParagraph"/>
              <w:ind w:left="0"/>
              <w:jc w:val="both"/>
              <w:rPr>
                <w:rFonts w:ascii="Bookman Old Style" w:hAnsi="Bookman Old Style"/>
                <w:sz w:val="20"/>
                <w:szCs w:val="20"/>
              </w:rPr>
            </w:pPr>
            <w:r w:rsidRPr="00C04DB4">
              <w:rPr>
                <w:rFonts w:ascii="Bookman Old Style" w:hAnsi="Bookman Old Style"/>
                <w:sz w:val="20"/>
                <w:szCs w:val="20"/>
              </w:rPr>
              <w:t>Voltage level, MVAr, Capacity etc.</w:t>
            </w:r>
          </w:p>
        </w:tc>
      </w:tr>
      <w:tr w:rsidR="001E7D3C" w:rsidRPr="00C04DB4" w14:paraId="2177F89B" w14:textId="77777777" w:rsidTr="005C38B7">
        <w:trPr>
          <w:jc w:val="center"/>
        </w:trPr>
        <w:tc>
          <w:tcPr>
            <w:tcW w:w="556" w:type="dxa"/>
            <w:vAlign w:val="center"/>
          </w:tcPr>
          <w:p w14:paraId="563B933F" w14:textId="77777777" w:rsidR="001E7D3C" w:rsidRPr="00C04DB4" w:rsidRDefault="001E7D3C" w:rsidP="00F94EE8">
            <w:pPr>
              <w:pStyle w:val="ListParagraph"/>
              <w:numPr>
                <w:ilvl w:val="0"/>
                <w:numId w:val="148"/>
              </w:numPr>
              <w:ind w:left="417"/>
              <w:jc w:val="center"/>
              <w:rPr>
                <w:rFonts w:ascii="Bookman Old Style" w:hAnsi="Bookman Old Style"/>
                <w:sz w:val="20"/>
                <w:szCs w:val="20"/>
              </w:rPr>
            </w:pPr>
          </w:p>
        </w:tc>
        <w:tc>
          <w:tcPr>
            <w:tcW w:w="3969" w:type="dxa"/>
          </w:tcPr>
          <w:p w14:paraId="468CCA90" w14:textId="77777777" w:rsidR="001E7D3C" w:rsidRPr="00C04DB4" w:rsidRDefault="001E7D3C" w:rsidP="005C38B7">
            <w:pPr>
              <w:pStyle w:val="ListParagraph"/>
              <w:ind w:left="0"/>
              <w:jc w:val="both"/>
              <w:rPr>
                <w:rFonts w:ascii="Bookman Old Style" w:hAnsi="Bookman Old Style"/>
                <w:sz w:val="20"/>
                <w:szCs w:val="20"/>
              </w:rPr>
            </w:pPr>
            <w:r w:rsidRPr="00C04DB4">
              <w:rPr>
                <w:rFonts w:ascii="Bookman Old Style" w:hAnsi="Bookman Old Style"/>
                <w:sz w:val="20"/>
                <w:szCs w:val="20"/>
              </w:rPr>
              <w:t>Remarks</w:t>
            </w:r>
          </w:p>
        </w:tc>
        <w:tc>
          <w:tcPr>
            <w:tcW w:w="5089" w:type="dxa"/>
          </w:tcPr>
          <w:p w14:paraId="2243E369" w14:textId="77777777" w:rsidR="001E7D3C" w:rsidRPr="00C04DB4" w:rsidRDefault="001E7D3C" w:rsidP="005C38B7">
            <w:pPr>
              <w:pStyle w:val="ListParagraph"/>
              <w:ind w:left="0"/>
              <w:jc w:val="both"/>
              <w:rPr>
                <w:rFonts w:ascii="Bookman Old Style" w:hAnsi="Bookman Old Style"/>
                <w:sz w:val="20"/>
                <w:szCs w:val="20"/>
              </w:rPr>
            </w:pPr>
          </w:p>
        </w:tc>
      </w:tr>
    </w:tbl>
    <w:p w14:paraId="12891466" w14:textId="77777777" w:rsidR="002E649E" w:rsidRPr="00C04DB4" w:rsidRDefault="002E649E" w:rsidP="002E649E">
      <w:pPr>
        <w:pStyle w:val="ListParagraph"/>
        <w:ind w:left="851"/>
        <w:jc w:val="both"/>
        <w:rPr>
          <w:rFonts w:ascii="Bookman Old Style" w:hAnsi="Bookman Old Style"/>
          <w:b/>
          <w:sz w:val="20"/>
          <w:szCs w:val="20"/>
        </w:rPr>
      </w:pPr>
    </w:p>
    <w:p w14:paraId="2FE04879" w14:textId="77777777" w:rsidR="002E649E" w:rsidRPr="00C04DB4" w:rsidRDefault="001118F9" w:rsidP="00F94EE8">
      <w:pPr>
        <w:pStyle w:val="ListParagraph"/>
        <w:numPr>
          <w:ilvl w:val="0"/>
          <w:numId w:val="147"/>
        </w:numPr>
        <w:ind w:left="851" w:hanging="284"/>
        <w:jc w:val="both"/>
        <w:rPr>
          <w:rFonts w:ascii="Bookman Old Style" w:hAnsi="Bookman Old Style"/>
          <w:b/>
          <w:sz w:val="20"/>
          <w:szCs w:val="20"/>
        </w:rPr>
      </w:pPr>
      <w:r w:rsidRPr="00C04DB4">
        <w:rPr>
          <w:rFonts w:ascii="Bookman Old Style" w:hAnsi="Bookman Old Style"/>
          <w:b/>
          <w:sz w:val="20"/>
          <w:szCs w:val="20"/>
        </w:rPr>
        <w:t>Transmission Line - OH:</w:t>
      </w:r>
    </w:p>
    <w:p w14:paraId="4A49255F" w14:textId="77777777" w:rsidR="001118F9" w:rsidRPr="00C04DB4" w:rsidRDefault="001118F9" w:rsidP="001118F9">
      <w:pPr>
        <w:pStyle w:val="ListParagraph"/>
        <w:ind w:left="851"/>
        <w:jc w:val="both"/>
        <w:rPr>
          <w:rFonts w:ascii="Bookman Old Style" w:hAnsi="Bookman Old Style"/>
          <w:sz w:val="20"/>
          <w:szCs w:val="20"/>
        </w:rPr>
      </w:pPr>
    </w:p>
    <w:tbl>
      <w:tblPr>
        <w:tblStyle w:val="TableGrid"/>
        <w:tblW w:w="9639" w:type="dxa"/>
        <w:jc w:val="center"/>
        <w:tblLook w:val="04A0" w:firstRow="1" w:lastRow="0" w:firstColumn="1" w:lastColumn="0" w:noHBand="0" w:noVBand="1"/>
      </w:tblPr>
      <w:tblGrid>
        <w:gridCol w:w="567"/>
        <w:gridCol w:w="2552"/>
        <w:gridCol w:w="6520"/>
      </w:tblGrid>
      <w:tr w:rsidR="001461FF" w:rsidRPr="00C04DB4" w14:paraId="3E2906BC" w14:textId="77777777" w:rsidTr="005C38B7">
        <w:trPr>
          <w:jc w:val="center"/>
        </w:trPr>
        <w:tc>
          <w:tcPr>
            <w:tcW w:w="567" w:type="dxa"/>
          </w:tcPr>
          <w:p w14:paraId="732B7810" w14:textId="77777777" w:rsidR="001461FF" w:rsidRPr="00C04DB4" w:rsidRDefault="001461FF" w:rsidP="00A33857">
            <w:pPr>
              <w:pStyle w:val="ListParagraph"/>
              <w:ind w:left="0"/>
              <w:jc w:val="both"/>
              <w:rPr>
                <w:rFonts w:ascii="Bookman Old Style" w:hAnsi="Bookman Old Style"/>
                <w:b/>
                <w:sz w:val="20"/>
                <w:szCs w:val="20"/>
              </w:rPr>
            </w:pPr>
            <w:r w:rsidRPr="00C04DB4">
              <w:rPr>
                <w:rFonts w:ascii="Bookman Old Style" w:hAnsi="Bookman Old Style"/>
                <w:b/>
                <w:sz w:val="20"/>
                <w:szCs w:val="20"/>
              </w:rPr>
              <w:t xml:space="preserve">SL No. </w:t>
            </w:r>
          </w:p>
        </w:tc>
        <w:tc>
          <w:tcPr>
            <w:tcW w:w="2552" w:type="dxa"/>
          </w:tcPr>
          <w:p w14:paraId="65A9F3BF" w14:textId="77777777" w:rsidR="001461FF" w:rsidRPr="00C04DB4" w:rsidRDefault="001461FF" w:rsidP="00A33857">
            <w:pPr>
              <w:pStyle w:val="ListParagraph"/>
              <w:ind w:left="0"/>
              <w:jc w:val="both"/>
              <w:rPr>
                <w:rFonts w:ascii="Bookman Old Style" w:hAnsi="Bookman Old Style"/>
                <w:b/>
                <w:sz w:val="20"/>
                <w:szCs w:val="20"/>
              </w:rPr>
            </w:pPr>
            <w:r w:rsidRPr="00C04DB4">
              <w:rPr>
                <w:rFonts w:ascii="Bookman Old Style" w:hAnsi="Bookman Old Style"/>
                <w:b/>
                <w:sz w:val="20"/>
                <w:szCs w:val="20"/>
              </w:rPr>
              <w:t xml:space="preserve">Field name </w:t>
            </w:r>
          </w:p>
        </w:tc>
        <w:tc>
          <w:tcPr>
            <w:tcW w:w="6520" w:type="dxa"/>
          </w:tcPr>
          <w:p w14:paraId="43F8E2FE" w14:textId="77777777" w:rsidR="001461FF" w:rsidRPr="00C04DB4" w:rsidRDefault="001461FF" w:rsidP="00A33857">
            <w:pPr>
              <w:pStyle w:val="ListParagraph"/>
              <w:ind w:left="0"/>
              <w:jc w:val="both"/>
              <w:rPr>
                <w:rFonts w:ascii="Bookman Old Style" w:hAnsi="Bookman Old Style"/>
                <w:b/>
                <w:sz w:val="20"/>
                <w:szCs w:val="20"/>
              </w:rPr>
            </w:pPr>
            <w:r w:rsidRPr="00C04DB4">
              <w:rPr>
                <w:rFonts w:ascii="Bookman Old Style" w:hAnsi="Bookman Old Style"/>
                <w:b/>
                <w:sz w:val="20"/>
                <w:szCs w:val="20"/>
              </w:rPr>
              <w:t>Master data values</w:t>
            </w:r>
          </w:p>
        </w:tc>
      </w:tr>
      <w:tr w:rsidR="001461FF" w:rsidRPr="00C04DB4" w14:paraId="1295C74B" w14:textId="77777777" w:rsidTr="005C38B7">
        <w:trPr>
          <w:jc w:val="center"/>
        </w:trPr>
        <w:tc>
          <w:tcPr>
            <w:tcW w:w="567" w:type="dxa"/>
          </w:tcPr>
          <w:p w14:paraId="46F439AE" w14:textId="77777777" w:rsidR="001461FF" w:rsidRPr="00C04DB4" w:rsidRDefault="001461FF" w:rsidP="00F94EE8">
            <w:pPr>
              <w:pStyle w:val="ListParagraph"/>
              <w:numPr>
                <w:ilvl w:val="0"/>
                <w:numId w:val="150"/>
              </w:numPr>
              <w:ind w:left="417"/>
              <w:jc w:val="both"/>
              <w:rPr>
                <w:rFonts w:ascii="Bookman Old Style" w:hAnsi="Bookman Old Style"/>
                <w:sz w:val="20"/>
                <w:szCs w:val="20"/>
              </w:rPr>
            </w:pPr>
          </w:p>
        </w:tc>
        <w:tc>
          <w:tcPr>
            <w:tcW w:w="2552" w:type="dxa"/>
          </w:tcPr>
          <w:p w14:paraId="2255AAD2" w14:textId="77777777" w:rsidR="001461FF" w:rsidRPr="00C04DB4" w:rsidRDefault="001461FF" w:rsidP="00A33857">
            <w:pPr>
              <w:pStyle w:val="ListParagraph"/>
              <w:ind w:left="0"/>
              <w:jc w:val="both"/>
              <w:rPr>
                <w:rFonts w:ascii="Bookman Old Style" w:hAnsi="Bookman Old Style"/>
                <w:sz w:val="20"/>
                <w:szCs w:val="20"/>
              </w:rPr>
            </w:pPr>
            <w:r w:rsidRPr="00C04DB4">
              <w:rPr>
                <w:rFonts w:ascii="Bookman Old Style" w:hAnsi="Bookman Old Style"/>
                <w:sz w:val="20"/>
                <w:szCs w:val="20"/>
              </w:rPr>
              <w:t>Name Of Line</w:t>
            </w:r>
          </w:p>
        </w:tc>
        <w:tc>
          <w:tcPr>
            <w:tcW w:w="6520" w:type="dxa"/>
          </w:tcPr>
          <w:p w14:paraId="4B86EF43" w14:textId="77777777" w:rsidR="001461FF" w:rsidRPr="00C04DB4" w:rsidRDefault="001461FF"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provided by KPTCL</w:t>
            </w:r>
          </w:p>
        </w:tc>
      </w:tr>
      <w:tr w:rsidR="001461FF" w:rsidRPr="00C04DB4" w14:paraId="01A2837B" w14:textId="77777777" w:rsidTr="005C38B7">
        <w:trPr>
          <w:jc w:val="center"/>
        </w:trPr>
        <w:tc>
          <w:tcPr>
            <w:tcW w:w="567" w:type="dxa"/>
          </w:tcPr>
          <w:p w14:paraId="170B3595" w14:textId="77777777" w:rsidR="001461FF" w:rsidRPr="00C04DB4" w:rsidRDefault="001461FF" w:rsidP="00F94EE8">
            <w:pPr>
              <w:pStyle w:val="ListParagraph"/>
              <w:numPr>
                <w:ilvl w:val="0"/>
                <w:numId w:val="150"/>
              </w:numPr>
              <w:ind w:left="417"/>
              <w:jc w:val="both"/>
              <w:rPr>
                <w:rFonts w:ascii="Bookman Old Style" w:hAnsi="Bookman Old Style"/>
                <w:sz w:val="20"/>
                <w:szCs w:val="20"/>
              </w:rPr>
            </w:pPr>
          </w:p>
        </w:tc>
        <w:tc>
          <w:tcPr>
            <w:tcW w:w="2552" w:type="dxa"/>
          </w:tcPr>
          <w:p w14:paraId="2413447C" w14:textId="77777777" w:rsidR="001461FF" w:rsidRPr="00C04DB4" w:rsidRDefault="001461FF" w:rsidP="00A33857">
            <w:pPr>
              <w:pStyle w:val="ListParagraph"/>
              <w:ind w:left="0"/>
              <w:jc w:val="both"/>
              <w:rPr>
                <w:rFonts w:ascii="Bookman Old Style" w:hAnsi="Bookman Old Style"/>
                <w:sz w:val="20"/>
                <w:szCs w:val="20"/>
              </w:rPr>
            </w:pPr>
            <w:r w:rsidRPr="00C04DB4">
              <w:rPr>
                <w:rFonts w:ascii="Bookman Old Style" w:hAnsi="Bookman Old Style"/>
                <w:sz w:val="20"/>
                <w:szCs w:val="20"/>
              </w:rPr>
              <w:t>Type of conductor</w:t>
            </w:r>
          </w:p>
        </w:tc>
        <w:tc>
          <w:tcPr>
            <w:tcW w:w="6520" w:type="dxa"/>
          </w:tcPr>
          <w:p w14:paraId="67173D96" w14:textId="5DBD0F59" w:rsidR="001461FF" w:rsidRPr="00C04DB4" w:rsidRDefault="001461FF" w:rsidP="001461FF">
            <w:pPr>
              <w:pStyle w:val="ListParagraph"/>
              <w:ind w:left="0"/>
              <w:jc w:val="both"/>
              <w:rPr>
                <w:rFonts w:ascii="Bookman Old Style" w:hAnsi="Bookman Old Style"/>
                <w:sz w:val="20"/>
                <w:szCs w:val="20"/>
              </w:rPr>
            </w:pPr>
            <w:r w:rsidRPr="00C04DB4">
              <w:rPr>
                <w:rFonts w:ascii="Bookman Old Style" w:hAnsi="Bookman Old Style"/>
                <w:sz w:val="20"/>
                <w:szCs w:val="20"/>
              </w:rPr>
              <w:t>Squirrel, Owl, Copper, Cat, Drake, ACSR, HTLS, Rabbit, AAAC, Coyote, Lynx, Patridge, Quad-Moose, Double Moose, Polymer, AAAC Moose, Kundha.</w:t>
            </w:r>
          </w:p>
        </w:tc>
      </w:tr>
      <w:tr w:rsidR="001461FF" w:rsidRPr="00C04DB4" w14:paraId="44C69C90" w14:textId="77777777" w:rsidTr="005C38B7">
        <w:trPr>
          <w:jc w:val="center"/>
        </w:trPr>
        <w:tc>
          <w:tcPr>
            <w:tcW w:w="567" w:type="dxa"/>
          </w:tcPr>
          <w:p w14:paraId="529AACF2" w14:textId="77777777" w:rsidR="001461FF" w:rsidRPr="00C04DB4" w:rsidRDefault="001461FF" w:rsidP="00F94EE8">
            <w:pPr>
              <w:pStyle w:val="ListParagraph"/>
              <w:numPr>
                <w:ilvl w:val="0"/>
                <w:numId w:val="150"/>
              </w:numPr>
              <w:ind w:left="417"/>
              <w:jc w:val="both"/>
              <w:rPr>
                <w:rFonts w:ascii="Bookman Old Style" w:hAnsi="Bookman Old Style"/>
                <w:sz w:val="20"/>
                <w:szCs w:val="20"/>
              </w:rPr>
            </w:pPr>
          </w:p>
        </w:tc>
        <w:tc>
          <w:tcPr>
            <w:tcW w:w="2552" w:type="dxa"/>
          </w:tcPr>
          <w:p w14:paraId="12E9A0A7" w14:textId="77777777" w:rsidR="001461FF" w:rsidRPr="00C04DB4" w:rsidRDefault="001461FF" w:rsidP="00A33857">
            <w:pPr>
              <w:jc w:val="both"/>
              <w:rPr>
                <w:rFonts w:ascii="Bookman Old Style" w:hAnsi="Bookman Old Style"/>
                <w:sz w:val="20"/>
                <w:szCs w:val="20"/>
              </w:rPr>
            </w:pPr>
            <w:r w:rsidRPr="00C04DB4">
              <w:rPr>
                <w:rFonts w:ascii="Bookman Old Style" w:hAnsi="Bookman Old Style"/>
                <w:sz w:val="20"/>
                <w:szCs w:val="20"/>
              </w:rPr>
              <w:t>Conductor Material</w:t>
            </w:r>
          </w:p>
        </w:tc>
        <w:tc>
          <w:tcPr>
            <w:tcW w:w="6520" w:type="dxa"/>
          </w:tcPr>
          <w:p w14:paraId="27C4D25A" w14:textId="77777777" w:rsidR="001461FF" w:rsidRPr="00C04DB4" w:rsidRDefault="001461FF" w:rsidP="001461FF">
            <w:pPr>
              <w:pStyle w:val="ListParagraph"/>
              <w:ind w:left="0"/>
              <w:jc w:val="both"/>
              <w:rPr>
                <w:rFonts w:ascii="Bookman Old Style" w:hAnsi="Bookman Old Style"/>
                <w:sz w:val="20"/>
                <w:szCs w:val="20"/>
              </w:rPr>
            </w:pPr>
            <w:r w:rsidRPr="00C04DB4">
              <w:rPr>
                <w:rFonts w:ascii="Bookman Old Style" w:hAnsi="Bookman Old Style"/>
                <w:sz w:val="20"/>
                <w:szCs w:val="20"/>
              </w:rPr>
              <w:t>Aluminum, Copper, Cadmium — Copper Alloy, Phosphor Bronze, Galvanized Steel, Steel Core Copper, Steel Core Aluminum, ACSR, CFC</w:t>
            </w:r>
          </w:p>
        </w:tc>
      </w:tr>
      <w:tr w:rsidR="001461FF" w:rsidRPr="00C04DB4" w14:paraId="7F67E6FC" w14:textId="77777777" w:rsidTr="005C38B7">
        <w:trPr>
          <w:jc w:val="center"/>
        </w:trPr>
        <w:tc>
          <w:tcPr>
            <w:tcW w:w="567" w:type="dxa"/>
          </w:tcPr>
          <w:p w14:paraId="1271204C" w14:textId="77777777" w:rsidR="001461FF" w:rsidRPr="00C04DB4" w:rsidRDefault="001461FF" w:rsidP="00F94EE8">
            <w:pPr>
              <w:pStyle w:val="ListParagraph"/>
              <w:numPr>
                <w:ilvl w:val="0"/>
                <w:numId w:val="150"/>
              </w:numPr>
              <w:ind w:left="417"/>
              <w:jc w:val="both"/>
              <w:rPr>
                <w:rFonts w:ascii="Bookman Old Style" w:hAnsi="Bookman Old Style"/>
                <w:sz w:val="20"/>
                <w:szCs w:val="20"/>
              </w:rPr>
            </w:pPr>
          </w:p>
        </w:tc>
        <w:tc>
          <w:tcPr>
            <w:tcW w:w="2552" w:type="dxa"/>
          </w:tcPr>
          <w:p w14:paraId="18F0D13D" w14:textId="77777777" w:rsidR="001461FF" w:rsidRPr="00C04DB4" w:rsidRDefault="001461FF" w:rsidP="00A33857">
            <w:pPr>
              <w:pStyle w:val="ListParagraph"/>
              <w:ind w:left="0"/>
              <w:jc w:val="both"/>
              <w:rPr>
                <w:rFonts w:ascii="Bookman Old Style" w:hAnsi="Bookman Old Style"/>
                <w:sz w:val="20"/>
                <w:szCs w:val="20"/>
              </w:rPr>
            </w:pPr>
            <w:r w:rsidRPr="00C04DB4">
              <w:rPr>
                <w:rFonts w:ascii="Bookman Old Style" w:hAnsi="Bookman Old Style"/>
                <w:sz w:val="20"/>
                <w:szCs w:val="20"/>
              </w:rPr>
              <w:t>Zone</w:t>
            </w:r>
          </w:p>
        </w:tc>
        <w:tc>
          <w:tcPr>
            <w:tcW w:w="6520" w:type="dxa"/>
          </w:tcPr>
          <w:p w14:paraId="6997CB87" w14:textId="77777777" w:rsidR="001461FF" w:rsidRPr="00C04DB4" w:rsidRDefault="001461FF"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provided by KPTCL</w:t>
            </w:r>
          </w:p>
        </w:tc>
      </w:tr>
      <w:tr w:rsidR="001461FF" w:rsidRPr="00C04DB4" w14:paraId="10152932" w14:textId="77777777" w:rsidTr="005C38B7">
        <w:trPr>
          <w:jc w:val="center"/>
        </w:trPr>
        <w:tc>
          <w:tcPr>
            <w:tcW w:w="567" w:type="dxa"/>
          </w:tcPr>
          <w:p w14:paraId="501555CB" w14:textId="77777777" w:rsidR="001461FF" w:rsidRPr="00C04DB4" w:rsidRDefault="001461FF" w:rsidP="00F94EE8">
            <w:pPr>
              <w:pStyle w:val="ListParagraph"/>
              <w:numPr>
                <w:ilvl w:val="0"/>
                <w:numId w:val="150"/>
              </w:numPr>
              <w:ind w:left="417"/>
              <w:jc w:val="both"/>
              <w:rPr>
                <w:rFonts w:ascii="Bookman Old Style" w:hAnsi="Bookman Old Style"/>
                <w:sz w:val="20"/>
                <w:szCs w:val="20"/>
              </w:rPr>
            </w:pPr>
          </w:p>
        </w:tc>
        <w:tc>
          <w:tcPr>
            <w:tcW w:w="2552" w:type="dxa"/>
          </w:tcPr>
          <w:p w14:paraId="5D893D83" w14:textId="77777777" w:rsidR="001461FF" w:rsidRPr="00C04DB4" w:rsidRDefault="001461FF" w:rsidP="00A33857">
            <w:pPr>
              <w:pStyle w:val="ListParagraph"/>
              <w:ind w:left="0"/>
              <w:jc w:val="both"/>
              <w:rPr>
                <w:rFonts w:ascii="Bookman Old Style" w:hAnsi="Bookman Old Style"/>
                <w:sz w:val="20"/>
                <w:szCs w:val="20"/>
              </w:rPr>
            </w:pPr>
            <w:r w:rsidRPr="00C04DB4">
              <w:rPr>
                <w:rFonts w:ascii="Bookman Old Style" w:hAnsi="Bookman Old Style"/>
                <w:sz w:val="20"/>
                <w:szCs w:val="20"/>
              </w:rPr>
              <w:t>Circle</w:t>
            </w:r>
          </w:p>
        </w:tc>
        <w:tc>
          <w:tcPr>
            <w:tcW w:w="6520" w:type="dxa"/>
          </w:tcPr>
          <w:p w14:paraId="7509B296" w14:textId="77777777" w:rsidR="001461FF" w:rsidRPr="00C04DB4" w:rsidRDefault="001461FF"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provided by KPTCL</w:t>
            </w:r>
          </w:p>
        </w:tc>
      </w:tr>
      <w:tr w:rsidR="001461FF" w:rsidRPr="00C04DB4" w14:paraId="7399AC5C" w14:textId="77777777" w:rsidTr="005C38B7">
        <w:trPr>
          <w:jc w:val="center"/>
        </w:trPr>
        <w:tc>
          <w:tcPr>
            <w:tcW w:w="567" w:type="dxa"/>
          </w:tcPr>
          <w:p w14:paraId="16DA0AA7" w14:textId="77777777" w:rsidR="001461FF" w:rsidRPr="00C04DB4" w:rsidRDefault="001461FF" w:rsidP="00F94EE8">
            <w:pPr>
              <w:pStyle w:val="ListParagraph"/>
              <w:numPr>
                <w:ilvl w:val="0"/>
                <w:numId w:val="150"/>
              </w:numPr>
              <w:ind w:left="417"/>
              <w:jc w:val="both"/>
              <w:rPr>
                <w:rFonts w:ascii="Bookman Old Style" w:hAnsi="Bookman Old Style"/>
                <w:sz w:val="20"/>
                <w:szCs w:val="20"/>
              </w:rPr>
            </w:pPr>
          </w:p>
        </w:tc>
        <w:tc>
          <w:tcPr>
            <w:tcW w:w="2552" w:type="dxa"/>
          </w:tcPr>
          <w:p w14:paraId="45D777F1" w14:textId="77777777" w:rsidR="001461FF" w:rsidRPr="00C04DB4" w:rsidRDefault="001461FF" w:rsidP="00A33857">
            <w:pPr>
              <w:pStyle w:val="ListParagraph"/>
              <w:ind w:left="0"/>
              <w:jc w:val="both"/>
              <w:rPr>
                <w:rFonts w:ascii="Bookman Old Style" w:hAnsi="Bookman Old Style"/>
                <w:sz w:val="20"/>
                <w:szCs w:val="20"/>
              </w:rPr>
            </w:pPr>
            <w:r w:rsidRPr="00C04DB4">
              <w:rPr>
                <w:rFonts w:ascii="Bookman Old Style" w:hAnsi="Bookman Old Style"/>
                <w:sz w:val="20"/>
                <w:szCs w:val="20"/>
              </w:rPr>
              <w:t>Division</w:t>
            </w:r>
          </w:p>
        </w:tc>
        <w:tc>
          <w:tcPr>
            <w:tcW w:w="6520" w:type="dxa"/>
          </w:tcPr>
          <w:p w14:paraId="76213921" w14:textId="77777777" w:rsidR="001461FF" w:rsidRPr="00C04DB4" w:rsidRDefault="001461FF"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provided by KPTCL</w:t>
            </w:r>
          </w:p>
        </w:tc>
      </w:tr>
      <w:tr w:rsidR="001461FF" w:rsidRPr="00C04DB4" w14:paraId="214AFB35" w14:textId="77777777" w:rsidTr="005C38B7">
        <w:trPr>
          <w:jc w:val="center"/>
        </w:trPr>
        <w:tc>
          <w:tcPr>
            <w:tcW w:w="567" w:type="dxa"/>
          </w:tcPr>
          <w:p w14:paraId="69762B8C" w14:textId="77777777" w:rsidR="001461FF" w:rsidRPr="00C04DB4" w:rsidRDefault="001461FF" w:rsidP="00F94EE8">
            <w:pPr>
              <w:pStyle w:val="ListParagraph"/>
              <w:numPr>
                <w:ilvl w:val="0"/>
                <w:numId w:val="150"/>
              </w:numPr>
              <w:ind w:left="417"/>
              <w:jc w:val="both"/>
              <w:rPr>
                <w:rFonts w:ascii="Bookman Old Style" w:hAnsi="Bookman Old Style"/>
                <w:sz w:val="20"/>
                <w:szCs w:val="20"/>
              </w:rPr>
            </w:pPr>
          </w:p>
        </w:tc>
        <w:tc>
          <w:tcPr>
            <w:tcW w:w="2552" w:type="dxa"/>
          </w:tcPr>
          <w:p w14:paraId="757189E0" w14:textId="77777777" w:rsidR="001461FF" w:rsidRPr="00C04DB4" w:rsidRDefault="001461FF" w:rsidP="00A33857">
            <w:pPr>
              <w:pStyle w:val="ListParagraph"/>
              <w:ind w:left="0"/>
              <w:jc w:val="both"/>
              <w:rPr>
                <w:rFonts w:ascii="Bookman Old Style" w:hAnsi="Bookman Old Style"/>
                <w:sz w:val="20"/>
                <w:szCs w:val="20"/>
              </w:rPr>
            </w:pPr>
            <w:r w:rsidRPr="00C04DB4">
              <w:rPr>
                <w:rFonts w:ascii="Bookman Old Style" w:hAnsi="Bookman Old Style"/>
                <w:sz w:val="20"/>
                <w:szCs w:val="20"/>
              </w:rPr>
              <w:t>District</w:t>
            </w:r>
          </w:p>
        </w:tc>
        <w:tc>
          <w:tcPr>
            <w:tcW w:w="6520" w:type="dxa"/>
          </w:tcPr>
          <w:p w14:paraId="1FC3456C" w14:textId="77777777" w:rsidR="001461FF" w:rsidRPr="00C04DB4" w:rsidRDefault="001461FF" w:rsidP="00A33857">
            <w:pPr>
              <w:pStyle w:val="ListParagraph"/>
              <w:ind w:left="0"/>
              <w:jc w:val="both"/>
              <w:rPr>
                <w:rFonts w:ascii="Bookman Old Style" w:hAnsi="Bookman Old Style"/>
                <w:sz w:val="20"/>
                <w:szCs w:val="20"/>
              </w:rPr>
            </w:pPr>
            <w:r w:rsidRPr="00C04DB4">
              <w:rPr>
                <w:rFonts w:ascii="Bookman Old Style" w:hAnsi="Bookman Old Style"/>
                <w:sz w:val="20"/>
                <w:szCs w:val="20"/>
              </w:rPr>
              <w:t>District List of Karnataka</w:t>
            </w:r>
          </w:p>
        </w:tc>
      </w:tr>
      <w:tr w:rsidR="001461FF" w:rsidRPr="00C04DB4" w14:paraId="6F27A12E" w14:textId="77777777" w:rsidTr="005C38B7">
        <w:trPr>
          <w:jc w:val="center"/>
        </w:trPr>
        <w:tc>
          <w:tcPr>
            <w:tcW w:w="567" w:type="dxa"/>
          </w:tcPr>
          <w:p w14:paraId="5493D1DB" w14:textId="77777777" w:rsidR="001461FF" w:rsidRPr="00C04DB4" w:rsidRDefault="001461FF" w:rsidP="00F94EE8">
            <w:pPr>
              <w:pStyle w:val="ListParagraph"/>
              <w:numPr>
                <w:ilvl w:val="0"/>
                <w:numId w:val="150"/>
              </w:numPr>
              <w:ind w:left="417"/>
              <w:jc w:val="both"/>
              <w:rPr>
                <w:rFonts w:ascii="Bookman Old Style" w:hAnsi="Bookman Old Style"/>
                <w:sz w:val="20"/>
                <w:szCs w:val="20"/>
              </w:rPr>
            </w:pPr>
          </w:p>
        </w:tc>
        <w:tc>
          <w:tcPr>
            <w:tcW w:w="2552" w:type="dxa"/>
          </w:tcPr>
          <w:p w14:paraId="45E6A1D7" w14:textId="77777777" w:rsidR="001461FF" w:rsidRPr="00C04DB4" w:rsidRDefault="001461FF" w:rsidP="00A33857">
            <w:pPr>
              <w:pStyle w:val="ListParagraph"/>
              <w:ind w:left="0"/>
              <w:jc w:val="both"/>
              <w:rPr>
                <w:rFonts w:ascii="Bookman Old Style" w:hAnsi="Bookman Old Style"/>
                <w:sz w:val="20"/>
                <w:szCs w:val="20"/>
              </w:rPr>
            </w:pPr>
            <w:r w:rsidRPr="00C04DB4">
              <w:rPr>
                <w:rFonts w:ascii="Bookman Old Style" w:hAnsi="Bookman Old Style"/>
                <w:sz w:val="20"/>
                <w:szCs w:val="20"/>
              </w:rPr>
              <w:t>Taluk</w:t>
            </w:r>
          </w:p>
        </w:tc>
        <w:tc>
          <w:tcPr>
            <w:tcW w:w="6520" w:type="dxa"/>
          </w:tcPr>
          <w:p w14:paraId="3BDB826F" w14:textId="77777777" w:rsidR="001461FF" w:rsidRPr="00C04DB4" w:rsidRDefault="001461FF" w:rsidP="00A33857">
            <w:pPr>
              <w:pStyle w:val="ListParagraph"/>
              <w:ind w:left="0"/>
              <w:jc w:val="both"/>
              <w:rPr>
                <w:rFonts w:ascii="Bookman Old Style" w:hAnsi="Bookman Old Style"/>
                <w:sz w:val="20"/>
                <w:szCs w:val="20"/>
              </w:rPr>
            </w:pPr>
            <w:r w:rsidRPr="00C04DB4">
              <w:rPr>
                <w:rFonts w:ascii="Bookman Old Style" w:hAnsi="Bookman Old Style"/>
                <w:sz w:val="20"/>
                <w:szCs w:val="20"/>
              </w:rPr>
              <w:t>Taluk List of Karnataka</w:t>
            </w:r>
          </w:p>
        </w:tc>
      </w:tr>
      <w:tr w:rsidR="001461FF" w:rsidRPr="00C04DB4" w14:paraId="40EC3173" w14:textId="77777777" w:rsidTr="005C38B7">
        <w:trPr>
          <w:jc w:val="center"/>
        </w:trPr>
        <w:tc>
          <w:tcPr>
            <w:tcW w:w="567" w:type="dxa"/>
          </w:tcPr>
          <w:p w14:paraId="5E5F5F24" w14:textId="77777777" w:rsidR="001461FF" w:rsidRPr="00C04DB4" w:rsidRDefault="001461FF" w:rsidP="00F94EE8">
            <w:pPr>
              <w:pStyle w:val="ListParagraph"/>
              <w:numPr>
                <w:ilvl w:val="0"/>
                <w:numId w:val="150"/>
              </w:numPr>
              <w:ind w:left="417"/>
              <w:jc w:val="both"/>
              <w:rPr>
                <w:rFonts w:ascii="Bookman Old Style" w:hAnsi="Bookman Old Style"/>
                <w:sz w:val="20"/>
                <w:szCs w:val="20"/>
              </w:rPr>
            </w:pPr>
          </w:p>
        </w:tc>
        <w:tc>
          <w:tcPr>
            <w:tcW w:w="2552" w:type="dxa"/>
          </w:tcPr>
          <w:p w14:paraId="0BD1C49E" w14:textId="77777777" w:rsidR="001461FF" w:rsidRPr="00C04DB4" w:rsidRDefault="001461FF" w:rsidP="00A33857">
            <w:pPr>
              <w:pStyle w:val="ListParagraph"/>
              <w:ind w:left="0"/>
              <w:jc w:val="both"/>
              <w:rPr>
                <w:rFonts w:ascii="Bookman Old Style" w:hAnsi="Bookman Old Style"/>
                <w:sz w:val="20"/>
                <w:szCs w:val="20"/>
              </w:rPr>
            </w:pPr>
            <w:r w:rsidRPr="00C04DB4">
              <w:rPr>
                <w:rFonts w:ascii="Bookman Old Style" w:hAnsi="Bookman Old Style"/>
                <w:sz w:val="20"/>
                <w:szCs w:val="20"/>
              </w:rPr>
              <w:t>Hobli</w:t>
            </w:r>
          </w:p>
        </w:tc>
        <w:tc>
          <w:tcPr>
            <w:tcW w:w="6520" w:type="dxa"/>
          </w:tcPr>
          <w:p w14:paraId="0970A164" w14:textId="77777777" w:rsidR="001461FF" w:rsidRPr="00C04DB4" w:rsidRDefault="001461FF" w:rsidP="00A33857">
            <w:pPr>
              <w:pStyle w:val="ListParagraph"/>
              <w:ind w:left="0"/>
              <w:jc w:val="both"/>
              <w:rPr>
                <w:rFonts w:ascii="Bookman Old Style" w:hAnsi="Bookman Old Style"/>
                <w:sz w:val="20"/>
                <w:szCs w:val="20"/>
              </w:rPr>
            </w:pPr>
            <w:r w:rsidRPr="00C04DB4">
              <w:rPr>
                <w:rFonts w:ascii="Bookman Old Style" w:hAnsi="Bookman Old Style"/>
                <w:sz w:val="20"/>
                <w:szCs w:val="20"/>
              </w:rPr>
              <w:t>Hobli List of Karnataka</w:t>
            </w:r>
          </w:p>
        </w:tc>
      </w:tr>
      <w:tr w:rsidR="001461FF" w:rsidRPr="00C04DB4" w14:paraId="12DFEDC2" w14:textId="77777777" w:rsidTr="005C38B7">
        <w:trPr>
          <w:jc w:val="center"/>
        </w:trPr>
        <w:tc>
          <w:tcPr>
            <w:tcW w:w="567" w:type="dxa"/>
          </w:tcPr>
          <w:p w14:paraId="4031E47D" w14:textId="77777777" w:rsidR="001461FF" w:rsidRPr="00C04DB4" w:rsidRDefault="001461FF" w:rsidP="00F94EE8">
            <w:pPr>
              <w:pStyle w:val="ListParagraph"/>
              <w:numPr>
                <w:ilvl w:val="0"/>
                <w:numId w:val="150"/>
              </w:numPr>
              <w:ind w:left="417"/>
              <w:jc w:val="both"/>
              <w:rPr>
                <w:rFonts w:ascii="Bookman Old Style" w:hAnsi="Bookman Old Style"/>
                <w:sz w:val="20"/>
                <w:szCs w:val="20"/>
              </w:rPr>
            </w:pPr>
          </w:p>
        </w:tc>
        <w:tc>
          <w:tcPr>
            <w:tcW w:w="2552" w:type="dxa"/>
          </w:tcPr>
          <w:p w14:paraId="551775D6" w14:textId="77777777" w:rsidR="001461FF" w:rsidRPr="00C04DB4" w:rsidRDefault="001461FF" w:rsidP="001461FF">
            <w:pPr>
              <w:jc w:val="both"/>
              <w:rPr>
                <w:rFonts w:ascii="Bookman Old Style" w:hAnsi="Bookman Old Style"/>
                <w:sz w:val="20"/>
                <w:szCs w:val="20"/>
              </w:rPr>
            </w:pPr>
            <w:r w:rsidRPr="00C04DB4">
              <w:rPr>
                <w:rFonts w:ascii="Bookman Old Style" w:hAnsi="Bookman Old Style"/>
                <w:sz w:val="20"/>
                <w:szCs w:val="20"/>
              </w:rPr>
              <w:t>Voltage Level Code</w:t>
            </w:r>
          </w:p>
        </w:tc>
        <w:tc>
          <w:tcPr>
            <w:tcW w:w="6520" w:type="dxa"/>
          </w:tcPr>
          <w:p w14:paraId="00107833" w14:textId="77777777" w:rsidR="001461FF" w:rsidRPr="00C04DB4" w:rsidRDefault="001461FF" w:rsidP="00A33857">
            <w:pPr>
              <w:pStyle w:val="ListParagraph"/>
              <w:ind w:left="0"/>
              <w:jc w:val="both"/>
              <w:rPr>
                <w:rFonts w:ascii="Bookman Old Style" w:hAnsi="Bookman Old Style"/>
                <w:sz w:val="20"/>
                <w:szCs w:val="20"/>
              </w:rPr>
            </w:pPr>
            <w:r w:rsidRPr="00C04DB4">
              <w:rPr>
                <w:rFonts w:ascii="Bookman Old Style" w:hAnsi="Bookman Old Style"/>
                <w:sz w:val="20"/>
                <w:szCs w:val="20"/>
              </w:rPr>
              <w:t>765kV, 400kV, 220 kV, 110kV, 66kV, 33kV</w:t>
            </w:r>
          </w:p>
        </w:tc>
      </w:tr>
      <w:tr w:rsidR="001461FF" w:rsidRPr="00C04DB4" w14:paraId="761E940C" w14:textId="77777777" w:rsidTr="005C38B7">
        <w:trPr>
          <w:jc w:val="center"/>
        </w:trPr>
        <w:tc>
          <w:tcPr>
            <w:tcW w:w="567" w:type="dxa"/>
          </w:tcPr>
          <w:p w14:paraId="33B0EBEB" w14:textId="77777777" w:rsidR="001461FF" w:rsidRPr="00C04DB4" w:rsidRDefault="001461FF" w:rsidP="00F94EE8">
            <w:pPr>
              <w:pStyle w:val="ListParagraph"/>
              <w:numPr>
                <w:ilvl w:val="0"/>
                <w:numId w:val="150"/>
              </w:numPr>
              <w:ind w:left="417"/>
              <w:jc w:val="both"/>
              <w:rPr>
                <w:rFonts w:ascii="Bookman Old Style" w:hAnsi="Bookman Old Style"/>
                <w:sz w:val="20"/>
                <w:szCs w:val="20"/>
              </w:rPr>
            </w:pPr>
          </w:p>
        </w:tc>
        <w:tc>
          <w:tcPr>
            <w:tcW w:w="2552" w:type="dxa"/>
          </w:tcPr>
          <w:p w14:paraId="25575F99" w14:textId="77777777" w:rsidR="001461FF" w:rsidRPr="00C04DB4" w:rsidRDefault="001461FF" w:rsidP="00A33857">
            <w:pPr>
              <w:pStyle w:val="ListParagraph"/>
              <w:ind w:left="0"/>
              <w:jc w:val="both"/>
              <w:rPr>
                <w:rFonts w:ascii="Bookman Old Style" w:hAnsi="Bookman Old Style"/>
                <w:sz w:val="20"/>
                <w:szCs w:val="20"/>
              </w:rPr>
            </w:pPr>
            <w:r w:rsidRPr="00C04DB4">
              <w:rPr>
                <w:rFonts w:ascii="Bookman Old Style" w:hAnsi="Bookman Old Style"/>
                <w:sz w:val="20"/>
                <w:szCs w:val="20"/>
              </w:rPr>
              <w:t>Originating Substation</w:t>
            </w:r>
          </w:p>
        </w:tc>
        <w:tc>
          <w:tcPr>
            <w:tcW w:w="6520" w:type="dxa"/>
          </w:tcPr>
          <w:p w14:paraId="23FB2DF3" w14:textId="77777777" w:rsidR="001461FF" w:rsidRPr="00C04DB4" w:rsidRDefault="001461FF"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provided by KPTCL</w:t>
            </w:r>
          </w:p>
        </w:tc>
      </w:tr>
      <w:tr w:rsidR="001461FF" w:rsidRPr="00C04DB4" w14:paraId="2F8A446F" w14:textId="77777777" w:rsidTr="005C38B7">
        <w:trPr>
          <w:jc w:val="center"/>
        </w:trPr>
        <w:tc>
          <w:tcPr>
            <w:tcW w:w="567" w:type="dxa"/>
          </w:tcPr>
          <w:p w14:paraId="0E228939" w14:textId="77777777" w:rsidR="001461FF" w:rsidRPr="00C04DB4" w:rsidRDefault="001461FF" w:rsidP="00F94EE8">
            <w:pPr>
              <w:pStyle w:val="ListParagraph"/>
              <w:numPr>
                <w:ilvl w:val="0"/>
                <w:numId w:val="150"/>
              </w:numPr>
              <w:ind w:left="417"/>
              <w:jc w:val="both"/>
              <w:rPr>
                <w:rFonts w:ascii="Bookman Old Style" w:hAnsi="Bookman Old Style"/>
                <w:sz w:val="20"/>
                <w:szCs w:val="20"/>
              </w:rPr>
            </w:pPr>
          </w:p>
        </w:tc>
        <w:tc>
          <w:tcPr>
            <w:tcW w:w="2552" w:type="dxa"/>
          </w:tcPr>
          <w:p w14:paraId="5DF702BB" w14:textId="77777777" w:rsidR="001461FF" w:rsidRPr="00C04DB4" w:rsidRDefault="001461FF" w:rsidP="00A33857">
            <w:pPr>
              <w:pStyle w:val="ListParagraph"/>
              <w:ind w:left="0"/>
              <w:jc w:val="both"/>
              <w:rPr>
                <w:rFonts w:ascii="Bookman Old Style" w:hAnsi="Bookman Old Style"/>
                <w:sz w:val="20"/>
                <w:szCs w:val="20"/>
              </w:rPr>
            </w:pPr>
            <w:r w:rsidRPr="00C04DB4">
              <w:rPr>
                <w:rFonts w:ascii="Bookman Old Style" w:hAnsi="Bookman Old Style"/>
                <w:sz w:val="20"/>
                <w:szCs w:val="20"/>
              </w:rPr>
              <w:t>Terminating Substation</w:t>
            </w:r>
          </w:p>
        </w:tc>
        <w:tc>
          <w:tcPr>
            <w:tcW w:w="6520" w:type="dxa"/>
          </w:tcPr>
          <w:p w14:paraId="6830B485" w14:textId="77777777" w:rsidR="001461FF" w:rsidRPr="00C04DB4" w:rsidRDefault="001461FF"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provided by KPTCL</w:t>
            </w:r>
          </w:p>
        </w:tc>
      </w:tr>
      <w:tr w:rsidR="001461FF" w:rsidRPr="00C04DB4" w14:paraId="447706E9" w14:textId="77777777" w:rsidTr="005C38B7">
        <w:trPr>
          <w:jc w:val="center"/>
        </w:trPr>
        <w:tc>
          <w:tcPr>
            <w:tcW w:w="567" w:type="dxa"/>
          </w:tcPr>
          <w:p w14:paraId="6670224D" w14:textId="77777777" w:rsidR="001461FF" w:rsidRPr="00C04DB4" w:rsidRDefault="001461FF" w:rsidP="00F94EE8">
            <w:pPr>
              <w:pStyle w:val="ListParagraph"/>
              <w:numPr>
                <w:ilvl w:val="0"/>
                <w:numId w:val="150"/>
              </w:numPr>
              <w:ind w:left="417"/>
              <w:jc w:val="both"/>
              <w:rPr>
                <w:rFonts w:ascii="Bookman Old Style" w:hAnsi="Bookman Old Style"/>
                <w:sz w:val="20"/>
                <w:szCs w:val="20"/>
              </w:rPr>
            </w:pPr>
          </w:p>
        </w:tc>
        <w:tc>
          <w:tcPr>
            <w:tcW w:w="2552" w:type="dxa"/>
          </w:tcPr>
          <w:p w14:paraId="76E0C4DA" w14:textId="77777777" w:rsidR="001461FF" w:rsidRPr="00C04DB4" w:rsidRDefault="001461FF" w:rsidP="00A33857">
            <w:pPr>
              <w:pStyle w:val="ListParagraph"/>
              <w:ind w:left="0"/>
              <w:jc w:val="both"/>
              <w:rPr>
                <w:rFonts w:ascii="Bookman Old Style" w:hAnsi="Bookman Old Style"/>
                <w:sz w:val="20"/>
                <w:szCs w:val="20"/>
              </w:rPr>
            </w:pPr>
            <w:r w:rsidRPr="00C04DB4">
              <w:rPr>
                <w:rFonts w:ascii="Bookman Old Style" w:hAnsi="Bookman Old Style"/>
                <w:sz w:val="20"/>
                <w:szCs w:val="20"/>
              </w:rPr>
              <w:t>Length of line</w:t>
            </w:r>
          </w:p>
        </w:tc>
        <w:tc>
          <w:tcPr>
            <w:tcW w:w="6520" w:type="dxa"/>
          </w:tcPr>
          <w:p w14:paraId="27ECDA14" w14:textId="77777777" w:rsidR="001461FF" w:rsidRPr="00C04DB4" w:rsidRDefault="001461FF" w:rsidP="00A33857">
            <w:pPr>
              <w:pStyle w:val="ListParagraph"/>
              <w:ind w:left="0"/>
              <w:jc w:val="both"/>
              <w:rPr>
                <w:rFonts w:ascii="Bookman Old Style" w:hAnsi="Bookman Old Style"/>
                <w:sz w:val="20"/>
                <w:szCs w:val="20"/>
              </w:rPr>
            </w:pPr>
            <w:r w:rsidRPr="00C04DB4">
              <w:rPr>
                <w:rFonts w:ascii="Bookman Old Style" w:hAnsi="Bookman Old Style"/>
                <w:sz w:val="20"/>
                <w:szCs w:val="20"/>
              </w:rPr>
              <w:t>Sum of all segments of a route in meters</w:t>
            </w:r>
          </w:p>
        </w:tc>
      </w:tr>
      <w:tr w:rsidR="001461FF" w:rsidRPr="00C04DB4" w14:paraId="70AD2013" w14:textId="77777777" w:rsidTr="005C38B7">
        <w:trPr>
          <w:jc w:val="center"/>
        </w:trPr>
        <w:tc>
          <w:tcPr>
            <w:tcW w:w="567" w:type="dxa"/>
          </w:tcPr>
          <w:p w14:paraId="2550E3BA" w14:textId="77777777" w:rsidR="001461FF" w:rsidRPr="00C04DB4" w:rsidRDefault="001461FF" w:rsidP="00F94EE8">
            <w:pPr>
              <w:pStyle w:val="ListParagraph"/>
              <w:numPr>
                <w:ilvl w:val="0"/>
                <w:numId w:val="150"/>
              </w:numPr>
              <w:ind w:left="417"/>
              <w:jc w:val="both"/>
              <w:rPr>
                <w:rFonts w:ascii="Bookman Old Style" w:hAnsi="Bookman Old Style"/>
                <w:sz w:val="20"/>
                <w:szCs w:val="20"/>
              </w:rPr>
            </w:pPr>
          </w:p>
        </w:tc>
        <w:tc>
          <w:tcPr>
            <w:tcW w:w="2552" w:type="dxa"/>
          </w:tcPr>
          <w:p w14:paraId="2B3D0A33" w14:textId="77777777" w:rsidR="001461FF" w:rsidRPr="00C04DB4" w:rsidRDefault="001461FF" w:rsidP="00A33857">
            <w:pPr>
              <w:pStyle w:val="ListParagraph"/>
              <w:ind w:left="0"/>
              <w:jc w:val="both"/>
              <w:rPr>
                <w:rFonts w:ascii="Bookman Old Style" w:hAnsi="Bookman Old Style"/>
                <w:sz w:val="20"/>
                <w:szCs w:val="20"/>
              </w:rPr>
            </w:pPr>
            <w:r w:rsidRPr="00C04DB4">
              <w:rPr>
                <w:rFonts w:ascii="Bookman Old Style" w:hAnsi="Bookman Old Style"/>
                <w:sz w:val="20"/>
                <w:szCs w:val="20"/>
              </w:rPr>
              <w:t>Date of commissioning</w:t>
            </w:r>
          </w:p>
        </w:tc>
        <w:tc>
          <w:tcPr>
            <w:tcW w:w="6520" w:type="dxa"/>
          </w:tcPr>
          <w:p w14:paraId="5FBCFFC5" w14:textId="77777777" w:rsidR="001461FF" w:rsidRPr="00C04DB4" w:rsidRDefault="001461FF"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provided by KPTCL at the time of commissioning</w:t>
            </w:r>
          </w:p>
        </w:tc>
      </w:tr>
      <w:tr w:rsidR="001461FF" w:rsidRPr="00C04DB4" w14:paraId="17E517A9" w14:textId="77777777" w:rsidTr="005C38B7">
        <w:trPr>
          <w:jc w:val="center"/>
        </w:trPr>
        <w:tc>
          <w:tcPr>
            <w:tcW w:w="567" w:type="dxa"/>
          </w:tcPr>
          <w:p w14:paraId="3CB46E3E" w14:textId="77777777" w:rsidR="001461FF" w:rsidRPr="00C04DB4" w:rsidRDefault="001461FF" w:rsidP="00F94EE8">
            <w:pPr>
              <w:pStyle w:val="ListParagraph"/>
              <w:numPr>
                <w:ilvl w:val="0"/>
                <w:numId w:val="150"/>
              </w:numPr>
              <w:ind w:left="417"/>
              <w:jc w:val="both"/>
              <w:rPr>
                <w:rFonts w:ascii="Bookman Old Style" w:hAnsi="Bookman Old Style"/>
                <w:sz w:val="20"/>
                <w:szCs w:val="20"/>
              </w:rPr>
            </w:pPr>
          </w:p>
        </w:tc>
        <w:tc>
          <w:tcPr>
            <w:tcW w:w="2552" w:type="dxa"/>
          </w:tcPr>
          <w:p w14:paraId="70F60561" w14:textId="77777777" w:rsidR="001461FF" w:rsidRPr="00C04DB4" w:rsidRDefault="001461FF" w:rsidP="00A33857">
            <w:pPr>
              <w:pStyle w:val="ListParagraph"/>
              <w:ind w:left="0"/>
              <w:jc w:val="both"/>
              <w:rPr>
                <w:rFonts w:ascii="Bookman Old Style" w:hAnsi="Bookman Old Style"/>
                <w:sz w:val="20"/>
                <w:szCs w:val="20"/>
              </w:rPr>
            </w:pPr>
            <w:r w:rsidRPr="00C04DB4">
              <w:rPr>
                <w:rFonts w:ascii="Bookman Old Style" w:hAnsi="Bookman Old Style"/>
                <w:sz w:val="20"/>
                <w:szCs w:val="20"/>
              </w:rPr>
              <w:t>Line type</w:t>
            </w:r>
          </w:p>
        </w:tc>
        <w:tc>
          <w:tcPr>
            <w:tcW w:w="6520" w:type="dxa"/>
          </w:tcPr>
          <w:p w14:paraId="293957AC" w14:textId="77777777" w:rsidR="001461FF" w:rsidRPr="00C04DB4" w:rsidRDefault="001461FF" w:rsidP="00A33857">
            <w:pPr>
              <w:pStyle w:val="ListParagraph"/>
              <w:ind w:left="0"/>
              <w:jc w:val="both"/>
              <w:rPr>
                <w:rFonts w:ascii="Bookman Old Style" w:hAnsi="Bookman Old Style"/>
                <w:sz w:val="20"/>
                <w:szCs w:val="20"/>
              </w:rPr>
            </w:pPr>
            <w:r w:rsidRPr="00C04DB4">
              <w:rPr>
                <w:rFonts w:ascii="Bookman Old Style" w:hAnsi="Bookman Old Style"/>
                <w:sz w:val="20"/>
                <w:szCs w:val="20"/>
              </w:rPr>
              <w:t>OH/UG/OH + UG</w:t>
            </w:r>
          </w:p>
        </w:tc>
      </w:tr>
      <w:tr w:rsidR="001461FF" w:rsidRPr="00C04DB4" w14:paraId="6627AED1" w14:textId="77777777" w:rsidTr="005C38B7">
        <w:trPr>
          <w:jc w:val="center"/>
        </w:trPr>
        <w:tc>
          <w:tcPr>
            <w:tcW w:w="567" w:type="dxa"/>
          </w:tcPr>
          <w:p w14:paraId="4AC96E62" w14:textId="77777777" w:rsidR="001461FF" w:rsidRPr="00C04DB4" w:rsidRDefault="001461FF" w:rsidP="00F94EE8">
            <w:pPr>
              <w:pStyle w:val="ListParagraph"/>
              <w:numPr>
                <w:ilvl w:val="0"/>
                <w:numId w:val="150"/>
              </w:numPr>
              <w:ind w:left="417"/>
              <w:jc w:val="both"/>
              <w:rPr>
                <w:rFonts w:ascii="Bookman Old Style" w:hAnsi="Bookman Old Style"/>
                <w:sz w:val="20"/>
                <w:szCs w:val="20"/>
              </w:rPr>
            </w:pPr>
          </w:p>
        </w:tc>
        <w:tc>
          <w:tcPr>
            <w:tcW w:w="2552" w:type="dxa"/>
          </w:tcPr>
          <w:p w14:paraId="2C9C8416" w14:textId="77777777" w:rsidR="001461FF" w:rsidRPr="00C04DB4" w:rsidRDefault="001461FF" w:rsidP="00A33857">
            <w:pPr>
              <w:pStyle w:val="ListParagraph"/>
              <w:ind w:left="0"/>
              <w:jc w:val="both"/>
              <w:rPr>
                <w:rFonts w:ascii="Bookman Old Style" w:hAnsi="Bookman Old Style"/>
                <w:sz w:val="20"/>
                <w:szCs w:val="20"/>
              </w:rPr>
            </w:pPr>
            <w:r w:rsidRPr="00C04DB4">
              <w:rPr>
                <w:rFonts w:ascii="Bookman Old Style" w:hAnsi="Bookman Old Style"/>
                <w:sz w:val="20"/>
                <w:szCs w:val="20"/>
              </w:rPr>
              <w:t>Line Configuration</w:t>
            </w:r>
          </w:p>
        </w:tc>
        <w:tc>
          <w:tcPr>
            <w:tcW w:w="6520" w:type="dxa"/>
          </w:tcPr>
          <w:p w14:paraId="0B841BB5" w14:textId="77777777" w:rsidR="001461FF" w:rsidRPr="00C04DB4" w:rsidRDefault="001461FF" w:rsidP="00A33857">
            <w:pPr>
              <w:pStyle w:val="ListParagraph"/>
              <w:ind w:left="0"/>
              <w:jc w:val="both"/>
              <w:rPr>
                <w:rFonts w:ascii="Bookman Old Style" w:hAnsi="Bookman Old Style"/>
                <w:sz w:val="20"/>
                <w:szCs w:val="20"/>
              </w:rPr>
            </w:pPr>
            <w:r w:rsidRPr="00C04DB4">
              <w:rPr>
                <w:rFonts w:ascii="Bookman Old Style" w:hAnsi="Bookman Old Style"/>
                <w:sz w:val="20"/>
                <w:szCs w:val="20"/>
              </w:rPr>
              <w:t>Single Circuit, Double Circuit, Multi Circuit (with Voltage Class)</w:t>
            </w:r>
          </w:p>
        </w:tc>
      </w:tr>
      <w:tr w:rsidR="001461FF" w:rsidRPr="00C04DB4" w14:paraId="3F62D3DC" w14:textId="77777777" w:rsidTr="005C38B7">
        <w:trPr>
          <w:jc w:val="center"/>
        </w:trPr>
        <w:tc>
          <w:tcPr>
            <w:tcW w:w="567" w:type="dxa"/>
          </w:tcPr>
          <w:p w14:paraId="1B6A6D62" w14:textId="77777777" w:rsidR="001461FF" w:rsidRPr="00C04DB4" w:rsidRDefault="001461FF" w:rsidP="00F94EE8">
            <w:pPr>
              <w:pStyle w:val="ListParagraph"/>
              <w:numPr>
                <w:ilvl w:val="0"/>
                <w:numId w:val="150"/>
              </w:numPr>
              <w:ind w:left="417"/>
              <w:jc w:val="both"/>
              <w:rPr>
                <w:rFonts w:ascii="Bookman Old Style" w:hAnsi="Bookman Old Style"/>
                <w:sz w:val="20"/>
                <w:szCs w:val="20"/>
              </w:rPr>
            </w:pPr>
          </w:p>
        </w:tc>
        <w:tc>
          <w:tcPr>
            <w:tcW w:w="2552" w:type="dxa"/>
          </w:tcPr>
          <w:p w14:paraId="5CF2F9D4" w14:textId="77777777" w:rsidR="001461FF" w:rsidRPr="00C04DB4" w:rsidRDefault="001461FF" w:rsidP="00A33857">
            <w:pPr>
              <w:pStyle w:val="ListParagraph"/>
              <w:ind w:left="0"/>
              <w:jc w:val="both"/>
              <w:rPr>
                <w:rFonts w:ascii="Bookman Old Style" w:hAnsi="Bookman Old Style"/>
                <w:sz w:val="20"/>
                <w:szCs w:val="20"/>
              </w:rPr>
            </w:pPr>
            <w:r w:rsidRPr="00C04DB4">
              <w:rPr>
                <w:rFonts w:ascii="Bookman Old Style" w:hAnsi="Bookman Old Style"/>
                <w:sz w:val="20"/>
                <w:szCs w:val="20"/>
              </w:rPr>
              <w:t>Bundling type</w:t>
            </w:r>
          </w:p>
        </w:tc>
        <w:tc>
          <w:tcPr>
            <w:tcW w:w="6520" w:type="dxa"/>
          </w:tcPr>
          <w:p w14:paraId="706720D1" w14:textId="77777777" w:rsidR="001461FF" w:rsidRPr="00C04DB4" w:rsidRDefault="001461FF" w:rsidP="00A33857">
            <w:pPr>
              <w:pStyle w:val="ListParagraph"/>
              <w:ind w:left="0"/>
              <w:jc w:val="both"/>
              <w:rPr>
                <w:rFonts w:ascii="Bookman Old Style" w:hAnsi="Bookman Old Style"/>
                <w:sz w:val="20"/>
                <w:szCs w:val="20"/>
              </w:rPr>
            </w:pPr>
            <w:r w:rsidRPr="00C04DB4">
              <w:rPr>
                <w:rFonts w:ascii="Bookman Old Style" w:hAnsi="Bookman Old Style"/>
                <w:sz w:val="20"/>
                <w:szCs w:val="20"/>
              </w:rPr>
              <w:t>Single, Twin, Triple, Quad, Hexa</w:t>
            </w:r>
          </w:p>
        </w:tc>
      </w:tr>
      <w:tr w:rsidR="001461FF" w:rsidRPr="00C04DB4" w14:paraId="299FB1D8" w14:textId="77777777" w:rsidTr="005C38B7">
        <w:trPr>
          <w:jc w:val="center"/>
        </w:trPr>
        <w:tc>
          <w:tcPr>
            <w:tcW w:w="567" w:type="dxa"/>
          </w:tcPr>
          <w:p w14:paraId="4D6661FB" w14:textId="77777777" w:rsidR="001461FF" w:rsidRPr="00C04DB4" w:rsidRDefault="001461FF" w:rsidP="00F94EE8">
            <w:pPr>
              <w:pStyle w:val="ListParagraph"/>
              <w:numPr>
                <w:ilvl w:val="0"/>
                <w:numId w:val="150"/>
              </w:numPr>
              <w:ind w:left="417"/>
              <w:jc w:val="both"/>
              <w:rPr>
                <w:rFonts w:ascii="Bookman Old Style" w:hAnsi="Bookman Old Style"/>
                <w:sz w:val="20"/>
                <w:szCs w:val="20"/>
              </w:rPr>
            </w:pPr>
          </w:p>
        </w:tc>
        <w:tc>
          <w:tcPr>
            <w:tcW w:w="2552" w:type="dxa"/>
          </w:tcPr>
          <w:p w14:paraId="6BC9C9D3" w14:textId="77777777" w:rsidR="001461FF" w:rsidRPr="00C04DB4" w:rsidRDefault="001461FF" w:rsidP="00A33857">
            <w:pPr>
              <w:pStyle w:val="ListParagraph"/>
              <w:ind w:left="0"/>
              <w:jc w:val="both"/>
              <w:rPr>
                <w:rFonts w:ascii="Bookman Old Style" w:hAnsi="Bookman Old Style"/>
                <w:sz w:val="20"/>
                <w:szCs w:val="20"/>
              </w:rPr>
            </w:pPr>
            <w:r w:rsidRPr="00C04DB4">
              <w:rPr>
                <w:rFonts w:ascii="Bookman Old Style" w:hAnsi="Bookman Old Style"/>
                <w:sz w:val="20"/>
                <w:szCs w:val="20"/>
              </w:rPr>
              <w:t>OPGW</w:t>
            </w:r>
          </w:p>
        </w:tc>
        <w:tc>
          <w:tcPr>
            <w:tcW w:w="6520" w:type="dxa"/>
          </w:tcPr>
          <w:p w14:paraId="37509638" w14:textId="77777777" w:rsidR="001461FF" w:rsidRPr="00C04DB4" w:rsidRDefault="001461FF" w:rsidP="00A33857">
            <w:pPr>
              <w:pStyle w:val="ListParagraph"/>
              <w:ind w:left="0"/>
              <w:jc w:val="both"/>
              <w:rPr>
                <w:rFonts w:ascii="Bookman Old Style" w:hAnsi="Bookman Old Style"/>
                <w:sz w:val="20"/>
                <w:szCs w:val="20"/>
              </w:rPr>
            </w:pPr>
            <w:r w:rsidRPr="00C04DB4">
              <w:rPr>
                <w:rFonts w:ascii="Bookman Old Style" w:hAnsi="Bookman Old Style"/>
                <w:sz w:val="20"/>
                <w:szCs w:val="20"/>
              </w:rPr>
              <w:t>Yes / No</w:t>
            </w:r>
          </w:p>
        </w:tc>
      </w:tr>
      <w:tr w:rsidR="001461FF" w:rsidRPr="00C04DB4" w14:paraId="5322A104" w14:textId="77777777" w:rsidTr="005C38B7">
        <w:trPr>
          <w:jc w:val="center"/>
        </w:trPr>
        <w:tc>
          <w:tcPr>
            <w:tcW w:w="567" w:type="dxa"/>
          </w:tcPr>
          <w:p w14:paraId="6E767A97" w14:textId="77777777" w:rsidR="001461FF" w:rsidRPr="00C04DB4" w:rsidRDefault="001461FF" w:rsidP="00F94EE8">
            <w:pPr>
              <w:pStyle w:val="ListParagraph"/>
              <w:numPr>
                <w:ilvl w:val="0"/>
                <w:numId w:val="150"/>
              </w:numPr>
              <w:ind w:left="417"/>
              <w:jc w:val="both"/>
              <w:rPr>
                <w:rFonts w:ascii="Bookman Old Style" w:hAnsi="Bookman Old Style"/>
                <w:sz w:val="20"/>
                <w:szCs w:val="20"/>
              </w:rPr>
            </w:pPr>
          </w:p>
        </w:tc>
        <w:tc>
          <w:tcPr>
            <w:tcW w:w="2552" w:type="dxa"/>
          </w:tcPr>
          <w:p w14:paraId="5249EBDD" w14:textId="77777777" w:rsidR="001461FF" w:rsidRPr="00C04DB4" w:rsidRDefault="001461FF" w:rsidP="00A33857">
            <w:pPr>
              <w:pStyle w:val="ListParagraph"/>
              <w:ind w:left="0"/>
              <w:jc w:val="both"/>
              <w:rPr>
                <w:rFonts w:ascii="Bookman Old Style" w:hAnsi="Bookman Old Style"/>
                <w:sz w:val="20"/>
                <w:szCs w:val="20"/>
              </w:rPr>
            </w:pPr>
            <w:r w:rsidRPr="00C04DB4">
              <w:rPr>
                <w:rFonts w:ascii="Bookman Old Style" w:hAnsi="Bookman Old Style"/>
                <w:sz w:val="20"/>
                <w:szCs w:val="20"/>
              </w:rPr>
              <w:t>OPGW type</w:t>
            </w:r>
          </w:p>
        </w:tc>
        <w:tc>
          <w:tcPr>
            <w:tcW w:w="6520" w:type="dxa"/>
          </w:tcPr>
          <w:p w14:paraId="78EA649C" w14:textId="77777777" w:rsidR="001461FF" w:rsidRPr="00C04DB4" w:rsidRDefault="001461FF" w:rsidP="00A33857">
            <w:pPr>
              <w:pStyle w:val="ListParagraph"/>
              <w:ind w:left="0"/>
              <w:jc w:val="both"/>
              <w:rPr>
                <w:rFonts w:ascii="Bookman Old Style" w:hAnsi="Bookman Old Style"/>
                <w:sz w:val="20"/>
                <w:szCs w:val="20"/>
              </w:rPr>
            </w:pPr>
            <w:r w:rsidRPr="00C04DB4">
              <w:rPr>
                <w:rFonts w:ascii="Bookman Old Style" w:hAnsi="Bookman Old Style"/>
                <w:sz w:val="20"/>
                <w:szCs w:val="20"/>
              </w:rPr>
              <w:t>12F, 24F, 48F</w:t>
            </w:r>
          </w:p>
        </w:tc>
      </w:tr>
    </w:tbl>
    <w:p w14:paraId="72880977" w14:textId="77777777" w:rsidR="001118F9" w:rsidRPr="00C04DB4" w:rsidRDefault="001118F9" w:rsidP="001118F9">
      <w:pPr>
        <w:pStyle w:val="ListParagraph"/>
        <w:ind w:left="851"/>
        <w:jc w:val="both"/>
        <w:rPr>
          <w:rFonts w:ascii="Bookman Old Style" w:hAnsi="Bookman Old Style"/>
          <w:sz w:val="20"/>
          <w:szCs w:val="20"/>
        </w:rPr>
      </w:pPr>
    </w:p>
    <w:p w14:paraId="67E01376" w14:textId="77777777" w:rsidR="001118F9" w:rsidRPr="00C04DB4" w:rsidRDefault="00857BBF" w:rsidP="00F94EE8">
      <w:pPr>
        <w:pStyle w:val="ListParagraph"/>
        <w:numPr>
          <w:ilvl w:val="0"/>
          <w:numId w:val="147"/>
        </w:numPr>
        <w:ind w:left="851" w:hanging="284"/>
        <w:jc w:val="both"/>
        <w:rPr>
          <w:rFonts w:ascii="Bookman Old Style" w:hAnsi="Bookman Old Style"/>
          <w:b/>
          <w:sz w:val="20"/>
          <w:szCs w:val="20"/>
        </w:rPr>
      </w:pPr>
      <w:r w:rsidRPr="00C04DB4">
        <w:rPr>
          <w:rFonts w:ascii="Bookman Old Style" w:hAnsi="Bookman Old Style"/>
          <w:b/>
          <w:sz w:val="20"/>
          <w:szCs w:val="20"/>
        </w:rPr>
        <w:t>Transmission Line - UG:</w:t>
      </w:r>
    </w:p>
    <w:p w14:paraId="1A57922D" w14:textId="77777777" w:rsidR="00E2512F" w:rsidRPr="00C04DB4" w:rsidRDefault="00E2512F" w:rsidP="00E2512F">
      <w:pPr>
        <w:pStyle w:val="ListParagraph"/>
        <w:ind w:left="851"/>
        <w:jc w:val="both"/>
        <w:rPr>
          <w:rFonts w:ascii="Bookman Old Style" w:hAnsi="Bookman Old Style"/>
          <w:b/>
          <w:sz w:val="20"/>
          <w:szCs w:val="20"/>
        </w:rPr>
      </w:pPr>
    </w:p>
    <w:tbl>
      <w:tblPr>
        <w:tblStyle w:val="TableGrid"/>
        <w:tblW w:w="9780" w:type="dxa"/>
        <w:jc w:val="center"/>
        <w:tblLook w:val="04A0" w:firstRow="1" w:lastRow="0" w:firstColumn="1" w:lastColumn="0" w:noHBand="0" w:noVBand="1"/>
      </w:tblPr>
      <w:tblGrid>
        <w:gridCol w:w="710"/>
        <w:gridCol w:w="3798"/>
        <w:gridCol w:w="5272"/>
      </w:tblGrid>
      <w:tr w:rsidR="00AE5F12" w:rsidRPr="00C04DB4" w14:paraId="01CB5236" w14:textId="77777777" w:rsidTr="005C38B7">
        <w:trPr>
          <w:jc w:val="center"/>
        </w:trPr>
        <w:tc>
          <w:tcPr>
            <w:tcW w:w="710" w:type="dxa"/>
          </w:tcPr>
          <w:p w14:paraId="2C8F88F0" w14:textId="77777777" w:rsidR="00857BBF" w:rsidRPr="00C04DB4" w:rsidRDefault="00857BBF" w:rsidP="00A33857">
            <w:pPr>
              <w:pStyle w:val="ListParagraph"/>
              <w:ind w:left="0"/>
              <w:jc w:val="both"/>
              <w:rPr>
                <w:rFonts w:ascii="Bookman Old Style" w:hAnsi="Bookman Old Style"/>
                <w:b/>
                <w:sz w:val="20"/>
                <w:szCs w:val="20"/>
              </w:rPr>
            </w:pPr>
            <w:r w:rsidRPr="00C04DB4">
              <w:rPr>
                <w:rFonts w:ascii="Bookman Old Style" w:hAnsi="Bookman Old Style"/>
                <w:b/>
                <w:sz w:val="20"/>
                <w:szCs w:val="20"/>
              </w:rPr>
              <w:t xml:space="preserve">SL No. </w:t>
            </w:r>
          </w:p>
        </w:tc>
        <w:tc>
          <w:tcPr>
            <w:tcW w:w="3798" w:type="dxa"/>
          </w:tcPr>
          <w:p w14:paraId="198528B2" w14:textId="77777777" w:rsidR="00857BBF" w:rsidRPr="00C04DB4" w:rsidRDefault="00857BBF" w:rsidP="00A33857">
            <w:pPr>
              <w:pStyle w:val="ListParagraph"/>
              <w:ind w:left="0"/>
              <w:jc w:val="both"/>
              <w:rPr>
                <w:rFonts w:ascii="Bookman Old Style" w:hAnsi="Bookman Old Style"/>
                <w:b/>
                <w:sz w:val="20"/>
                <w:szCs w:val="20"/>
              </w:rPr>
            </w:pPr>
            <w:r w:rsidRPr="00C04DB4">
              <w:rPr>
                <w:rFonts w:ascii="Bookman Old Style" w:hAnsi="Bookman Old Style"/>
                <w:b/>
                <w:sz w:val="20"/>
                <w:szCs w:val="20"/>
              </w:rPr>
              <w:t xml:space="preserve">Field name </w:t>
            </w:r>
          </w:p>
        </w:tc>
        <w:tc>
          <w:tcPr>
            <w:tcW w:w="5272" w:type="dxa"/>
          </w:tcPr>
          <w:p w14:paraId="2476EF69" w14:textId="77777777" w:rsidR="00857BBF" w:rsidRPr="00C04DB4" w:rsidRDefault="00857BBF" w:rsidP="00A33857">
            <w:pPr>
              <w:pStyle w:val="ListParagraph"/>
              <w:ind w:left="0"/>
              <w:jc w:val="both"/>
              <w:rPr>
                <w:rFonts w:ascii="Bookman Old Style" w:hAnsi="Bookman Old Style"/>
                <w:b/>
                <w:sz w:val="20"/>
                <w:szCs w:val="20"/>
              </w:rPr>
            </w:pPr>
            <w:r w:rsidRPr="00C04DB4">
              <w:rPr>
                <w:rFonts w:ascii="Bookman Old Style" w:hAnsi="Bookman Old Style"/>
                <w:b/>
                <w:sz w:val="20"/>
                <w:szCs w:val="20"/>
              </w:rPr>
              <w:t>Master data values</w:t>
            </w:r>
          </w:p>
        </w:tc>
      </w:tr>
      <w:tr w:rsidR="00857BBF" w:rsidRPr="00C04DB4" w14:paraId="5095208E" w14:textId="77777777" w:rsidTr="005C38B7">
        <w:trPr>
          <w:jc w:val="center"/>
        </w:trPr>
        <w:tc>
          <w:tcPr>
            <w:tcW w:w="710" w:type="dxa"/>
          </w:tcPr>
          <w:p w14:paraId="701D8488" w14:textId="77777777" w:rsidR="00857BBF" w:rsidRPr="00C04DB4" w:rsidRDefault="00857BBF" w:rsidP="00F94EE8">
            <w:pPr>
              <w:pStyle w:val="ListParagraph"/>
              <w:numPr>
                <w:ilvl w:val="0"/>
                <w:numId w:val="151"/>
              </w:numPr>
              <w:ind w:left="417"/>
              <w:jc w:val="center"/>
              <w:rPr>
                <w:rFonts w:ascii="Bookman Old Style" w:hAnsi="Bookman Old Style"/>
                <w:sz w:val="20"/>
                <w:szCs w:val="20"/>
              </w:rPr>
            </w:pPr>
          </w:p>
        </w:tc>
        <w:tc>
          <w:tcPr>
            <w:tcW w:w="3798" w:type="dxa"/>
          </w:tcPr>
          <w:p w14:paraId="377247FA" w14:textId="77777777" w:rsidR="00857BBF" w:rsidRPr="00C04DB4" w:rsidRDefault="00AE5F12" w:rsidP="00A33857">
            <w:pPr>
              <w:pStyle w:val="ListParagraph"/>
              <w:ind w:left="0"/>
              <w:jc w:val="both"/>
              <w:rPr>
                <w:rFonts w:ascii="Bookman Old Style" w:hAnsi="Bookman Old Style"/>
                <w:sz w:val="20"/>
                <w:szCs w:val="20"/>
              </w:rPr>
            </w:pPr>
            <w:r w:rsidRPr="00C04DB4">
              <w:rPr>
                <w:rFonts w:ascii="Bookman Old Style" w:hAnsi="Bookman Old Style"/>
                <w:sz w:val="20"/>
                <w:szCs w:val="20"/>
              </w:rPr>
              <w:t>District</w:t>
            </w:r>
          </w:p>
        </w:tc>
        <w:tc>
          <w:tcPr>
            <w:tcW w:w="5272" w:type="dxa"/>
          </w:tcPr>
          <w:p w14:paraId="364001E3" w14:textId="77777777" w:rsidR="00857BBF" w:rsidRPr="00C04DB4" w:rsidRDefault="00AE5F12" w:rsidP="00A33857">
            <w:pPr>
              <w:pStyle w:val="ListParagraph"/>
              <w:ind w:left="0"/>
              <w:jc w:val="both"/>
              <w:rPr>
                <w:rFonts w:ascii="Bookman Old Style" w:hAnsi="Bookman Old Style"/>
                <w:sz w:val="20"/>
                <w:szCs w:val="20"/>
              </w:rPr>
            </w:pPr>
            <w:r w:rsidRPr="00C04DB4">
              <w:rPr>
                <w:rFonts w:ascii="Bookman Old Style" w:hAnsi="Bookman Old Style"/>
                <w:sz w:val="20"/>
                <w:szCs w:val="20"/>
              </w:rPr>
              <w:t>District List of Karnataka</w:t>
            </w:r>
          </w:p>
        </w:tc>
      </w:tr>
      <w:tr w:rsidR="00857BBF" w:rsidRPr="00C04DB4" w14:paraId="1779C4A6" w14:textId="77777777" w:rsidTr="005C38B7">
        <w:trPr>
          <w:jc w:val="center"/>
        </w:trPr>
        <w:tc>
          <w:tcPr>
            <w:tcW w:w="710" w:type="dxa"/>
          </w:tcPr>
          <w:p w14:paraId="040EBF2E" w14:textId="77777777" w:rsidR="00857BBF" w:rsidRPr="00C04DB4" w:rsidRDefault="00857BBF" w:rsidP="00F94EE8">
            <w:pPr>
              <w:pStyle w:val="ListParagraph"/>
              <w:numPr>
                <w:ilvl w:val="0"/>
                <w:numId w:val="151"/>
              </w:numPr>
              <w:ind w:left="417"/>
              <w:jc w:val="both"/>
              <w:rPr>
                <w:rFonts w:ascii="Bookman Old Style" w:hAnsi="Bookman Old Style"/>
                <w:sz w:val="20"/>
                <w:szCs w:val="20"/>
              </w:rPr>
            </w:pPr>
          </w:p>
        </w:tc>
        <w:tc>
          <w:tcPr>
            <w:tcW w:w="3798" w:type="dxa"/>
          </w:tcPr>
          <w:p w14:paraId="44C90826" w14:textId="77777777" w:rsidR="00857BBF" w:rsidRPr="00C04DB4" w:rsidRDefault="00AE5F12" w:rsidP="00A33857">
            <w:pPr>
              <w:pStyle w:val="ListParagraph"/>
              <w:ind w:left="0"/>
              <w:jc w:val="both"/>
              <w:rPr>
                <w:rFonts w:ascii="Bookman Old Style" w:hAnsi="Bookman Old Style"/>
                <w:sz w:val="20"/>
                <w:szCs w:val="20"/>
              </w:rPr>
            </w:pPr>
            <w:r w:rsidRPr="00C04DB4">
              <w:rPr>
                <w:rFonts w:ascii="Bookman Old Style" w:hAnsi="Bookman Old Style"/>
                <w:sz w:val="20"/>
                <w:szCs w:val="20"/>
              </w:rPr>
              <w:t>Taluk</w:t>
            </w:r>
          </w:p>
        </w:tc>
        <w:tc>
          <w:tcPr>
            <w:tcW w:w="5272" w:type="dxa"/>
          </w:tcPr>
          <w:p w14:paraId="6F4A7BBC" w14:textId="77777777" w:rsidR="00857BBF" w:rsidRPr="00C04DB4" w:rsidRDefault="00AE5F12" w:rsidP="00A33857">
            <w:pPr>
              <w:pStyle w:val="ListParagraph"/>
              <w:ind w:left="0"/>
              <w:jc w:val="both"/>
              <w:rPr>
                <w:rFonts w:ascii="Bookman Old Style" w:hAnsi="Bookman Old Style"/>
                <w:sz w:val="20"/>
                <w:szCs w:val="20"/>
              </w:rPr>
            </w:pPr>
            <w:r w:rsidRPr="00C04DB4">
              <w:rPr>
                <w:rFonts w:ascii="Bookman Old Style" w:hAnsi="Bookman Old Style"/>
                <w:sz w:val="20"/>
                <w:szCs w:val="20"/>
              </w:rPr>
              <w:t>Taluk List of Karnataka</w:t>
            </w:r>
          </w:p>
        </w:tc>
      </w:tr>
      <w:tr w:rsidR="00857BBF" w:rsidRPr="00C04DB4" w14:paraId="23190B10" w14:textId="77777777" w:rsidTr="005C38B7">
        <w:trPr>
          <w:jc w:val="center"/>
        </w:trPr>
        <w:tc>
          <w:tcPr>
            <w:tcW w:w="710" w:type="dxa"/>
          </w:tcPr>
          <w:p w14:paraId="3579D6C4" w14:textId="77777777" w:rsidR="00857BBF" w:rsidRPr="00C04DB4" w:rsidRDefault="00857BBF" w:rsidP="00F94EE8">
            <w:pPr>
              <w:pStyle w:val="ListParagraph"/>
              <w:numPr>
                <w:ilvl w:val="0"/>
                <w:numId w:val="151"/>
              </w:numPr>
              <w:ind w:left="417"/>
              <w:jc w:val="both"/>
              <w:rPr>
                <w:rFonts w:ascii="Bookman Old Style" w:hAnsi="Bookman Old Style"/>
                <w:sz w:val="20"/>
                <w:szCs w:val="20"/>
              </w:rPr>
            </w:pPr>
          </w:p>
        </w:tc>
        <w:tc>
          <w:tcPr>
            <w:tcW w:w="3798" w:type="dxa"/>
          </w:tcPr>
          <w:p w14:paraId="1E30FB77" w14:textId="77777777" w:rsidR="00857BBF" w:rsidRPr="00C04DB4" w:rsidRDefault="00AE5F12" w:rsidP="00A33857">
            <w:pPr>
              <w:jc w:val="both"/>
              <w:rPr>
                <w:rFonts w:ascii="Bookman Old Style" w:hAnsi="Bookman Old Style"/>
                <w:sz w:val="20"/>
                <w:szCs w:val="20"/>
              </w:rPr>
            </w:pPr>
            <w:r w:rsidRPr="00C04DB4">
              <w:rPr>
                <w:rFonts w:ascii="Bookman Old Style" w:hAnsi="Bookman Old Style"/>
                <w:sz w:val="20"/>
                <w:szCs w:val="20"/>
              </w:rPr>
              <w:t>Hobli</w:t>
            </w:r>
          </w:p>
        </w:tc>
        <w:tc>
          <w:tcPr>
            <w:tcW w:w="5272" w:type="dxa"/>
          </w:tcPr>
          <w:p w14:paraId="582BCB09" w14:textId="77777777" w:rsidR="00857BBF" w:rsidRPr="00C04DB4" w:rsidRDefault="00AE5F12" w:rsidP="00A33857">
            <w:pPr>
              <w:pStyle w:val="ListParagraph"/>
              <w:ind w:left="0"/>
              <w:jc w:val="both"/>
              <w:rPr>
                <w:rFonts w:ascii="Bookman Old Style" w:hAnsi="Bookman Old Style"/>
                <w:sz w:val="20"/>
                <w:szCs w:val="20"/>
              </w:rPr>
            </w:pPr>
            <w:r w:rsidRPr="00C04DB4">
              <w:rPr>
                <w:rFonts w:ascii="Bookman Old Style" w:hAnsi="Bookman Old Style"/>
                <w:sz w:val="20"/>
                <w:szCs w:val="20"/>
              </w:rPr>
              <w:t>Hobli List of Karnataka</w:t>
            </w:r>
          </w:p>
        </w:tc>
      </w:tr>
      <w:tr w:rsidR="00857BBF" w:rsidRPr="00C04DB4" w14:paraId="61D36182" w14:textId="77777777" w:rsidTr="005C38B7">
        <w:trPr>
          <w:jc w:val="center"/>
        </w:trPr>
        <w:tc>
          <w:tcPr>
            <w:tcW w:w="710" w:type="dxa"/>
          </w:tcPr>
          <w:p w14:paraId="12CA22C8" w14:textId="77777777" w:rsidR="00857BBF" w:rsidRPr="00C04DB4" w:rsidRDefault="00857BBF" w:rsidP="00F94EE8">
            <w:pPr>
              <w:pStyle w:val="ListParagraph"/>
              <w:numPr>
                <w:ilvl w:val="0"/>
                <w:numId w:val="151"/>
              </w:numPr>
              <w:ind w:left="417"/>
              <w:jc w:val="both"/>
              <w:rPr>
                <w:rFonts w:ascii="Bookman Old Style" w:hAnsi="Bookman Old Style"/>
                <w:sz w:val="20"/>
                <w:szCs w:val="20"/>
              </w:rPr>
            </w:pPr>
          </w:p>
        </w:tc>
        <w:tc>
          <w:tcPr>
            <w:tcW w:w="3798" w:type="dxa"/>
          </w:tcPr>
          <w:p w14:paraId="6FA50E72" w14:textId="77777777" w:rsidR="00857BBF" w:rsidRPr="00C04DB4" w:rsidRDefault="00AE5F12" w:rsidP="00A33857">
            <w:pPr>
              <w:pStyle w:val="ListParagraph"/>
              <w:ind w:left="0"/>
              <w:jc w:val="both"/>
              <w:rPr>
                <w:rFonts w:ascii="Bookman Old Style" w:hAnsi="Bookman Old Style"/>
                <w:sz w:val="20"/>
                <w:szCs w:val="20"/>
              </w:rPr>
            </w:pPr>
            <w:r w:rsidRPr="00C04DB4">
              <w:rPr>
                <w:rFonts w:ascii="Bookman Old Style" w:hAnsi="Bookman Old Style"/>
                <w:sz w:val="20"/>
                <w:szCs w:val="20"/>
              </w:rPr>
              <w:t>Zone</w:t>
            </w:r>
          </w:p>
        </w:tc>
        <w:tc>
          <w:tcPr>
            <w:tcW w:w="5272" w:type="dxa"/>
          </w:tcPr>
          <w:p w14:paraId="2A2829AB" w14:textId="77777777" w:rsidR="00857BBF" w:rsidRPr="00C04DB4" w:rsidRDefault="00AE5F12"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provided by KPTCL</w:t>
            </w:r>
          </w:p>
        </w:tc>
      </w:tr>
      <w:tr w:rsidR="00857BBF" w:rsidRPr="00C04DB4" w14:paraId="54366A3B" w14:textId="77777777" w:rsidTr="005C38B7">
        <w:trPr>
          <w:jc w:val="center"/>
        </w:trPr>
        <w:tc>
          <w:tcPr>
            <w:tcW w:w="710" w:type="dxa"/>
          </w:tcPr>
          <w:p w14:paraId="055090A5" w14:textId="77777777" w:rsidR="00857BBF" w:rsidRPr="00C04DB4" w:rsidRDefault="00857BBF" w:rsidP="00F94EE8">
            <w:pPr>
              <w:pStyle w:val="ListParagraph"/>
              <w:numPr>
                <w:ilvl w:val="0"/>
                <w:numId w:val="151"/>
              </w:numPr>
              <w:ind w:left="417"/>
              <w:jc w:val="both"/>
              <w:rPr>
                <w:rFonts w:ascii="Bookman Old Style" w:hAnsi="Bookman Old Style"/>
                <w:sz w:val="20"/>
                <w:szCs w:val="20"/>
              </w:rPr>
            </w:pPr>
          </w:p>
        </w:tc>
        <w:tc>
          <w:tcPr>
            <w:tcW w:w="3798" w:type="dxa"/>
          </w:tcPr>
          <w:p w14:paraId="7EC9CA4D" w14:textId="77777777" w:rsidR="00857BBF" w:rsidRPr="00C04DB4" w:rsidRDefault="00AE5F12" w:rsidP="00A33857">
            <w:pPr>
              <w:pStyle w:val="ListParagraph"/>
              <w:ind w:left="0"/>
              <w:jc w:val="both"/>
              <w:rPr>
                <w:rFonts w:ascii="Bookman Old Style" w:hAnsi="Bookman Old Style"/>
                <w:sz w:val="20"/>
                <w:szCs w:val="20"/>
              </w:rPr>
            </w:pPr>
            <w:r w:rsidRPr="00C04DB4">
              <w:rPr>
                <w:rFonts w:ascii="Bookman Old Style" w:hAnsi="Bookman Old Style"/>
                <w:sz w:val="20"/>
                <w:szCs w:val="20"/>
              </w:rPr>
              <w:t>Circle</w:t>
            </w:r>
          </w:p>
        </w:tc>
        <w:tc>
          <w:tcPr>
            <w:tcW w:w="5272" w:type="dxa"/>
          </w:tcPr>
          <w:p w14:paraId="1E62ED4D" w14:textId="77777777" w:rsidR="00857BBF" w:rsidRPr="00C04DB4" w:rsidRDefault="00AE5F12"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provided by KPTCL</w:t>
            </w:r>
          </w:p>
        </w:tc>
      </w:tr>
      <w:tr w:rsidR="00857BBF" w:rsidRPr="00C04DB4" w14:paraId="633740FF" w14:textId="77777777" w:rsidTr="005C38B7">
        <w:trPr>
          <w:jc w:val="center"/>
        </w:trPr>
        <w:tc>
          <w:tcPr>
            <w:tcW w:w="710" w:type="dxa"/>
          </w:tcPr>
          <w:p w14:paraId="4696294F" w14:textId="77777777" w:rsidR="00857BBF" w:rsidRPr="00C04DB4" w:rsidRDefault="00857BBF" w:rsidP="00F94EE8">
            <w:pPr>
              <w:pStyle w:val="ListParagraph"/>
              <w:numPr>
                <w:ilvl w:val="0"/>
                <w:numId w:val="151"/>
              </w:numPr>
              <w:ind w:left="417"/>
              <w:jc w:val="both"/>
              <w:rPr>
                <w:rFonts w:ascii="Bookman Old Style" w:hAnsi="Bookman Old Style"/>
                <w:sz w:val="20"/>
                <w:szCs w:val="20"/>
              </w:rPr>
            </w:pPr>
          </w:p>
        </w:tc>
        <w:tc>
          <w:tcPr>
            <w:tcW w:w="3798" w:type="dxa"/>
          </w:tcPr>
          <w:p w14:paraId="09BB874E" w14:textId="77777777" w:rsidR="00857BBF" w:rsidRPr="00C04DB4" w:rsidRDefault="00AE5F12" w:rsidP="00A33857">
            <w:pPr>
              <w:pStyle w:val="ListParagraph"/>
              <w:ind w:left="0"/>
              <w:jc w:val="both"/>
              <w:rPr>
                <w:rFonts w:ascii="Bookman Old Style" w:hAnsi="Bookman Old Style"/>
                <w:sz w:val="20"/>
                <w:szCs w:val="20"/>
              </w:rPr>
            </w:pPr>
            <w:r w:rsidRPr="00C04DB4">
              <w:rPr>
                <w:rFonts w:ascii="Bookman Old Style" w:hAnsi="Bookman Old Style"/>
                <w:sz w:val="20"/>
                <w:szCs w:val="20"/>
              </w:rPr>
              <w:t>Division</w:t>
            </w:r>
          </w:p>
        </w:tc>
        <w:tc>
          <w:tcPr>
            <w:tcW w:w="5272" w:type="dxa"/>
          </w:tcPr>
          <w:p w14:paraId="7A427960" w14:textId="77777777" w:rsidR="00857BBF" w:rsidRPr="00C04DB4" w:rsidRDefault="00AE5F12"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provided by KPTCL</w:t>
            </w:r>
          </w:p>
        </w:tc>
      </w:tr>
      <w:tr w:rsidR="00857BBF" w:rsidRPr="00C04DB4" w14:paraId="5B3C7594" w14:textId="77777777" w:rsidTr="005C38B7">
        <w:trPr>
          <w:jc w:val="center"/>
        </w:trPr>
        <w:tc>
          <w:tcPr>
            <w:tcW w:w="710" w:type="dxa"/>
          </w:tcPr>
          <w:p w14:paraId="59C570D8" w14:textId="77777777" w:rsidR="00857BBF" w:rsidRPr="00C04DB4" w:rsidRDefault="00857BBF" w:rsidP="00F94EE8">
            <w:pPr>
              <w:pStyle w:val="ListParagraph"/>
              <w:numPr>
                <w:ilvl w:val="0"/>
                <w:numId w:val="151"/>
              </w:numPr>
              <w:ind w:left="417"/>
              <w:jc w:val="both"/>
              <w:rPr>
                <w:rFonts w:ascii="Bookman Old Style" w:hAnsi="Bookman Old Style"/>
                <w:sz w:val="20"/>
                <w:szCs w:val="20"/>
              </w:rPr>
            </w:pPr>
          </w:p>
        </w:tc>
        <w:tc>
          <w:tcPr>
            <w:tcW w:w="3798" w:type="dxa"/>
          </w:tcPr>
          <w:p w14:paraId="0686F221" w14:textId="77777777" w:rsidR="00857BBF" w:rsidRPr="00C04DB4" w:rsidRDefault="00AE5F12" w:rsidP="00A33857">
            <w:pPr>
              <w:pStyle w:val="ListParagraph"/>
              <w:ind w:left="0"/>
              <w:jc w:val="both"/>
              <w:rPr>
                <w:rFonts w:ascii="Bookman Old Style" w:hAnsi="Bookman Old Style"/>
                <w:sz w:val="20"/>
                <w:szCs w:val="20"/>
              </w:rPr>
            </w:pPr>
            <w:r w:rsidRPr="00C04DB4">
              <w:rPr>
                <w:rFonts w:ascii="Bookman Old Style" w:hAnsi="Bookman Old Style"/>
                <w:sz w:val="20"/>
                <w:szCs w:val="20"/>
              </w:rPr>
              <w:t>Sub-Division</w:t>
            </w:r>
          </w:p>
        </w:tc>
        <w:tc>
          <w:tcPr>
            <w:tcW w:w="5272" w:type="dxa"/>
          </w:tcPr>
          <w:p w14:paraId="02037F6F" w14:textId="77777777" w:rsidR="00857BBF" w:rsidRPr="00C04DB4" w:rsidRDefault="00AE5F12"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provided by KPTCL</w:t>
            </w:r>
          </w:p>
        </w:tc>
      </w:tr>
      <w:tr w:rsidR="00857BBF" w:rsidRPr="00C04DB4" w14:paraId="4ADA38A1" w14:textId="77777777" w:rsidTr="005C38B7">
        <w:trPr>
          <w:jc w:val="center"/>
        </w:trPr>
        <w:tc>
          <w:tcPr>
            <w:tcW w:w="710" w:type="dxa"/>
          </w:tcPr>
          <w:p w14:paraId="397787B5" w14:textId="77777777" w:rsidR="00857BBF" w:rsidRPr="00C04DB4" w:rsidRDefault="00857BBF" w:rsidP="00F94EE8">
            <w:pPr>
              <w:pStyle w:val="ListParagraph"/>
              <w:numPr>
                <w:ilvl w:val="0"/>
                <w:numId w:val="151"/>
              </w:numPr>
              <w:ind w:left="417"/>
              <w:jc w:val="both"/>
              <w:rPr>
                <w:rFonts w:ascii="Bookman Old Style" w:hAnsi="Bookman Old Style"/>
                <w:sz w:val="20"/>
                <w:szCs w:val="20"/>
              </w:rPr>
            </w:pPr>
          </w:p>
        </w:tc>
        <w:tc>
          <w:tcPr>
            <w:tcW w:w="3798" w:type="dxa"/>
          </w:tcPr>
          <w:p w14:paraId="399E0C89" w14:textId="77777777" w:rsidR="00857BBF" w:rsidRPr="00C04DB4" w:rsidRDefault="00AE5F12" w:rsidP="00A33857">
            <w:pPr>
              <w:pStyle w:val="ListParagraph"/>
              <w:ind w:left="0"/>
              <w:jc w:val="both"/>
              <w:rPr>
                <w:rFonts w:ascii="Bookman Old Style" w:hAnsi="Bookman Old Style"/>
                <w:sz w:val="20"/>
                <w:szCs w:val="20"/>
              </w:rPr>
            </w:pPr>
            <w:r w:rsidRPr="00C04DB4">
              <w:rPr>
                <w:rFonts w:ascii="Bookman Old Style" w:hAnsi="Bookman Old Style"/>
                <w:sz w:val="20"/>
                <w:szCs w:val="20"/>
              </w:rPr>
              <w:t>Name Of Line</w:t>
            </w:r>
          </w:p>
        </w:tc>
        <w:tc>
          <w:tcPr>
            <w:tcW w:w="5272" w:type="dxa"/>
          </w:tcPr>
          <w:p w14:paraId="7F53BF2E" w14:textId="77777777" w:rsidR="00857BBF" w:rsidRPr="00C04DB4" w:rsidRDefault="00AE5F12"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provided by KPTCL</w:t>
            </w:r>
          </w:p>
        </w:tc>
      </w:tr>
      <w:tr w:rsidR="00857BBF" w:rsidRPr="00C04DB4" w14:paraId="2CD8DBAB" w14:textId="77777777" w:rsidTr="005C38B7">
        <w:trPr>
          <w:jc w:val="center"/>
        </w:trPr>
        <w:tc>
          <w:tcPr>
            <w:tcW w:w="710" w:type="dxa"/>
          </w:tcPr>
          <w:p w14:paraId="30BB4823" w14:textId="77777777" w:rsidR="00857BBF" w:rsidRPr="00C04DB4" w:rsidRDefault="00857BBF" w:rsidP="00F94EE8">
            <w:pPr>
              <w:pStyle w:val="ListParagraph"/>
              <w:numPr>
                <w:ilvl w:val="0"/>
                <w:numId w:val="151"/>
              </w:numPr>
              <w:ind w:left="417"/>
              <w:jc w:val="both"/>
              <w:rPr>
                <w:rFonts w:ascii="Bookman Old Style" w:hAnsi="Bookman Old Style"/>
                <w:sz w:val="20"/>
                <w:szCs w:val="20"/>
              </w:rPr>
            </w:pPr>
          </w:p>
        </w:tc>
        <w:tc>
          <w:tcPr>
            <w:tcW w:w="3798" w:type="dxa"/>
          </w:tcPr>
          <w:p w14:paraId="1BCB43C7" w14:textId="77777777" w:rsidR="00857BBF" w:rsidRPr="00C04DB4" w:rsidRDefault="00AE5F12" w:rsidP="00A33857">
            <w:pPr>
              <w:pStyle w:val="ListParagraph"/>
              <w:ind w:left="0"/>
              <w:jc w:val="both"/>
              <w:rPr>
                <w:rFonts w:ascii="Bookman Old Style" w:hAnsi="Bookman Old Style"/>
                <w:sz w:val="20"/>
                <w:szCs w:val="20"/>
              </w:rPr>
            </w:pPr>
            <w:r w:rsidRPr="00C04DB4">
              <w:rPr>
                <w:rFonts w:ascii="Bookman Old Style" w:hAnsi="Bookman Old Style"/>
                <w:sz w:val="20"/>
                <w:szCs w:val="20"/>
              </w:rPr>
              <w:t>Voltage</w:t>
            </w:r>
          </w:p>
        </w:tc>
        <w:tc>
          <w:tcPr>
            <w:tcW w:w="5272" w:type="dxa"/>
          </w:tcPr>
          <w:p w14:paraId="5FF3F3B2" w14:textId="77777777" w:rsidR="00857BBF" w:rsidRPr="00C04DB4" w:rsidRDefault="00AE5F12" w:rsidP="00A33857">
            <w:pPr>
              <w:pStyle w:val="ListParagraph"/>
              <w:ind w:left="0"/>
              <w:jc w:val="both"/>
              <w:rPr>
                <w:rFonts w:ascii="Bookman Old Style" w:hAnsi="Bookman Old Style"/>
                <w:sz w:val="20"/>
                <w:szCs w:val="20"/>
              </w:rPr>
            </w:pPr>
            <w:r w:rsidRPr="00C04DB4">
              <w:rPr>
                <w:rFonts w:ascii="Bookman Old Style" w:hAnsi="Bookman Old Style"/>
                <w:sz w:val="20"/>
                <w:szCs w:val="20"/>
              </w:rPr>
              <w:t>66kV, 110kV, 220kV, 400kV</w:t>
            </w:r>
          </w:p>
        </w:tc>
      </w:tr>
      <w:tr w:rsidR="00857BBF" w:rsidRPr="00C04DB4" w14:paraId="6561FCC1" w14:textId="77777777" w:rsidTr="005C38B7">
        <w:trPr>
          <w:jc w:val="center"/>
        </w:trPr>
        <w:tc>
          <w:tcPr>
            <w:tcW w:w="710" w:type="dxa"/>
          </w:tcPr>
          <w:p w14:paraId="166FE718" w14:textId="77777777" w:rsidR="00857BBF" w:rsidRPr="00C04DB4" w:rsidRDefault="00857BBF" w:rsidP="00F94EE8">
            <w:pPr>
              <w:pStyle w:val="ListParagraph"/>
              <w:numPr>
                <w:ilvl w:val="0"/>
                <w:numId w:val="151"/>
              </w:numPr>
              <w:ind w:left="417"/>
              <w:jc w:val="both"/>
              <w:rPr>
                <w:rFonts w:ascii="Bookman Old Style" w:hAnsi="Bookman Old Style"/>
                <w:sz w:val="20"/>
                <w:szCs w:val="20"/>
              </w:rPr>
            </w:pPr>
          </w:p>
        </w:tc>
        <w:tc>
          <w:tcPr>
            <w:tcW w:w="3798" w:type="dxa"/>
          </w:tcPr>
          <w:p w14:paraId="5E01517E" w14:textId="77777777" w:rsidR="00857BBF" w:rsidRPr="00C04DB4" w:rsidRDefault="00AE5F12" w:rsidP="00AE5F12">
            <w:pPr>
              <w:jc w:val="both"/>
              <w:rPr>
                <w:rFonts w:ascii="Bookman Old Style" w:hAnsi="Bookman Old Style"/>
                <w:sz w:val="20"/>
                <w:szCs w:val="20"/>
              </w:rPr>
            </w:pPr>
            <w:r w:rsidRPr="00C04DB4">
              <w:rPr>
                <w:rFonts w:ascii="Bookman Old Style" w:hAnsi="Bookman Old Style"/>
                <w:sz w:val="20"/>
                <w:szCs w:val="20"/>
              </w:rPr>
              <w:t>Line Type</w:t>
            </w:r>
          </w:p>
        </w:tc>
        <w:tc>
          <w:tcPr>
            <w:tcW w:w="5272" w:type="dxa"/>
          </w:tcPr>
          <w:p w14:paraId="73A03D71" w14:textId="77777777" w:rsidR="00857BBF" w:rsidRPr="00C04DB4" w:rsidRDefault="00AE5F12" w:rsidP="00A33857">
            <w:pPr>
              <w:pStyle w:val="ListParagraph"/>
              <w:ind w:left="0"/>
              <w:jc w:val="both"/>
              <w:rPr>
                <w:rFonts w:ascii="Bookman Old Style" w:hAnsi="Bookman Old Style"/>
                <w:sz w:val="20"/>
                <w:szCs w:val="20"/>
              </w:rPr>
            </w:pPr>
            <w:r w:rsidRPr="00C04DB4">
              <w:rPr>
                <w:rFonts w:ascii="Bookman Old Style" w:hAnsi="Bookman Old Style"/>
                <w:sz w:val="20"/>
                <w:szCs w:val="20"/>
              </w:rPr>
              <w:t>UG, OH+UG"</w:t>
            </w:r>
          </w:p>
        </w:tc>
      </w:tr>
      <w:tr w:rsidR="00857BBF" w:rsidRPr="00C04DB4" w14:paraId="1D3D4216" w14:textId="77777777" w:rsidTr="005C38B7">
        <w:trPr>
          <w:jc w:val="center"/>
        </w:trPr>
        <w:tc>
          <w:tcPr>
            <w:tcW w:w="710" w:type="dxa"/>
          </w:tcPr>
          <w:p w14:paraId="7B2A56BF" w14:textId="77777777" w:rsidR="00857BBF" w:rsidRPr="00C04DB4" w:rsidRDefault="00857BBF" w:rsidP="00F94EE8">
            <w:pPr>
              <w:pStyle w:val="ListParagraph"/>
              <w:numPr>
                <w:ilvl w:val="0"/>
                <w:numId w:val="151"/>
              </w:numPr>
              <w:ind w:left="417"/>
              <w:jc w:val="both"/>
              <w:rPr>
                <w:rFonts w:ascii="Bookman Old Style" w:hAnsi="Bookman Old Style"/>
                <w:sz w:val="20"/>
                <w:szCs w:val="20"/>
              </w:rPr>
            </w:pPr>
          </w:p>
        </w:tc>
        <w:tc>
          <w:tcPr>
            <w:tcW w:w="3798" w:type="dxa"/>
          </w:tcPr>
          <w:p w14:paraId="224EC70A" w14:textId="77777777" w:rsidR="00857BBF" w:rsidRPr="00C04DB4" w:rsidRDefault="00AE5F12" w:rsidP="00A33857">
            <w:pPr>
              <w:pStyle w:val="ListParagraph"/>
              <w:ind w:left="0"/>
              <w:jc w:val="both"/>
              <w:rPr>
                <w:rFonts w:ascii="Bookman Old Style" w:hAnsi="Bookman Old Style"/>
                <w:sz w:val="20"/>
                <w:szCs w:val="20"/>
              </w:rPr>
            </w:pPr>
            <w:r w:rsidRPr="00C04DB4">
              <w:rPr>
                <w:rFonts w:ascii="Bookman Old Style" w:hAnsi="Bookman Old Style"/>
                <w:sz w:val="20"/>
                <w:szCs w:val="20"/>
              </w:rPr>
              <w:t>Ownership of Cable</w:t>
            </w:r>
          </w:p>
        </w:tc>
        <w:tc>
          <w:tcPr>
            <w:tcW w:w="5272" w:type="dxa"/>
          </w:tcPr>
          <w:p w14:paraId="4336829B" w14:textId="77777777" w:rsidR="00857BBF" w:rsidRPr="00C04DB4" w:rsidRDefault="00AE5F12" w:rsidP="00A33857">
            <w:pPr>
              <w:pStyle w:val="ListParagraph"/>
              <w:ind w:left="0"/>
              <w:jc w:val="both"/>
              <w:rPr>
                <w:rFonts w:ascii="Bookman Old Style" w:hAnsi="Bookman Old Style"/>
                <w:sz w:val="20"/>
                <w:szCs w:val="20"/>
              </w:rPr>
            </w:pPr>
            <w:r w:rsidRPr="00C04DB4">
              <w:rPr>
                <w:rFonts w:ascii="Bookman Old Style" w:hAnsi="Bookman Old Style"/>
                <w:sz w:val="20"/>
                <w:szCs w:val="20"/>
              </w:rPr>
              <w:t>KPTCL, EHT</w:t>
            </w:r>
          </w:p>
        </w:tc>
      </w:tr>
      <w:tr w:rsidR="00857BBF" w:rsidRPr="00C04DB4" w14:paraId="666AF350" w14:textId="77777777" w:rsidTr="005C38B7">
        <w:trPr>
          <w:jc w:val="center"/>
        </w:trPr>
        <w:tc>
          <w:tcPr>
            <w:tcW w:w="710" w:type="dxa"/>
          </w:tcPr>
          <w:p w14:paraId="521D0E4C" w14:textId="77777777" w:rsidR="00857BBF" w:rsidRPr="00C04DB4" w:rsidRDefault="00857BBF" w:rsidP="00F94EE8">
            <w:pPr>
              <w:pStyle w:val="ListParagraph"/>
              <w:numPr>
                <w:ilvl w:val="0"/>
                <w:numId w:val="151"/>
              </w:numPr>
              <w:ind w:left="417"/>
              <w:jc w:val="both"/>
              <w:rPr>
                <w:rFonts w:ascii="Bookman Old Style" w:hAnsi="Bookman Old Style"/>
                <w:sz w:val="20"/>
                <w:szCs w:val="20"/>
              </w:rPr>
            </w:pPr>
          </w:p>
        </w:tc>
        <w:tc>
          <w:tcPr>
            <w:tcW w:w="3798" w:type="dxa"/>
          </w:tcPr>
          <w:p w14:paraId="3FBA5E50" w14:textId="77777777" w:rsidR="00857BBF" w:rsidRPr="00C04DB4" w:rsidRDefault="00AE5F12" w:rsidP="00A33857">
            <w:pPr>
              <w:pStyle w:val="ListParagraph"/>
              <w:ind w:left="0"/>
              <w:jc w:val="both"/>
              <w:rPr>
                <w:rFonts w:ascii="Bookman Old Style" w:hAnsi="Bookman Old Style"/>
                <w:sz w:val="20"/>
                <w:szCs w:val="20"/>
              </w:rPr>
            </w:pPr>
            <w:r w:rsidRPr="00C04DB4">
              <w:rPr>
                <w:rFonts w:ascii="Bookman Old Style" w:hAnsi="Bookman Old Style"/>
                <w:sz w:val="20"/>
                <w:szCs w:val="20"/>
              </w:rPr>
              <w:t>Origination Source</w:t>
            </w:r>
          </w:p>
        </w:tc>
        <w:tc>
          <w:tcPr>
            <w:tcW w:w="5272" w:type="dxa"/>
          </w:tcPr>
          <w:p w14:paraId="6BC101B2" w14:textId="77777777" w:rsidR="00857BBF" w:rsidRPr="00C04DB4" w:rsidRDefault="00AE5F12" w:rsidP="00A33857">
            <w:pPr>
              <w:pStyle w:val="ListParagraph"/>
              <w:ind w:left="0"/>
              <w:jc w:val="both"/>
              <w:rPr>
                <w:rFonts w:ascii="Bookman Old Style" w:hAnsi="Bookman Old Style"/>
                <w:sz w:val="20"/>
                <w:szCs w:val="20"/>
              </w:rPr>
            </w:pPr>
            <w:r w:rsidRPr="00C04DB4">
              <w:rPr>
                <w:rFonts w:ascii="Bookman Old Style" w:hAnsi="Bookman Old Style"/>
                <w:sz w:val="20"/>
                <w:szCs w:val="20"/>
              </w:rPr>
              <w:t>Station, Tower</w:t>
            </w:r>
          </w:p>
        </w:tc>
      </w:tr>
      <w:tr w:rsidR="00857BBF" w:rsidRPr="00C04DB4" w14:paraId="04EB1548" w14:textId="77777777" w:rsidTr="005C38B7">
        <w:trPr>
          <w:jc w:val="center"/>
        </w:trPr>
        <w:tc>
          <w:tcPr>
            <w:tcW w:w="710" w:type="dxa"/>
          </w:tcPr>
          <w:p w14:paraId="30052266" w14:textId="77777777" w:rsidR="00857BBF" w:rsidRPr="00C04DB4" w:rsidRDefault="00857BBF" w:rsidP="005C38B7">
            <w:pPr>
              <w:pStyle w:val="ListParagraph"/>
              <w:ind w:left="417" w:hanging="360"/>
              <w:jc w:val="both"/>
              <w:rPr>
                <w:rFonts w:ascii="Bookman Old Style" w:hAnsi="Bookman Old Style"/>
                <w:sz w:val="20"/>
                <w:szCs w:val="20"/>
              </w:rPr>
            </w:pPr>
          </w:p>
        </w:tc>
        <w:tc>
          <w:tcPr>
            <w:tcW w:w="3798" w:type="dxa"/>
          </w:tcPr>
          <w:p w14:paraId="500570D4" w14:textId="77777777" w:rsidR="00857BBF" w:rsidRPr="00C04DB4" w:rsidRDefault="00AE5F12"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 Originating Station Name</w:t>
            </w:r>
          </w:p>
        </w:tc>
        <w:tc>
          <w:tcPr>
            <w:tcW w:w="5272" w:type="dxa"/>
          </w:tcPr>
          <w:p w14:paraId="7BC663AE" w14:textId="77777777" w:rsidR="00857BBF" w:rsidRPr="00C04DB4" w:rsidRDefault="00AE5F12"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provided by KPTCL</w:t>
            </w:r>
          </w:p>
        </w:tc>
      </w:tr>
      <w:tr w:rsidR="00857BBF" w:rsidRPr="00C04DB4" w14:paraId="68C271BD" w14:textId="77777777" w:rsidTr="005C38B7">
        <w:trPr>
          <w:jc w:val="center"/>
        </w:trPr>
        <w:tc>
          <w:tcPr>
            <w:tcW w:w="710" w:type="dxa"/>
          </w:tcPr>
          <w:p w14:paraId="499C236D" w14:textId="77777777" w:rsidR="00857BBF" w:rsidRPr="00C04DB4" w:rsidRDefault="00857BBF" w:rsidP="005C38B7">
            <w:pPr>
              <w:pStyle w:val="ListParagraph"/>
              <w:ind w:left="417" w:hanging="360"/>
              <w:jc w:val="both"/>
              <w:rPr>
                <w:rFonts w:ascii="Bookman Old Style" w:hAnsi="Bookman Old Style"/>
                <w:sz w:val="20"/>
                <w:szCs w:val="20"/>
              </w:rPr>
            </w:pPr>
          </w:p>
        </w:tc>
        <w:tc>
          <w:tcPr>
            <w:tcW w:w="3798" w:type="dxa"/>
          </w:tcPr>
          <w:p w14:paraId="0607F640" w14:textId="77777777" w:rsidR="00857BBF" w:rsidRPr="00C04DB4" w:rsidRDefault="00AE5F12" w:rsidP="00AE5F12">
            <w:pPr>
              <w:pStyle w:val="ListParagraph"/>
              <w:ind w:left="0" w:right="1137"/>
              <w:jc w:val="both"/>
              <w:rPr>
                <w:rFonts w:ascii="Bookman Old Style" w:hAnsi="Bookman Old Style"/>
                <w:sz w:val="20"/>
                <w:szCs w:val="20"/>
              </w:rPr>
            </w:pPr>
            <w:r w:rsidRPr="00C04DB4">
              <w:rPr>
                <w:rFonts w:ascii="Bookman Old Style" w:hAnsi="Bookman Old Style"/>
                <w:sz w:val="20"/>
                <w:szCs w:val="20"/>
              </w:rPr>
              <w:t>b. Originating tower No</w:t>
            </w:r>
          </w:p>
        </w:tc>
        <w:tc>
          <w:tcPr>
            <w:tcW w:w="5272" w:type="dxa"/>
          </w:tcPr>
          <w:p w14:paraId="7A7EAD11" w14:textId="77777777" w:rsidR="00857BBF" w:rsidRPr="00C04DB4" w:rsidRDefault="00AE5F12"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provided by KPTCL</w:t>
            </w:r>
          </w:p>
        </w:tc>
      </w:tr>
      <w:tr w:rsidR="00857BBF" w:rsidRPr="00C04DB4" w14:paraId="181DE9C7" w14:textId="77777777" w:rsidTr="005C38B7">
        <w:trPr>
          <w:jc w:val="center"/>
        </w:trPr>
        <w:tc>
          <w:tcPr>
            <w:tcW w:w="710" w:type="dxa"/>
          </w:tcPr>
          <w:p w14:paraId="06925693" w14:textId="77777777" w:rsidR="00857BBF" w:rsidRPr="00C04DB4" w:rsidRDefault="00857BBF" w:rsidP="00F94EE8">
            <w:pPr>
              <w:pStyle w:val="ListParagraph"/>
              <w:numPr>
                <w:ilvl w:val="0"/>
                <w:numId w:val="151"/>
              </w:numPr>
              <w:ind w:left="417"/>
              <w:jc w:val="both"/>
              <w:rPr>
                <w:rFonts w:ascii="Bookman Old Style" w:hAnsi="Bookman Old Style"/>
                <w:sz w:val="20"/>
                <w:szCs w:val="20"/>
              </w:rPr>
            </w:pPr>
          </w:p>
        </w:tc>
        <w:tc>
          <w:tcPr>
            <w:tcW w:w="3798" w:type="dxa"/>
          </w:tcPr>
          <w:p w14:paraId="371002FF" w14:textId="77777777" w:rsidR="00857BBF" w:rsidRPr="00C04DB4" w:rsidRDefault="00AE5F12" w:rsidP="00A33857">
            <w:pPr>
              <w:pStyle w:val="ListParagraph"/>
              <w:ind w:left="0"/>
              <w:jc w:val="both"/>
              <w:rPr>
                <w:rFonts w:ascii="Bookman Old Style" w:hAnsi="Bookman Old Style"/>
                <w:sz w:val="20"/>
                <w:szCs w:val="20"/>
              </w:rPr>
            </w:pPr>
            <w:r w:rsidRPr="00C04DB4">
              <w:rPr>
                <w:rFonts w:ascii="Bookman Old Style" w:hAnsi="Bookman Old Style"/>
                <w:sz w:val="20"/>
                <w:szCs w:val="20"/>
              </w:rPr>
              <w:t>Termination Source</w:t>
            </w:r>
          </w:p>
        </w:tc>
        <w:tc>
          <w:tcPr>
            <w:tcW w:w="5272" w:type="dxa"/>
          </w:tcPr>
          <w:p w14:paraId="7C4FAFF3" w14:textId="77777777" w:rsidR="00857BBF" w:rsidRPr="00C04DB4" w:rsidRDefault="00AE5F12" w:rsidP="00A33857">
            <w:pPr>
              <w:pStyle w:val="ListParagraph"/>
              <w:ind w:left="0"/>
              <w:jc w:val="both"/>
              <w:rPr>
                <w:rFonts w:ascii="Bookman Old Style" w:hAnsi="Bookman Old Style"/>
                <w:sz w:val="20"/>
                <w:szCs w:val="20"/>
              </w:rPr>
            </w:pPr>
            <w:r w:rsidRPr="00C04DB4">
              <w:rPr>
                <w:rFonts w:ascii="Bookman Old Style" w:hAnsi="Bookman Old Style"/>
                <w:sz w:val="20"/>
                <w:szCs w:val="20"/>
              </w:rPr>
              <w:t>Station, Tower</w:t>
            </w:r>
          </w:p>
        </w:tc>
      </w:tr>
      <w:tr w:rsidR="00857BBF" w:rsidRPr="00C04DB4" w14:paraId="076F7B13" w14:textId="77777777" w:rsidTr="005C38B7">
        <w:trPr>
          <w:jc w:val="center"/>
        </w:trPr>
        <w:tc>
          <w:tcPr>
            <w:tcW w:w="710" w:type="dxa"/>
          </w:tcPr>
          <w:p w14:paraId="4E9E2B5E" w14:textId="77777777" w:rsidR="00857BBF" w:rsidRPr="00C04DB4" w:rsidRDefault="00857BBF" w:rsidP="005C38B7">
            <w:pPr>
              <w:ind w:left="417" w:hanging="360"/>
              <w:jc w:val="both"/>
              <w:rPr>
                <w:rFonts w:ascii="Bookman Old Style" w:hAnsi="Bookman Old Style"/>
                <w:sz w:val="20"/>
                <w:szCs w:val="20"/>
              </w:rPr>
            </w:pPr>
          </w:p>
        </w:tc>
        <w:tc>
          <w:tcPr>
            <w:tcW w:w="3798" w:type="dxa"/>
          </w:tcPr>
          <w:p w14:paraId="24F29835" w14:textId="77777777" w:rsidR="00857BBF" w:rsidRPr="00C04DB4" w:rsidRDefault="003E408E" w:rsidP="00AE5F12">
            <w:pPr>
              <w:jc w:val="both"/>
              <w:rPr>
                <w:rFonts w:ascii="Bookman Old Style" w:hAnsi="Bookman Old Style"/>
                <w:sz w:val="20"/>
                <w:szCs w:val="20"/>
              </w:rPr>
            </w:pPr>
            <w:r w:rsidRPr="00C04DB4">
              <w:rPr>
                <w:rFonts w:ascii="Bookman Old Style" w:hAnsi="Bookman Old Style"/>
                <w:sz w:val="20"/>
                <w:szCs w:val="20"/>
              </w:rPr>
              <w:t>a.</w:t>
            </w:r>
            <w:r w:rsidR="00AE5F12" w:rsidRPr="00C04DB4">
              <w:rPr>
                <w:rFonts w:ascii="Bookman Old Style" w:hAnsi="Bookman Old Style"/>
                <w:sz w:val="20"/>
                <w:szCs w:val="20"/>
              </w:rPr>
              <w:t>Terminating Station Name</w:t>
            </w:r>
          </w:p>
        </w:tc>
        <w:tc>
          <w:tcPr>
            <w:tcW w:w="5272" w:type="dxa"/>
          </w:tcPr>
          <w:p w14:paraId="09C5E1AE" w14:textId="77777777" w:rsidR="00857BBF" w:rsidRPr="00C04DB4" w:rsidRDefault="00AE5F12"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provided by KPTCL</w:t>
            </w:r>
          </w:p>
        </w:tc>
      </w:tr>
      <w:tr w:rsidR="00857BBF" w:rsidRPr="00C04DB4" w14:paraId="6419E1F3" w14:textId="77777777" w:rsidTr="005C38B7">
        <w:trPr>
          <w:jc w:val="center"/>
        </w:trPr>
        <w:tc>
          <w:tcPr>
            <w:tcW w:w="710" w:type="dxa"/>
          </w:tcPr>
          <w:p w14:paraId="5AD1377B" w14:textId="77777777" w:rsidR="00857BBF" w:rsidRPr="00C04DB4" w:rsidRDefault="00857BBF" w:rsidP="005C38B7">
            <w:pPr>
              <w:pStyle w:val="ListParagraph"/>
              <w:ind w:left="417" w:hanging="360"/>
              <w:jc w:val="both"/>
              <w:rPr>
                <w:rFonts w:ascii="Bookman Old Style" w:hAnsi="Bookman Old Style"/>
                <w:sz w:val="20"/>
                <w:szCs w:val="20"/>
              </w:rPr>
            </w:pPr>
          </w:p>
        </w:tc>
        <w:tc>
          <w:tcPr>
            <w:tcW w:w="3798" w:type="dxa"/>
          </w:tcPr>
          <w:p w14:paraId="274A50A3" w14:textId="77777777" w:rsidR="00857BBF" w:rsidRPr="00C04DB4" w:rsidRDefault="003E408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b.Terminating tower No</w:t>
            </w:r>
          </w:p>
        </w:tc>
        <w:tc>
          <w:tcPr>
            <w:tcW w:w="5272" w:type="dxa"/>
          </w:tcPr>
          <w:p w14:paraId="690446B8" w14:textId="77777777" w:rsidR="00857BBF" w:rsidRPr="00C04DB4" w:rsidRDefault="003E408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provided by KPTCL</w:t>
            </w:r>
          </w:p>
        </w:tc>
      </w:tr>
      <w:tr w:rsidR="00857BBF" w:rsidRPr="00C04DB4" w14:paraId="58BDDB5C" w14:textId="77777777" w:rsidTr="005C38B7">
        <w:trPr>
          <w:jc w:val="center"/>
        </w:trPr>
        <w:tc>
          <w:tcPr>
            <w:tcW w:w="710" w:type="dxa"/>
          </w:tcPr>
          <w:p w14:paraId="4FFE10B3" w14:textId="77777777" w:rsidR="00857BBF" w:rsidRPr="00C04DB4" w:rsidRDefault="00857BBF" w:rsidP="00F94EE8">
            <w:pPr>
              <w:pStyle w:val="ListParagraph"/>
              <w:numPr>
                <w:ilvl w:val="0"/>
                <w:numId w:val="151"/>
              </w:numPr>
              <w:ind w:left="417"/>
              <w:jc w:val="both"/>
              <w:rPr>
                <w:rFonts w:ascii="Bookman Old Style" w:hAnsi="Bookman Old Style"/>
                <w:sz w:val="20"/>
                <w:szCs w:val="20"/>
              </w:rPr>
            </w:pPr>
          </w:p>
        </w:tc>
        <w:tc>
          <w:tcPr>
            <w:tcW w:w="3798" w:type="dxa"/>
          </w:tcPr>
          <w:p w14:paraId="60D392AB" w14:textId="77777777" w:rsidR="00857BBF" w:rsidRPr="00C04DB4" w:rsidRDefault="003E408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Size Of Cable (in Sq.mm)</w:t>
            </w:r>
          </w:p>
        </w:tc>
        <w:tc>
          <w:tcPr>
            <w:tcW w:w="5272" w:type="dxa"/>
          </w:tcPr>
          <w:p w14:paraId="2FAE9CB0" w14:textId="77777777" w:rsidR="00857BBF" w:rsidRPr="00C04DB4" w:rsidRDefault="003E408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2000, 1200, 1000, 630, 240</w:t>
            </w:r>
          </w:p>
        </w:tc>
      </w:tr>
      <w:tr w:rsidR="00857BBF" w:rsidRPr="00C04DB4" w14:paraId="25DB06E0" w14:textId="77777777" w:rsidTr="005C38B7">
        <w:trPr>
          <w:jc w:val="center"/>
        </w:trPr>
        <w:tc>
          <w:tcPr>
            <w:tcW w:w="710" w:type="dxa"/>
          </w:tcPr>
          <w:p w14:paraId="069546F2" w14:textId="77777777" w:rsidR="00857BBF" w:rsidRPr="00C04DB4" w:rsidRDefault="00857BBF" w:rsidP="00F94EE8">
            <w:pPr>
              <w:pStyle w:val="ListParagraph"/>
              <w:numPr>
                <w:ilvl w:val="0"/>
                <w:numId w:val="151"/>
              </w:numPr>
              <w:ind w:left="417"/>
              <w:jc w:val="both"/>
              <w:rPr>
                <w:rFonts w:ascii="Bookman Old Style" w:hAnsi="Bookman Old Style"/>
                <w:sz w:val="20"/>
                <w:szCs w:val="20"/>
              </w:rPr>
            </w:pPr>
          </w:p>
        </w:tc>
        <w:tc>
          <w:tcPr>
            <w:tcW w:w="3798" w:type="dxa"/>
          </w:tcPr>
          <w:p w14:paraId="27CF6252" w14:textId="77777777" w:rsidR="00857BBF" w:rsidRPr="00C04DB4" w:rsidRDefault="003E408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Type of laying</w:t>
            </w:r>
          </w:p>
        </w:tc>
        <w:tc>
          <w:tcPr>
            <w:tcW w:w="5272" w:type="dxa"/>
          </w:tcPr>
          <w:p w14:paraId="59FBA44D" w14:textId="77777777" w:rsidR="00857BBF" w:rsidRPr="00C04DB4" w:rsidRDefault="003E408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Flat, Trefoil</w:t>
            </w:r>
          </w:p>
        </w:tc>
      </w:tr>
      <w:tr w:rsidR="00857BBF" w:rsidRPr="00C04DB4" w14:paraId="381668AE" w14:textId="77777777" w:rsidTr="005C38B7">
        <w:trPr>
          <w:jc w:val="center"/>
        </w:trPr>
        <w:tc>
          <w:tcPr>
            <w:tcW w:w="710" w:type="dxa"/>
          </w:tcPr>
          <w:p w14:paraId="5EA37E3D" w14:textId="77777777" w:rsidR="00857BBF" w:rsidRPr="00C04DB4" w:rsidRDefault="00857BBF" w:rsidP="00F94EE8">
            <w:pPr>
              <w:pStyle w:val="ListParagraph"/>
              <w:numPr>
                <w:ilvl w:val="0"/>
                <w:numId w:val="151"/>
              </w:numPr>
              <w:ind w:left="417"/>
              <w:jc w:val="both"/>
              <w:rPr>
                <w:rFonts w:ascii="Bookman Old Style" w:hAnsi="Bookman Old Style"/>
                <w:sz w:val="20"/>
                <w:szCs w:val="20"/>
              </w:rPr>
            </w:pPr>
          </w:p>
        </w:tc>
        <w:tc>
          <w:tcPr>
            <w:tcW w:w="3798" w:type="dxa"/>
          </w:tcPr>
          <w:p w14:paraId="412ED336" w14:textId="77777777" w:rsidR="00857BBF" w:rsidRPr="00C04DB4" w:rsidRDefault="003E408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Type of conductor</w:t>
            </w:r>
          </w:p>
        </w:tc>
        <w:tc>
          <w:tcPr>
            <w:tcW w:w="5272" w:type="dxa"/>
          </w:tcPr>
          <w:p w14:paraId="3C698B6B" w14:textId="77777777" w:rsidR="00857BBF" w:rsidRPr="00C04DB4" w:rsidRDefault="003E408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Copper, Aluminum</w:t>
            </w:r>
          </w:p>
        </w:tc>
      </w:tr>
      <w:tr w:rsidR="00857BBF" w:rsidRPr="00C04DB4" w14:paraId="76188B99" w14:textId="77777777" w:rsidTr="005C38B7">
        <w:trPr>
          <w:jc w:val="center"/>
        </w:trPr>
        <w:tc>
          <w:tcPr>
            <w:tcW w:w="710" w:type="dxa"/>
          </w:tcPr>
          <w:p w14:paraId="4EBAA8C3" w14:textId="77777777" w:rsidR="00857BBF" w:rsidRPr="00C04DB4" w:rsidRDefault="00857BBF" w:rsidP="00F94EE8">
            <w:pPr>
              <w:pStyle w:val="ListParagraph"/>
              <w:numPr>
                <w:ilvl w:val="0"/>
                <w:numId w:val="151"/>
              </w:numPr>
              <w:ind w:left="417"/>
              <w:jc w:val="both"/>
              <w:rPr>
                <w:rFonts w:ascii="Bookman Old Style" w:hAnsi="Bookman Old Style"/>
                <w:sz w:val="20"/>
                <w:szCs w:val="20"/>
              </w:rPr>
            </w:pPr>
          </w:p>
        </w:tc>
        <w:tc>
          <w:tcPr>
            <w:tcW w:w="3798" w:type="dxa"/>
          </w:tcPr>
          <w:p w14:paraId="69E91A9A" w14:textId="77777777" w:rsidR="00857BBF" w:rsidRPr="00C04DB4" w:rsidRDefault="003E408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Current Carrying Capacity</w:t>
            </w:r>
          </w:p>
        </w:tc>
        <w:tc>
          <w:tcPr>
            <w:tcW w:w="5272" w:type="dxa"/>
          </w:tcPr>
          <w:p w14:paraId="2EAE7703" w14:textId="77777777" w:rsidR="00857BBF" w:rsidRPr="00C04DB4" w:rsidRDefault="003E408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provided by KPTCL</w:t>
            </w:r>
          </w:p>
        </w:tc>
      </w:tr>
      <w:tr w:rsidR="00857BBF" w:rsidRPr="00C04DB4" w14:paraId="60DBACF9" w14:textId="77777777" w:rsidTr="005C38B7">
        <w:trPr>
          <w:jc w:val="center"/>
        </w:trPr>
        <w:tc>
          <w:tcPr>
            <w:tcW w:w="710" w:type="dxa"/>
          </w:tcPr>
          <w:p w14:paraId="26B060CC" w14:textId="77777777" w:rsidR="00857BBF" w:rsidRPr="00C04DB4" w:rsidRDefault="00857BBF" w:rsidP="00F94EE8">
            <w:pPr>
              <w:pStyle w:val="ListParagraph"/>
              <w:numPr>
                <w:ilvl w:val="0"/>
                <w:numId w:val="151"/>
              </w:numPr>
              <w:ind w:left="417"/>
              <w:jc w:val="both"/>
              <w:rPr>
                <w:rFonts w:ascii="Bookman Old Style" w:hAnsi="Bookman Old Style"/>
                <w:sz w:val="20"/>
                <w:szCs w:val="20"/>
              </w:rPr>
            </w:pPr>
          </w:p>
        </w:tc>
        <w:tc>
          <w:tcPr>
            <w:tcW w:w="3798" w:type="dxa"/>
          </w:tcPr>
          <w:p w14:paraId="577E4175" w14:textId="77777777" w:rsidR="00857BBF" w:rsidRPr="00C04DB4" w:rsidRDefault="003E408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No Of Circuits</w:t>
            </w:r>
          </w:p>
        </w:tc>
        <w:tc>
          <w:tcPr>
            <w:tcW w:w="5272" w:type="dxa"/>
          </w:tcPr>
          <w:p w14:paraId="21A20D0F" w14:textId="77777777" w:rsidR="00857BBF" w:rsidRPr="00C04DB4" w:rsidRDefault="003E408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SC, DC, MCMV</w:t>
            </w:r>
          </w:p>
        </w:tc>
      </w:tr>
      <w:tr w:rsidR="00857BBF" w:rsidRPr="00C04DB4" w14:paraId="1EC3CD81" w14:textId="77777777" w:rsidTr="005C38B7">
        <w:trPr>
          <w:jc w:val="center"/>
        </w:trPr>
        <w:tc>
          <w:tcPr>
            <w:tcW w:w="710" w:type="dxa"/>
          </w:tcPr>
          <w:p w14:paraId="6687B2F5" w14:textId="77777777" w:rsidR="00857BBF" w:rsidRPr="00C04DB4" w:rsidRDefault="00857BBF" w:rsidP="00F94EE8">
            <w:pPr>
              <w:pStyle w:val="ListParagraph"/>
              <w:numPr>
                <w:ilvl w:val="0"/>
                <w:numId w:val="151"/>
              </w:numPr>
              <w:ind w:left="417"/>
              <w:jc w:val="both"/>
              <w:rPr>
                <w:rFonts w:ascii="Bookman Old Style" w:hAnsi="Bookman Old Style"/>
                <w:sz w:val="20"/>
                <w:szCs w:val="20"/>
              </w:rPr>
            </w:pPr>
          </w:p>
        </w:tc>
        <w:tc>
          <w:tcPr>
            <w:tcW w:w="3798" w:type="dxa"/>
          </w:tcPr>
          <w:p w14:paraId="7EE94D6C" w14:textId="77777777" w:rsidR="00857BBF" w:rsidRPr="00C04DB4" w:rsidRDefault="003E408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Cable Make</w:t>
            </w:r>
          </w:p>
        </w:tc>
        <w:tc>
          <w:tcPr>
            <w:tcW w:w="5272" w:type="dxa"/>
          </w:tcPr>
          <w:p w14:paraId="574C2211" w14:textId="77777777" w:rsidR="00857BBF" w:rsidRPr="00C04DB4" w:rsidRDefault="003E408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per survey</w:t>
            </w:r>
          </w:p>
        </w:tc>
      </w:tr>
      <w:tr w:rsidR="00857BBF" w:rsidRPr="00C04DB4" w14:paraId="0BFD1C63" w14:textId="77777777" w:rsidTr="005C38B7">
        <w:trPr>
          <w:jc w:val="center"/>
        </w:trPr>
        <w:tc>
          <w:tcPr>
            <w:tcW w:w="710" w:type="dxa"/>
          </w:tcPr>
          <w:p w14:paraId="58AF93D8" w14:textId="77777777" w:rsidR="00857BBF" w:rsidRPr="00C04DB4" w:rsidRDefault="00857BBF" w:rsidP="00F94EE8">
            <w:pPr>
              <w:pStyle w:val="ListParagraph"/>
              <w:numPr>
                <w:ilvl w:val="0"/>
                <w:numId w:val="151"/>
              </w:numPr>
              <w:ind w:left="417"/>
              <w:jc w:val="both"/>
              <w:rPr>
                <w:rFonts w:ascii="Bookman Old Style" w:hAnsi="Bookman Old Style"/>
                <w:sz w:val="20"/>
                <w:szCs w:val="20"/>
              </w:rPr>
            </w:pPr>
          </w:p>
        </w:tc>
        <w:tc>
          <w:tcPr>
            <w:tcW w:w="3798" w:type="dxa"/>
          </w:tcPr>
          <w:p w14:paraId="62C7B855" w14:textId="77777777" w:rsidR="00857BBF" w:rsidRPr="00C04DB4" w:rsidRDefault="003E408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Date Of Commissioning</w:t>
            </w:r>
          </w:p>
        </w:tc>
        <w:tc>
          <w:tcPr>
            <w:tcW w:w="5272" w:type="dxa"/>
          </w:tcPr>
          <w:p w14:paraId="22F7802E" w14:textId="77777777" w:rsidR="00857BBF" w:rsidRPr="00C04DB4" w:rsidRDefault="003E408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provided by KPTCL at the time of commissioning</w:t>
            </w:r>
          </w:p>
        </w:tc>
      </w:tr>
      <w:tr w:rsidR="00857BBF" w:rsidRPr="00C04DB4" w14:paraId="4FDF7A8C" w14:textId="77777777" w:rsidTr="005C38B7">
        <w:trPr>
          <w:jc w:val="center"/>
        </w:trPr>
        <w:tc>
          <w:tcPr>
            <w:tcW w:w="710" w:type="dxa"/>
          </w:tcPr>
          <w:p w14:paraId="0836B3DF" w14:textId="77777777" w:rsidR="00857BBF" w:rsidRPr="00C04DB4" w:rsidRDefault="00857BBF" w:rsidP="00F94EE8">
            <w:pPr>
              <w:pStyle w:val="ListParagraph"/>
              <w:numPr>
                <w:ilvl w:val="0"/>
                <w:numId w:val="151"/>
              </w:numPr>
              <w:ind w:left="417"/>
              <w:jc w:val="both"/>
              <w:rPr>
                <w:rFonts w:ascii="Bookman Old Style" w:hAnsi="Bookman Old Style"/>
                <w:sz w:val="20"/>
                <w:szCs w:val="20"/>
              </w:rPr>
            </w:pPr>
          </w:p>
        </w:tc>
        <w:tc>
          <w:tcPr>
            <w:tcW w:w="3798" w:type="dxa"/>
          </w:tcPr>
          <w:p w14:paraId="359F2470" w14:textId="77777777" w:rsidR="00857BBF" w:rsidRPr="00C04DB4" w:rsidRDefault="003E408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Joint Bay Details</w:t>
            </w:r>
          </w:p>
        </w:tc>
        <w:tc>
          <w:tcPr>
            <w:tcW w:w="5272" w:type="dxa"/>
          </w:tcPr>
          <w:p w14:paraId="3545BFE5" w14:textId="77777777" w:rsidR="00857BBF" w:rsidRPr="00C04DB4" w:rsidRDefault="003E408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per survey</w:t>
            </w:r>
          </w:p>
        </w:tc>
      </w:tr>
      <w:tr w:rsidR="00857BBF" w:rsidRPr="00C04DB4" w14:paraId="11A1BF4B" w14:textId="77777777" w:rsidTr="005C38B7">
        <w:trPr>
          <w:jc w:val="center"/>
        </w:trPr>
        <w:tc>
          <w:tcPr>
            <w:tcW w:w="710" w:type="dxa"/>
          </w:tcPr>
          <w:p w14:paraId="4B6D3C34" w14:textId="59E7AD0C" w:rsidR="00857BBF" w:rsidRPr="00C04DB4" w:rsidRDefault="003E408E" w:rsidP="005C38B7">
            <w:pPr>
              <w:ind w:left="417" w:hanging="360"/>
              <w:jc w:val="both"/>
              <w:rPr>
                <w:rFonts w:ascii="Bookman Old Style" w:hAnsi="Bookman Old Style"/>
                <w:sz w:val="20"/>
                <w:szCs w:val="20"/>
              </w:rPr>
            </w:pPr>
            <w:r w:rsidRPr="00C04DB4">
              <w:rPr>
                <w:rFonts w:ascii="Bookman Old Style" w:hAnsi="Bookman Old Style"/>
                <w:sz w:val="20"/>
                <w:szCs w:val="20"/>
              </w:rPr>
              <w:t>21.a</w:t>
            </w:r>
          </w:p>
        </w:tc>
        <w:tc>
          <w:tcPr>
            <w:tcW w:w="3798" w:type="dxa"/>
          </w:tcPr>
          <w:p w14:paraId="38AB6D95" w14:textId="77777777" w:rsidR="00857BBF" w:rsidRPr="00C04DB4" w:rsidRDefault="003E408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Lat/Long</w:t>
            </w:r>
          </w:p>
        </w:tc>
        <w:tc>
          <w:tcPr>
            <w:tcW w:w="5272" w:type="dxa"/>
          </w:tcPr>
          <w:p w14:paraId="2397CD0A" w14:textId="77777777" w:rsidR="00857BBF" w:rsidRPr="00C04DB4" w:rsidRDefault="003E408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per survey</w:t>
            </w:r>
          </w:p>
        </w:tc>
      </w:tr>
      <w:tr w:rsidR="003E408E" w:rsidRPr="00C04DB4" w14:paraId="63E87405" w14:textId="77777777" w:rsidTr="005C38B7">
        <w:trPr>
          <w:jc w:val="center"/>
        </w:trPr>
        <w:tc>
          <w:tcPr>
            <w:tcW w:w="710" w:type="dxa"/>
          </w:tcPr>
          <w:p w14:paraId="05345EBD" w14:textId="224FCF72" w:rsidR="003E408E" w:rsidRPr="00C04DB4" w:rsidRDefault="003E408E" w:rsidP="005C38B7">
            <w:pPr>
              <w:ind w:left="417" w:hanging="360"/>
              <w:jc w:val="both"/>
              <w:rPr>
                <w:rFonts w:ascii="Bookman Old Style" w:hAnsi="Bookman Old Style"/>
                <w:sz w:val="20"/>
                <w:szCs w:val="20"/>
              </w:rPr>
            </w:pPr>
            <w:r w:rsidRPr="00C04DB4">
              <w:rPr>
                <w:rFonts w:ascii="Bookman Old Style" w:hAnsi="Bookman Old Style"/>
                <w:sz w:val="20"/>
                <w:szCs w:val="20"/>
              </w:rPr>
              <w:t>21.b</w:t>
            </w:r>
          </w:p>
        </w:tc>
        <w:tc>
          <w:tcPr>
            <w:tcW w:w="3798" w:type="dxa"/>
          </w:tcPr>
          <w:p w14:paraId="45233EDE" w14:textId="77777777" w:rsidR="003E408E" w:rsidRPr="00C04DB4" w:rsidRDefault="003E408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Joint ID</w:t>
            </w:r>
          </w:p>
        </w:tc>
        <w:tc>
          <w:tcPr>
            <w:tcW w:w="5272" w:type="dxa"/>
          </w:tcPr>
          <w:p w14:paraId="742FAC0D" w14:textId="77777777" w:rsidR="003E408E" w:rsidRPr="00C04DB4" w:rsidRDefault="003E408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per survey provided by KPTCL.</w:t>
            </w:r>
          </w:p>
        </w:tc>
      </w:tr>
      <w:tr w:rsidR="003E408E" w:rsidRPr="00C04DB4" w14:paraId="07DDBE7C" w14:textId="77777777" w:rsidTr="005C38B7">
        <w:trPr>
          <w:jc w:val="center"/>
        </w:trPr>
        <w:tc>
          <w:tcPr>
            <w:tcW w:w="710" w:type="dxa"/>
          </w:tcPr>
          <w:p w14:paraId="67B7C30C" w14:textId="6BAAC897" w:rsidR="003E408E" w:rsidRPr="00C04DB4" w:rsidRDefault="003E408E" w:rsidP="005C38B7">
            <w:pPr>
              <w:ind w:left="417" w:hanging="360"/>
              <w:jc w:val="both"/>
              <w:rPr>
                <w:rFonts w:ascii="Bookman Old Style" w:hAnsi="Bookman Old Style"/>
                <w:sz w:val="20"/>
                <w:szCs w:val="20"/>
              </w:rPr>
            </w:pPr>
            <w:r w:rsidRPr="00C04DB4">
              <w:rPr>
                <w:rFonts w:ascii="Bookman Old Style" w:hAnsi="Bookman Old Style"/>
                <w:sz w:val="20"/>
                <w:szCs w:val="20"/>
              </w:rPr>
              <w:t>21.c</w:t>
            </w:r>
          </w:p>
        </w:tc>
        <w:tc>
          <w:tcPr>
            <w:tcW w:w="3798" w:type="dxa"/>
          </w:tcPr>
          <w:p w14:paraId="0FC29E65" w14:textId="77777777" w:rsidR="003E408E" w:rsidRPr="00C04DB4" w:rsidRDefault="003E408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Depth In meter</w:t>
            </w:r>
          </w:p>
        </w:tc>
        <w:tc>
          <w:tcPr>
            <w:tcW w:w="5272" w:type="dxa"/>
          </w:tcPr>
          <w:p w14:paraId="384345E9" w14:textId="77777777" w:rsidR="003E408E" w:rsidRPr="00C04DB4" w:rsidRDefault="003E408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per survey</w:t>
            </w:r>
          </w:p>
        </w:tc>
      </w:tr>
      <w:tr w:rsidR="003E408E" w:rsidRPr="00C04DB4" w14:paraId="67F236A6" w14:textId="77777777" w:rsidTr="005C38B7">
        <w:trPr>
          <w:jc w:val="center"/>
        </w:trPr>
        <w:tc>
          <w:tcPr>
            <w:tcW w:w="710" w:type="dxa"/>
          </w:tcPr>
          <w:p w14:paraId="60E14F6C" w14:textId="7E0D1778" w:rsidR="003E408E" w:rsidRPr="00C04DB4" w:rsidRDefault="003E408E" w:rsidP="005C38B7">
            <w:pPr>
              <w:ind w:left="417" w:hanging="360"/>
              <w:jc w:val="both"/>
              <w:rPr>
                <w:rFonts w:ascii="Bookman Old Style" w:hAnsi="Bookman Old Style"/>
                <w:sz w:val="20"/>
                <w:szCs w:val="20"/>
              </w:rPr>
            </w:pPr>
            <w:r w:rsidRPr="00C04DB4">
              <w:rPr>
                <w:rFonts w:ascii="Bookman Old Style" w:hAnsi="Bookman Old Style"/>
                <w:sz w:val="20"/>
                <w:szCs w:val="20"/>
              </w:rPr>
              <w:t>21.d</w:t>
            </w:r>
          </w:p>
        </w:tc>
        <w:tc>
          <w:tcPr>
            <w:tcW w:w="3798" w:type="dxa"/>
          </w:tcPr>
          <w:p w14:paraId="3EB0BACD" w14:textId="77777777" w:rsidR="003E408E" w:rsidRPr="00C04DB4" w:rsidRDefault="003E408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Remarks.</w:t>
            </w:r>
          </w:p>
        </w:tc>
        <w:tc>
          <w:tcPr>
            <w:tcW w:w="5272" w:type="dxa"/>
          </w:tcPr>
          <w:p w14:paraId="1CFB18C6" w14:textId="77777777" w:rsidR="003E408E" w:rsidRPr="00C04DB4" w:rsidRDefault="003E408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per survey on Joint Bay.</w:t>
            </w:r>
          </w:p>
        </w:tc>
      </w:tr>
      <w:tr w:rsidR="00857BBF" w:rsidRPr="00C04DB4" w14:paraId="1163137A" w14:textId="77777777" w:rsidTr="005C38B7">
        <w:trPr>
          <w:jc w:val="center"/>
        </w:trPr>
        <w:tc>
          <w:tcPr>
            <w:tcW w:w="710" w:type="dxa"/>
          </w:tcPr>
          <w:p w14:paraId="52276C86" w14:textId="77777777" w:rsidR="00857BBF" w:rsidRPr="00C04DB4" w:rsidRDefault="00857BBF" w:rsidP="00F94EE8">
            <w:pPr>
              <w:pStyle w:val="ListParagraph"/>
              <w:numPr>
                <w:ilvl w:val="0"/>
                <w:numId w:val="151"/>
              </w:numPr>
              <w:ind w:left="417"/>
              <w:jc w:val="both"/>
              <w:rPr>
                <w:rFonts w:ascii="Bookman Old Style" w:hAnsi="Bookman Old Style"/>
                <w:sz w:val="20"/>
                <w:szCs w:val="20"/>
              </w:rPr>
            </w:pPr>
          </w:p>
        </w:tc>
        <w:tc>
          <w:tcPr>
            <w:tcW w:w="3798" w:type="dxa"/>
          </w:tcPr>
          <w:p w14:paraId="4D7B31F0" w14:textId="77777777" w:rsidR="00857BBF" w:rsidRPr="00C04DB4" w:rsidRDefault="003E408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Lat/Long of cable route</w:t>
            </w:r>
          </w:p>
        </w:tc>
        <w:tc>
          <w:tcPr>
            <w:tcW w:w="5272" w:type="dxa"/>
          </w:tcPr>
          <w:p w14:paraId="0A379530" w14:textId="77777777" w:rsidR="00857BBF" w:rsidRPr="00C04DB4" w:rsidRDefault="003E408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per survey for every 20 Meters</w:t>
            </w:r>
          </w:p>
        </w:tc>
      </w:tr>
      <w:tr w:rsidR="00857BBF" w:rsidRPr="00C04DB4" w14:paraId="7B858E86" w14:textId="77777777" w:rsidTr="005C38B7">
        <w:trPr>
          <w:jc w:val="center"/>
        </w:trPr>
        <w:tc>
          <w:tcPr>
            <w:tcW w:w="710" w:type="dxa"/>
          </w:tcPr>
          <w:p w14:paraId="20EEFC46" w14:textId="77777777" w:rsidR="00857BBF" w:rsidRPr="00C04DB4" w:rsidRDefault="00857BBF" w:rsidP="00F94EE8">
            <w:pPr>
              <w:pStyle w:val="ListParagraph"/>
              <w:numPr>
                <w:ilvl w:val="0"/>
                <w:numId w:val="151"/>
              </w:numPr>
              <w:ind w:left="417"/>
              <w:jc w:val="both"/>
              <w:rPr>
                <w:rFonts w:ascii="Bookman Old Style" w:hAnsi="Bookman Old Style"/>
                <w:sz w:val="20"/>
                <w:szCs w:val="20"/>
              </w:rPr>
            </w:pPr>
          </w:p>
        </w:tc>
        <w:tc>
          <w:tcPr>
            <w:tcW w:w="3798" w:type="dxa"/>
          </w:tcPr>
          <w:p w14:paraId="0B50D1D0" w14:textId="77777777" w:rsidR="00857BBF" w:rsidRPr="00C04DB4" w:rsidRDefault="003E408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Depth Of Cable</w:t>
            </w:r>
          </w:p>
        </w:tc>
        <w:tc>
          <w:tcPr>
            <w:tcW w:w="5272" w:type="dxa"/>
          </w:tcPr>
          <w:p w14:paraId="368DDDDF" w14:textId="77777777" w:rsidR="00857BBF" w:rsidRPr="00C04DB4" w:rsidRDefault="003E408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per survey</w:t>
            </w:r>
          </w:p>
        </w:tc>
      </w:tr>
      <w:tr w:rsidR="00857BBF" w:rsidRPr="00C04DB4" w14:paraId="769DCFE2" w14:textId="77777777" w:rsidTr="005C38B7">
        <w:trPr>
          <w:jc w:val="center"/>
        </w:trPr>
        <w:tc>
          <w:tcPr>
            <w:tcW w:w="710" w:type="dxa"/>
          </w:tcPr>
          <w:p w14:paraId="4DB994B4" w14:textId="77777777" w:rsidR="00857BBF" w:rsidRPr="00C04DB4" w:rsidRDefault="00857BBF" w:rsidP="00F94EE8">
            <w:pPr>
              <w:pStyle w:val="ListParagraph"/>
              <w:numPr>
                <w:ilvl w:val="0"/>
                <w:numId w:val="151"/>
              </w:numPr>
              <w:ind w:left="417"/>
              <w:jc w:val="both"/>
              <w:rPr>
                <w:rFonts w:ascii="Bookman Old Style" w:hAnsi="Bookman Old Style"/>
                <w:sz w:val="20"/>
                <w:szCs w:val="20"/>
              </w:rPr>
            </w:pPr>
          </w:p>
        </w:tc>
        <w:tc>
          <w:tcPr>
            <w:tcW w:w="3798" w:type="dxa"/>
          </w:tcPr>
          <w:p w14:paraId="638A9820" w14:textId="77777777" w:rsidR="00857BBF" w:rsidRPr="00C04DB4" w:rsidRDefault="003E408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OFC Cable</w:t>
            </w:r>
          </w:p>
        </w:tc>
        <w:tc>
          <w:tcPr>
            <w:tcW w:w="5272" w:type="dxa"/>
          </w:tcPr>
          <w:p w14:paraId="56FB028D" w14:textId="77777777" w:rsidR="00857BBF" w:rsidRPr="00C04DB4" w:rsidRDefault="003E408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Yes/No</w:t>
            </w:r>
          </w:p>
        </w:tc>
      </w:tr>
      <w:tr w:rsidR="003E408E" w:rsidRPr="00C04DB4" w14:paraId="59DBBEDC" w14:textId="77777777" w:rsidTr="005C38B7">
        <w:trPr>
          <w:jc w:val="center"/>
        </w:trPr>
        <w:tc>
          <w:tcPr>
            <w:tcW w:w="710" w:type="dxa"/>
          </w:tcPr>
          <w:p w14:paraId="1F3D0A30" w14:textId="77777777" w:rsidR="003E408E" w:rsidRPr="00C04DB4" w:rsidRDefault="003E408E" w:rsidP="00F94EE8">
            <w:pPr>
              <w:pStyle w:val="ListParagraph"/>
              <w:numPr>
                <w:ilvl w:val="0"/>
                <w:numId w:val="151"/>
              </w:numPr>
              <w:ind w:left="417"/>
              <w:jc w:val="both"/>
              <w:rPr>
                <w:rFonts w:ascii="Bookman Old Style" w:hAnsi="Bookman Old Style"/>
                <w:sz w:val="20"/>
                <w:szCs w:val="20"/>
              </w:rPr>
            </w:pPr>
          </w:p>
        </w:tc>
        <w:tc>
          <w:tcPr>
            <w:tcW w:w="3798" w:type="dxa"/>
          </w:tcPr>
          <w:p w14:paraId="03BC9B4C" w14:textId="77777777" w:rsidR="003E408E" w:rsidRPr="00C04DB4" w:rsidRDefault="003E408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OFC Type</w:t>
            </w:r>
          </w:p>
        </w:tc>
        <w:tc>
          <w:tcPr>
            <w:tcW w:w="5272" w:type="dxa"/>
          </w:tcPr>
          <w:p w14:paraId="759E6D80" w14:textId="77777777" w:rsidR="003E408E" w:rsidRPr="00C04DB4" w:rsidRDefault="003E408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12F, 24F, 48F</w:t>
            </w:r>
          </w:p>
        </w:tc>
      </w:tr>
      <w:tr w:rsidR="003E408E" w:rsidRPr="00C04DB4" w14:paraId="0FC4CF51" w14:textId="77777777" w:rsidTr="005C38B7">
        <w:trPr>
          <w:jc w:val="center"/>
        </w:trPr>
        <w:tc>
          <w:tcPr>
            <w:tcW w:w="710" w:type="dxa"/>
          </w:tcPr>
          <w:p w14:paraId="5E35E565" w14:textId="77777777" w:rsidR="003E408E" w:rsidRPr="00C04DB4" w:rsidRDefault="003E408E" w:rsidP="00F94EE8">
            <w:pPr>
              <w:pStyle w:val="ListParagraph"/>
              <w:numPr>
                <w:ilvl w:val="0"/>
                <w:numId w:val="151"/>
              </w:numPr>
              <w:ind w:left="417"/>
              <w:jc w:val="both"/>
              <w:rPr>
                <w:rFonts w:ascii="Bookman Old Style" w:hAnsi="Bookman Old Style"/>
                <w:sz w:val="20"/>
                <w:szCs w:val="20"/>
              </w:rPr>
            </w:pPr>
          </w:p>
        </w:tc>
        <w:tc>
          <w:tcPr>
            <w:tcW w:w="3798" w:type="dxa"/>
          </w:tcPr>
          <w:p w14:paraId="54AE4DF9" w14:textId="77777777" w:rsidR="003E408E" w:rsidRPr="00C04DB4" w:rsidRDefault="003E408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Cumulative Length</w:t>
            </w:r>
          </w:p>
        </w:tc>
        <w:tc>
          <w:tcPr>
            <w:tcW w:w="5272" w:type="dxa"/>
          </w:tcPr>
          <w:p w14:paraId="3DF23415" w14:textId="77777777" w:rsidR="003E408E" w:rsidRPr="00C04DB4" w:rsidRDefault="003E408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Sum of all segments of a route</w:t>
            </w:r>
          </w:p>
        </w:tc>
      </w:tr>
      <w:tr w:rsidR="003E408E" w:rsidRPr="00C04DB4" w14:paraId="2B94FD69" w14:textId="77777777" w:rsidTr="005C38B7">
        <w:trPr>
          <w:jc w:val="center"/>
        </w:trPr>
        <w:tc>
          <w:tcPr>
            <w:tcW w:w="710" w:type="dxa"/>
          </w:tcPr>
          <w:p w14:paraId="0C52070F" w14:textId="77777777" w:rsidR="003E408E" w:rsidRPr="00C04DB4" w:rsidRDefault="003E408E" w:rsidP="00F94EE8">
            <w:pPr>
              <w:pStyle w:val="ListParagraph"/>
              <w:numPr>
                <w:ilvl w:val="0"/>
                <w:numId w:val="151"/>
              </w:numPr>
              <w:ind w:left="417"/>
              <w:jc w:val="both"/>
              <w:rPr>
                <w:rFonts w:ascii="Bookman Old Style" w:hAnsi="Bookman Old Style"/>
                <w:sz w:val="20"/>
                <w:szCs w:val="20"/>
              </w:rPr>
            </w:pPr>
          </w:p>
        </w:tc>
        <w:tc>
          <w:tcPr>
            <w:tcW w:w="3798" w:type="dxa"/>
          </w:tcPr>
          <w:p w14:paraId="41E57981" w14:textId="574A42DD" w:rsidR="003E408E" w:rsidRPr="00C04DB4" w:rsidRDefault="003E408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HDD(Horizontal Directional Drilling)</w:t>
            </w:r>
          </w:p>
        </w:tc>
        <w:tc>
          <w:tcPr>
            <w:tcW w:w="5272" w:type="dxa"/>
          </w:tcPr>
          <w:p w14:paraId="1B732667" w14:textId="77777777" w:rsidR="003E408E" w:rsidRPr="00C04DB4" w:rsidRDefault="003E408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To be collected from field.</w:t>
            </w:r>
          </w:p>
        </w:tc>
      </w:tr>
      <w:tr w:rsidR="003E408E" w:rsidRPr="00C04DB4" w14:paraId="7BE59B46" w14:textId="77777777" w:rsidTr="005C38B7">
        <w:trPr>
          <w:jc w:val="center"/>
        </w:trPr>
        <w:tc>
          <w:tcPr>
            <w:tcW w:w="710" w:type="dxa"/>
          </w:tcPr>
          <w:p w14:paraId="0DCA5D45" w14:textId="77777777" w:rsidR="003E408E" w:rsidRPr="00C04DB4" w:rsidRDefault="003E408E" w:rsidP="00F94EE8">
            <w:pPr>
              <w:pStyle w:val="ListParagraph"/>
              <w:numPr>
                <w:ilvl w:val="0"/>
                <w:numId w:val="151"/>
              </w:numPr>
              <w:ind w:left="417"/>
              <w:jc w:val="both"/>
              <w:rPr>
                <w:rFonts w:ascii="Bookman Old Style" w:hAnsi="Bookman Old Style"/>
                <w:sz w:val="20"/>
                <w:szCs w:val="20"/>
              </w:rPr>
            </w:pPr>
          </w:p>
        </w:tc>
        <w:tc>
          <w:tcPr>
            <w:tcW w:w="3798" w:type="dxa"/>
          </w:tcPr>
          <w:p w14:paraId="2768D56B" w14:textId="77777777" w:rsidR="003E408E" w:rsidRPr="00C04DB4" w:rsidRDefault="003E408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 xml:space="preserve">No of core </w:t>
            </w:r>
          </w:p>
        </w:tc>
        <w:tc>
          <w:tcPr>
            <w:tcW w:w="5272" w:type="dxa"/>
          </w:tcPr>
          <w:p w14:paraId="7BD029EE" w14:textId="77777777" w:rsidR="003E408E" w:rsidRPr="00C04DB4" w:rsidRDefault="003E408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Single core, three core</w:t>
            </w:r>
          </w:p>
        </w:tc>
      </w:tr>
      <w:tr w:rsidR="003E408E" w:rsidRPr="00C04DB4" w14:paraId="560D6EFA" w14:textId="77777777" w:rsidTr="005C38B7">
        <w:trPr>
          <w:jc w:val="center"/>
        </w:trPr>
        <w:tc>
          <w:tcPr>
            <w:tcW w:w="710" w:type="dxa"/>
          </w:tcPr>
          <w:p w14:paraId="3282CA89" w14:textId="77777777" w:rsidR="003E408E" w:rsidRPr="00C04DB4" w:rsidRDefault="003E408E" w:rsidP="00F94EE8">
            <w:pPr>
              <w:pStyle w:val="ListParagraph"/>
              <w:numPr>
                <w:ilvl w:val="0"/>
                <w:numId w:val="151"/>
              </w:numPr>
              <w:ind w:left="417"/>
              <w:jc w:val="both"/>
              <w:rPr>
                <w:rFonts w:ascii="Bookman Old Style" w:hAnsi="Bookman Old Style"/>
                <w:sz w:val="20"/>
                <w:szCs w:val="20"/>
              </w:rPr>
            </w:pPr>
          </w:p>
        </w:tc>
        <w:tc>
          <w:tcPr>
            <w:tcW w:w="3798" w:type="dxa"/>
          </w:tcPr>
          <w:p w14:paraId="5EA0B838" w14:textId="77777777" w:rsidR="003E408E" w:rsidRPr="00C04DB4" w:rsidRDefault="003E408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Asset Value</w:t>
            </w:r>
          </w:p>
        </w:tc>
        <w:tc>
          <w:tcPr>
            <w:tcW w:w="5272" w:type="dxa"/>
          </w:tcPr>
          <w:p w14:paraId="56C81D00" w14:textId="77777777" w:rsidR="003E408E" w:rsidRPr="00C04DB4" w:rsidRDefault="003E408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provided by KPTCL</w:t>
            </w:r>
          </w:p>
        </w:tc>
      </w:tr>
    </w:tbl>
    <w:p w14:paraId="5C674ED3" w14:textId="77777777" w:rsidR="00857BBF" w:rsidRPr="00C04DB4" w:rsidRDefault="00857BBF" w:rsidP="00857BBF">
      <w:pPr>
        <w:pStyle w:val="ListParagraph"/>
        <w:ind w:left="851"/>
        <w:jc w:val="both"/>
        <w:rPr>
          <w:rFonts w:ascii="Bookman Old Style" w:hAnsi="Bookman Old Style"/>
          <w:sz w:val="20"/>
          <w:szCs w:val="20"/>
        </w:rPr>
      </w:pPr>
    </w:p>
    <w:p w14:paraId="0247E4F9" w14:textId="77777777" w:rsidR="00857BBF" w:rsidRPr="00C04DB4" w:rsidRDefault="00A33857" w:rsidP="00F94EE8">
      <w:pPr>
        <w:pStyle w:val="ListParagraph"/>
        <w:numPr>
          <w:ilvl w:val="0"/>
          <w:numId w:val="147"/>
        </w:numPr>
        <w:ind w:left="851" w:hanging="284"/>
        <w:jc w:val="both"/>
        <w:rPr>
          <w:rFonts w:ascii="Bookman Old Style" w:hAnsi="Bookman Old Style"/>
          <w:b/>
          <w:sz w:val="20"/>
          <w:szCs w:val="20"/>
        </w:rPr>
      </w:pPr>
      <w:r w:rsidRPr="00C04DB4">
        <w:rPr>
          <w:rFonts w:ascii="Bookman Old Style" w:hAnsi="Bookman Old Style"/>
          <w:b/>
          <w:sz w:val="20"/>
          <w:szCs w:val="20"/>
        </w:rPr>
        <w:t>Towers:</w:t>
      </w:r>
    </w:p>
    <w:p w14:paraId="1B27E2A6" w14:textId="77777777" w:rsidR="00E2512F" w:rsidRPr="00C04DB4" w:rsidRDefault="00E2512F" w:rsidP="00E2512F">
      <w:pPr>
        <w:pStyle w:val="ListParagraph"/>
        <w:ind w:left="851"/>
        <w:jc w:val="both"/>
        <w:rPr>
          <w:rFonts w:ascii="Bookman Old Style" w:hAnsi="Bookman Old Style"/>
          <w:sz w:val="20"/>
          <w:szCs w:val="20"/>
        </w:rPr>
      </w:pPr>
    </w:p>
    <w:tbl>
      <w:tblPr>
        <w:tblStyle w:val="TableGrid"/>
        <w:tblW w:w="9277" w:type="dxa"/>
        <w:jc w:val="center"/>
        <w:tblLook w:val="04A0" w:firstRow="1" w:lastRow="0" w:firstColumn="1" w:lastColumn="0" w:noHBand="0" w:noVBand="1"/>
      </w:tblPr>
      <w:tblGrid>
        <w:gridCol w:w="653"/>
        <w:gridCol w:w="3453"/>
        <w:gridCol w:w="5171"/>
      </w:tblGrid>
      <w:tr w:rsidR="00A33857" w:rsidRPr="00C04DB4" w14:paraId="23660C2C" w14:textId="77777777" w:rsidTr="008079FF">
        <w:trPr>
          <w:jc w:val="center"/>
        </w:trPr>
        <w:tc>
          <w:tcPr>
            <w:tcW w:w="653" w:type="dxa"/>
            <w:vAlign w:val="center"/>
          </w:tcPr>
          <w:p w14:paraId="642ECB01" w14:textId="7895E638" w:rsidR="00A33857" w:rsidRPr="00C04DB4" w:rsidRDefault="00A33857" w:rsidP="00C04DB4">
            <w:pPr>
              <w:pStyle w:val="ListParagraph"/>
              <w:ind w:left="0"/>
              <w:jc w:val="center"/>
              <w:rPr>
                <w:rFonts w:ascii="Bookman Old Style" w:hAnsi="Bookman Old Style"/>
                <w:b/>
                <w:sz w:val="20"/>
                <w:szCs w:val="20"/>
              </w:rPr>
            </w:pPr>
            <w:r w:rsidRPr="00C04DB4">
              <w:rPr>
                <w:rFonts w:ascii="Bookman Old Style" w:hAnsi="Bookman Old Style"/>
                <w:b/>
                <w:sz w:val="20"/>
                <w:szCs w:val="20"/>
              </w:rPr>
              <w:t>SL No.</w:t>
            </w:r>
          </w:p>
        </w:tc>
        <w:tc>
          <w:tcPr>
            <w:tcW w:w="3453" w:type="dxa"/>
          </w:tcPr>
          <w:p w14:paraId="722EC7E4" w14:textId="77777777" w:rsidR="00A33857" w:rsidRPr="00C04DB4" w:rsidRDefault="00A33857" w:rsidP="00A33857">
            <w:pPr>
              <w:pStyle w:val="ListParagraph"/>
              <w:ind w:left="0"/>
              <w:jc w:val="both"/>
              <w:rPr>
                <w:rFonts w:ascii="Bookman Old Style" w:hAnsi="Bookman Old Style"/>
                <w:b/>
                <w:sz w:val="20"/>
                <w:szCs w:val="20"/>
              </w:rPr>
            </w:pPr>
            <w:r w:rsidRPr="00C04DB4">
              <w:rPr>
                <w:rFonts w:ascii="Bookman Old Style" w:hAnsi="Bookman Old Style"/>
                <w:b/>
                <w:sz w:val="20"/>
                <w:szCs w:val="20"/>
              </w:rPr>
              <w:t xml:space="preserve">Field name </w:t>
            </w:r>
          </w:p>
        </w:tc>
        <w:tc>
          <w:tcPr>
            <w:tcW w:w="5171" w:type="dxa"/>
          </w:tcPr>
          <w:p w14:paraId="07B77090" w14:textId="77777777" w:rsidR="00A33857" w:rsidRPr="00C04DB4" w:rsidRDefault="00A33857" w:rsidP="00A33857">
            <w:pPr>
              <w:pStyle w:val="ListParagraph"/>
              <w:ind w:left="0"/>
              <w:jc w:val="both"/>
              <w:rPr>
                <w:rFonts w:ascii="Bookman Old Style" w:hAnsi="Bookman Old Style"/>
                <w:b/>
                <w:sz w:val="20"/>
                <w:szCs w:val="20"/>
              </w:rPr>
            </w:pPr>
            <w:r w:rsidRPr="00C04DB4">
              <w:rPr>
                <w:rFonts w:ascii="Bookman Old Style" w:hAnsi="Bookman Old Style"/>
                <w:b/>
                <w:sz w:val="20"/>
                <w:szCs w:val="20"/>
              </w:rPr>
              <w:t>Master data values</w:t>
            </w:r>
          </w:p>
        </w:tc>
      </w:tr>
      <w:tr w:rsidR="00A33857" w:rsidRPr="00C04DB4" w14:paraId="666AB4FA" w14:textId="77777777" w:rsidTr="008079FF">
        <w:trPr>
          <w:jc w:val="center"/>
        </w:trPr>
        <w:tc>
          <w:tcPr>
            <w:tcW w:w="653" w:type="dxa"/>
            <w:vAlign w:val="center"/>
          </w:tcPr>
          <w:p w14:paraId="1CEDAEE1" w14:textId="77777777" w:rsidR="00A33857" w:rsidRPr="00C04DB4" w:rsidRDefault="00A33857" w:rsidP="00F94EE8">
            <w:pPr>
              <w:pStyle w:val="ListParagraph"/>
              <w:numPr>
                <w:ilvl w:val="0"/>
                <w:numId w:val="152"/>
              </w:numPr>
              <w:ind w:left="385" w:hanging="385"/>
              <w:jc w:val="center"/>
              <w:rPr>
                <w:rFonts w:ascii="Bookman Old Style" w:hAnsi="Bookman Old Style"/>
                <w:sz w:val="20"/>
                <w:szCs w:val="20"/>
              </w:rPr>
            </w:pPr>
          </w:p>
        </w:tc>
        <w:tc>
          <w:tcPr>
            <w:tcW w:w="3453" w:type="dxa"/>
          </w:tcPr>
          <w:p w14:paraId="655ABEBC"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Zone</w:t>
            </w:r>
          </w:p>
        </w:tc>
        <w:tc>
          <w:tcPr>
            <w:tcW w:w="5171" w:type="dxa"/>
          </w:tcPr>
          <w:p w14:paraId="655419B2"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provided by KPTCL</w:t>
            </w:r>
          </w:p>
        </w:tc>
      </w:tr>
      <w:tr w:rsidR="00A33857" w:rsidRPr="00C04DB4" w14:paraId="382C3379" w14:textId="77777777" w:rsidTr="008079FF">
        <w:trPr>
          <w:jc w:val="center"/>
        </w:trPr>
        <w:tc>
          <w:tcPr>
            <w:tcW w:w="653" w:type="dxa"/>
            <w:vAlign w:val="center"/>
          </w:tcPr>
          <w:p w14:paraId="26ADC991" w14:textId="77777777" w:rsidR="00A33857" w:rsidRPr="00C04DB4" w:rsidRDefault="00A33857" w:rsidP="00F94EE8">
            <w:pPr>
              <w:pStyle w:val="ListParagraph"/>
              <w:numPr>
                <w:ilvl w:val="0"/>
                <w:numId w:val="152"/>
              </w:numPr>
              <w:ind w:left="385" w:hanging="385"/>
              <w:jc w:val="center"/>
              <w:rPr>
                <w:rFonts w:ascii="Bookman Old Style" w:hAnsi="Bookman Old Style"/>
                <w:sz w:val="20"/>
                <w:szCs w:val="20"/>
              </w:rPr>
            </w:pPr>
          </w:p>
        </w:tc>
        <w:tc>
          <w:tcPr>
            <w:tcW w:w="3453" w:type="dxa"/>
          </w:tcPr>
          <w:p w14:paraId="741A84FB"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Circle</w:t>
            </w:r>
          </w:p>
        </w:tc>
        <w:tc>
          <w:tcPr>
            <w:tcW w:w="5171" w:type="dxa"/>
          </w:tcPr>
          <w:p w14:paraId="386C9210"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provided by KPTCL</w:t>
            </w:r>
          </w:p>
        </w:tc>
      </w:tr>
      <w:tr w:rsidR="00A33857" w:rsidRPr="00C04DB4" w14:paraId="54859BD0" w14:textId="77777777" w:rsidTr="008079FF">
        <w:trPr>
          <w:jc w:val="center"/>
        </w:trPr>
        <w:tc>
          <w:tcPr>
            <w:tcW w:w="653" w:type="dxa"/>
            <w:vAlign w:val="center"/>
          </w:tcPr>
          <w:p w14:paraId="12BF83A0" w14:textId="77777777" w:rsidR="00A33857" w:rsidRPr="00C04DB4" w:rsidRDefault="00A33857" w:rsidP="00F94EE8">
            <w:pPr>
              <w:pStyle w:val="ListParagraph"/>
              <w:numPr>
                <w:ilvl w:val="0"/>
                <w:numId w:val="152"/>
              </w:numPr>
              <w:ind w:left="385" w:hanging="385"/>
              <w:jc w:val="center"/>
              <w:rPr>
                <w:rFonts w:ascii="Bookman Old Style" w:hAnsi="Bookman Old Style"/>
                <w:sz w:val="20"/>
                <w:szCs w:val="20"/>
              </w:rPr>
            </w:pPr>
          </w:p>
        </w:tc>
        <w:tc>
          <w:tcPr>
            <w:tcW w:w="3453" w:type="dxa"/>
          </w:tcPr>
          <w:p w14:paraId="58293C5C" w14:textId="77777777" w:rsidR="00A33857" w:rsidRPr="00C04DB4" w:rsidRDefault="00A33857" w:rsidP="00A33857">
            <w:pPr>
              <w:jc w:val="both"/>
              <w:rPr>
                <w:rFonts w:ascii="Bookman Old Style" w:hAnsi="Bookman Old Style"/>
                <w:sz w:val="20"/>
                <w:szCs w:val="20"/>
              </w:rPr>
            </w:pPr>
            <w:r w:rsidRPr="00C04DB4">
              <w:rPr>
                <w:rFonts w:ascii="Bookman Old Style" w:hAnsi="Bookman Old Style"/>
                <w:sz w:val="20"/>
                <w:szCs w:val="20"/>
              </w:rPr>
              <w:t>Division</w:t>
            </w:r>
          </w:p>
        </w:tc>
        <w:tc>
          <w:tcPr>
            <w:tcW w:w="5171" w:type="dxa"/>
          </w:tcPr>
          <w:p w14:paraId="40FD67D8"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provided by KPTCL</w:t>
            </w:r>
          </w:p>
        </w:tc>
      </w:tr>
      <w:tr w:rsidR="00A33857" w:rsidRPr="00C04DB4" w14:paraId="48AF4A4B" w14:textId="77777777" w:rsidTr="008079FF">
        <w:trPr>
          <w:jc w:val="center"/>
        </w:trPr>
        <w:tc>
          <w:tcPr>
            <w:tcW w:w="653" w:type="dxa"/>
            <w:vAlign w:val="center"/>
          </w:tcPr>
          <w:p w14:paraId="24B76C4E" w14:textId="77777777" w:rsidR="00A33857" w:rsidRPr="00C04DB4" w:rsidRDefault="00A33857" w:rsidP="00F94EE8">
            <w:pPr>
              <w:pStyle w:val="ListParagraph"/>
              <w:numPr>
                <w:ilvl w:val="0"/>
                <w:numId w:val="152"/>
              </w:numPr>
              <w:ind w:left="385" w:hanging="385"/>
              <w:jc w:val="center"/>
              <w:rPr>
                <w:rFonts w:ascii="Bookman Old Style" w:hAnsi="Bookman Old Style"/>
                <w:sz w:val="20"/>
                <w:szCs w:val="20"/>
              </w:rPr>
            </w:pPr>
          </w:p>
        </w:tc>
        <w:tc>
          <w:tcPr>
            <w:tcW w:w="3453" w:type="dxa"/>
          </w:tcPr>
          <w:p w14:paraId="2BC2BBD6"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District</w:t>
            </w:r>
          </w:p>
        </w:tc>
        <w:tc>
          <w:tcPr>
            <w:tcW w:w="5171" w:type="dxa"/>
          </w:tcPr>
          <w:p w14:paraId="68ACCFDD"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provided by KPTCL</w:t>
            </w:r>
          </w:p>
        </w:tc>
      </w:tr>
      <w:tr w:rsidR="00A33857" w:rsidRPr="00C04DB4" w14:paraId="2B0E5D54" w14:textId="77777777" w:rsidTr="008079FF">
        <w:trPr>
          <w:jc w:val="center"/>
        </w:trPr>
        <w:tc>
          <w:tcPr>
            <w:tcW w:w="653" w:type="dxa"/>
            <w:vAlign w:val="center"/>
          </w:tcPr>
          <w:p w14:paraId="07C20680" w14:textId="77777777" w:rsidR="00A33857" w:rsidRPr="00C04DB4" w:rsidRDefault="00A33857" w:rsidP="00F94EE8">
            <w:pPr>
              <w:pStyle w:val="ListParagraph"/>
              <w:numPr>
                <w:ilvl w:val="0"/>
                <w:numId w:val="152"/>
              </w:numPr>
              <w:ind w:left="385" w:hanging="385"/>
              <w:jc w:val="center"/>
              <w:rPr>
                <w:rFonts w:ascii="Bookman Old Style" w:hAnsi="Bookman Old Style"/>
                <w:sz w:val="20"/>
                <w:szCs w:val="20"/>
              </w:rPr>
            </w:pPr>
          </w:p>
        </w:tc>
        <w:tc>
          <w:tcPr>
            <w:tcW w:w="3453" w:type="dxa"/>
          </w:tcPr>
          <w:p w14:paraId="39801B84"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Taluk</w:t>
            </w:r>
          </w:p>
        </w:tc>
        <w:tc>
          <w:tcPr>
            <w:tcW w:w="5171" w:type="dxa"/>
          </w:tcPr>
          <w:p w14:paraId="02AC6794"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provided by KPTCL</w:t>
            </w:r>
          </w:p>
        </w:tc>
      </w:tr>
      <w:tr w:rsidR="00A33857" w:rsidRPr="00C04DB4" w14:paraId="241E4BE2" w14:textId="77777777" w:rsidTr="008079FF">
        <w:trPr>
          <w:jc w:val="center"/>
        </w:trPr>
        <w:tc>
          <w:tcPr>
            <w:tcW w:w="653" w:type="dxa"/>
            <w:vAlign w:val="center"/>
          </w:tcPr>
          <w:p w14:paraId="611F1AB6" w14:textId="77777777" w:rsidR="00A33857" w:rsidRPr="00C04DB4" w:rsidRDefault="00A33857" w:rsidP="00F94EE8">
            <w:pPr>
              <w:pStyle w:val="ListParagraph"/>
              <w:numPr>
                <w:ilvl w:val="0"/>
                <w:numId w:val="152"/>
              </w:numPr>
              <w:ind w:left="385" w:hanging="385"/>
              <w:jc w:val="center"/>
              <w:rPr>
                <w:rFonts w:ascii="Bookman Old Style" w:hAnsi="Bookman Old Style"/>
                <w:sz w:val="20"/>
                <w:szCs w:val="20"/>
              </w:rPr>
            </w:pPr>
          </w:p>
        </w:tc>
        <w:tc>
          <w:tcPr>
            <w:tcW w:w="3453" w:type="dxa"/>
          </w:tcPr>
          <w:p w14:paraId="015095A2"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Hobli</w:t>
            </w:r>
          </w:p>
        </w:tc>
        <w:tc>
          <w:tcPr>
            <w:tcW w:w="5171" w:type="dxa"/>
          </w:tcPr>
          <w:p w14:paraId="0B890F58"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provided by KPTCL</w:t>
            </w:r>
          </w:p>
        </w:tc>
      </w:tr>
      <w:tr w:rsidR="00A33857" w:rsidRPr="00C04DB4" w14:paraId="1CCAC7EE" w14:textId="77777777" w:rsidTr="008079FF">
        <w:trPr>
          <w:jc w:val="center"/>
        </w:trPr>
        <w:tc>
          <w:tcPr>
            <w:tcW w:w="653" w:type="dxa"/>
            <w:vAlign w:val="center"/>
          </w:tcPr>
          <w:p w14:paraId="3951E2D3" w14:textId="77777777" w:rsidR="00A33857" w:rsidRPr="00C04DB4" w:rsidRDefault="00A33857" w:rsidP="00F94EE8">
            <w:pPr>
              <w:pStyle w:val="ListParagraph"/>
              <w:numPr>
                <w:ilvl w:val="0"/>
                <w:numId w:val="152"/>
              </w:numPr>
              <w:ind w:left="385" w:hanging="385"/>
              <w:jc w:val="center"/>
              <w:rPr>
                <w:rFonts w:ascii="Bookman Old Style" w:hAnsi="Bookman Old Style"/>
                <w:sz w:val="20"/>
                <w:szCs w:val="20"/>
              </w:rPr>
            </w:pPr>
          </w:p>
        </w:tc>
        <w:tc>
          <w:tcPr>
            <w:tcW w:w="3453" w:type="dxa"/>
          </w:tcPr>
          <w:p w14:paraId="15777FF3"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Survey No.</w:t>
            </w:r>
          </w:p>
        </w:tc>
        <w:tc>
          <w:tcPr>
            <w:tcW w:w="5171" w:type="dxa"/>
          </w:tcPr>
          <w:p w14:paraId="24744D6B" w14:textId="77777777" w:rsidR="00A33857" w:rsidRPr="00C04DB4" w:rsidRDefault="00A33857" w:rsidP="00A33857">
            <w:pPr>
              <w:pStyle w:val="ListParagraph"/>
              <w:ind w:left="0"/>
              <w:jc w:val="both"/>
              <w:rPr>
                <w:rFonts w:ascii="Bookman Old Style" w:hAnsi="Bookman Old Style"/>
                <w:sz w:val="20"/>
                <w:szCs w:val="20"/>
              </w:rPr>
            </w:pPr>
          </w:p>
        </w:tc>
      </w:tr>
      <w:tr w:rsidR="00A33857" w:rsidRPr="00C04DB4" w14:paraId="4C39CEDE" w14:textId="77777777" w:rsidTr="008079FF">
        <w:trPr>
          <w:jc w:val="center"/>
        </w:trPr>
        <w:tc>
          <w:tcPr>
            <w:tcW w:w="653" w:type="dxa"/>
            <w:vAlign w:val="center"/>
          </w:tcPr>
          <w:p w14:paraId="2A64C8EF" w14:textId="77777777" w:rsidR="00A33857" w:rsidRPr="00C04DB4" w:rsidRDefault="00A33857" w:rsidP="00F94EE8">
            <w:pPr>
              <w:pStyle w:val="ListParagraph"/>
              <w:numPr>
                <w:ilvl w:val="0"/>
                <w:numId w:val="152"/>
              </w:numPr>
              <w:ind w:left="385" w:hanging="385"/>
              <w:jc w:val="center"/>
              <w:rPr>
                <w:rFonts w:ascii="Bookman Old Style" w:hAnsi="Bookman Old Style"/>
                <w:sz w:val="20"/>
                <w:szCs w:val="20"/>
              </w:rPr>
            </w:pPr>
          </w:p>
        </w:tc>
        <w:tc>
          <w:tcPr>
            <w:tcW w:w="3453" w:type="dxa"/>
          </w:tcPr>
          <w:p w14:paraId="777D39A2"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Type of Land</w:t>
            </w:r>
          </w:p>
        </w:tc>
        <w:tc>
          <w:tcPr>
            <w:tcW w:w="5171" w:type="dxa"/>
          </w:tcPr>
          <w:p w14:paraId="1A1900A1"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Government / Private / Forest / Gomala</w:t>
            </w:r>
          </w:p>
        </w:tc>
      </w:tr>
      <w:tr w:rsidR="00A33857" w:rsidRPr="00C04DB4" w14:paraId="7F798741" w14:textId="77777777" w:rsidTr="008079FF">
        <w:trPr>
          <w:jc w:val="center"/>
        </w:trPr>
        <w:tc>
          <w:tcPr>
            <w:tcW w:w="653" w:type="dxa"/>
            <w:vAlign w:val="center"/>
          </w:tcPr>
          <w:p w14:paraId="60C20532" w14:textId="77777777" w:rsidR="00A33857" w:rsidRPr="00C04DB4" w:rsidRDefault="00A33857" w:rsidP="00F94EE8">
            <w:pPr>
              <w:pStyle w:val="ListParagraph"/>
              <w:numPr>
                <w:ilvl w:val="0"/>
                <w:numId w:val="152"/>
              </w:numPr>
              <w:ind w:left="385" w:hanging="385"/>
              <w:jc w:val="center"/>
              <w:rPr>
                <w:rFonts w:ascii="Bookman Old Style" w:hAnsi="Bookman Old Style"/>
                <w:sz w:val="20"/>
                <w:szCs w:val="20"/>
              </w:rPr>
            </w:pPr>
          </w:p>
        </w:tc>
        <w:tc>
          <w:tcPr>
            <w:tcW w:w="3453" w:type="dxa"/>
          </w:tcPr>
          <w:p w14:paraId="0E4E343F"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Type of soil</w:t>
            </w:r>
          </w:p>
        </w:tc>
        <w:tc>
          <w:tcPr>
            <w:tcW w:w="5171" w:type="dxa"/>
          </w:tcPr>
          <w:p w14:paraId="693709A2"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Normal dry soil / Wet soil / Black Cotton soil / Sandy Soil / Fissured Rock / Soft Rock / Hard Rock / Normal Hard Dry Soil</w:t>
            </w:r>
          </w:p>
        </w:tc>
      </w:tr>
      <w:tr w:rsidR="00A33857" w:rsidRPr="00C04DB4" w14:paraId="2703242A" w14:textId="77777777" w:rsidTr="008079FF">
        <w:trPr>
          <w:jc w:val="center"/>
        </w:trPr>
        <w:tc>
          <w:tcPr>
            <w:tcW w:w="653" w:type="dxa"/>
            <w:vAlign w:val="center"/>
          </w:tcPr>
          <w:p w14:paraId="7446CF08" w14:textId="77777777" w:rsidR="00A33857" w:rsidRPr="00C04DB4" w:rsidRDefault="00A33857" w:rsidP="00F94EE8">
            <w:pPr>
              <w:pStyle w:val="ListParagraph"/>
              <w:numPr>
                <w:ilvl w:val="0"/>
                <w:numId w:val="152"/>
              </w:numPr>
              <w:ind w:left="385" w:hanging="385"/>
              <w:jc w:val="center"/>
              <w:rPr>
                <w:rFonts w:ascii="Bookman Old Style" w:hAnsi="Bookman Old Style"/>
                <w:sz w:val="20"/>
                <w:szCs w:val="20"/>
              </w:rPr>
            </w:pPr>
          </w:p>
        </w:tc>
        <w:tc>
          <w:tcPr>
            <w:tcW w:w="3453" w:type="dxa"/>
          </w:tcPr>
          <w:p w14:paraId="5B816103" w14:textId="77777777" w:rsidR="00A33857" w:rsidRPr="00C04DB4" w:rsidRDefault="00A33857" w:rsidP="00A33857">
            <w:pPr>
              <w:jc w:val="both"/>
              <w:rPr>
                <w:rFonts w:ascii="Bookman Old Style" w:hAnsi="Bookman Old Style"/>
                <w:sz w:val="20"/>
                <w:szCs w:val="20"/>
              </w:rPr>
            </w:pPr>
            <w:r w:rsidRPr="00C04DB4">
              <w:rPr>
                <w:rFonts w:ascii="Bookman Old Style" w:hAnsi="Bookman Old Style"/>
                <w:sz w:val="20"/>
                <w:szCs w:val="20"/>
              </w:rPr>
              <w:t>Image</w:t>
            </w:r>
          </w:p>
        </w:tc>
        <w:tc>
          <w:tcPr>
            <w:tcW w:w="5171" w:type="dxa"/>
          </w:tcPr>
          <w:p w14:paraId="0D739AB7"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Multiple images option</w:t>
            </w:r>
          </w:p>
        </w:tc>
      </w:tr>
      <w:tr w:rsidR="00A33857" w:rsidRPr="00C04DB4" w14:paraId="31DBF962" w14:textId="77777777" w:rsidTr="008079FF">
        <w:trPr>
          <w:jc w:val="center"/>
        </w:trPr>
        <w:tc>
          <w:tcPr>
            <w:tcW w:w="653" w:type="dxa"/>
            <w:vAlign w:val="center"/>
          </w:tcPr>
          <w:p w14:paraId="3E8F3640" w14:textId="77777777" w:rsidR="00A33857" w:rsidRPr="00C04DB4" w:rsidRDefault="00A33857" w:rsidP="00F94EE8">
            <w:pPr>
              <w:pStyle w:val="ListParagraph"/>
              <w:numPr>
                <w:ilvl w:val="0"/>
                <w:numId w:val="152"/>
              </w:numPr>
              <w:ind w:left="385" w:hanging="385"/>
              <w:jc w:val="center"/>
              <w:rPr>
                <w:rFonts w:ascii="Bookman Old Style" w:hAnsi="Bookman Old Style"/>
                <w:sz w:val="20"/>
                <w:szCs w:val="20"/>
              </w:rPr>
            </w:pPr>
          </w:p>
        </w:tc>
        <w:tc>
          <w:tcPr>
            <w:tcW w:w="3453" w:type="dxa"/>
          </w:tcPr>
          <w:p w14:paraId="17210AAC"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Tower No.</w:t>
            </w:r>
          </w:p>
        </w:tc>
        <w:tc>
          <w:tcPr>
            <w:tcW w:w="5171" w:type="dxa"/>
          </w:tcPr>
          <w:p w14:paraId="69A31EA8"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provided by KPTCL (Unique No.), Note: Gantry Towers are to be considered as Tower No:0.</w:t>
            </w:r>
          </w:p>
        </w:tc>
      </w:tr>
      <w:tr w:rsidR="00A33857" w:rsidRPr="00C04DB4" w14:paraId="177AE862" w14:textId="77777777" w:rsidTr="008079FF">
        <w:trPr>
          <w:jc w:val="center"/>
        </w:trPr>
        <w:tc>
          <w:tcPr>
            <w:tcW w:w="653" w:type="dxa"/>
            <w:vAlign w:val="center"/>
          </w:tcPr>
          <w:p w14:paraId="5EFB0316" w14:textId="77777777" w:rsidR="00A33857" w:rsidRPr="00C04DB4" w:rsidRDefault="00A33857" w:rsidP="00F94EE8">
            <w:pPr>
              <w:pStyle w:val="ListParagraph"/>
              <w:numPr>
                <w:ilvl w:val="0"/>
                <w:numId w:val="152"/>
              </w:numPr>
              <w:ind w:left="385" w:hanging="385"/>
              <w:jc w:val="center"/>
              <w:rPr>
                <w:rFonts w:ascii="Bookman Old Style" w:hAnsi="Bookman Old Style"/>
                <w:sz w:val="20"/>
                <w:szCs w:val="20"/>
              </w:rPr>
            </w:pPr>
          </w:p>
        </w:tc>
        <w:tc>
          <w:tcPr>
            <w:tcW w:w="3453" w:type="dxa"/>
          </w:tcPr>
          <w:p w14:paraId="5EB23EB4" w14:textId="77777777" w:rsidR="00A33857" w:rsidRPr="00C04DB4" w:rsidRDefault="00A33857" w:rsidP="00A33857">
            <w:pPr>
              <w:pStyle w:val="ListParagraph"/>
              <w:ind w:left="0"/>
              <w:jc w:val="both"/>
              <w:rPr>
                <w:rFonts w:ascii="Bookman Old Style" w:hAnsi="Bookman Old Style"/>
                <w:b/>
                <w:sz w:val="20"/>
                <w:szCs w:val="20"/>
              </w:rPr>
            </w:pPr>
            <w:r w:rsidRPr="00C04DB4">
              <w:rPr>
                <w:rFonts w:ascii="Bookman Old Style" w:hAnsi="Bookman Old Style"/>
                <w:sz w:val="20"/>
                <w:szCs w:val="20"/>
              </w:rPr>
              <w:t>Latitude</w:t>
            </w:r>
          </w:p>
        </w:tc>
        <w:tc>
          <w:tcPr>
            <w:tcW w:w="5171" w:type="dxa"/>
          </w:tcPr>
          <w:p w14:paraId="771C65D1"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per survey</w:t>
            </w:r>
          </w:p>
        </w:tc>
      </w:tr>
      <w:tr w:rsidR="00A33857" w:rsidRPr="00C04DB4" w14:paraId="1EF06D51" w14:textId="77777777" w:rsidTr="008079FF">
        <w:trPr>
          <w:jc w:val="center"/>
        </w:trPr>
        <w:tc>
          <w:tcPr>
            <w:tcW w:w="653" w:type="dxa"/>
            <w:vAlign w:val="center"/>
          </w:tcPr>
          <w:p w14:paraId="6131A8FA" w14:textId="77777777" w:rsidR="00A33857" w:rsidRPr="00C04DB4" w:rsidRDefault="00A33857" w:rsidP="00F94EE8">
            <w:pPr>
              <w:pStyle w:val="ListParagraph"/>
              <w:numPr>
                <w:ilvl w:val="0"/>
                <w:numId w:val="152"/>
              </w:numPr>
              <w:ind w:left="385" w:hanging="385"/>
              <w:jc w:val="center"/>
              <w:rPr>
                <w:rFonts w:ascii="Bookman Old Style" w:hAnsi="Bookman Old Style"/>
                <w:sz w:val="20"/>
                <w:szCs w:val="20"/>
              </w:rPr>
            </w:pPr>
          </w:p>
        </w:tc>
        <w:tc>
          <w:tcPr>
            <w:tcW w:w="3453" w:type="dxa"/>
          </w:tcPr>
          <w:p w14:paraId="492C738F" w14:textId="77777777" w:rsidR="00A33857" w:rsidRPr="00C04DB4" w:rsidRDefault="00A33857" w:rsidP="00A33857">
            <w:pPr>
              <w:pStyle w:val="ListParagraph"/>
              <w:ind w:left="0"/>
              <w:jc w:val="both"/>
              <w:rPr>
                <w:rFonts w:ascii="Bookman Old Style" w:hAnsi="Bookman Old Style"/>
                <w:b/>
                <w:sz w:val="20"/>
                <w:szCs w:val="20"/>
              </w:rPr>
            </w:pPr>
            <w:r w:rsidRPr="00C04DB4">
              <w:rPr>
                <w:rFonts w:ascii="Bookman Old Style" w:hAnsi="Bookman Old Style"/>
                <w:sz w:val="20"/>
                <w:szCs w:val="20"/>
              </w:rPr>
              <w:t>Longitude</w:t>
            </w:r>
          </w:p>
        </w:tc>
        <w:tc>
          <w:tcPr>
            <w:tcW w:w="5171" w:type="dxa"/>
          </w:tcPr>
          <w:p w14:paraId="495A0EA3"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per survey</w:t>
            </w:r>
          </w:p>
        </w:tc>
      </w:tr>
      <w:tr w:rsidR="00A33857" w:rsidRPr="00C04DB4" w14:paraId="2F177833" w14:textId="77777777" w:rsidTr="008079FF">
        <w:trPr>
          <w:jc w:val="center"/>
        </w:trPr>
        <w:tc>
          <w:tcPr>
            <w:tcW w:w="653" w:type="dxa"/>
            <w:vAlign w:val="center"/>
          </w:tcPr>
          <w:p w14:paraId="089E77B3" w14:textId="77777777" w:rsidR="00A33857" w:rsidRPr="00C04DB4" w:rsidRDefault="00A33857" w:rsidP="00F94EE8">
            <w:pPr>
              <w:pStyle w:val="ListParagraph"/>
              <w:numPr>
                <w:ilvl w:val="0"/>
                <w:numId w:val="152"/>
              </w:numPr>
              <w:ind w:left="385" w:hanging="385"/>
              <w:jc w:val="center"/>
              <w:rPr>
                <w:rFonts w:ascii="Bookman Old Style" w:hAnsi="Bookman Old Style"/>
                <w:sz w:val="20"/>
                <w:szCs w:val="20"/>
              </w:rPr>
            </w:pPr>
          </w:p>
        </w:tc>
        <w:tc>
          <w:tcPr>
            <w:tcW w:w="3453" w:type="dxa"/>
          </w:tcPr>
          <w:p w14:paraId="4262B524"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Voltage Level</w:t>
            </w:r>
          </w:p>
        </w:tc>
        <w:tc>
          <w:tcPr>
            <w:tcW w:w="5171" w:type="dxa"/>
          </w:tcPr>
          <w:p w14:paraId="5FCBF8DF"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765kV, 400kV, 220 kV, 110kV, 66kV, 33kV/</w:t>
            </w:r>
          </w:p>
        </w:tc>
      </w:tr>
      <w:tr w:rsidR="00A33857" w:rsidRPr="00C04DB4" w14:paraId="6455E45B" w14:textId="77777777" w:rsidTr="008079FF">
        <w:trPr>
          <w:jc w:val="center"/>
        </w:trPr>
        <w:tc>
          <w:tcPr>
            <w:tcW w:w="653" w:type="dxa"/>
            <w:vAlign w:val="center"/>
          </w:tcPr>
          <w:p w14:paraId="326B19AA" w14:textId="77777777" w:rsidR="00A33857" w:rsidRPr="00C04DB4" w:rsidRDefault="00A33857" w:rsidP="00F94EE8">
            <w:pPr>
              <w:pStyle w:val="ListParagraph"/>
              <w:numPr>
                <w:ilvl w:val="0"/>
                <w:numId w:val="152"/>
              </w:numPr>
              <w:ind w:left="385" w:hanging="385"/>
              <w:jc w:val="center"/>
              <w:rPr>
                <w:rFonts w:ascii="Bookman Old Style" w:hAnsi="Bookman Old Style"/>
                <w:sz w:val="20"/>
                <w:szCs w:val="20"/>
              </w:rPr>
            </w:pPr>
          </w:p>
        </w:tc>
        <w:tc>
          <w:tcPr>
            <w:tcW w:w="3453" w:type="dxa"/>
          </w:tcPr>
          <w:p w14:paraId="51C46021"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Tower Configuration</w:t>
            </w:r>
          </w:p>
        </w:tc>
        <w:tc>
          <w:tcPr>
            <w:tcW w:w="5171" w:type="dxa"/>
          </w:tcPr>
          <w:p w14:paraId="75A8B5DD"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SC, DC, MC, MCMV</w:t>
            </w:r>
          </w:p>
        </w:tc>
      </w:tr>
      <w:tr w:rsidR="00A33857" w:rsidRPr="00C04DB4" w14:paraId="2C51BDBC" w14:textId="77777777" w:rsidTr="008079FF">
        <w:trPr>
          <w:jc w:val="center"/>
        </w:trPr>
        <w:tc>
          <w:tcPr>
            <w:tcW w:w="653" w:type="dxa"/>
            <w:vAlign w:val="center"/>
          </w:tcPr>
          <w:p w14:paraId="4E2667AD" w14:textId="77777777" w:rsidR="00A33857" w:rsidRPr="00C04DB4" w:rsidRDefault="00A33857" w:rsidP="00F94EE8">
            <w:pPr>
              <w:pStyle w:val="ListParagraph"/>
              <w:numPr>
                <w:ilvl w:val="0"/>
                <w:numId w:val="152"/>
              </w:numPr>
              <w:ind w:left="385" w:hanging="385"/>
              <w:jc w:val="center"/>
              <w:rPr>
                <w:rFonts w:ascii="Bookman Old Style" w:hAnsi="Bookman Old Style"/>
                <w:sz w:val="20"/>
                <w:szCs w:val="20"/>
              </w:rPr>
            </w:pPr>
          </w:p>
        </w:tc>
        <w:tc>
          <w:tcPr>
            <w:tcW w:w="3453" w:type="dxa"/>
          </w:tcPr>
          <w:p w14:paraId="326431EA"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Tower Design Code</w:t>
            </w:r>
          </w:p>
        </w:tc>
        <w:tc>
          <w:tcPr>
            <w:tcW w:w="5171" w:type="dxa"/>
          </w:tcPr>
          <w:p w14:paraId="48DB9E39"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provided by KPTCL</w:t>
            </w:r>
          </w:p>
        </w:tc>
      </w:tr>
      <w:tr w:rsidR="00A33857" w:rsidRPr="00C04DB4" w14:paraId="01A922E7" w14:textId="77777777" w:rsidTr="008079FF">
        <w:trPr>
          <w:jc w:val="center"/>
        </w:trPr>
        <w:tc>
          <w:tcPr>
            <w:tcW w:w="653" w:type="dxa"/>
            <w:vAlign w:val="center"/>
          </w:tcPr>
          <w:p w14:paraId="56E8A4A5" w14:textId="77777777" w:rsidR="00A33857" w:rsidRPr="00C04DB4" w:rsidRDefault="00A33857" w:rsidP="00F94EE8">
            <w:pPr>
              <w:pStyle w:val="ListParagraph"/>
              <w:numPr>
                <w:ilvl w:val="0"/>
                <w:numId w:val="152"/>
              </w:numPr>
              <w:ind w:left="385" w:hanging="385"/>
              <w:jc w:val="center"/>
              <w:rPr>
                <w:rFonts w:ascii="Bookman Old Style" w:hAnsi="Bookman Old Style"/>
                <w:sz w:val="20"/>
                <w:szCs w:val="20"/>
              </w:rPr>
            </w:pPr>
          </w:p>
        </w:tc>
        <w:tc>
          <w:tcPr>
            <w:tcW w:w="3453" w:type="dxa"/>
          </w:tcPr>
          <w:p w14:paraId="3601357E"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Tower Design Make</w:t>
            </w:r>
          </w:p>
        </w:tc>
        <w:tc>
          <w:tcPr>
            <w:tcW w:w="5171" w:type="dxa"/>
          </w:tcPr>
          <w:p w14:paraId="676DFDA9"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provided by KPTCL</w:t>
            </w:r>
          </w:p>
        </w:tc>
      </w:tr>
      <w:tr w:rsidR="00A33857" w:rsidRPr="00C04DB4" w14:paraId="6AB79341" w14:textId="77777777" w:rsidTr="008079FF">
        <w:trPr>
          <w:jc w:val="center"/>
        </w:trPr>
        <w:tc>
          <w:tcPr>
            <w:tcW w:w="653" w:type="dxa"/>
            <w:vAlign w:val="center"/>
          </w:tcPr>
          <w:p w14:paraId="50AC979D" w14:textId="77777777" w:rsidR="00A33857" w:rsidRPr="00C04DB4" w:rsidRDefault="00A33857" w:rsidP="00F94EE8">
            <w:pPr>
              <w:pStyle w:val="ListParagraph"/>
              <w:numPr>
                <w:ilvl w:val="0"/>
                <w:numId w:val="152"/>
              </w:numPr>
              <w:ind w:left="385" w:hanging="385"/>
              <w:jc w:val="center"/>
              <w:rPr>
                <w:rFonts w:ascii="Bookman Old Style" w:hAnsi="Bookman Old Style"/>
                <w:sz w:val="20"/>
                <w:szCs w:val="20"/>
              </w:rPr>
            </w:pPr>
          </w:p>
        </w:tc>
        <w:tc>
          <w:tcPr>
            <w:tcW w:w="3453" w:type="dxa"/>
          </w:tcPr>
          <w:p w14:paraId="08413583"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Type Of Tower</w:t>
            </w:r>
          </w:p>
        </w:tc>
        <w:tc>
          <w:tcPr>
            <w:tcW w:w="5171" w:type="dxa"/>
          </w:tcPr>
          <w:p w14:paraId="48AE8881"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 B, C, D, Monopole, Dwarf, GI Tower, H Frame, NBT, CTT, 4 Pole Structure,3 Pole Structure,2 Pole Structure,6 Pole Structure,8 Pole Structure,10 Pole Structure, 12 Pole Structure,</w:t>
            </w:r>
          </w:p>
        </w:tc>
      </w:tr>
      <w:tr w:rsidR="00A33857" w:rsidRPr="00C04DB4" w14:paraId="7D7210AC" w14:textId="77777777" w:rsidTr="008079FF">
        <w:trPr>
          <w:jc w:val="center"/>
        </w:trPr>
        <w:tc>
          <w:tcPr>
            <w:tcW w:w="653" w:type="dxa"/>
            <w:vAlign w:val="center"/>
          </w:tcPr>
          <w:p w14:paraId="1F990F04" w14:textId="77777777" w:rsidR="00A33857" w:rsidRPr="00C04DB4" w:rsidRDefault="00A33857" w:rsidP="00F94EE8">
            <w:pPr>
              <w:pStyle w:val="ListParagraph"/>
              <w:numPr>
                <w:ilvl w:val="0"/>
                <w:numId w:val="152"/>
              </w:numPr>
              <w:ind w:left="385" w:hanging="385"/>
              <w:jc w:val="center"/>
              <w:rPr>
                <w:rFonts w:ascii="Bookman Old Style" w:hAnsi="Bookman Old Style"/>
                <w:sz w:val="20"/>
                <w:szCs w:val="20"/>
              </w:rPr>
            </w:pPr>
          </w:p>
        </w:tc>
        <w:tc>
          <w:tcPr>
            <w:tcW w:w="3453" w:type="dxa"/>
          </w:tcPr>
          <w:p w14:paraId="4DE1BD3B"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Tower Extension Details</w:t>
            </w:r>
          </w:p>
        </w:tc>
        <w:tc>
          <w:tcPr>
            <w:tcW w:w="5171" w:type="dxa"/>
          </w:tcPr>
          <w:p w14:paraId="682563C9"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provided by KPTCL</w:t>
            </w:r>
          </w:p>
        </w:tc>
      </w:tr>
      <w:tr w:rsidR="00A33857" w:rsidRPr="00C04DB4" w14:paraId="428B20ED" w14:textId="77777777" w:rsidTr="008079FF">
        <w:trPr>
          <w:trHeight w:val="158"/>
          <w:jc w:val="center"/>
        </w:trPr>
        <w:tc>
          <w:tcPr>
            <w:tcW w:w="653" w:type="dxa"/>
            <w:vAlign w:val="center"/>
          </w:tcPr>
          <w:p w14:paraId="1BF6A3F4" w14:textId="77777777" w:rsidR="00A33857" w:rsidRPr="00C04DB4" w:rsidRDefault="00A33857" w:rsidP="00F94EE8">
            <w:pPr>
              <w:pStyle w:val="ListParagraph"/>
              <w:numPr>
                <w:ilvl w:val="0"/>
                <w:numId w:val="152"/>
              </w:numPr>
              <w:ind w:left="385" w:hanging="385"/>
              <w:jc w:val="center"/>
              <w:rPr>
                <w:rFonts w:ascii="Bookman Old Style" w:hAnsi="Bookman Old Style"/>
                <w:sz w:val="20"/>
                <w:szCs w:val="20"/>
              </w:rPr>
            </w:pPr>
          </w:p>
        </w:tc>
        <w:tc>
          <w:tcPr>
            <w:tcW w:w="3453" w:type="dxa"/>
          </w:tcPr>
          <w:p w14:paraId="5FFC78B8"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Originating Substation-1</w:t>
            </w:r>
          </w:p>
        </w:tc>
        <w:tc>
          <w:tcPr>
            <w:tcW w:w="5171" w:type="dxa"/>
          </w:tcPr>
          <w:p w14:paraId="73B003B5"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provided by KPTCL</w:t>
            </w:r>
          </w:p>
        </w:tc>
      </w:tr>
      <w:tr w:rsidR="00A33857" w:rsidRPr="00C04DB4" w14:paraId="2ECDB970" w14:textId="77777777" w:rsidTr="008079FF">
        <w:trPr>
          <w:jc w:val="center"/>
        </w:trPr>
        <w:tc>
          <w:tcPr>
            <w:tcW w:w="653" w:type="dxa"/>
            <w:vAlign w:val="center"/>
          </w:tcPr>
          <w:p w14:paraId="6E7B0CC5" w14:textId="77777777" w:rsidR="00A33857" w:rsidRPr="00C04DB4" w:rsidRDefault="00A33857" w:rsidP="00F94EE8">
            <w:pPr>
              <w:pStyle w:val="ListParagraph"/>
              <w:numPr>
                <w:ilvl w:val="0"/>
                <w:numId w:val="152"/>
              </w:numPr>
              <w:ind w:left="385" w:hanging="385"/>
              <w:jc w:val="center"/>
              <w:rPr>
                <w:rFonts w:ascii="Bookman Old Style" w:hAnsi="Bookman Old Style"/>
                <w:sz w:val="20"/>
                <w:szCs w:val="20"/>
              </w:rPr>
            </w:pPr>
          </w:p>
        </w:tc>
        <w:tc>
          <w:tcPr>
            <w:tcW w:w="3453" w:type="dxa"/>
          </w:tcPr>
          <w:p w14:paraId="01A5D842"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Terminating Substation-2</w:t>
            </w:r>
          </w:p>
        </w:tc>
        <w:tc>
          <w:tcPr>
            <w:tcW w:w="5171" w:type="dxa"/>
          </w:tcPr>
          <w:p w14:paraId="526604A9"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provided by KPTCL</w:t>
            </w:r>
          </w:p>
        </w:tc>
      </w:tr>
      <w:tr w:rsidR="00A33857" w:rsidRPr="00C04DB4" w14:paraId="4D1FBFE4" w14:textId="77777777" w:rsidTr="008079FF">
        <w:trPr>
          <w:jc w:val="center"/>
        </w:trPr>
        <w:tc>
          <w:tcPr>
            <w:tcW w:w="653" w:type="dxa"/>
            <w:vAlign w:val="center"/>
          </w:tcPr>
          <w:p w14:paraId="254FCE2A" w14:textId="77777777" w:rsidR="00A33857" w:rsidRPr="00C04DB4" w:rsidRDefault="00A33857" w:rsidP="00F94EE8">
            <w:pPr>
              <w:pStyle w:val="ListParagraph"/>
              <w:numPr>
                <w:ilvl w:val="0"/>
                <w:numId w:val="152"/>
              </w:numPr>
              <w:ind w:left="385" w:hanging="385"/>
              <w:jc w:val="center"/>
              <w:rPr>
                <w:rFonts w:ascii="Bookman Old Style" w:hAnsi="Bookman Old Style"/>
                <w:sz w:val="20"/>
                <w:szCs w:val="20"/>
              </w:rPr>
            </w:pPr>
          </w:p>
        </w:tc>
        <w:tc>
          <w:tcPr>
            <w:tcW w:w="3453" w:type="dxa"/>
          </w:tcPr>
          <w:p w14:paraId="01A4D7E2"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Line Names</w:t>
            </w:r>
          </w:p>
        </w:tc>
        <w:tc>
          <w:tcPr>
            <w:tcW w:w="5171" w:type="dxa"/>
          </w:tcPr>
          <w:p w14:paraId="2BFABC8A"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provided by KPTCL</w:t>
            </w:r>
          </w:p>
        </w:tc>
      </w:tr>
      <w:tr w:rsidR="00A33857" w:rsidRPr="00C04DB4" w14:paraId="4BF6F759" w14:textId="77777777" w:rsidTr="008079FF">
        <w:trPr>
          <w:jc w:val="center"/>
        </w:trPr>
        <w:tc>
          <w:tcPr>
            <w:tcW w:w="653" w:type="dxa"/>
            <w:vAlign w:val="center"/>
          </w:tcPr>
          <w:p w14:paraId="5611774A" w14:textId="77777777" w:rsidR="00A33857" w:rsidRPr="00C04DB4" w:rsidRDefault="00A33857" w:rsidP="00F94EE8">
            <w:pPr>
              <w:pStyle w:val="ListParagraph"/>
              <w:numPr>
                <w:ilvl w:val="0"/>
                <w:numId w:val="152"/>
              </w:numPr>
              <w:ind w:left="385" w:hanging="385"/>
              <w:jc w:val="center"/>
              <w:rPr>
                <w:rFonts w:ascii="Bookman Old Style" w:hAnsi="Bookman Old Style"/>
                <w:sz w:val="20"/>
                <w:szCs w:val="20"/>
              </w:rPr>
            </w:pPr>
          </w:p>
        </w:tc>
        <w:tc>
          <w:tcPr>
            <w:tcW w:w="3453" w:type="dxa"/>
          </w:tcPr>
          <w:p w14:paraId="771A31CA"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Tapping /LILO station</w:t>
            </w:r>
          </w:p>
        </w:tc>
        <w:tc>
          <w:tcPr>
            <w:tcW w:w="5171" w:type="dxa"/>
          </w:tcPr>
          <w:p w14:paraId="42F4FF67"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Tap/LILO/None</w:t>
            </w:r>
          </w:p>
        </w:tc>
      </w:tr>
      <w:tr w:rsidR="00A33857" w:rsidRPr="00C04DB4" w14:paraId="2C364132" w14:textId="77777777" w:rsidTr="008079FF">
        <w:trPr>
          <w:trHeight w:val="189"/>
          <w:jc w:val="center"/>
        </w:trPr>
        <w:tc>
          <w:tcPr>
            <w:tcW w:w="653" w:type="dxa"/>
            <w:vAlign w:val="center"/>
          </w:tcPr>
          <w:p w14:paraId="5C7BDE82" w14:textId="77777777" w:rsidR="00A33857" w:rsidRPr="00C04DB4" w:rsidRDefault="00A33857" w:rsidP="00F94EE8">
            <w:pPr>
              <w:pStyle w:val="ListParagraph"/>
              <w:numPr>
                <w:ilvl w:val="0"/>
                <w:numId w:val="152"/>
              </w:numPr>
              <w:ind w:left="385" w:hanging="385"/>
              <w:jc w:val="center"/>
              <w:rPr>
                <w:rFonts w:ascii="Bookman Old Style" w:hAnsi="Bookman Old Style"/>
                <w:sz w:val="20"/>
                <w:szCs w:val="20"/>
              </w:rPr>
            </w:pPr>
          </w:p>
        </w:tc>
        <w:tc>
          <w:tcPr>
            <w:tcW w:w="3453" w:type="dxa"/>
          </w:tcPr>
          <w:p w14:paraId="1713FE84"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Location Name</w:t>
            </w:r>
          </w:p>
        </w:tc>
        <w:tc>
          <w:tcPr>
            <w:tcW w:w="5171" w:type="dxa"/>
          </w:tcPr>
          <w:p w14:paraId="7517C6E5"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provided by KPTCL / Nearest Village Name.</w:t>
            </w:r>
          </w:p>
        </w:tc>
      </w:tr>
      <w:tr w:rsidR="00A33857" w:rsidRPr="00C04DB4" w14:paraId="45A03437" w14:textId="77777777" w:rsidTr="008079FF">
        <w:trPr>
          <w:jc w:val="center"/>
        </w:trPr>
        <w:tc>
          <w:tcPr>
            <w:tcW w:w="653" w:type="dxa"/>
            <w:vAlign w:val="center"/>
          </w:tcPr>
          <w:p w14:paraId="386FD456" w14:textId="77777777" w:rsidR="00A33857" w:rsidRPr="00C04DB4" w:rsidRDefault="00A33857" w:rsidP="00F94EE8">
            <w:pPr>
              <w:pStyle w:val="ListParagraph"/>
              <w:numPr>
                <w:ilvl w:val="0"/>
                <w:numId w:val="152"/>
              </w:numPr>
              <w:ind w:left="385" w:hanging="385"/>
              <w:jc w:val="center"/>
              <w:rPr>
                <w:rFonts w:ascii="Bookman Old Style" w:hAnsi="Bookman Old Style"/>
                <w:sz w:val="20"/>
                <w:szCs w:val="20"/>
              </w:rPr>
            </w:pPr>
          </w:p>
        </w:tc>
        <w:tc>
          <w:tcPr>
            <w:tcW w:w="3453" w:type="dxa"/>
          </w:tcPr>
          <w:p w14:paraId="3531B16C"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Land Mark</w:t>
            </w:r>
          </w:p>
        </w:tc>
        <w:tc>
          <w:tcPr>
            <w:tcW w:w="5171" w:type="dxa"/>
          </w:tcPr>
          <w:p w14:paraId="4E704F54"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per survey</w:t>
            </w:r>
          </w:p>
        </w:tc>
      </w:tr>
      <w:tr w:rsidR="00A33857" w:rsidRPr="00C04DB4" w14:paraId="5A881303" w14:textId="77777777" w:rsidTr="008079FF">
        <w:trPr>
          <w:jc w:val="center"/>
        </w:trPr>
        <w:tc>
          <w:tcPr>
            <w:tcW w:w="653" w:type="dxa"/>
            <w:vAlign w:val="center"/>
          </w:tcPr>
          <w:p w14:paraId="2DFFEEA2" w14:textId="77777777" w:rsidR="00A33857" w:rsidRPr="00C04DB4" w:rsidRDefault="00A33857" w:rsidP="00F94EE8">
            <w:pPr>
              <w:pStyle w:val="ListParagraph"/>
              <w:numPr>
                <w:ilvl w:val="0"/>
                <w:numId w:val="152"/>
              </w:numPr>
              <w:ind w:left="385" w:hanging="385"/>
              <w:jc w:val="center"/>
              <w:rPr>
                <w:rFonts w:ascii="Bookman Old Style" w:hAnsi="Bookman Old Style"/>
                <w:sz w:val="20"/>
                <w:szCs w:val="20"/>
              </w:rPr>
            </w:pPr>
          </w:p>
        </w:tc>
        <w:tc>
          <w:tcPr>
            <w:tcW w:w="3453" w:type="dxa"/>
          </w:tcPr>
          <w:p w14:paraId="4E728FB9"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HEIGHT OF TOWER</w:t>
            </w:r>
          </w:p>
        </w:tc>
        <w:tc>
          <w:tcPr>
            <w:tcW w:w="5171" w:type="dxa"/>
          </w:tcPr>
          <w:p w14:paraId="1C008201"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per tower drawing.</w:t>
            </w:r>
          </w:p>
        </w:tc>
      </w:tr>
      <w:tr w:rsidR="00A33857" w:rsidRPr="00C04DB4" w14:paraId="0EDEC12B" w14:textId="77777777" w:rsidTr="008079FF">
        <w:trPr>
          <w:jc w:val="center"/>
        </w:trPr>
        <w:tc>
          <w:tcPr>
            <w:tcW w:w="653" w:type="dxa"/>
            <w:vAlign w:val="center"/>
          </w:tcPr>
          <w:p w14:paraId="314E5233" w14:textId="77777777" w:rsidR="00A33857" w:rsidRPr="00C04DB4" w:rsidRDefault="00A33857" w:rsidP="00F94EE8">
            <w:pPr>
              <w:pStyle w:val="ListParagraph"/>
              <w:numPr>
                <w:ilvl w:val="0"/>
                <w:numId w:val="152"/>
              </w:numPr>
              <w:ind w:left="385" w:hanging="385"/>
              <w:jc w:val="center"/>
              <w:rPr>
                <w:rFonts w:ascii="Bookman Old Style" w:hAnsi="Bookman Old Style"/>
                <w:sz w:val="20"/>
                <w:szCs w:val="20"/>
              </w:rPr>
            </w:pPr>
          </w:p>
        </w:tc>
        <w:tc>
          <w:tcPr>
            <w:tcW w:w="3453" w:type="dxa"/>
          </w:tcPr>
          <w:p w14:paraId="24B44EE3"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Base width of tower</w:t>
            </w:r>
          </w:p>
        </w:tc>
        <w:tc>
          <w:tcPr>
            <w:tcW w:w="5171" w:type="dxa"/>
          </w:tcPr>
          <w:p w14:paraId="34432492"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per tower drawing</w:t>
            </w:r>
          </w:p>
        </w:tc>
      </w:tr>
      <w:tr w:rsidR="00A33857" w:rsidRPr="00C04DB4" w14:paraId="111DC6F1" w14:textId="77777777" w:rsidTr="008079FF">
        <w:trPr>
          <w:jc w:val="center"/>
        </w:trPr>
        <w:tc>
          <w:tcPr>
            <w:tcW w:w="653" w:type="dxa"/>
            <w:vAlign w:val="center"/>
          </w:tcPr>
          <w:p w14:paraId="12A55714" w14:textId="77777777" w:rsidR="00A33857" w:rsidRPr="00C04DB4" w:rsidRDefault="00A33857" w:rsidP="00F94EE8">
            <w:pPr>
              <w:pStyle w:val="ListParagraph"/>
              <w:numPr>
                <w:ilvl w:val="0"/>
                <w:numId w:val="152"/>
              </w:numPr>
              <w:ind w:left="385" w:hanging="385"/>
              <w:jc w:val="center"/>
              <w:rPr>
                <w:rFonts w:ascii="Bookman Old Style" w:hAnsi="Bookman Old Style"/>
                <w:sz w:val="20"/>
                <w:szCs w:val="20"/>
              </w:rPr>
            </w:pPr>
          </w:p>
        </w:tc>
        <w:tc>
          <w:tcPr>
            <w:tcW w:w="3453" w:type="dxa"/>
          </w:tcPr>
          <w:p w14:paraId="6C0A668A"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Date Of Commissioning</w:t>
            </w:r>
          </w:p>
        </w:tc>
        <w:tc>
          <w:tcPr>
            <w:tcW w:w="5171" w:type="dxa"/>
          </w:tcPr>
          <w:p w14:paraId="660CB8E3"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provided by KPTCL at the time of commissioning</w:t>
            </w:r>
          </w:p>
        </w:tc>
      </w:tr>
      <w:tr w:rsidR="00A33857" w:rsidRPr="00C04DB4" w14:paraId="0E2A4A4C" w14:textId="77777777" w:rsidTr="008079FF">
        <w:trPr>
          <w:jc w:val="center"/>
        </w:trPr>
        <w:tc>
          <w:tcPr>
            <w:tcW w:w="653" w:type="dxa"/>
            <w:vAlign w:val="center"/>
          </w:tcPr>
          <w:p w14:paraId="3E65C34C" w14:textId="77777777" w:rsidR="00A33857" w:rsidRPr="00C04DB4" w:rsidRDefault="00A33857" w:rsidP="00F94EE8">
            <w:pPr>
              <w:pStyle w:val="ListParagraph"/>
              <w:numPr>
                <w:ilvl w:val="0"/>
                <w:numId w:val="152"/>
              </w:numPr>
              <w:ind w:left="385" w:hanging="385"/>
              <w:jc w:val="center"/>
              <w:rPr>
                <w:rFonts w:ascii="Bookman Old Style" w:hAnsi="Bookman Old Style"/>
                <w:sz w:val="20"/>
                <w:szCs w:val="20"/>
              </w:rPr>
            </w:pPr>
          </w:p>
        </w:tc>
        <w:tc>
          <w:tcPr>
            <w:tcW w:w="3453" w:type="dxa"/>
          </w:tcPr>
          <w:p w14:paraId="610219D7"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Phase Plate</w:t>
            </w:r>
          </w:p>
        </w:tc>
        <w:tc>
          <w:tcPr>
            <w:tcW w:w="5171" w:type="dxa"/>
          </w:tcPr>
          <w:p w14:paraId="28A64824"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Yes/No</w:t>
            </w:r>
          </w:p>
        </w:tc>
      </w:tr>
      <w:tr w:rsidR="00A33857" w:rsidRPr="00C04DB4" w14:paraId="37398299" w14:textId="77777777" w:rsidTr="008079FF">
        <w:trPr>
          <w:jc w:val="center"/>
        </w:trPr>
        <w:tc>
          <w:tcPr>
            <w:tcW w:w="653" w:type="dxa"/>
            <w:vAlign w:val="center"/>
          </w:tcPr>
          <w:p w14:paraId="07710873" w14:textId="77777777" w:rsidR="00A33857" w:rsidRPr="00C04DB4" w:rsidRDefault="00A33857" w:rsidP="00F94EE8">
            <w:pPr>
              <w:pStyle w:val="ListParagraph"/>
              <w:numPr>
                <w:ilvl w:val="0"/>
                <w:numId w:val="152"/>
              </w:numPr>
              <w:ind w:left="385" w:hanging="385"/>
              <w:jc w:val="center"/>
              <w:rPr>
                <w:rFonts w:ascii="Bookman Old Style" w:hAnsi="Bookman Old Style"/>
                <w:sz w:val="20"/>
                <w:szCs w:val="20"/>
              </w:rPr>
            </w:pPr>
          </w:p>
        </w:tc>
        <w:tc>
          <w:tcPr>
            <w:tcW w:w="3453" w:type="dxa"/>
          </w:tcPr>
          <w:p w14:paraId="165DD828"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Circuit Plate</w:t>
            </w:r>
          </w:p>
        </w:tc>
        <w:tc>
          <w:tcPr>
            <w:tcW w:w="5171" w:type="dxa"/>
          </w:tcPr>
          <w:p w14:paraId="293A28BC"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Yes/No</w:t>
            </w:r>
          </w:p>
        </w:tc>
      </w:tr>
      <w:tr w:rsidR="00A33857" w:rsidRPr="00C04DB4" w14:paraId="7F9FDF71" w14:textId="77777777" w:rsidTr="008079FF">
        <w:trPr>
          <w:jc w:val="center"/>
        </w:trPr>
        <w:tc>
          <w:tcPr>
            <w:tcW w:w="653" w:type="dxa"/>
            <w:vAlign w:val="center"/>
          </w:tcPr>
          <w:p w14:paraId="3453FA4E" w14:textId="77777777" w:rsidR="00A33857" w:rsidRPr="00C04DB4" w:rsidRDefault="00A33857" w:rsidP="00F94EE8">
            <w:pPr>
              <w:pStyle w:val="ListParagraph"/>
              <w:numPr>
                <w:ilvl w:val="0"/>
                <w:numId w:val="152"/>
              </w:numPr>
              <w:ind w:left="385" w:hanging="385"/>
              <w:jc w:val="center"/>
              <w:rPr>
                <w:rFonts w:ascii="Bookman Old Style" w:hAnsi="Bookman Old Style"/>
                <w:sz w:val="20"/>
                <w:szCs w:val="20"/>
              </w:rPr>
            </w:pPr>
          </w:p>
        </w:tc>
        <w:tc>
          <w:tcPr>
            <w:tcW w:w="3453" w:type="dxa"/>
          </w:tcPr>
          <w:p w14:paraId="14B64A32"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Number Of Circuits</w:t>
            </w:r>
          </w:p>
        </w:tc>
        <w:tc>
          <w:tcPr>
            <w:tcW w:w="5171" w:type="dxa"/>
          </w:tcPr>
          <w:p w14:paraId="30491B0F"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Single, Double, Multi</w:t>
            </w:r>
          </w:p>
        </w:tc>
      </w:tr>
      <w:tr w:rsidR="00A33857" w:rsidRPr="00C04DB4" w14:paraId="38737392" w14:textId="77777777" w:rsidTr="008079FF">
        <w:trPr>
          <w:jc w:val="center"/>
        </w:trPr>
        <w:tc>
          <w:tcPr>
            <w:tcW w:w="653" w:type="dxa"/>
            <w:vAlign w:val="center"/>
          </w:tcPr>
          <w:p w14:paraId="334BFFD1" w14:textId="77777777" w:rsidR="00A33857" w:rsidRPr="00C04DB4" w:rsidRDefault="00A33857" w:rsidP="00F94EE8">
            <w:pPr>
              <w:pStyle w:val="ListParagraph"/>
              <w:numPr>
                <w:ilvl w:val="0"/>
                <w:numId w:val="152"/>
              </w:numPr>
              <w:ind w:left="385" w:hanging="385"/>
              <w:jc w:val="center"/>
              <w:rPr>
                <w:rFonts w:ascii="Bookman Old Style" w:hAnsi="Bookman Old Style"/>
                <w:sz w:val="20"/>
                <w:szCs w:val="20"/>
              </w:rPr>
            </w:pPr>
          </w:p>
        </w:tc>
        <w:tc>
          <w:tcPr>
            <w:tcW w:w="3453" w:type="dxa"/>
          </w:tcPr>
          <w:p w14:paraId="05A1C1E2"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Existing string</w:t>
            </w:r>
          </w:p>
        </w:tc>
        <w:tc>
          <w:tcPr>
            <w:tcW w:w="5171" w:type="dxa"/>
          </w:tcPr>
          <w:p w14:paraId="29979D1F"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per survey</w:t>
            </w:r>
          </w:p>
        </w:tc>
      </w:tr>
      <w:tr w:rsidR="00A33857" w:rsidRPr="00C04DB4" w14:paraId="1A825EF9" w14:textId="77777777" w:rsidTr="008079FF">
        <w:trPr>
          <w:jc w:val="center"/>
        </w:trPr>
        <w:tc>
          <w:tcPr>
            <w:tcW w:w="653" w:type="dxa"/>
            <w:vAlign w:val="center"/>
          </w:tcPr>
          <w:p w14:paraId="4025828E" w14:textId="77777777" w:rsidR="00A33857" w:rsidRPr="00C04DB4" w:rsidRDefault="00A33857" w:rsidP="00F94EE8">
            <w:pPr>
              <w:pStyle w:val="ListParagraph"/>
              <w:numPr>
                <w:ilvl w:val="0"/>
                <w:numId w:val="152"/>
              </w:numPr>
              <w:ind w:left="385" w:hanging="385"/>
              <w:jc w:val="center"/>
              <w:rPr>
                <w:rFonts w:ascii="Bookman Old Style" w:hAnsi="Bookman Old Style"/>
                <w:sz w:val="20"/>
                <w:szCs w:val="20"/>
              </w:rPr>
            </w:pPr>
          </w:p>
        </w:tc>
        <w:tc>
          <w:tcPr>
            <w:tcW w:w="3453" w:type="dxa"/>
          </w:tcPr>
          <w:p w14:paraId="7A0E453E"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Angle Of Deviation</w:t>
            </w:r>
          </w:p>
        </w:tc>
        <w:tc>
          <w:tcPr>
            <w:tcW w:w="5171" w:type="dxa"/>
          </w:tcPr>
          <w:p w14:paraId="10835C8E"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per survey</w:t>
            </w:r>
          </w:p>
        </w:tc>
      </w:tr>
      <w:tr w:rsidR="00A33857" w:rsidRPr="00C04DB4" w14:paraId="5A6706E8" w14:textId="77777777" w:rsidTr="008079FF">
        <w:trPr>
          <w:jc w:val="center"/>
        </w:trPr>
        <w:tc>
          <w:tcPr>
            <w:tcW w:w="653" w:type="dxa"/>
            <w:vAlign w:val="center"/>
          </w:tcPr>
          <w:p w14:paraId="16823074" w14:textId="77777777" w:rsidR="00A33857" w:rsidRPr="00C04DB4" w:rsidRDefault="00A33857" w:rsidP="00F94EE8">
            <w:pPr>
              <w:pStyle w:val="ListParagraph"/>
              <w:numPr>
                <w:ilvl w:val="0"/>
                <w:numId w:val="152"/>
              </w:numPr>
              <w:ind w:left="385" w:hanging="385"/>
              <w:jc w:val="center"/>
              <w:rPr>
                <w:rFonts w:ascii="Bookman Old Style" w:hAnsi="Bookman Old Style"/>
                <w:sz w:val="20"/>
                <w:szCs w:val="20"/>
              </w:rPr>
            </w:pPr>
          </w:p>
        </w:tc>
        <w:tc>
          <w:tcPr>
            <w:tcW w:w="3453" w:type="dxa"/>
          </w:tcPr>
          <w:p w14:paraId="1B899C3F"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Span</w:t>
            </w:r>
          </w:p>
        </w:tc>
        <w:tc>
          <w:tcPr>
            <w:tcW w:w="5171" w:type="dxa"/>
          </w:tcPr>
          <w:p w14:paraId="093BE904"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Calculated by software</w:t>
            </w:r>
          </w:p>
        </w:tc>
      </w:tr>
      <w:tr w:rsidR="00A33857" w:rsidRPr="00C04DB4" w14:paraId="1E622353" w14:textId="77777777" w:rsidTr="008079FF">
        <w:trPr>
          <w:jc w:val="center"/>
        </w:trPr>
        <w:tc>
          <w:tcPr>
            <w:tcW w:w="653" w:type="dxa"/>
            <w:vAlign w:val="center"/>
          </w:tcPr>
          <w:p w14:paraId="3D80E4EC" w14:textId="77777777" w:rsidR="00A33857" w:rsidRPr="00C04DB4" w:rsidRDefault="00A33857" w:rsidP="00F94EE8">
            <w:pPr>
              <w:pStyle w:val="ListParagraph"/>
              <w:numPr>
                <w:ilvl w:val="0"/>
                <w:numId w:val="152"/>
              </w:numPr>
              <w:ind w:left="385" w:hanging="385"/>
              <w:jc w:val="center"/>
              <w:rPr>
                <w:rFonts w:ascii="Bookman Old Style" w:hAnsi="Bookman Old Style"/>
                <w:sz w:val="20"/>
                <w:szCs w:val="20"/>
              </w:rPr>
            </w:pPr>
          </w:p>
        </w:tc>
        <w:tc>
          <w:tcPr>
            <w:tcW w:w="3453" w:type="dxa"/>
          </w:tcPr>
          <w:p w14:paraId="14DB0821"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Span Line Type</w:t>
            </w:r>
          </w:p>
        </w:tc>
        <w:tc>
          <w:tcPr>
            <w:tcW w:w="5171" w:type="dxa"/>
          </w:tcPr>
          <w:p w14:paraId="31D39E06"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OH/UG</w:t>
            </w:r>
          </w:p>
        </w:tc>
      </w:tr>
      <w:tr w:rsidR="00A33857" w:rsidRPr="00C04DB4" w14:paraId="3843127F" w14:textId="77777777" w:rsidTr="008079FF">
        <w:trPr>
          <w:jc w:val="center"/>
        </w:trPr>
        <w:tc>
          <w:tcPr>
            <w:tcW w:w="653" w:type="dxa"/>
            <w:vAlign w:val="center"/>
          </w:tcPr>
          <w:p w14:paraId="35F1E425" w14:textId="77777777" w:rsidR="00A33857" w:rsidRPr="00C04DB4" w:rsidRDefault="00A33857" w:rsidP="00F94EE8">
            <w:pPr>
              <w:pStyle w:val="ListParagraph"/>
              <w:numPr>
                <w:ilvl w:val="0"/>
                <w:numId w:val="152"/>
              </w:numPr>
              <w:ind w:left="385" w:hanging="385"/>
              <w:jc w:val="center"/>
              <w:rPr>
                <w:rFonts w:ascii="Bookman Old Style" w:hAnsi="Bookman Old Style"/>
                <w:sz w:val="20"/>
                <w:szCs w:val="20"/>
              </w:rPr>
            </w:pPr>
          </w:p>
        </w:tc>
        <w:tc>
          <w:tcPr>
            <w:tcW w:w="3453" w:type="dxa"/>
          </w:tcPr>
          <w:p w14:paraId="1BCA33BD"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Crossing if any</w:t>
            </w:r>
          </w:p>
        </w:tc>
        <w:tc>
          <w:tcPr>
            <w:tcW w:w="5171" w:type="dxa"/>
          </w:tcPr>
          <w:p w14:paraId="372F9A66"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Yes/No</w:t>
            </w:r>
          </w:p>
        </w:tc>
      </w:tr>
      <w:tr w:rsidR="00A33857" w:rsidRPr="00C04DB4" w14:paraId="3F85A33C" w14:textId="77777777" w:rsidTr="008079FF">
        <w:trPr>
          <w:jc w:val="center"/>
        </w:trPr>
        <w:tc>
          <w:tcPr>
            <w:tcW w:w="653" w:type="dxa"/>
            <w:vAlign w:val="center"/>
          </w:tcPr>
          <w:p w14:paraId="00296B02" w14:textId="77777777" w:rsidR="00A33857" w:rsidRPr="00C04DB4" w:rsidRDefault="00A33857" w:rsidP="00F94EE8">
            <w:pPr>
              <w:pStyle w:val="ListParagraph"/>
              <w:numPr>
                <w:ilvl w:val="0"/>
                <w:numId w:val="152"/>
              </w:numPr>
              <w:ind w:left="385" w:hanging="385"/>
              <w:jc w:val="center"/>
              <w:rPr>
                <w:rFonts w:ascii="Bookman Old Style" w:hAnsi="Bookman Old Style"/>
                <w:sz w:val="20"/>
                <w:szCs w:val="20"/>
              </w:rPr>
            </w:pPr>
          </w:p>
        </w:tc>
        <w:tc>
          <w:tcPr>
            <w:tcW w:w="3453" w:type="dxa"/>
          </w:tcPr>
          <w:p w14:paraId="4FFAC92C"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Crossing Name</w:t>
            </w:r>
          </w:p>
        </w:tc>
        <w:tc>
          <w:tcPr>
            <w:tcW w:w="5171" w:type="dxa"/>
          </w:tcPr>
          <w:p w14:paraId="63048595"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per survey</w:t>
            </w:r>
          </w:p>
        </w:tc>
      </w:tr>
      <w:tr w:rsidR="00A33857" w:rsidRPr="00C04DB4" w14:paraId="557DEDC2" w14:textId="77777777" w:rsidTr="008079FF">
        <w:trPr>
          <w:jc w:val="center"/>
        </w:trPr>
        <w:tc>
          <w:tcPr>
            <w:tcW w:w="653" w:type="dxa"/>
            <w:vAlign w:val="center"/>
          </w:tcPr>
          <w:p w14:paraId="04D4032D" w14:textId="29ADF745" w:rsidR="00A33857" w:rsidRPr="005C38B7" w:rsidRDefault="00A33857" w:rsidP="005C38B7">
            <w:pPr>
              <w:rPr>
                <w:rFonts w:ascii="Bookman Old Style" w:hAnsi="Bookman Old Style"/>
                <w:sz w:val="20"/>
                <w:szCs w:val="20"/>
              </w:rPr>
            </w:pPr>
            <w:r w:rsidRPr="005C38B7">
              <w:rPr>
                <w:rFonts w:ascii="Bookman Old Style" w:hAnsi="Bookman Old Style"/>
                <w:sz w:val="20"/>
                <w:szCs w:val="20"/>
              </w:rPr>
              <w:t>37.a</w:t>
            </w:r>
          </w:p>
        </w:tc>
        <w:tc>
          <w:tcPr>
            <w:tcW w:w="3453" w:type="dxa"/>
          </w:tcPr>
          <w:p w14:paraId="548A88AC"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Is Crossing Line Strengthened</w:t>
            </w:r>
          </w:p>
        </w:tc>
        <w:tc>
          <w:tcPr>
            <w:tcW w:w="5171" w:type="dxa"/>
          </w:tcPr>
          <w:p w14:paraId="61AA1895"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Yes/No</w:t>
            </w:r>
          </w:p>
        </w:tc>
      </w:tr>
      <w:tr w:rsidR="00A33857" w:rsidRPr="00C04DB4" w14:paraId="3FFB548B" w14:textId="77777777" w:rsidTr="008079FF">
        <w:trPr>
          <w:jc w:val="center"/>
        </w:trPr>
        <w:tc>
          <w:tcPr>
            <w:tcW w:w="653" w:type="dxa"/>
            <w:vAlign w:val="center"/>
          </w:tcPr>
          <w:p w14:paraId="5B171F50" w14:textId="77777777" w:rsidR="00A33857" w:rsidRPr="00C04DB4" w:rsidRDefault="00A33857" w:rsidP="00F94EE8">
            <w:pPr>
              <w:pStyle w:val="ListParagraph"/>
              <w:numPr>
                <w:ilvl w:val="0"/>
                <w:numId w:val="152"/>
              </w:numPr>
              <w:ind w:left="385" w:hanging="385"/>
              <w:jc w:val="center"/>
              <w:rPr>
                <w:rFonts w:ascii="Bookman Old Style" w:hAnsi="Bookman Old Style"/>
                <w:sz w:val="20"/>
                <w:szCs w:val="20"/>
              </w:rPr>
            </w:pPr>
          </w:p>
        </w:tc>
        <w:tc>
          <w:tcPr>
            <w:tcW w:w="3453" w:type="dxa"/>
          </w:tcPr>
          <w:p w14:paraId="21193939" w14:textId="77777777" w:rsidR="00A33857" w:rsidRPr="00C04DB4" w:rsidRDefault="0089701C" w:rsidP="00A33857">
            <w:pPr>
              <w:pStyle w:val="ListParagraph"/>
              <w:ind w:left="0"/>
              <w:jc w:val="both"/>
              <w:rPr>
                <w:rFonts w:ascii="Bookman Old Style" w:hAnsi="Bookman Old Style"/>
                <w:sz w:val="20"/>
                <w:szCs w:val="20"/>
              </w:rPr>
            </w:pPr>
            <w:r w:rsidRPr="00C04DB4">
              <w:rPr>
                <w:rFonts w:ascii="Bookman Old Style" w:hAnsi="Bookman Old Style"/>
                <w:sz w:val="20"/>
                <w:szCs w:val="20"/>
              </w:rPr>
              <w:t xml:space="preserve">Cumulative </w:t>
            </w:r>
            <w:r w:rsidR="00A33857" w:rsidRPr="00C04DB4">
              <w:rPr>
                <w:rFonts w:ascii="Bookman Old Style" w:hAnsi="Bookman Old Style"/>
                <w:sz w:val="20"/>
                <w:szCs w:val="20"/>
              </w:rPr>
              <w:t>length from originating</w:t>
            </w:r>
            <w:r w:rsidRPr="00C04DB4">
              <w:rPr>
                <w:rFonts w:ascii="Bookman Old Style" w:hAnsi="Bookman Old Style"/>
                <w:sz w:val="20"/>
                <w:szCs w:val="20"/>
              </w:rPr>
              <w:t xml:space="preserve"> station</w:t>
            </w:r>
          </w:p>
        </w:tc>
        <w:tc>
          <w:tcPr>
            <w:tcW w:w="5171" w:type="dxa"/>
          </w:tcPr>
          <w:p w14:paraId="5FB50E88" w14:textId="77777777" w:rsidR="00A33857" w:rsidRPr="00C04DB4" w:rsidRDefault="0089701C" w:rsidP="00A33857">
            <w:pPr>
              <w:pStyle w:val="ListParagraph"/>
              <w:ind w:left="0"/>
              <w:jc w:val="both"/>
              <w:rPr>
                <w:rFonts w:ascii="Bookman Old Style" w:hAnsi="Bookman Old Style"/>
                <w:sz w:val="20"/>
                <w:szCs w:val="20"/>
              </w:rPr>
            </w:pPr>
            <w:r w:rsidRPr="00C04DB4">
              <w:rPr>
                <w:rFonts w:ascii="Bookman Old Style" w:hAnsi="Bookman Old Style"/>
                <w:sz w:val="20"/>
                <w:szCs w:val="20"/>
              </w:rPr>
              <w:t>Sum of all segments of a route</w:t>
            </w:r>
          </w:p>
        </w:tc>
      </w:tr>
      <w:tr w:rsidR="00A33857" w:rsidRPr="00C04DB4" w14:paraId="4D37005E" w14:textId="77777777" w:rsidTr="008079FF">
        <w:trPr>
          <w:jc w:val="center"/>
        </w:trPr>
        <w:tc>
          <w:tcPr>
            <w:tcW w:w="653" w:type="dxa"/>
            <w:vAlign w:val="center"/>
          </w:tcPr>
          <w:p w14:paraId="27E729DF" w14:textId="77777777" w:rsidR="00A33857" w:rsidRPr="00C04DB4" w:rsidRDefault="00A33857" w:rsidP="00F94EE8">
            <w:pPr>
              <w:pStyle w:val="ListParagraph"/>
              <w:numPr>
                <w:ilvl w:val="0"/>
                <w:numId w:val="152"/>
              </w:numPr>
              <w:ind w:left="385" w:hanging="385"/>
              <w:jc w:val="center"/>
              <w:rPr>
                <w:rFonts w:ascii="Bookman Old Style" w:hAnsi="Bookman Old Style"/>
                <w:sz w:val="20"/>
                <w:szCs w:val="20"/>
              </w:rPr>
            </w:pPr>
          </w:p>
        </w:tc>
        <w:tc>
          <w:tcPr>
            <w:tcW w:w="3453" w:type="dxa"/>
          </w:tcPr>
          <w:p w14:paraId="6A3E0D87" w14:textId="77777777" w:rsidR="00A33857" w:rsidRPr="00C04DB4" w:rsidRDefault="0089701C" w:rsidP="00A33857">
            <w:pPr>
              <w:pStyle w:val="ListParagraph"/>
              <w:ind w:left="0"/>
              <w:jc w:val="both"/>
              <w:rPr>
                <w:rFonts w:ascii="Bookman Old Style" w:hAnsi="Bookman Old Style"/>
                <w:sz w:val="20"/>
                <w:szCs w:val="20"/>
              </w:rPr>
            </w:pPr>
            <w:r w:rsidRPr="00C04DB4">
              <w:rPr>
                <w:rFonts w:ascii="Bookman Old Style" w:hAnsi="Bookman Old Style"/>
                <w:sz w:val="20"/>
                <w:szCs w:val="20"/>
              </w:rPr>
              <w:t>Percentage</w:t>
            </w:r>
          </w:p>
        </w:tc>
        <w:tc>
          <w:tcPr>
            <w:tcW w:w="5171" w:type="dxa"/>
          </w:tcPr>
          <w:p w14:paraId="6999D2C0" w14:textId="77777777" w:rsidR="00A33857" w:rsidRPr="00C04DB4" w:rsidRDefault="0089701C"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Auto after survey completes</w:t>
            </w:r>
          </w:p>
        </w:tc>
      </w:tr>
      <w:tr w:rsidR="00A33857" w:rsidRPr="00C04DB4" w14:paraId="47848426" w14:textId="77777777" w:rsidTr="008079FF">
        <w:trPr>
          <w:jc w:val="center"/>
        </w:trPr>
        <w:tc>
          <w:tcPr>
            <w:tcW w:w="653" w:type="dxa"/>
            <w:vAlign w:val="center"/>
          </w:tcPr>
          <w:p w14:paraId="5215F036" w14:textId="77777777" w:rsidR="00A33857" w:rsidRPr="00C04DB4" w:rsidRDefault="00A33857" w:rsidP="00F94EE8">
            <w:pPr>
              <w:pStyle w:val="ListParagraph"/>
              <w:numPr>
                <w:ilvl w:val="0"/>
                <w:numId w:val="152"/>
              </w:numPr>
              <w:ind w:left="385" w:hanging="385"/>
              <w:jc w:val="center"/>
              <w:rPr>
                <w:rFonts w:ascii="Bookman Old Style" w:hAnsi="Bookman Old Style"/>
                <w:sz w:val="20"/>
                <w:szCs w:val="20"/>
              </w:rPr>
            </w:pPr>
          </w:p>
        </w:tc>
        <w:tc>
          <w:tcPr>
            <w:tcW w:w="3453" w:type="dxa"/>
          </w:tcPr>
          <w:p w14:paraId="2EAD2E32" w14:textId="77777777" w:rsidR="00A33857" w:rsidRPr="00C04DB4" w:rsidRDefault="0089701C" w:rsidP="00A33857">
            <w:pPr>
              <w:pStyle w:val="ListParagraph"/>
              <w:ind w:left="0"/>
              <w:jc w:val="both"/>
              <w:rPr>
                <w:rFonts w:ascii="Bookman Old Style" w:hAnsi="Bookman Old Style"/>
                <w:sz w:val="20"/>
                <w:szCs w:val="20"/>
              </w:rPr>
            </w:pPr>
            <w:r w:rsidRPr="00C04DB4">
              <w:rPr>
                <w:rFonts w:ascii="Bookman Old Style" w:hAnsi="Bookman Old Style"/>
                <w:sz w:val="20"/>
                <w:szCs w:val="20"/>
              </w:rPr>
              <w:t>Type of earthing</w:t>
            </w:r>
          </w:p>
        </w:tc>
        <w:tc>
          <w:tcPr>
            <w:tcW w:w="5171" w:type="dxa"/>
          </w:tcPr>
          <w:p w14:paraId="44D20131" w14:textId="77777777" w:rsidR="00A33857" w:rsidRPr="00C04DB4" w:rsidRDefault="0089701C" w:rsidP="00A33857">
            <w:pPr>
              <w:pStyle w:val="ListParagraph"/>
              <w:ind w:left="0"/>
              <w:jc w:val="both"/>
              <w:rPr>
                <w:rFonts w:ascii="Bookman Old Style" w:hAnsi="Bookman Old Style"/>
                <w:sz w:val="20"/>
                <w:szCs w:val="20"/>
              </w:rPr>
            </w:pPr>
            <w:r w:rsidRPr="00C04DB4">
              <w:rPr>
                <w:rFonts w:ascii="Bookman Old Style" w:hAnsi="Bookman Old Style"/>
                <w:sz w:val="20"/>
                <w:szCs w:val="20"/>
              </w:rPr>
              <w:t>Pipe, Plate</w:t>
            </w:r>
          </w:p>
        </w:tc>
      </w:tr>
      <w:tr w:rsidR="00A33857" w:rsidRPr="00C04DB4" w14:paraId="3F7AF6EE" w14:textId="77777777" w:rsidTr="008079FF">
        <w:trPr>
          <w:jc w:val="center"/>
        </w:trPr>
        <w:tc>
          <w:tcPr>
            <w:tcW w:w="653" w:type="dxa"/>
            <w:vAlign w:val="center"/>
          </w:tcPr>
          <w:p w14:paraId="41CE8D5B" w14:textId="77777777" w:rsidR="00A33857" w:rsidRPr="00C04DB4" w:rsidRDefault="00A33857" w:rsidP="00F94EE8">
            <w:pPr>
              <w:pStyle w:val="ListParagraph"/>
              <w:numPr>
                <w:ilvl w:val="0"/>
                <w:numId w:val="152"/>
              </w:numPr>
              <w:ind w:left="385" w:hanging="385"/>
              <w:jc w:val="center"/>
              <w:rPr>
                <w:rFonts w:ascii="Bookman Old Style" w:hAnsi="Bookman Old Style"/>
                <w:sz w:val="20"/>
                <w:szCs w:val="20"/>
              </w:rPr>
            </w:pPr>
          </w:p>
        </w:tc>
        <w:tc>
          <w:tcPr>
            <w:tcW w:w="3453" w:type="dxa"/>
          </w:tcPr>
          <w:p w14:paraId="2C11B6F3" w14:textId="77777777" w:rsidR="00A33857" w:rsidRPr="00C04DB4" w:rsidRDefault="0089701C" w:rsidP="00A33857">
            <w:pPr>
              <w:pStyle w:val="ListParagraph"/>
              <w:ind w:left="0"/>
              <w:jc w:val="both"/>
              <w:rPr>
                <w:rFonts w:ascii="Bookman Old Style" w:hAnsi="Bookman Old Style"/>
                <w:sz w:val="20"/>
                <w:szCs w:val="20"/>
              </w:rPr>
            </w:pPr>
            <w:r w:rsidRPr="00C04DB4">
              <w:rPr>
                <w:rFonts w:ascii="Bookman Old Style" w:hAnsi="Bookman Old Style"/>
                <w:sz w:val="20"/>
                <w:szCs w:val="20"/>
              </w:rPr>
              <w:t>Soil Classification.</w:t>
            </w:r>
          </w:p>
        </w:tc>
        <w:tc>
          <w:tcPr>
            <w:tcW w:w="5171" w:type="dxa"/>
          </w:tcPr>
          <w:p w14:paraId="3EA4486B" w14:textId="77777777" w:rsidR="00A33857" w:rsidRPr="00C04DB4" w:rsidRDefault="0089701C" w:rsidP="00A33857">
            <w:pPr>
              <w:pStyle w:val="ListParagraph"/>
              <w:ind w:left="0"/>
              <w:jc w:val="both"/>
              <w:rPr>
                <w:rFonts w:ascii="Bookman Old Style" w:hAnsi="Bookman Old Style"/>
                <w:sz w:val="20"/>
                <w:szCs w:val="20"/>
              </w:rPr>
            </w:pPr>
            <w:r w:rsidRPr="00C04DB4">
              <w:rPr>
                <w:rFonts w:ascii="Bookman Old Style" w:hAnsi="Bookman Old Style"/>
                <w:sz w:val="20"/>
                <w:szCs w:val="20"/>
              </w:rPr>
              <w:t>Dry, Wet, Rock, Black Cotton, Sand, Other</w:t>
            </w:r>
          </w:p>
        </w:tc>
      </w:tr>
      <w:tr w:rsidR="00A33857" w:rsidRPr="00C04DB4" w14:paraId="60FC0DBD" w14:textId="77777777" w:rsidTr="008079FF">
        <w:trPr>
          <w:jc w:val="center"/>
        </w:trPr>
        <w:tc>
          <w:tcPr>
            <w:tcW w:w="653" w:type="dxa"/>
            <w:vAlign w:val="center"/>
          </w:tcPr>
          <w:p w14:paraId="6B5FDBEE" w14:textId="77777777" w:rsidR="00A33857" w:rsidRPr="00C04DB4" w:rsidRDefault="00A33857" w:rsidP="00F94EE8">
            <w:pPr>
              <w:pStyle w:val="ListParagraph"/>
              <w:numPr>
                <w:ilvl w:val="0"/>
                <w:numId w:val="152"/>
              </w:numPr>
              <w:ind w:left="385" w:hanging="385"/>
              <w:jc w:val="center"/>
              <w:rPr>
                <w:rFonts w:ascii="Bookman Old Style" w:hAnsi="Bookman Old Style"/>
                <w:sz w:val="20"/>
                <w:szCs w:val="20"/>
              </w:rPr>
            </w:pPr>
          </w:p>
        </w:tc>
        <w:tc>
          <w:tcPr>
            <w:tcW w:w="3453" w:type="dxa"/>
          </w:tcPr>
          <w:p w14:paraId="578520A3" w14:textId="77777777" w:rsidR="00A33857" w:rsidRPr="00C04DB4" w:rsidRDefault="0089701C" w:rsidP="00A33857">
            <w:pPr>
              <w:pStyle w:val="ListParagraph"/>
              <w:ind w:left="0"/>
              <w:jc w:val="both"/>
              <w:rPr>
                <w:rFonts w:ascii="Bookman Old Style" w:hAnsi="Bookman Old Style"/>
                <w:sz w:val="20"/>
                <w:szCs w:val="20"/>
              </w:rPr>
            </w:pPr>
            <w:r w:rsidRPr="00C04DB4">
              <w:rPr>
                <w:rFonts w:ascii="Bookman Old Style" w:hAnsi="Bookman Old Style"/>
                <w:sz w:val="20"/>
                <w:szCs w:val="20"/>
              </w:rPr>
              <w:t>Insulator Type</w:t>
            </w:r>
          </w:p>
        </w:tc>
        <w:tc>
          <w:tcPr>
            <w:tcW w:w="5171" w:type="dxa"/>
          </w:tcPr>
          <w:p w14:paraId="2941EBB3" w14:textId="77777777" w:rsidR="00A33857" w:rsidRPr="00C04DB4" w:rsidRDefault="0089701C" w:rsidP="00A33857">
            <w:pPr>
              <w:pStyle w:val="ListParagraph"/>
              <w:ind w:left="0"/>
              <w:jc w:val="both"/>
              <w:rPr>
                <w:rFonts w:ascii="Bookman Old Style" w:hAnsi="Bookman Old Style"/>
                <w:sz w:val="20"/>
                <w:szCs w:val="20"/>
              </w:rPr>
            </w:pPr>
            <w:r w:rsidRPr="00C04DB4">
              <w:rPr>
                <w:rFonts w:ascii="Bookman Old Style" w:hAnsi="Bookman Old Style"/>
                <w:sz w:val="20"/>
                <w:szCs w:val="20"/>
              </w:rPr>
              <w:t>Porcelain, Glass, Anti fog, Polymer</w:t>
            </w:r>
          </w:p>
        </w:tc>
      </w:tr>
      <w:tr w:rsidR="00A33857" w:rsidRPr="00C04DB4" w14:paraId="1755592B" w14:textId="77777777" w:rsidTr="008079FF">
        <w:trPr>
          <w:jc w:val="center"/>
        </w:trPr>
        <w:tc>
          <w:tcPr>
            <w:tcW w:w="653" w:type="dxa"/>
            <w:vAlign w:val="center"/>
          </w:tcPr>
          <w:p w14:paraId="40A7F216" w14:textId="77777777" w:rsidR="00A33857" w:rsidRPr="00C04DB4" w:rsidRDefault="00A33857" w:rsidP="00F94EE8">
            <w:pPr>
              <w:pStyle w:val="ListParagraph"/>
              <w:numPr>
                <w:ilvl w:val="0"/>
                <w:numId w:val="152"/>
              </w:numPr>
              <w:ind w:left="385" w:hanging="385"/>
              <w:jc w:val="center"/>
              <w:rPr>
                <w:rFonts w:ascii="Bookman Old Style" w:hAnsi="Bookman Old Style"/>
                <w:sz w:val="20"/>
                <w:szCs w:val="20"/>
              </w:rPr>
            </w:pPr>
          </w:p>
        </w:tc>
        <w:tc>
          <w:tcPr>
            <w:tcW w:w="3453" w:type="dxa"/>
          </w:tcPr>
          <w:p w14:paraId="05FF1B73" w14:textId="77777777" w:rsidR="00A33857" w:rsidRPr="00C04DB4" w:rsidRDefault="0089701C" w:rsidP="00A33857">
            <w:pPr>
              <w:pStyle w:val="ListParagraph"/>
              <w:ind w:left="0"/>
              <w:jc w:val="both"/>
              <w:rPr>
                <w:rFonts w:ascii="Bookman Old Style" w:hAnsi="Bookman Old Style"/>
                <w:sz w:val="20"/>
                <w:szCs w:val="20"/>
              </w:rPr>
            </w:pPr>
            <w:r w:rsidRPr="00C04DB4">
              <w:rPr>
                <w:rFonts w:ascii="Bookman Old Style" w:hAnsi="Bookman Old Style"/>
                <w:sz w:val="20"/>
                <w:szCs w:val="20"/>
              </w:rPr>
              <w:t>Insulator Make</w:t>
            </w:r>
          </w:p>
        </w:tc>
        <w:tc>
          <w:tcPr>
            <w:tcW w:w="5171" w:type="dxa"/>
          </w:tcPr>
          <w:p w14:paraId="26CCBC02" w14:textId="77777777" w:rsidR="00A33857" w:rsidRPr="00C04DB4" w:rsidRDefault="0089701C"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per survey</w:t>
            </w:r>
          </w:p>
        </w:tc>
      </w:tr>
      <w:tr w:rsidR="00A33857" w:rsidRPr="00C04DB4" w14:paraId="79D1FBFC" w14:textId="77777777" w:rsidTr="008079FF">
        <w:trPr>
          <w:jc w:val="center"/>
        </w:trPr>
        <w:tc>
          <w:tcPr>
            <w:tcW w:w="653" w:type="dxa"/>
            <w:vAlign w:val="center"/>
          </w:tcPr>
          <w:p w14:paraId="404A8230" w14:textId="77777777" w:rsidR="00A33857" w:rsidRPr="00C04DB4" w:rsidRDefault="00A33857" w:rsidP="00F94EE8">
            <w:pPr>
              <w:pStyle w:val="ListParagraph"/>
              <w:numPr>
                <w:ilvl w:val="0"/>
                <w:numId w:val="152"/>
              </w:numPr>
              <w:ind w:left="385" w:hanging="385"/>
              <w:jc w:val="center"/>
              <w:rPr>
                <w:rFonts w:ascii="Bookman Old Style" w:hAnsi="Bookman Old Style"/>
                <w:sz w:val="20"/>
                <w:szCs w:val="20"/>
              </w:rPr>
            </w:pPr>
          </w:p>
        </w:tc>
        <w:tc>
          <w:tcPr>
            <w:tcW w:w="3453" w:type="dxa"/>
          </w:tcPr>
          <w:p w14:paraId="057154CA" w14:textId="77777777" w:rsidR="00A33857" w:rsidRPr="00C04DB4" w:rsidRDefault="0089701C" w:rsidP="00A33857">
            <w:pPr>
              <w:pStyle w:val="ListParagraph"/>
              <w:ind w:left="0"/>
              <w:jc w:val="both"/>
              <w:rPr>
                <w:rFonts w:ascii="Bookman Old Style" w:hAnsi="Bookman Old Style"/>
                <w:sz w:val="20"/>
                <w:szCs w:val="20"/>
              </w:rPr>
            </w:pPr>
            <w:r w:rsidRPr="00C04DB4">
              <w:rPr>
                <w:rFonts w:ascii="Bookman Old Style" w:hAnsi="Bookman Old Style"/>
                <w:sz w:val="20"/>
                <w:szCs w:val="20"/>
              </w:rPr>
              <w:t>Insulator strength</w:t>
            </w:r>
          </w:p>
        </w:tc>
        <w:tc>
          <w:tcPr>
            <w:tcW w:w="5171" w:type="dxa"/>
          </w:tcPr>
          <w:p w14:paraId="67CE8BB1" w14:textId="77777777" w:rsidR="00A33857" w:rsidRPr="00C04DB4" w:rsidRDefault="0089701C" w:rsidP="00A33857">
            <w:pPr>
              <w:pStyle w:val="ListParagraph"/>
              <w:ind w:left="0"/>
              <w:jc w:val="both"/>
              <w:rPr>
                <w:rFonts w:ascii="Bookman Old Style" w:hAnsi="Bookman Old Style"/>
                <w:sz w:val="20"/>
                <w:szCs w:val="20"/>
              </w:rPr>
            </w:pPr>
            <w:r w:rsidRPr="00C04DB4">
              <w:rPr>
                <w:rFonts w:ascii="Bookman Old Style" w:hAnsi="Bookman Old Style"/>
                <w:sz w:val="20"/>
                <w:szCs w:val="20"/>
              </w:rPr>
              <w:t>70kN, 90kN,120kN,160kN  for Polymer Insulator:66kV, 110kV, 220kV</w:t>
            </w:r>
          </w:p>
        </w:tc>
      </w:tr>
      <w:tr w:rsidR="00A33857" w:rsidRPr="00C04DB4" w14:paraId="421D4631" w14:textId="77777777" w:rsidTr="008079FF">
        <w:trPr>
          <w:jc w:val="center"/>
        </w:trPr>
        <w:tc>
          <w:tcPr>
            <w:tcW w:w="653" w:type="dxa"/>
            <w:vAlign w:val="center"/>
          </w:tcPr>
          <w:p w14:paraId="07BCE7F7" w14:textId="77777777" w:rsidR="00A33857" w:rsidRPr="00C04DB4" w:rsidRDefault="00A33857" w:rsidP="00F94EE8">
            <w:pPr>
              <w:pStyle w:val="ListParagraph"/>
              <w:numPr>
                <w:ilvl w:val="0"/>
                <w:numId w:val="152"/>
              </w:numPr>
              <w:ind w:left="385" w:hanging="385"/>
              <w:jc w:val="center"/>
              <w:rPr>
                <w:rFonts w:ascii="Bookman Old Style" w:hAnsi="Bookman Old Style"/>
                <w:sz w:val="20"/>
                <w:szCs w:val="20"/>
              </w:rPr>
            </w:pPr>
          </w:p>
        </w:tc>
        <w:tc>
          <w:tcPr>
            <w:tcW w:w="3453" w:type="dxa"/>
          </w:tcPr>
          <w:p w14:paraId="751B941E" w14:textId="77777777" w:rsidR="00A33857" w:rsidRPr="00C04DB4" w:rsidRDefault="00F31AE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Number of Insulator per string</w:t>
            </w:r>
          </w:p>
        </w:tc>
        <w:tc>
          <w:tcPr>
            <w:tcW w:w="5171" w:type="dxa"/>
          </w:tcPr>
          <w:p w14:paraId="3E0E353D" w14:textId="77777777" w:rsidR="00A33857" w:rsidRPr="00C04DB4" w:rsidRDefault="00F31AE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per survey</w:t>
            </w:r>
          </w:p>
        </w:tc>
      </w:tr>
      <w:tr w:rsidR="00A33857" w:rsidRPr="00C04DB4" w14:paraId="3AE160FE" w14:textId="77777777" w:rsidTr="008079FF">
        <w:trPr>
          <w:jc w:val="center"/>
        </w:trPr>
        <w:tc>
          <w:tcPr>
            <w:tcW w:w="653" w:type="dxa"/>
            <w:vAlign w:val="center"/>
          </w:tcPr>
          <w:p w14:paraId="781AA841" w14:textId="77777777" w:rsidR="00A33857" w:rsidRPr="00C04DB4" w:rsidRDefault="00A33857" w:rsidP="00F94EE8">
            <w:pPr>
              <w:pStyle w:val="ListParagraph"/>
              <w:numPr>
                <w:ilvl w:val="0"/>
                <w:numId w:val="152"/>
              </w:numPr>
              <w:ind w:left="385" w:hanging="385"/>
              <w:jc w:val="center"/>
              <w:rPr>
                <w:rFonts w:ascii="Bookman Old Style" w:hAnsi="Bookman Old Style"/>
                <w:sz w:val="20"/>
                <w:szCs w:val="20"/>
              </w:rPr>
            </w:pPr>
          </w:p>
        </w:tc>
        <w:tc>
          <w:tcPr>
            <w:tcW w:w="3453" w:type="dxa"/>
          </w:tcPr>
          <w:p w14:paraId="31B5B961" w14:textId="77777777" w:rsidR="00A33857" w:rsidRPr="00C04DB4" w:rsidRDefault="00F31AE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Anti climbing device</w:t>
            </w:r>
          </w:p>
        </w:tc>
        <w:tc>
          <w:tcPr>
            <w:tcW w:w="5171" w:type="dxa"/>
          </w:tcPr>
          <w:p w14:paraId="23958A25" w14:textId="77777777" w:rsidR="00A33857" w:rsidRPr="00C04DB4" w:rsidRDefault="00F31AE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Yes/No</w:t>
            </w:r>
          </w:p>
        </w:tc>
      </w:tr>
      <w:tr w:rsidR="00A33857" w:rsidRPr="00C04DB4" w14:paraId="01D992AB" w14:textId="77777777" w:rsidTr="008079FF">
        <w:trPr>
          <w:jc w:val="center"/>
        </w:trPr>
        <w:tc>
          <w:tcPr>
            <w:tcW w:w="653" w:type="dxa"/>
            <w:vAlign w:val="center"/>
          </w:tcPr>
          <w:p w14:paraId="7352C8E9" w14:textId="77777777" w:rsidR="00A33857" w:rsidRPr="00C04DB4" w:rsidRDefault="00A33857" w:rsidP="00F94EE8">
            <w:pPr>
              <w:pStyle w:val="ListParagraph"/>
              <w:numPr>
                <w:ilvl w:val="0"/>
                <w:numId w:val="152"/>
              </w:numPr>
              <w:ind w:left="385" w:hanging="385"/>
              <w:jc w:val="center"/>
              <w:rPr>
                <w:rFonts w:ascii="Bookman Old Style" w:hAnsi="Bookman Old Style"/>
                <w:sz w:val="20"/>
                <w:szCs w:val="20"/>
              </w:rPr>
            </w:pPr>
          </w:p>
        </w:tc>
        <w:tc>
          <w:tcPr>
            <w:tcW w:w="3453" w:type="dxa"/>
          </w:tcPr>
          <w:p w14:paraId="49F28E47" w14:textId="77777777" w:rsidR="00A33857" w:rsidRPr="00C04DB4" w:rsidRDefault="00F31AE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Danger Board</w:t>
            </w:r>
          </w:p>
        </w:tc>
        <w:tc>
          <w:tcPr>
            <w:tcW w:w="5171" w:type="dxa"/>
          </w:tcPr>
          <w:p w14:paraId="7949088A" w14:textId="77777777" w:rsidR="00A33857" w:rsidRPr="00C04DB4" w:rsidRDefault="00F31AE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Yes/No</w:t>
            </w:r>
          </w:p>
        </w:tc>
      </w:tr>
      <w:tr w:rsidR="00A33857" w:rsidRPr="00C04DB4" w14:paraId="79768487" w14:textId="77777777" w:rsidTr="008079FF">
        <w:trPr>
          <w:jc w:val="center"/>
        </w:trPr>
        <w:tc>
          <w:tcPr>
            <w:tcW w:w="653" w:type="dxa"/>
            <w:vAlign w:val="center"/>
          </w:tcPr>
          <w:p w14:paraId="12DC5967" w14:textId="77777777" w:rsidR="00A33857" w:rsidRPr="00C04DB4" w:rsidRDefault="00A33857" w:rsidP="00F94EE8">
            <w:pPr>
              <w:pStyle w:val="ListParagraph"/>
              <w:numPr>
                <w:ilvl w:val="0"/>
                <w:numId w:val="152"/>
              </w:numPr>
              <w:ind w:left="385" w:hanging="385"/>
              <w:jc w:val="center"/>
              <w:rPr>
                <w:rFonts w:ascii="Bookman Old Style" w:hAnsi="Bookman Old Style"/>
                <w:sz w:val="20"/>
                <w:szCs w:val="20"/>
              </w:rPr>
            </w:pPr>
          </w:p>
        </w:tc>
        <w:tc>
          <w:tcPr>
            <w:tcW w:w="3453" w:type="dxa"/>
          </w:tcPr>
          <w:p w14:paraId="2A5E8F80" w14:textId="77777777" w:rsidR="00A33857" w:rsidRPr="00C04DB4" w:rsidRDefault="00F31AE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Ground wire</w:t>
            </w:r>
          </w:p>
        </w:tc>
        <w:tc>
          <w:tcPr>
            <w:tcW w:w="5171" w:type="dxa"/>
          </w:tcPr>
          <w:p w14:paraId="08B3EC22" w14:textId="77777777" w:rsidR="00A33857" w:rsidRPr="00C04DB4" w:rsidRDefault="00F31AE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Yes/No</w:t>
            </w:r>
          </w:p>
        </w:tc>
      </w:tr>
      <w:tr w:rsidR="00A33857" w:rsidRPr="00C04DB4" w14:paraId="78274E51" w14:textId="77777777" w:rsidTr="008079FF">
        <w:trPr>
          <w:jc w:val="center"/>
        </w:trPr>
        <w:tc>
          <w:tcPr>
            <w:tcW w:w="653" w:type="dxa"/>
            <w:vAlign w:val="center"/>
          </w:tcPr>
          <w:p w14:paraId="52C72761" w14:textId="77777777" w:rsidR="00A33857" w:rsidRPr="005C38B7" w:rsidRDefault="00F31AEE" w:rsidP="005C38B7">
            <w:pPr>
              <w:rPr>
                <w:rFonts w:ascii="Bookman Old Style" w:hAnsi="Bookman Old Style"/>
                <w:sz w:val="20"/>
                <w:szCs w:val="20"/>
              </w:rPr>
            </w:pPr>
            <w:r w:rsidRPr="005C38B7">
              <w:rPr>
                <w:rFonts w:ascii="Bookman Old Style" w:hAnsi="Bookman Old Style"/>
                <w:sz w:val="20"/>
                <w:szCs w:val="20"/>
              </w:rPr>
              <w:t>48.a</w:t>
            </w:r>
          </w:p>
        </w:tc>
        <w:tc>
          <w:tcPr>
            <w:tcW w:w="3453" w:type="dxa"/>
          </w:tcPr>
          <w:p w14:paraId="3D3E834A" w14:textId="77777777" w:rsidR="00A33857" w:rsidRPr="00C04DB4" w:rsidRDefault="00F31AE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Ground Wire Type</w:t>
            </w:r>
          </w:p>
        </w:tc>
        <w:tc>
          <w:tcPr>
            <w:tcW w:w="5171" w:type="dxa"/>
          </w:tcPr>
          <w:p w14:paraId="223F7990" w14:textId="77777777" w:rsidR="00A33857" w:rsidRPr="00C04DB4" w:rsidRDefault="00F31AE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G.I Wire, OPGW,</w:t>
            </w:r>
          </w:p>
        </w:tc>
      </w:tr>
      <w:tr w:rsidR="00F31AEE" w:rsidRPr="00C04DB4" w14:paraId="7F1711F4" w14:textId="77777777" w:rsidTr="008079FF">
        <w:trPr>
          <w:jc w:val="center"/>
        </w:trPr>
        <w:tc>
          <w:tcPr>
            <w:tcW w:w="653" w:type="dxa"/>
            <w:vAlign w:val="center"/>
          </w:tcPr>
          <w:p w14:paraId="16F484CC" w14:textId="77777777" w:rsidR="00F31AEE" w:rsidRPr="005C38B7" w:rsidRDefault="00F31AEE" w:rsidP="005C38B7">
            <w:pPr>
              <w:rPr>
                <w:rFonts w:ascii="Bookman Old Style" w:hAnsi="Bookman Old Style"/>
                <w:sz w:val="20"/>
                <w:szCs w:val="20"/>
              </w:rPr>
            </w:pPr>
            <w:r w:rsidRPr="005C38B7">
              <w:rPr>
                <w:rFonts w:ascii="Bookman Old Style" w:hAnsi="Bookman Old Style"/>
                <w:sz w:val="20"/>
                <w:szCs w:val="20"/>
              </w:rPr>
              <w:t>48.b</w:t>
            </w:r>
          </w:p>
        </w:tc>
        <w:tc>
          <w:tcPr>
            <w:tcW w:w="3453" w:type="dxa"/>
          </w:tcPr>
          <w:p w14:paraId="3D9733E4" w14:textId="77777777" w:rsidR="00F31AEE" w:rsidRPr="00C04DB4" w:rsidRDefault="00F31AE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OPGW Type</w:t>
            </w:r>
          </w:p>
        </w:tc>
        <w:tc>
          <w:tcPr>
            <w:tcW w:w="5171" w:type="dxa"/>
          </w:tcPr>
          <w:p w14:paraId="6CAE8AFE" w14:textId="77777777" w:rsidR="00F31AEE" w:rsidRPr="00C04DB4" w:rsidRDefault="00F31AE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12F, 24F, 48F</w:t>
            </w:r>
          </w:p>
        </w:tc>
      </w:tr>
      <w:tr w:rsidR="00A33857" w:rsidRPr="00C04DB4" w14:paraId="68B9363F" w14:textId="77777777" w:rsidTr="008079FF">
        <w:trPr>
          <w:jc w:val="center"/>
        </w:trPr>
        <w:tc>
          <w:tcPr>
            <w:tcW w:w="653" w:type="dxa"/>
            <w:vAlign w:val="center"/>
          </w:tcPr>
          <w:p w14:paraId="3318BC32" w14:textId="77777777" w:rsidR="00A33857" w:rsidRPr="00C04DB4" w:rsidRDefault="00A33857" w:rsidP="00F94EE8">
            <w:pPr>
              <w:pStyle w:val="ListParagraph"/>
              <w:numPr>
                <w:ilvl w:val="0"/>
                <w:numId w:val="152"/>
              </w:numPr>
              <w:ind w:left="385" w:hanging="385"/>
              <w:jc w:val="center"/>
              <w:rPr>
                <w:rFonts w:ascii="Bookman Old Style" w:hAnsi="Bookman Old Style"/>
                <w:sz w:val="20"/>
                <w:szCs w:val="20"/>
              </w:rPr>
            </w:pPr>
          </w:p>
        </w:tc>
        <w:tc>
          <w:tcPr>
            <w:tcW w:w="3453" w:type="dxa"/>
          </w:tcPr>
          <w:p w14:paraId="56F89C0F" w14:textId="77777777" w:rsidR="00A33857" w:rsidRPr="00C04DB4" w:rsidRDefault="00F31AE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Spacers</w:t>
            </w:r>
          </w:p>
        </w:tc>
        <w:tc>
          <w:tcPr>
            <w:tcW w:w="5171" w:type="dxa"/>
          </w:tcPr>
          <w:p w14:paraId="1A87D9BF" w14:textId="77777777" w:rsidR="00A33857" w:rsidRPr="00C04DB4" w:rsidRDefault="00F31AE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Yes/No</w:t>
            </w:r>
          </w:p>
        </w:tc>
      </w:tr>
      <w:tr w:rsidR="00A33857" w:rsidRPr="00C04DB4" w14:paraId="39494BF9" w14:textId="77777777" w:rsidTr="008079FF">
        <w:trPr>
          <w:jc w:val="center"/>
        </w:trPr>
        <w:tc>
          <w:tcPr>
            <w:tcW w:w="653" w:type="dxa"/>
            <w:vAlign w:val="center"/>
          </w:tcPr>
          <w:p w14:paraId="24630221" w14:textId="77777777" w:rsidR="00A33857" w:rsidRPr="00C04DB4" w:rsidRDefault="00A33857" w:rsidP="00F94EE8">
            <w:pPr>
              <w:pStyle w:val="ListParagraph"/>
              <w:numPr>
                <w:ilvl w:val="0"/>
                <w:numId w:val="152"/>
              </w:numPr>
              <w:ind w:left="385" w:hanging="385"/>
              <w:jc w:val="center"/>
              <w:rPr>
                <w:rFonts w:ascii="Bookman Old Style" w:hAnsi="Bookman Old Style"/>
                <w:sz w:val="20"/>
                <w:szCs w:val="20"/>
              </w:rPr>
            </w:pPr>
          </w:p>
        </w:tc>
        <w:tc>
          <w:tcPr>
            <w:tcW w:w="3453" w:type="dxa"/>
          </w:tcPr>
          <w:p w14:paraId="05556D68" w14:textId="77777777" w:rsidR="00A33857" w:rsidRPr="00C04DB4" w:rsidRDefault="00F31AE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Vibration dampers</w:t>
            </w:r>
          </w:p>
        </w:tc>
        <w:tc>
          <w:tcPr>
            <w:tcW w:w="5171" w:type="dxa"/>
          </w:tcPr>
          <w:p w14:paraId="3952D1D9" w14:textId="77777777" w:rsidR="00A33857" w:rsidRPr="00C04DB4" w:rsidRDefault="00F31AE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Yes/No</w:t>
            </w:r>
          </w:p>
        </w:tc>
      </w:tr>
      <w:tr w:rsidR="00A33857" w:rsidRPr="00C04DB4" w14:paraId="68A0A798" w14:textId="77777777" w:rsidTr="008079FF">
        <w:trPr>
          <w:jc w:val="center"/>
        </w:trPr>
        <w:tc>
          <w:tcPr>
            <w:tcW w:w="653" w:type="dxa"/>
            <w:vAlign w:val="center"/>
          </w:tcPr>
          <w:p w14:paraId="4BF456A3" w14:textId="77777777" w:rsidR="00A33857" w:rsidRPr="00C04DB4" w:rsidRDefault="00A33857" w:rsidP="00F94EE8">
            <w:pPr>
              <w:pStyle w:val="ListParagraph"/>
              <w:numPr>
                <w:ilvl w:val="0"/>
                <w:numId w:val="152"/>
              </w:numPr>
              <w:ind w:left="385" w:hanging="385"/>
              <w:jc w:val="center"/>
              <w:rPr>
                <w:rFonts w:ascii="Bookman Old Style" w:hAnsi="Bookman Old Style"/>
                <w:sz w:val="20"/>
                <w:szCs w:val="20"/>
              </w:rPr>
            </w:pPr>
          </w:p>
        </w:tc>
        <w:tc>
          <w:tcPr>
            <w:tcW w:w="3453" w:type="dxa"/>
          </w:tcPr>
          <w:p w14:paraId="77AC9A7B" w14:textId="77777777" w:rsidR="00A33857" w:rsidRPr="00C04DB4" w:rsidRDefault="00F31AE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Retaining Wall Available</w:t>
            </w:r>
          </w:p>
        </w:tc>
        <w:tc>
          <w:tcPr>
            <w:tcW w:w="5171" w:type="dxa"/>
          </w:tcPr>
          <w:p w14:paraId="33AF56C6" w14:textId="77777777" w:rsidR="00A33857" w:rsidRPr="00C04DB4" w:rsidRDefault="00F31AE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Yes/No</w:t>
            </w:r>
          </w:p>
        </w:tc>
      </w:tr>
      <w:tr w:rsidR="00A33857" w:rsidRPr="00C04DB4" w14:paraId="513EF2A8" w14:textId="77777777" w:rsidTr="008079FF">
        <w:trPr>
          <w:jc w:val="center"/>
        </w:trPr>
        <w:tc>
          <w:tcPr>
            <w:tcW w:w="653" w:type="dxa"/>
            <w:vAlign w:val="center"/>
          </w:tcPr>
          <w:p w14:paraId="764A5EDD" w14:textId="77777777" w:rsidR="00A33857" w:rsidRPr="00C04DB4" w:rsidRDefault="00A33857" w:rsidP="00F94EE8">
            <w:pPr>
              <w:pStyle w:val="ListParagraph"/>
              <w:numPr>
                <w:ilvl w:val="0"/>
                <w:numId w:val="152"/>
              </w:numPr>
              <w:ind w:left="385" w:hanging="385"/>
              <w:jc w:val="center"/>
              <w:rPr>
                <w:rFonts w:ascii="Bookman Old Style" w:hAnsi="Bookman Old Style"/>
                <w:sz w:val="20"/>
                <w:szCs w:val="20"/>
              </w:rPr>
            </w:pPr>
          </w:p>
        </w:tc>
        <w:tc>
          <w:tcPr>
            <w:tcW w:w="3453" w:type="dxa"/>
          </w:tcPr>
          <w:p w14:paraId="1E262CAA" w14:textId="77777777" w:rsidR="00A33857" w:rsidRPr="00C04DB4" w:rsidRDefault="00F31AE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 xml:space="preserve">Lightning Arrestor Provided for CTT </w:t>
            </w:r>
          </w:p>
        </w:tc>
        <w:tc>
          <w:tcPr>
            <w:tcW w:w="5171" w:type="dxa"/>
          </w:tcPr>
          <w:p w14:paraId="398C2A49" w14:textId="77777777" w:rsidR="00A33857" w:rsidRPr="00C04DB4" w:rsidRDefault="00F31AE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Yes/No</w:t>
            </w:r>
          </w:p>
        </w:tc>
      </w:tr>
      <w:tr w:rsidR="00A33857" w:rsidRPr="00C04DB4" w14:paraId="4ACB9A0F" w14:textId="77777777" w:rsidTr="008079FF">
        <w:trPr>
          <w:jc w:val="center"/>
        </w:trPr>
        <w:tc>
          <w:tcPr>
            <w:tcW w:w="653" w:type="dxa"/>
            <w:vAlign w:val="center"/>
          </w:tcPr>
          <w:p w14:paraId="76F00373" w14:textId="77777777" w:rsidR="00A33857" w:rsidRPr="00C04DB4" w:rsidRDefault="00A33857" w:rsidP="00F94EE8">
            <w:pPr>
              <w:pStyle w:val="ListParagraph"/>
              <w:numPr>
                <w:ilvl w:val="0"/>
                <w:numId w:val="152"/>
              </w:numPr>
              <w:ind w:left="385" w:hanging="385"/>
              <w:jc w:val="center"/>
              <w:rPr>
                <w:rFonts w:ascii="Bookman Old Style" w:hAnsi="Bookman Old Style"/>
                <w:sz w:val="20"/>
                <w:szCs w:val="20"/>
              </w:rPr>
            </w:pPr>
          </w:p>
        </w:tc>
        <w:tc>
          <w:tcPr>
            <w:tcW w:w="3453" w:type="dxa"/>
          </w:tcPr>
          <w:p w14:paraId="70C14C9C" w14:textId="77777777" w:rsidR="00A33857" w:rsidRPr="00C04DB4" w:rsidRDefault="00F31AE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Tower Land Type</w:t>
            </w:r>
          </w:p>
        </w:tc>
        <w:tc>
          <w:tcPr>
            <w:tcW w:w="5171" w:type="dxa"/>
          </w:tcPr>
          <w:p w14:paraId="42A4E400" w14:textId="77777777" w:rsidR="00A33857" w:rsidRPr="00C04DB4" w:rsidRDefault="00F31AE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lake, hilly, plantation, private, government, forest, agriculture, others</w:t>
            </w:r>
          </w:p>
        </w:tc>
      </w:tr>
      <w:tr w:rsidR="00A33857" w:rsidRPr="00C04DB4" w14:paraId="1C1382AF" w14:textId="77777777" w:rsidTr="008079FF">
        <w:trPr>
          <w:jc w:val="center"/>
        </w:trPr>
        <w:tc>
          <w:tcPr>
            <w:tcW w:w="653" w:type="dxa"/>
            <w:vAlign w:val="center"/>
          </w:tcPr>
          <w:p w14:paraId="7FE204EA" w14:textId="77777777" w:rsidR="00A33857" w:rsidRPr="00C04DB4" w:rsidRDefault="00A33857" w:rsidP="00F94EE8">
            <w:pPr>
              <w:pStyle w:val="ListParagraph"/>
              <w:numPr>
                <w:ilvl w:val="0"/>
                <w:numId w:val="152"/>
              </w:numPr>
              <w:ind w:left="385" w:hanging="385"/>
              <w:jc w:val="center"/>
              <w:rPr>
                <w:rFonts w:ascii="Bookman Old Style" w:hAnsi="Bookman Old Style"/>
                <w:sz w:val="20"/>
                <w:szCs w:val="20"/>
              </w:rPr>
            </w:pPr>
          </w:p>
        </w:tc>
        <w:tc>
          <w:tcPr>
            <w:tcW w:w="3453" w:type="dxa"/>
          </w:tcPr>
          <w:p w14:paraId="1CE3928D" w14:textId="77777777" w:rsidR="00A33857" w:rsidRPr="00C04DB4" w:rsidRDefault="00F31AE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Ground clearance to middle span</w:t>
            </w:r>
          </w:p>
        </w:tc>
        <w:tc>
          <w:tcPr>
            <w:tcW w:w="5171" w:type="dxa"/>
          </w:tcPr>
          <w:p w14:paraId="6179E358" w14:textId="77777777" w:rsidR="00A33857" w:rsidRPr="00C04DB4" w:rsidRDefault="00F31AE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per survey</w:t>
            </w:r>
          </w:p>
        </w:tc>
      </w:tr>
      <w:tr w:rsidR="00A33857" w:rsidRPr="00C04DB4" w14:paraId="7428C8EA" w14:textId="77777777" w:rsidTr="008079FF">
        <w:trPr>
          <w:jc w:val="center"/>
        </w:trPr>
        <w:tc>
          <w:tcPr>
            <w:tcW w:w="653" w:type="dxa"/>
            <w:vAlign w:val="center"/>
          </w:tcPr>
          <w:p w14:paraId="338933A4" w14:textId="77777777" w:rsidR="00A33857" w:rsidRPr="00C04DB4" w:rsidRDefault="00A33857" w:rsidP="00F94EE8">
            <w:pPr>
              <w:pStyle w:val="ListParagraph"/>
              <w:numPr>
                <w:ilvl w:val="0"/>
                <w:numId w:val="152"/>
              </w:numPr>
              <w:ind w:left="385" w:hanging="385"/>
              <w:jc w:val="center"/>
              <w:rPr>
                <w:rFonts w:ascii="Bookman Old Style" w:hAnsi="Bookman Old Style"/>
                <w:sz w:val="20"/>
                <w:szCs w:val="20"/>
              </w:rPr>
            </w:pPr>
          </w:p>
        </w:tc>
        <w:tc>
          <w:tcPr>
            <w:tcW w:w="3453" w:type="dxa"/>
          </w:tcPr>
          <w:p w14:paraId="318ED9AB" w14:textId="77777777" w:rsidR="00A33857" w:rsidRPr="00C04DB4" w:rsidRDefault="00F31AE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Step bolts</w:t>
            </w:r>
          </w:p>
        </w:tc>
        <w:tc>
          <w:tcPr>
            <w:tcW w:w="5171" w:type="dxa"/>
          </w:tcPr>
          <w:p w14:paraId="50414CB6" w14:textId="77777777" w:rsidR="00A33857" w:rsidRPr="00C04DB4" w:rsidRDefault="00F31AE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Yes/No</w:t>
            </w:r>
          </w:p>
        </w:tc>
      </w:tr>
      <w:tr w:rsidR="00A33857" w:rsidRPr="00C04DB4" w14:paraId="334D4972" w14:textId="77777777" w:rsidTr="008079FF">
        <w:trPr>
          <w:jc w:val="center"/>
        </w:trPr>
        <w:tc>
          <w:tcPr>
            <w:tcW w:w="653" w:type="dxa"/>
            <w:vAlign w:val="center"/>
          </w:tcPr>
          <w:p w14:paraId="5BB0C14D" w14:textId="77777777" w:rsidR="00A33857" w:rsidRPr="00C04DB4" w:rsidRDefault="00A33857" w:rsidP="00F94EE8">
            <w:pPr>
              <w:pStyle w:val="ListParagraph"/>
              <w:numPr>
                <w:ilvl w:val="0"/>
                <w:numId w:val="152"/>
              </w:numPr>
              <w:ind w:left="385" w:hanging="385"/>
              <w:jc w:val="center"/>
              <w:rPr>
                <w:rFonts w:ascii="Bookman Old Style" w:hAnsi="Bookman Old Style"/>
                <w:sz w:val="20"/>
                <w:szCs w:val="20"/>
              </w:rPr>
            </w:pPr>
          </w:p>
        </w:tc>
        <w:tc>
          <w:tcPr>
            <w:tcW w:w="3453" w:type="dxa"/>
          </w:tcPr>
          <w:p w14:paraId="26F49066" w14:textId="77777777" w:rsidR="00A33857" w:rsidRPr="00C04DB4" w:rsidRDefault="00F31AE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Asset Value</w:t>
            </w:r>
          </w:p>
        </w:tc>
        <w:tc>
          <w:tcPr>
            <w:tcW w:w="5171" w:type="dxa"/>
          </w:tcPr>
          <w:p w14:paraId="0F546256" w14:textId="77777777" w:rsidR="00A33857" w:rsidRPr="00C04DB4" w:rsidRDefault="00F31AE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provided by KPTCL</w:t>
            </w:r>
          </w:p>
        </w:tc>
      </w:tr>
      <w:tr w:rsidR="00A33857" w:rsidRPr="00C04DB4" w14:paraId="4F48BCAF" w14:textId="77777777" w:rsidTr="008079FF">
        <w:trPr>
          <w:jc w:val="center"/>
        </w:trPr>
        <w:tc>
          <w:tcPr>
            <w:tcW w:w="653" w:type="dxa"/>
            <w:vAlign w:val="center"/>
          </w:tcPr>
          <w:p w14:paraId="370769D7" w14:textId="77777777" w:rsidR="00A33857" w:rsidRPr="00C04DB4" w:rsidRDefault="00A33857" w:rsidP="00F94EE8">
            <w:pPr>
              <w:pStyle w:val="ListParagraph"/>
              <w:numPr>
                <w:ilvl w:val="0"/>
                <w:numId w:val="152"/>
              </w:numPr>
              <w:ind w:left="385" w:hanging="385"/>
              <w:jc w:val="center"/>
              <w:rPr>
                <w:rFonts w:ascii="Bookman Old Style" w:hAnsi="Bookman Old Style"/>
                <w:sz w:val="20"/>
                <w:szCs w:val="20"/>
              </w:rPr>
            </w:pPr>
          </w:p>
        </w:tc>
        <w:tc>
          <w:tcPr>
            <w:tcW w:w="3453" w:type="dxa"/>
          </w:tcPr>
          <w:p w14:paraId="32742543" w14:textId="77777777" w:rsidR="00A33857" w:rsidRPr="00C04DB4" w:rsidRDefault="00F31AE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Real/Shared Tower</w:t>
            </w:r>
          </w:p>
        </w:tc>
        <w:tc>
          <w:tcPr>
            <w:tcW w:w="5171" w:type="dxa"/>
          </w:tcPr>
          <w:p w14:paraId="2CC6521C" w14:textId="77777777" w:rsidR="00A33857" w:rsidRPr="00C04DB4" w:rsidRDefault="00F31AE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Real/Shared</w:t>
            </w:r>
          </w:p>
        </w:tc>
      </w:tr>
      <w:tr w:rsidR="00A33857" w:rsidRPr="00C04DB4" w14:paraId="7269E193" w14:textId="77777777" w:rsidTr="008079FF">
        <w:trPr>
          <w:jc w:val="center"/>
        </w:trPr>
        <w:tc>
          <w:tcPr>
            <w:tcW w:w="653" w:type="dxa"/>
            <w:vAlign w:val="center"/>
          </w:tcPr>
          <w:p w14:paraId="347B6E7A" w14:textId="77777777" w:rsidR="00A33857" w:rsidRPr="00C04DB4" w:rsidRDefault="00A33857" w:rsidP="00F94EE8">
            <w:pPr>
              <w:pStyle w:val="ListParagraph"/>
              <w:numPr>
                <w:ilvl w:val="0"/>
                <w:numId w:val="152"/>
              </w:numPr>
              <w:ind w:left="385" w:hanging="385"/>
              <w:jc w:val="center"/>
              <w:rPr>
                <w:rFonts w:ascii="Bookman Old Style" w:hAnsi="Bookman Old Style"/>
                <w:sz w:val="20"/>
                <w:szCs w:val="20"/>
              </w:rPr>
            </w:pPr>
          </w:p>
        </w:tc>
        <w:tc>
          <w:tcPr>
            <w:tcW w:w="3453" w:type="dxa"/>
          </w:tcPr>
          <w:p w14:paraId="7E49FD2F" w14:textId="77777777" w:rsidR="00A33857" w:rsidRPr="00C04DB4" w:rsidRDefault="00F31AE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Tower Code</w:t>
            </w:r>
          </w:p>
        </w:tc>
        <w:tc>
          <w:tcPr>
            <w:tcW w:w="5171" w:type="dxa"/>
          </w:tcPr>
          <w:p w14:paraId="7782DD1F" w14:textId="77777777" w:rsidR="00A33857" w:rsidRPr="00C04DB4" w:rsidRDefault="00F31AE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provided by KPTCL</w:t>
            </w:r>
          </w:p>
        </w:tc>
      </w:tr>
      <w:tr w:rsidR="00A33857" w:rsidRPr="00C04DB4" w14:paraId="57A3E57A" w14:textId="77777777" w:rsidTr="008079FF">
        <w:trPr>
          <w:jc w:val="center"/>
        </w:trPr>
        <w:tc>
          <w:tcPr>
            <w:tcW w:w="653" w:type="dxa"/>
            <w:vAlign w:val="center"/>
          </w:tcPr>
          <w:p w14:paraId="62FFB338" w14:textId="77777777" w:rsidR="00A33857" w:rsidRPr="00C04DB4" w:rsidRDefault="00A33857" w:rsidP="00F94EE8">
            <w:pPr>
              <w:pStyle w:val="ListParagraph"/>
              <w:numPr>
                <w:ilvl w:val="0"/>
                <w:numId w:val="152"/>
              </w:numPr>
              <w:ind w:left="385" w:hanging="385"/>
              <w:jc w:val="center"/>
              <w:rPr>
                <w:rFonts w:ascii="Bookman Old Style" w:hAnsi="Bookman Old Style"/>
                <w:sz w:val="20"/>
                <w:szCs w:val="20"/>
              </w:rPr>
            </w:pPr>
          </w:p>
        </w:tc>
        <w:tc>
          <w:tcPr>
            <w:tcW w:w="3453" w:type="dxa"/>
          </w:tcPr>
          <w:p w14:paraId="068B5E10" w14:textId="77777777" w:rsidR="00A33857" w:rsidRPr="00C04DB4" w:rsidRDefault="00F31AE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Remarks</w:t>
            </w:r>
          </w:p>
        </w:tc>
        <w:tc>
          <w:tcPr>
            <w:tcW w:w="5171" w:type="dxa"/>
          </w:tcPr>
          <w:p w14:paraId="2BA442D0" w14:textId="77777777" w:rsidR="00A33857" w:rsidRPr="00C04DB4" w:rsidRDefault="00F31AE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To preserve the history</w:t>
            </w:r>
          </w:p>
        </w:tc>
      </w:tr>
    </w:tbl>
    <w:p w14:paraId="75508FFF" w14:textId="77777777" w:rsidR="001B2806" w:rsidRPr="00C04DB4" w:rsidRDefault="001B2806" w:rsidP="001B2806">
      <w:pPr>
        <w:pStyle w:val="ListParagraph"/>
        <w:ind w:left="851"/>
        <w:jc w:val="both"/>
        <w:rPr>
          <w:rFonts w:ascii="Bookman Old Style" w:hAnsi="Bookman Old Style"/>
          <w:b/>
          <w:sz w:val="20"/>
          <w:szCs w:val="20"/>
        </w:rPr>
      </w:pPr>
    </w:p>
    <w:p w14:paraId="3ED50193" w14:textId="17AA24C0" w:rsidR="00A33857" w:rsidRPr="00C04DB4" w:rsidRDefault="003A2D4E" w:rsidP="00F94EE8">
      <w:pPr>
        <w:pStyle w:val="ListParagraph"/>
        <w:numPr>
          <w:ilvl w:val="0"/>
          <w:numId w:val="147"/>
        </w:numPr>
        <w:ind w:left="851" w:hanging="284"/>
        <w:jc w:val="both"/>
        <w:rPr>
          <w:rFonts w:ascii="Bookman Old Style" w:hAnsi="Bookman Old Style"/>
          <w:b/>
          <w:sz w:val="20"/>
          <w:szCs w:val="20"/>
        </w:rPr>
      </w:pPr>
      <w:r w:rsidRPr="00C04DB4">
        <w:rPr>
          <w:rFonts w:ascii="Bookman Old Style" w:hAnsi="Bookman Old Style"/>
          <w:b/>
          <w:sz w:val="20"/>
          <w:szCs w:val="20"/>
        </w:rPr>
        <w:t>EHT Consumer Layer:</w:t>
      </w:r>
    </w:p>
    <w:p w14:paraId="0CAA4A75" w14:textId="77777777" w:rsidR="003A2D4E" w:rsidRPr="00C04DB4" w:rsidRDefault="003A2D4E" w:rsidP="003A2D4E">
      <w:pPr>
        <w:pStyle w:val="ListParagraph"/>
        <w:ind w:left="851"/>
        <w:jc w:val="both"/>
        <w:rPr>
          <w:rFonts w:ascii="Bookman Old Style" w:hAnsi="Bookman Old Style"/>
          <w:sz w:val="20"/>
          <w:szCs w:val="20"/>
        </w:rPr>
      </w:pPr>
    </w:p>
    <w:tbl>
      <w:tblPr>
        <w:tblStyle w:val="TableGrid"/>
        <w:tblW w:w="0" w:type="auto"/>
        <w:tblInd w:w="675" w:type="dxa"/>
        <w:tblLook w:val="04A0" w:firstRow="1" w:lastRow="0" w:firstColumn="1" w:lastColumn="0" w:noHBand="0" w:noVBand="1"/>
      </w:tblPr>
      <w:tblGrid>
        <w:gridCol w:w="993"/>
        <w:gridCol w:w="3402"/>
        <w:gridCol w:w="4479"/>
      </w:tblGrid>
      <w:tr w:rsidR="003A2D4E" w:rsidRPr="00C04DB4" w14:paraId="65853276" w14:textId="77777777" w:rsidTr="00BC300F">
        <w:tc>
          <w:tcPr>
            <w:tcW w:w="993" w:type="dxa"/>
          </w:tcPr>
          <w:p w14:paraId="7BF72D1D" w14:textId="77777777" w:rsidR="003A2D4E" w:rsidRPr="00C04DB4" w:rsidRDefault="003A2D4E" w:rsidP="00BC300F">
            <w:pPr>
              <w:pStyle w:val="ListParagraph"/>
              <w:ind w:left="0"/>
              <w:jc w:val="both"/>
              <w:rPr>
                <w:rFonts w:ascii="Bookman Old Style" w:hAnsi="Bookman Old Style"/>
                <w:b/>
                <w:sz w:val="20"/>
                <w:szCs w:val="20"/>
              </w:rPr>
            </w:pPr>
            <w:r w:rsidRPr="00C04DB4">
              <w:rPr>
                <w:rFonts w:ascii="Bookman Old Style" w:hAnsi="Bookman Old Style"/>
                <w:b/>
                <w:sz w:val="20"/>
                <w:szCs w:val="20"/>
              </w:rPr>
              <w:t xml:space="preserve">SL No. </w:t>
            </w:r>
          </w:p>
        </w:tc>
        <w:tc>
          <w:tcPr>
            <w:tcW w:w="3402" w:type="dxa"/>
          </w:tcPr>
          <w:p w14:paraId="548A9DBB" w14:textId="77777777" w:rsidR="003A2D4E" w:rsidRPr="00C04DB4" w:rsidRDefault="003A2D4E" w:rsidP="00BC300F">
            <w:pPr>
              <w:pStyle w:val="ListParagraph"/>
              <w:ind w:left="0"/>
              <w:jc w:val="both"/>
              <w:rPr>
                <w:rFonts w:ascii="Bookman Old Style" w:hAnsi="Bookman Old Style"/>
                <w:b/>
                <w:sz w:val="20"/>
                <w:szCs w:val="20"/>
              </w:rPr>
            </w:pPr>
            <w:r w:rsidRPr="00C04DB4">
              <w:rPr>
                <w:rFonts w:ascii="Bookman Old Style" w:hAnsi="Bookman Old Style"/>
                <w:b/>
                <w:sz w:val="20"/>
                <w:szCs w:val="20"/>
              </w:rPr>
              <w:t xml:space="preserve">Field name </w:t>
            </w:r>
          </w:p>
        </w:tc>
        <w:tc>
          <w:tcPr>
            <w:tcW w:w="4479" w:type="dxa"/>
          </w:tcPr>
          <w:p w14:paraId="64D1F3DC" w14:textId="77777777" w:rsidR="003A2D4E" w:rsidRPr="00C04DB4" w:rsidRDefault="003A2D4E" w:rsidP="00BC300F">
            <w:pPr>
              <w:pStyle w:val="ListParagraph"/>
              <w:ind w:left="0"/>
              <w:jc w:val="both"/>
              <w:rPr>
                <w:rFonts w:ascii="Bookman Old Style" w:hAnsi="Bookman Old Style"/>
                <w:b/>
                <w:sz w:val="20"/>
                <w:szCs w:val="20"/>
              </w:rPr>
            </w:pPr>
            <w:r w:rsidRPr="00C04DB4">
              <w:rPr>
                <w:rFonts w:ascii="Bookman Old Style" w:hAnsi="Bookman Old Style"/>
                <w:b/>
                <w:sz w:val="20"/>
                <w:szCs w:val="20"/>
              </w:rPr>
              <w:t>Master data values</w:t>
            </w:r>
          </w:p>
        </w:tc>
      </w:tr>
      <w:tr w:rsidR="003A2D4E" w:rsidRPr="00C04DB4" w14:paraId="32548A77" w14:textId="77777777" w:rsidTr="00BC300F">
        <w:tc>
          <w:tcPr>
            <w:tcW w:w="993" w:type="dxa"/>
          </w:tcPr>
          <w:p w14:paraId="41EDB627" w14:textId="77777777" w:rsidR="003A2D4E" w:rsidRPr="00C04DB4" w:rsidRDefault="003A2D4E" w:rsidP="00F94EE8">
            <w:pPr>
              <w:pStyle w:val="ListParagraph"/>
              <w:numPr>
                <w:ilvl w:val="0"/>
                <w:numId w:val="153"/>
              </w:numPr>
              <w:jc w:val="both"/>
              <w:rPr>
                <w:rFonts w:ascii="Bookman Old Style" w:hAnsi="Bookman Old Style"/>
                <w:sz w:val="20"/>
                <w:szCs w:val="20"/>
              </w:rPr>
            </w:pPr>
          </w:p>
        </w:tc>
        <w:tc>
          <w:tcPr>
            <w:tcW w:w="3402" w:type="dxa"/>
          </w:tcPr>
          <w:p w14:paraId="5771D57A" w14:textId="77777777" w:rsidR="003A2D4E" w:rsidRPr="00C04DB4" w:rsidRDefault="003A2D4E" w:rsidP="00BC300F">
            <w:pPr>
              <w:pStyle w:val="ListParagraph"/>
              <w:ind w:left="0"/>
              <w:jc w:val="both"/>
              <w:rPr>
                <w:rFonts w:ascii="Bookman Old Style" w:hAnsi="Bookman Old Style"/>
                <w:sz w:val="20"/>
                <w:szCs w:val="20"/>
              </w:rPr>
            </w:pPr>
            <w:r w:rsidRPr="00C04DB4">
              <w:rPr>
                <w:rFonts w:ascii="Bookman Old Style" w:hAnsi="Bookman Old Style"/>
                <w:sz w:val="20"/>
                <w:szCs w:val="20"/>
              </w:rPr>
              <w:t>Zone</w:t>
            </w:r>
          </w:p>
        </w:tc>
        <w:tc>
          <w:tcPr>
            <w:tcW w:w="4479" w:type="dxa"/>
          </w:tcPr>
          <w:p w14:paraId="451784F5" w14:textId="77777777" w:rsidR="003A2D4E" w:rsidRPr="00C04DB4" w:rsidRDefault="003A2D4E" w:rsidP="00BC300F">
            <w:pPr>
              <w:pStyle w:val="ListParagraph"/>
              <w:ind w:left="0"/>
              <w:jc w:val="both"/>
              <w:rPr>
                <w:rFonts w:ascii="Bookman Old Style" w:hAnsi="Bookman Old Style"/>
                <w:sz w:val="20"/>
                <w:szCs w:val="20"/>
              </w:rPr>
            </w:pPr>
            <w:r w:rsidRPr="00C04DB4">
              <w:rPr>
                <w:rFonts w:ascii="Bookman Old Style" w:hAnsi="Bookman Old Style"/>
                <w:sz w:val="20"/>
                <w:szCs w:val="20"/>
              </w:rPr>
              <w:t>As provided by KPTCL</w:t>
            </w:r>
          </w:p>
        </w:tc>
      </w:tr>
      <w:tr w:rsidR="003A2D4E" w:rsidRPr="00C04DB4" w14:paraId="70E6C3B7" w14:textId="77777777" w:rsidTr="00BC300F">
        <w:tc>
          <w:tcPr>
            <w:tcW w:w="993" w:type="dxa"/>
          </w:tcPr>
          <w:p w14:paraId="7050BA70" w14:textId="77777777" w:rsidR="003A2D4E" w:rsidRPr="00C04DB4" w:rsidRDefault="003A2D4E" w:rsidP="00F94EE8">
            <w:pPr>
              <w:pStyle w:val="ListParagraph"/>
              <w:numPr>
                <w:ilvl w:val="0"/>
                <w:numId w:val="153"/>
              </w:numPr>
              <w:jc w:val="both"/>
              <w:rPr>
                <w:rFonts w:ascii="Bookman Old Style" w:hAnsi="Bookman Old Style"/>
                <w:sz w:val="20"/>
                <w:szCs w:val="20"/>
              </w:rPr>
            </w:pPr>
          </w:p>
        </w:tc>
        <w:tc>
          <w:tcPr>
            <w:tcW w:w="3402" w:type="dxa"/>
          </w:tcPr>
          <w:p w14:paraId="640D5844" w14:textId="77777777" w:rsidR="003A2D4E" w:rsidRPr="00C04DB4" w:rsidRDefault="003A2D4E" w:rsidP="00BC300F">
            <w:pPr>
              <w:pStyle w:val="ListParagraph"/>
              <w:ind w:left="0"/>
              <w:jc w:val="both"/>
              <w:rPr>
                <w:rFonts w:ascii="Bookman Old Style" w:hAnsi="Bookman Old Style"/>
                <w:sz w:val="20"/>
                <w:szCs w:val="20"/>
              </w:rPr>
            </w:pPr>
            <w:r w:rsidRPr="00C04DB4">
              <w:rPr>
                <w:rFonts w:ascii="Bookman Old Style" w:hAnsi="Bookman Old Style"/>
                <w:sz w:val="20"/>
                <w:szCs w:val="20"/>
              </w:rPr>
              <w:t>Circle</w:t>
            </w:r>
          </w:p>
        </w:tc>
        <w:tc>
          <w:tcPr>
            <w:tcW w:w="4479" w:type="dxa"/>
          </w:tcPr>
          <w:p w14:paraId="6F001306" w14:textId="77777777" w:rsidR="003A2D4E" w:rsidRPr="00C04DB4" w:rsidRDefault="003A2D4E" w:rsidP="00BC300F">
            <w:pPr>
              <w:pStyle w:val="ListParagraph"/>
              <w:ind w:left="0"/>
              <w:jc w:val="both"/>
              <w:rPr>
                <w:rFonts w:ascii="Bookman Old Style" w:hAnsi="Bookman Old Style"/>
                <w:sz w:val="20"/>
                <w:szCs w:val="20"/>
              </w:rPr>
            </w:pPr>
            <w:r w:rsidRPr="00C04DB4">
              <w:rPr>
                <w:rFonts w:ascii="Bookman Old Style" w:hAnsi="Bookman Old Style"/>
                <w:sz w:val="20"/>
                <w:szCs w:val="20"/>
              </w:rPr>
              <w:t>As provided by KPTCL</w:t>
            </w:r>
          </w:p>
        </w:tc>
      </w:tr>
      <w:tr w:rsidR="003A2D4E" w:rsidRPr="00C04DB4" w14:paraId="5476ED8D" w14:textId="77777777" w:rsidTr="00BC300F">
        <w:tc>
          <w:tcPr>
            <w:tcW w:w="993" w:type="dxa"/>
          </w:tcPr>
          <w:p w14:paraId="5FEF2B1B" w14:textId="77777777" w:rsidR="003A2D4E" w:rsidRPr="00C04DB4" w:rsidRDefault="003A2D4E" w:rsidP="00F94EE8">
            <w:pPr>
              <w:pStyle w:val="ListParagraph"/>
              <w:numPr>
                <w:ilvl w:val="0"/>
                <w:numId w:val="153"/>
              </w:numPr>
              <w:jc w:val="both"/>
              <w:rPr>
                <w:rFonts w:ascii="Bookman Old Style" w:hAnsi="Bookman Old Style"/>
                <w:sz w:val="20"/>
                <w:szCs w:val="20"/>
              </w:rPr>
            </w:pPr>
          </w:p>
        </w:tc>
        <w:tc>
          <w:tcPr>
            <w:tcW w:w="3402" w:type="dxa"/>
          </w:tcPr>
          <w:p w14:paraId="75558CBD" w14:textId="77777777" w:rsidR="003A2D4E" w:rsidRPr="00C04DB4" w:rsidRDefault="003A2D4E" w:rsidP="00BC300F">
            <w:pPr>
              <w:jc w:val="both"/>
              <w:rPr>
                <w:rFonts w:ascii="Bookman Old Style" w:hAnsi="Bookman Old Style"/>
                <w:sz w:val="20"/>
                <w:szCs w:val="20"/>
              </w:rPr>
            </w:pPr>
            <w:r w:rsidRPr="00C04DB4">
              <w:rPr>
                <w:rFonts w:ascii="Bookman Old Style" w:hAnsi="Bookman Old Style"/>
                <w:sz w:val="20"/>
                <w:szCs w:val="20"/>
              </w:rPr>
              <w:t>Division</w:t>
            </w:r>
          </w:p>
        </w:tc>
        <w:tc>
          <w:tcPr>
            <w:tcW w:w="4479" w:type="dxa"/>
          </w:tcPr>
          <w:p w14:paraId="6E051802" w14:textId="77777777" w:rsidR="003A2D4E" w:rsidRPr="00C04DB4" w:rsidRDefault="003A2D4E" w:rsidP="00BC300F">
            <w:pPr>
              <w:pStyle w:val="ListParagraph"/>
              <w:ind w:left="0"/>
              <w:jc w:val="both"/>
              <w:rPr>
                <w:rFonts w:ascii="Bookman Old Style" w:hAnsi="Bookman Old Style"/>
                <w:sz w:val="20"/>
                <w:szCs w:val="20"/>
              </w:rPr>
            </w:pPr>
            <w:r w:rsidRPr="00C04DB4">
              <w:rPr>
                <w:rFonts w:ascii="Bookman Old Style" w:hAnsi="Bookman Old Style"/>
                <w:sz w:val="20"/>
                <w:szCs w:val="20"/>
              </w:rPr>
              <w:t>As provided by KPTCL</w:t>
            </w:r>
          </w:p>
        </w:tc>
      </w:tr>
      <w:tr w:rsidR="003A2D4E" w:rsidRPr="00C04DB4" w14:paraId="4C86ABE5" w14:textId="77777777" w:rsidTr="00BC300F">
        <w:tc>
          <w:tcPr>
            <w:tcW w:w="993" w:type="dxa"/>
          </w:tcPr>
          <w:p w14:paraId="7184188E" w14:textId="77777777" w:rsidR="003A2D4E" w:rsidRPr="00C04DB4" w:rsidRDefault="003A2D4E" w:rsidP="00F94EE8">
            <w:pPr>
              <w:pStyle w:val="ListParagraph"/>
              <w:numPr>
                <w:ilvl w:val="0"/>
                <w:numId w:val="153"/>
              </w:numPr>
              <w:jc w:val="both"/>
              <w:rPr>
                <w:rFonts w:ascii="Bookman Old Style" w:hAnsi="Bookman Old Style"/>
                <w:sz w:val="20"/>
                <w:szCs w:val="20"/>
              </w:rPr>
            </w:pPr>
          </w:p>
        </w:tc>
        <w:tc>
          <w:tcPr>
            <w:tcW w:w="3402" w:type="dxa"/>
          </w:tcPr>
          <w:p w14:paraId="73AEF3B9" w14:textId="77777777" w:rsidR="003A2D4E" w:rsidRPr="00C04DB4" w:rsidRDefault="003A2D4E" w:rsidP="00BC300F">
            <w:pPr>
              <w:pStyle w:val="ListParagraph"/>
              <w:ind w:left="0"/>
              <w:jc w:val="both"/>
              <w:rPr>
                <w:rFonts w:ascii="Bookman Old Style" w:hAnsi="Bookman Old Style"/>
                <w:sz w:val="20"/>
                <w:szCs w:val="20"/>
              </w:rPr>
            </w:pPr>
            <w:r w:rsidRPr="00C04DB4">
              <w:rPr>
                <w:rFonts w:ascii="Bookman Old Style" w:hAnsi="Bookman Old Style"/>
                <w:sz w:val="20"/>
                <w:szCs w:val="20"/>
              </w:rPr>
              <w:t xml:space="preserve">Voltage </w:t>
            </w:r>
          </w:p>
        </w:tc>
        <w:tc>
          <w:tcPr>
            <w:tcW w:w="4479" w:type="dxa"/>
          </w:tcPr>
          <w:p w14:paraId="19C8EF07" w14:textId="77777777" w:rsidR="003A2D4E" w:rsidRPr="00C04DB4" w:rsidRDefault="003A2D4E" w:rsidP="00BC300F">
            <w:pPr>
              <w:pStyle w:val="ListParagraph"/>
              <w:ind w:left="0"/>
              <w:jc w:val="both"/>
              <w:rPr>
                <w:rFonts w:ascii="Bookman Old Style" w:hAnsi="Bookman Old Style"/>
                <w:sz w:val="20"/>
                <w:szCs w:val="20"/>
              </w:rPr>
            </w:pPr>
            <w:r w:rsidRPr="00C04DB4">
              <w:rPr>
                <w:rFonts w:ascii="Bookman Old Style" w:hAnsi="Bookman Old Style"/>
                <w:sz w:val="20"/>
                <w:szCs w:val="20"/>
              </w:rPr>
              <w:t>765 kV, 400 kV, 220kV, 66kV</w:t>
            </w:r>
          </w:p>
        </w:tc>
      </w:tr>
      <w:tr w:rsidR="003A2D4E" w:rsidRPr="00C04DB4" w14:paraId="3310A74A" w14:textId="77777777" w:rsidTr="00BC300F">
        <w:tc>
          <w:tcPr>
            <w:tcW w:w="993" w:type="dxa"/>
          </w:tcPr>
          <w:p w14:paraId="657D4D8D" w14:textId="77777777" w:rsidR="003A2D4E" w:rsidRPr="00C04DB4" w:rsidRDefault="003A2D4E" w:rsidP="00F94EE8">
            <w:pPr>
              <w:pStyle w:val="ListParagraph"/>
              <w:numPr>
                <w:ilvl w:val="0"/>
                <w:numId w:val="153"/>
              </w:numPr>
              <w:jc w:val="both"/>
              <w:rPr>
                <w:rFonts w:ascii="Bookman Old Style" w:hAnsi="Bookman Old Style"/>
                <w:sz w:val="20"/>
                <w:szCs w:val="20"/>
              </w:rPr>
            </w:pPr>
          </w:p>
        </w:tc>
        <w:tc>
          <w:tcPr>
            <w:tcW w:w="3402" w:type="dxa"/>
          </w:tcPr>
          <w:p w14:paraId="13150081" w14:textId="77777777" w:rsidR="003A2D4E" w:rsidRPr="00C04DB4" w:rsidRDefault="003A2D4E" w:rsidP="00BC300F">
            <w:pPr>
              <w:pStyle w:val="ListParagraph"/>
              <w:ind w:left="0"/>
              <w:jc w:val="both"/>
              <w:rPr>
                <w:rFonts w:ascii="Bookman Old Style" w:hAnsi="Bookman Old Style"/>
                <w:sz w:val="20"/>
                <w:szCs w:val="20"/>
              </w:rPr>
            </w:pPr>
            <w:r w:rsidRPr="00C04DB4">
              <w:rPr>
                <w:rFonts w:ascii="Bookman Old Style" w:hAnsi="Bookman Old Style"/>
                <w:sz w:val="20"/>
                <w:szCs w:val="20"/>
              </w:rPr>
              <w:t>Contract Demand in KVA</w:t>
            </w:r>
          </w:p>
        </w:tc>
        <w:tc>
          <w:tcPr>
            <w:tcW w:w="4479" w:type="dxa"/>
          </w:tcPr>
          <w:p w14:paraId="27C10605" w14:textId="77777777" w:rsidR="003A2D4E" w:rsidRPr="00C04DB4" w:rsidRDefault="003A2D4E" w:rsidP="00BC300F">
            <w:pPr>
              <w:pStyle w:val="ListParagraph"/>
              <w:ind w:left="0"/>
              <w:jc w:val="both"/>
              <w:rPr>
                <w:rFonts w:ascii="Bookman Old Style" w:hAnsi="Bookman Old Style"/>
                <w:sz w:val="20"/>
                <w:szCs w:val="20"/>
              </w:rPr>
            </w:pPr>
            <w:r w:rsidRPr="00C04DB4">
              <w:rPr>
                <w:rFonts w:ascii="Bookman Old Style" w:hAnsi="Bookman Old Style"/>
                <w:sz w:val="20"/>
                <w:szCs w:val="20"/>
              </w:rPr>
              <w:t>As provided by KPTCL</w:t>
            </w:r>
          </w:p>
        </w:tc>
      </w:tr>
      <w:tr w:rsidR="003A2D4E" w:rsidRPr="00C04DB4" w14:paraId="6AF07772" w14:textId="77777777" w:rsidTr="00BC300F">
        <w:tc>
          <w:tcPr>
            <w:tcW w:w="993" w:type="dxa"/>
          </w:tcPr>
          <w:p w14:paraId="20EE8193" w14:textId="77777777" w:rsidR="003A2D4E" w:rsidRPr="00C04DB4" w:rsidRDefault="003A2D4E" w:rsidP="00F94EE8">
            <w:pPr>
              <w:pStyle w:val="ListParagraph"/>
              <w:numPr>
                <w:ilvl w:val="0"/>
                <w:numId w:val="153"/>
              </w:numPr>
              <w:jc w:val="both"/>
              <w:rPr>
                <w:rFonts w:ascii="Bookman Old Style" w:hAnsi="Bookman Old Style"/>
                <w:sz w:val="20"/>
                <w:szCs w:val="20"/>
              </w:rPr>
            </w:pPr>
          </w:p>
        </w:tc>
        <w:tc>
          <w:tcPr>
            <w:tcW w:w="3402" w:type="dxa"/>
          </w:tcPr>
          <w:p w14:paraId="78EDA703" w14:textId="77777777" w:rsidR="003A2D4E" w:rsidRPr="00C04DB4" w:rsidRDefault="003A2D4E" w:rsidP="00BC300F">
            <w:pPr>
              <w:pStyle w:val="ListParagraph"/>
              <w:ind w:left="0"/>
              <w:jc w:val="both"/>
              <w:rPr>
                <w:rFonts w:ascii="Bookman Old Style" w:hAnsi="Bookman Old Style"/>
                <w:sz w:val="20"/>
                <w:szCs w:val="20"/>
              </w:rPr>
            </w:pPr>
            <w:r w:rsidRPr="00C04DB4">
              <w:rPr>
                <w:rFonts w:ascii="Bookman Old Style" w:hAnsi="Bookman Old Style"/>
                <w:sz w:val="20"/>
                <w:szCs w:val="20"/>
              </w:rPr>
              <w:t>Date Of Commissioning</w:t>
            </w:r>
          </w:p>
        </w:tc>
        <w:tc>
          <w:tcPr>
            <w:tcW w:w="4479" w:type="dxa"/>
          </w:tcPr>
          <w:p w14:paraId="502D0A49" w14:textId="77777777" w:rsidR="003A2D4E" w:rsidRPr="00C04DB4" w:rsidRDefault="003A2D4E">
            <w:pPr>
              <w:rPr>
                <w:rFonts w:ascii="Bookman Old Style" w:hAnsi="Bookman Old Style"/>
                <w:sz w:val="20"/>
                <w:szCs w:val="20"/>
              </w:rPr>
            </w:pPr>
            <w:r w:rsidRPr="00C04DB4">
              <w:rPr>
                <w:rFonts w:ascii="Bookman Old Style" w:hAnsi="Bookman Old Style"/>
                <w:sz w:val="20"/>
                <w:szCs w:val="20"/>
              </w:rPr>
              <w:t>As provided by KPTCL</w:t>
            </w:r>
          </w:p>
        </w:tc>
      </w:tr>
      <w:tr w:rsidR="003A2D4E" w:rsidRPr="00C04DB4" w14:paraId="353F2033" w14:textId="77777777" w:rsidTr="00BC300F">
        <w:tc>
          <w:tcPr>
            <w:tcW w:w="993" w:type="dxa"/>
          </w:tcPr>
          <w:p w14:paraId="262343F5" w14:textId="77777777" w:rsidR="003A2D4E" w:rsidRPr="00C04DB4" w:rsidRDefault="003A2D4E" w:rsidP="00F94EE8">
            <w:pPr>
              <w:pStyle w:val="ListParagraph"/>
              <w:numPr>
                <w:ilvl w:val="0"/>
                <w:numId w:val="153"/>
              </w:numPr>
              <w:jc w:val="both"/>
              <w:rPr>
                <w:rFonts w:ascii="Bookman Old Style" w:hAnsi="Bookman Old Style"/>
                <w:sz w:val="20"/>
                <w:szCs w:val="20"/>
              </w:rPr>
            </w:pPr>
          </w:p>
        </w:tc>
        <w:tc>
          <w:tcPr>
            <w:tcW w:w="3402" w:type="dxa"/>
          </w:tcPr>
          <w:p w14:paraId="31F2C514" w14:textId="77777777" w:rsidR="003A2D4E" w:rsidRPr="00C04DB4" w:rsidRDefault="003A2D4E" w:rsidP="00BC300F">
            <w:pPr>
              <w:pStyle w:val="ListParagraph"/>
              <w:ind w:left="0"/>
              <w:jc w:val="both"/>
              <w:rPr>
                <w:rFonts w:ascii="Bookman Old Style" w:hAnsi="Bookman Old Style"/>
                <w:sz w:val="20"/>
                <w:szCs w:val="20"/>
              </w:rPr>
            </w:pPr>
            <w:r w:rsidRPr="00C04DB4">
              <w:rPr>
                <w:rFonts w:ascii="Bookman Old Style" w:hAnsi="Bookman Old Style"/>
                <w:sz w:val="20"/>
                <w:szCs w:val="20"/>
              </w:rPr>
              <w:t>Installed Capacity in KVA</w:t>
            </w:r>
          </w:p>
        </w:tc>
        <w:tc>
          <w:tcPr>
            <w:tcW w:w="4479" w:type="dxa"/>
          </w:tcPr>
          <w:p w14:paraId="497F5726" w14:textId="77777777" w:rsidR="003A2D4E" w:rsidRPr="00C04DB4" w:rsidRDefault="003A2D4E">
            <w:pPr>
              <w:rPr>
                <w:rFonts w:ascii="Bookman Old Style" w:hAnsi="Bookman Old Style"/>
                <w:sz w:val="20"/>
                <w:szCs w:val="20"/>
              </w:rPr>
            </w:pPr>
            <w:r w:rsidRPr="00C04DB4">
              <w:rPr>
                <w:rFonts w:ascii="Bookman Old Style" w:hAnsi="Bookman Old Style"/>
                <w:sz w:val="20"/>
                <w:szCs w:val="20"/>
              </w:rPr>
              <w:t>As provided by KPTCL</w:t>
            </w:r>
          </w:p>
        </w:tc>
      </w:tr>
      <w:tr w:rsidR="003A2D4E" w:rsidRPr="00C04DB4" w14:paraId="6686E4AB" w14:textId="77777777" w:rsidTr="00BC300F">
        <w:tc>
          <w:tcPr>
            <w:tcW w:w="993" w:type="dxa"/>
          </w:tcPr>
          <w:p w14:paraId="51C324BC" w14:textId="77777777" w:rsidR="003A2D4E" w:rsidRPr="00C04DB4" w:rsidRDefault="003A2D4E" w:rsidP="00F94EE8">
            <w:pPr>
              <w:pStyle w:val="ListParagraph"/>
              <w:numPr>
                <w:ilvl w:val="0"/>
                <w:numId w:val="153"/>
              </w:numPr>
              <w:jc w:val="both"/>
              <w:rPr>
                <w:rFonts w:ascii="Bookman Old Style" w:hAnsi="Bookman Old Style"/>
                <w:sz w:val="20"/>
                <w:szCs w:val="20"/>
              </w:rPr>
            </w:pPr>
          </w:p>
        </w:tc>
        <w:tc>
          <w:tcPr>
            <w:tcW w:w="3402" w:type="dxa"/>
          </w:tcPr>
          <w:p w14:paraId="466522D4" w14:textId="77777777" w:rsidR="003A2D4E" w:rsidRPr="00C04DB4" w:rsidRDefault="003A2D4E" w:rsidP="00BC300F">
            <w:pPr>
              <w:pStyle w:val="ListParagraph"/>
              <w:ind w:left="0"/>
              <w:jc w:val="both"/>
              <w:rPr>
                <w:rFonts w:ascii="Bookman Old Style" w:hAnsi="Bookman Old Style"/>
                <w:sz w:val="20"/>
                <w:szCs w:val="20"/>
              </w:rPr>
            </w:pPr>
            <w:r w:rsidRPr="00C04DB4">
              <w:rPr>
                <w:rFonts w:ascii="Bookman Old Style" w:hAnsi="Bookman Old Style"/>
                <w:sz w:val="20"/>
                <w:szCs w:val="20"/>
              </w:rPr>
              <w:t>Firm name &amp; Contact No</w:t>
            </w:r>
          </w:p>
        </w:tc>
        <w:tc>
          <w:tcPr>
            <w:tcW w:w="4479" w:type="dxa"/>
          </w:tcPr>
          <w:p w14:paraId="30F5F363" w14:textId="77777777" w:rsidR="003A2D4E" w:rsidRPr="00C04DB4" w:rsidRDefault="003A2D4E">
            <w:pPr>
              <w:rPr>
                <w:rFonts w:ascii="Bookman Old Style" w:hAnsi="Bookman Old Style"/>
                <w:sz w:val="20"/>
                <w:szCs w:val="20"/>
              </w:rPr>
            </w:pPr>
            <w:r w:rsidRPr="00C04DB4">
              <w:rPr>
                <w:rFonts w:ascii="Bookman Old Style" w:hAnsi="Bookman Old Style"/>
                <w:sz w:val="20"/>
                <w:szCs w:val="20"/>
              </w:rPr>
              <w:t>As provided by KPTCL</w:t>
            </w:r>
          </w:p>
        </w:tc>
      </w:tr>
      <w:tr w:rsidR="003A2D4E" w:rsidRPr="00C04DB4" w14:paraId="6E851794" w14:textId="77777777" w:rsidTr="00BC300F">
        <w:tc>
          <w:tcPr>
            <w:tcW w:w="993" w:type="dxa"/>
          </w:tcPr>
          <w:p w14:paraId="5FFF6DCE" w14:textId="77777777" w:rsidR="003A2D4E" w:rsidRPr="00C04DB4" w:rsidRDefault="003A2D4E" w:rsidP="00F94EE8">
            <w:pPr>
              <w:pStyle w:val="ListParagraph"/>
              <w:numPr>
                <w:ilvl w:val="0"/>
                <w:numId w:val="153"/>
              </w:numPr>
              <w:jc w:val="both"/>
              <w:rPr>
                <w:rFonts w:ascii="Bookman Old Style" w:hAnsi="Bookman Old Style"/>
                <w:sz w:val="20"/>
                <w:szCs w:val="20"/>
              </w:rPr>
            </w:pPr>
          </w:p>
        </w:tc>
        <w:tc>
          <w:tcPr>
            <w:tcW w:w="3402" w:type="dxa"/>
          </w:tcPr>
          <w:p w14:paraId="65245113" w14:textId="77777777" w:rsidR="003A2D4E" w:rsidRPr="00C04DB4" w:rsidRDefault="003A2D4E" w:rsidP="00BC300F">
            <w:pPr>
              <w:pStyle w:val="ListParagraph"/>
              <w:ind w:left="0"/>
              <w:jc w:val="both"/>
              <w:rPr>
                <w:rFonts w:ascii="Bookman Old Style" w:hAnsi="Bookman Old Style"/>
                <w:sz w:val="20"/>
                <w:szCs w:val="20"/>
              </w:rPr>
            </w:pPr>
            <w:r w:rsidRPr="00C04DB4">
              <w:rPr>
                <w:rFonts w:ascii="Bookman Old Style" w:hAnsi="Bookman Old Style"/>
                <w:sz w:val="20"/>
                <w:szCs w:val="20"/>
              </w:rPr>
              <w:t>Incoming Line</w:t>
            </w:r>
          </w:p>
        </w:tc>
        <w:tc>
          <w:tcPr>
            <w:tcW w:w="4479" w:type="dxa"/>
          </w:tcPr>
          <w:p w14:paraId="3D472C8E" w14:textId="77777777" w:rsidR="003A2D4E" w:rsidRPr="00C04DB4" w:rsidRDefault="003A2D4E">
            <w:pPr>
              <w:rPr>
                <w:rFonts w:ascii="Bookman Old Style" w:hAnsi="Bookman Old Style"/>
                <w:sz w:val="20"/>
                <w:szCs w:val="20"/>
              </w:rPr>
            </w:pPr>
            <w:r w:rsidRPr="00C04DB4">
              <w:rPr>
                <w:rFonts w:ascii="Bookman Old Style" w:hAnsi="Bookman Old Style"/>
                <w:sz w:val="20"/>
                <w:szCs w:val="20"/>
              </w:rPr>
              <w:t>As provided by KPTCL</w:t>
            </w:r>
          </w:p>
        </w:tc>
      </w:tr>
    </w:tbl>
    <w:p w14:paraId="5EF0DCFC" w14:textId="77777777" w:rsidR="003A2D4E" w:rsidRPr="00C04DB4" w:rsidRDefault="003A2D4E" w:rsidP="00F94EE8">
      <w:pPr>
        <w:pStyle w:val="ListParagraph"/>
        <w:numPr>
          <w:ilvl w:val="0"/>
          <w:numId w:val="147"/>
        </w:numPr>
        <w:ind w:left="851" w:hanging="284"/>
        <w:jc w:val="both"/>
        <w:rPr>
          <w:rFonts w:ascii="Bookman Old Style" w:hAnsi="Bookman Old Style"/>
          <w:b/>
          <w:sz w:val="20"/>
          <w:szCs w:val="20"/>
        </w:rPr>
      </w:pPr>
      <w:r w:rsidRPr="00C04DB4">
        <w:rPr>
          <w:rFonts w:ascii="Bookman Old Style" w:hAnsi="Bookman Old Style"/>
          <w:b/>
          <w:sz w:val="20"/>
          <w:szCs w:val="20"/>
        </w:rPr>
        <w:lastRenderedPageBreak/>
        <w:t>Power Transformer Layer:</w:t>
      </w:r>
    </w:p>
    <w:p w14:paraId="595A86EA" w14:textId="77777777" w:rsidR="00E2512F" w:rsidRPr="004F3966" w:rsidRDefault="00E2512F" w:rsidP="00E2512F">
      <w:pPr>
        <w:pStyle w:val="ListParagraph"/>
        <w:ind w:left="851"/>
        <w:jc w:val="both"/>
        <w:rPr>
          <w:rFonts w:ascii="Bookman Old Style" w:hAnsi="Bookman Old Style"/>
          <w:b/>
          <w:sz w:val="6"/>
          <w:szCs w:val="6"/>
        </w:rPr>
      </w:pPr>
    </w:p>
    <w:tbl>
      <w:tblPr>
        <w:tblStyle w:val="TableGrid"/>
        <w:tblW w:w="0" w:type="auto"/>
        <w:tblInd w:w="675" w:type="dxa"/>
        <w:tblLook w:val="04A0" w:firstRow="1" w:lastRow="0" w:firstColumn="1" w:lastColumn="0" w:noHBand="0" w:noVBand="1"/>
      </w:tblPr>
      <w:tblGrid>
        <w:gridCol w:w="993"/>
        <w:gridCol w:w="3402"/>
        <w:gridCol w:w="4479"/>
      </w:tblGrid>
      <w:tr w:rsidR="00E35D12" w:rsidRPr="00C04DB4" w14:paraId="402DC419" w14:textId="77777777" w:rsidTr="00E35D12">
        <w:tc>
          <w:tcPr>
            <w:tcW w:w="993" w:type="dxa"/>
          </w:tcPr>
          <w:p w14:paraId="00F6A7E9" w14:textId="77777777" w:rsidR="00E35D12" w:rsidRPr="00C04DB4" w:rsidRDefault="00E35D12" w:rsidP="00BC300F">
            <w:pPr>
              <w:pStyle w:val="ListParagraph"/>
              <w:ind w:left="0"/>
              <w:jc w:val="both"/>
              <w:rPr>
                <w:rFonts w:ascii="Bookman Old Style" w:hAnsi="Bookman Old Style"/>
                <w:b/>
                <w:sz w:val="20"/>
                <w:szCs w:val="20"/>
              </w:rPr>
            </w:pPr>
            <w:r w:rsidRPr="00C04DB4">
              <w:rPr>
                <w:rFonts w:ascii="Bookman Old Style" w:hAnsi="Bookman Old Style"/>
                <w:b/>
                <w:sz w:val="20"/>
                <w:szCs w:val="20"/>
              </w:rPr>
              <w:t xml:space="preserve">SL No. </w:t>
            </w:r>
          </w:p>
        </w:tc>
        <w:tc>
          <w:tcPr>
            <w:tcW w:w="3402" w:type="dxa"/>
          </w:tcPr>
          <w:p w14:paraId="11945483" w14:textId="77777777" w:rsidR="00E35D12" w:rsidRPr="00C04DB4" w:rsidRDefault="00E35D12" w:rsidP="00BC300F">
            <w:pPr>
              <w:pStyle w:val="ListParagraph"/>
              <w:ind w:left="0"/>
              <w:jc w:val="both"/>
              <w:rPr>
                <w:rFonts w:ascii="Bookman Old Style" w:hAnsi="Bookman Old Style"/>
                <w:b/>
                <w:sz w:val="20"/>
                <w:szCs w:val="20"/>
              </w:rPr>
            </w:pPr>
            <w:r w:rsidRPr="00C04DB4">
              <w:rPr>
                <w:rFonts w:ascii="Bookman Old Style" w:hAnsi="Bookman Old Style"/>
                <w:b/>
                <w:sz w:val="20"/>
                <w:szCs w:val="20"/>
              </w:rPr>
              <w:t xml:space="preserve">Field name </w:t>
            </w:r>
          </w:p>
        </w:tc>
        <w:tc>
          <w:tcPr>
            <w:tcW w:w="4479" w:type="dxa"/>
          </w:tcPr>
          <w:p w14:paraId="027AE848" w14:textId="77777777" w:rsidR="00E35D12" w:rsidRPr="00C04DB4" w:rsidRDefault="00E35D12" w:rsidP="00BC300F">
            <w:pPr>
              <w:pStyle w:val="ListParagraph"/>
              <w:ind w:left="0"/>
              <w:jc w:val="both"/>
              <w:rPr>
                <w:rFonts w:ascii="Bookman Old Style" w:hAnsi="Bookman Old Style"/>
                <w:b/>
                <w:sz w:val="20"/>
                <w:szCs w:val="20"/>
              </w:rPr>
            </w:pPr>
            <w:r w:rsidRPr="00C04DB4">
              <w:rPr>
                <w:rFonts w:ascii="Bookman Old Style" w:hAnsi="Bookman Old Style"/>
                <w:b/>
                <w:sz w:val="20"/>
                <w:szCs w:val="20"/>
              </w:rPr>
              <w:t>Master data values</w:t>
            </w:r>
          </w:p>
        </w:tc>
      </w:tr>
      <w:tr w:rsidR="00E35D12" w:rsidRPr="00C04DB4" w14:paraId="24E35E62" w14:textId="77777777" w:rsidTr="00E35D12">
        <w:tc>
          <w:tcPr>
            <w:tcW w:w="993" w:type="dxa"/>
          </w:tcPr>
          <w:p w14:paraId="36C8BC2E" w14:textId="77777777" w:rsidR="00E35D12" w:rsidRPr="00C04DB4" w:rsidRDefault="00E35D12" w:rsidP="00F94EE8">
            <w:pPr>
              <w:pStyle w:val="ListParagraph"/>
              <w:numPr>
                <w:ilvl w:val="0"/>
                <w:numId w:val="154"/>
              </w:numPr>
              <w:jc w:val="both"/>
              <w:rPr>
                <w:rFonts w:ascii="Bookman Old Style" w:hAnsi="Bookman Old Style"/>
                <w:sz w:val="20"/>
                <w:szCs w:val="20"/>
              </w:rPr>
            </w:pPr>
          </w:p>
        </w:tc>
        <w:tc>
          <w:tcPr>
            <w:tcW w:w="3402" w:type="dxa"/>
          </w:tcPr>
          <w:p w14:paraId="4DE7EF47" w14:textId="77777777" w:rsidR="00E35D12" w:rsidRPr="00C04DB4" w:rsidRDefault="00E35D12" w:rsidP="00BC300F">
            <w:pPr>
              <w:pStyle w:val="ListParagraph"/>
              <w:ind w:left="0"/>
              <w:jc w:val="both"/>
              <w:rPr>
                <w:rFonts w:ascii="Bookman Old Style" w:hAnsi="Bookman Old Style"/>
                <w:sz w:val="20"/>
                <w:szCs w:val="20"/>
              </w:rPr>
            </w:pPr>
            <w:r w:rsidRPr="00C04DB4">
              <w:rPr>
                <w:rFonts w:ascii="Bookman Old Style" w:hAnsi="Bookman Old Style"/>
                <w:sz w:val="20"/>
                <w:szCs w:val="20"/>
              </w:rPr>
              <w:t>Sub-station Name</w:t>
            </w:r>
          </w:p>
        </w:tc>
        <w:tc>
          <w:tcPr>
            <w:tcW w:w="4479" w:type="dxa"/>
          </w:tcPr>
          <w:p w14:paraId="55D343F8" w14:textId="77777777" w:rsidR="00E35D12" w:rsidRPr="00C04DB4" w:rsidRDefault="00E35D12" w:rsidP="00BC300F">
            <w:pPr>
              <w:pStyle w:val="ListParagraph"/>
              <w:ind w:left="0"/>
              <w:jc w:val="both"/>
              <w:rPr>
                <w:rFonts w:ascii="Bookman Old Style" w:hAnsi="Bookman Old Style"/>
                <w:sz w:val="20"/>
                <w:szCs w:val="20"/>
              </w:rPr>
            </w:pPr>
            <w:r w:rsidRPr="00C04DB4">
              <w:rPr>
                <w:rFonts w:ascii="Bookman Old Style" w:hAnsi="Bookman Old Style"/>
                <w:sz w:val="20"/>
                <w:szCs w:val="20"/>
              </w:rPr>
              <w:t>As provided by KPTCL</w:t>
            </w:r>
          </w:p>
        </w:tc>
      </w:tr>
      <w:tr w:rsidR="00E35D12" w:rsidRPr="00C04DB4" w14:paraId="25CE67F2" w14:textId="77777777" w:rsidTr="00E35D12">
        <w:tc>
          <w:tcPr>
            <w:tcW w:w="993" w:type="dxa"/>
          </w:tcPr>
          <w:p w14:paraId="41A88E8C" w14:textId="77777777" w:rsidR="00E35D12" w:rsidRPr="00C04DB4" w:rsidRDefault="00E35D12" w:rsidP="00F94EE8">
            <w:pPr>
              <w:pStyle w:val="ListParagraph"/>
              <w:numPr>
                <w:ilvl w:val="0"/>
                <w:numId w:val="154"/>
              </w:numPr>
              <w:jc w:val="both"/>
              <w:rPr>
                <w:rFonts w:ascii="Bookman Old Style" w:hAnsi="Bookman Old Style"/>
                <w:sz w:val="20"/>
                <w:szCs w:val="20"/>
              </w:rPr>
            </w:pPr>
          </w:p>
        </w:tc>
        <w:tc>
          <w:tcPr>
            <w:tcW w:w="3402" w:type="dxa"/>
          </w:tcPr>
          <w:p w14:paraId="7A716C7E" w14:textId="77777777" w:rsidR="00E35D12" w:rsidRPr="00C04DB4" w:rsidRDefault="00E35D12" w:rsidP="00BC300F">
            <w:pPr>
              <w:pStyle w:val="ListParagraph"/>
              <w:ind w:left="0"/>
              <w:jc w:val="both"/>
              <w:rPr>
                <w:rFonts w:ascii="Bookman Old Style" w:hAnsi="Bookman Old Style"/>
                <w:sz w:val="20"/>
                <w:szCs w:val="20"/>
              </w:rPr>
            </w:pPr>
            <w:r w:rsidRPr="00C04DB4">
              <w:rPr>
                <w:rFonts w:ascii="Bookman Old Style" w:hAnsi="Bookman Old Style"/>
                <w:sz w:val="20"/>
                <w:szCs w:val="20"/>
              </w:rPr>
              <w:t>Voltage Class</w:t>
            </w:r>
          </w:p>
        </w:tc>
        <w:tc>
          <w:tcPr>
            <w:tcW w:w="4479" w:type="dxa"/>
          </w:tcPr>
          <w:p w14:paraId="6C5C2398" w14:textId="77777777" w:rsidR="00E35D12" w:rsidRPr="00C04DB4" w:rsidRDefault="00E35D12" w:rsidP="00BC300F">
            <w:pPr>
              <w:pStyle w:val="ListParagraph"/>
              <w:ind w:left="0"/>
              <w:jc w:val="both"/>
              <w:rPr>
                <w:rFonts w:ascii="Bookman Old Style" w:hAnsi="Bookman Old Style"/>
                <w:sz w:val="20"/>
                <w:szCs w:val="20"/>
              </w:rPr>
            </w:pPr>
            <w:r w:rsidRPr="00C04DB4">
              <w:rPr>
                <w:rFonts w:ascii="Bookman Old Style" w:hAnsi="Bookman Old Style"/>
                <w:sz w:val="20"/>
                <w:szCs w:val="20"/>
              </w:rPr>
              <w:t>220/66/11 (kV), 220/66/33 (kV), 220/66/11 (kV), 220/33 (kV), 66/11 (kV), 220/110 (kV), 66/33 (kV), 400/110(KV), 220/66 (kV), 765/400 (kV), 110/33 (kV), 400/220 (kV), 33/11 (kV), 110/33/11 (kV), 110/66 (kV), 110/11 (kV)</w:t>
            </w:r>
          </w:p>
        </w:tc>
      </w:tr>
      <w:tr w:rsidR="00E35D12" w:rsidRPr="00C04DB4" w14:paraId="751CA61D" w14:textId="77777777" w:rsidTr="00E35D12">
        <w:tc>
          <w:tcPr>
            <w:tcW w:w="993" w:type="dxa"/>
          </w:tcPr>
          <w:p w14:paraId="7A766DC7" w14:textId="77777777" w:rsidR="00E35D12" w:rsidRPr="00C04DB4" w:rsidRDefault="00E35D12" w:rsidP="00F94EE8">
            <w:pPr>
              <w:pStyle w:val="ListParagraph"/>
              <w:numPr>
                <w:ilvl w:val="0"/>
                <w:numId w:val="154"/>
              </w:numPr>
              <w:jc w:val="both"/>
              <w:rPr>
                <w:rFonts w:ascii="Bookman Old Style" w:hAnsi="Bookman Old Style"/>
                <w:sz w:val="20"/>
                <w:szCs w:val="20"/>
              </w:rPr>
            </w:pPr>
          </w:p>
        </w:tc>
        <w:tc>
          <w:tcPr>
            <w:tcW w:w="3402" w:type="dxa"/>
          </w:tcPr>
          <w:p w14:paraId="2C5E5458" w14:textId="77777777" w:rsidR="00E35D12" w:rsidRPr="00C04DB4" w:rsidRDefault="00E35D12" w:rsidP="00BC300F">
            <w:pPr>
              <w:jc w:val="both"/>
              <w:rPr>
                <w:rFonts w:ascii="Bookman Old Style" w:hAnsi="Bookman Old Style"/>
                <w:sz w:val="20"/>
                <w:szCs w:val="20"/>
              </w:rPr>
            </w:pPr>
            <w:r w:rsidRPr="00C04DB4">
              <w:rPr>
                <w:rFonts w:ascii="Bookman Old Style" w:hAnsi="Bookman Old Style"/>
                <w:sz w:val="20"/>
                <w:szCs w:val="20"/>
              </w:rPr>
              <w:t>Type</w:t>
            </w:r>
          </w:p>
        </w:tc>
        <w:tc>
          <w:tcPr>
            <w:tcW w:w="4479" w:type="dxa"/>
          </w:tcPr>
          <w:p w14:paraId="39D680EC" w14:textId="77777777" w:rsidR="00E35D12" w:rsidRPr="00C04DB4" w:rsidRDefault="006419C5" w:rsidP="00BC300F">
            <w:pPr>
              <w:pStyle w:val="ListParagraph"/>
              <w:ind w:left="0"/>
              <w:jc w:val="both"/>
              <w:rPr>
                <w:rFonts w:ascii="Bookman Old Style" w:hAnsi="Bookman Old Style"/>
                <w:sz w:val="20"/>
                <w:szCs w:val="20"/>
              </w:rPr>
            </w:pPr>
            <w:r w:rsidRPr="00C04DB4">
              <w:rPr>
                <w:rFonts w:ascii="Bookman Old Style" w:hAnsi="Bookman Old Style"/>
                <w:sz w:val="20"/>
                <w:szCs w:val="20"/>
              </w:rPr>
              <w:t>As per nameplate</w:t>
            </w:r>
          </w:p>
        </w:tc>
      </w:tr>
      <w:tr w:rsidR="00E35D12" w:rsidRPr="00C04DB4" w14:paraId="3464B7A0" w14:textId="77777777" w:rsidTr="00E35D12">
        <w:tc>
          <w:tcPr>
            <w:tcW w:w="993" w:type="dxa"/>
          </w:tcPr>
          <w:p w14:paraId="671D9234" w14:textId="77777777" w:rsidR="00E35D12" w:rsidRPr="00C04DB4" w:rsidRDefault="00E35D12" w:rsidP="00F94EE8">
            <w:pPr>
              <w:pStyle w:val="ListParagraph"/>
              <w:numPr>
                <w:ilvl w:val="0"/>
                <w:numId w:val="154"/>
              </w:numPr>
              <w:jc w:val="both"/>
              <w:rPr>
                <w:rFonts w:ascii="Bookman Old Style" w:hAnsi="Bookman Old Style"/>
                <w:sz w:val="20"/>
                <w:szCs w:val="20"/>
              </w:rPr>
            </w:pPr>
          </w:p>
        </w:tc>
        <w:tc>
          <w:tcPr>
            <w:tcW w:w="3402" w:type="dxa"/>
          </w:tcPr>
          <w:p w14:paraId="747ED5D7" w14:textId="77777777" w:rsidR="00E35D12" w:rsidRPr="00C04DB4" w:rsidRDefault="00E35D12" w:rsidP="00BC300F">
            <w:pPr>
              <w:pStyle w:val="ListParagraph"/>
              <w:ind w:left="0"/>
              <w:jc w:val="both"/>
              <w:rPr>
                <w:rFonts w:ascii="Bookman Old Style" w:hAnsi="Bookman Old Style"/>
                <w:sz w:val="20"/>
                <w:szCs w:val="20"/>
              </w:rPr>
            </w:pPr>
            <w:r w:rsidRPr="00C04DB4">
              <w:rPr>
                <w:rFonts w:ascii="Bookman Old Style" w:hAnsi="Bookman Old Style"/>
                <w:sz w:val="20"/>
                <w:szCs w:val="20"/>
              </w:rPr>
              <w:t>Name</w:t>
            </w:r>
          </w:p>
        </w:tc>
        <w:tc>
          <w:tcPr>
            <w:tcW w:w="4479" w:type="dxa"/>
          </w:tcPr>
          <w:p w14:paraId="40DE8A19" w14:textId="77777777" w:rsidR="00E35D12" w:rsidRPr="00C04DB4" w:rsidRDefault="00E35D12" w:rsidP="00BC300F">
            <w:pPr>
              <w:pStyle w:val="ListParagraph"/>
              <w:ind w:left="0"/>
              <w:jc w:val="both"/>
              <w:rPr>
                <w:rFonts w:ascii="Bookman Old Style" w:hAnsi="Bookman Old Style"/>
                <w:sz w:val="20"/>
                <w:szCs w:val="20"/>
              </w:rPr>
            </w:pPr>
            <w:r w:rsidRPr="00C04DB4">
              <w:rPr>
                <w:rFonts w:ascii="Bookman Old Style" w:hAnsi="Bookman Old Style"/>
                <w:sz w:val="20"/>
                <w:szCs w:val="20"/>
              </w:rPr>
              <w:t>As provided by KPTCL</w:t>
            </w:r>
          </w:p>
        </w:tc>
      </w:tr>
      <w:tr w:rsidR="00E35D12" w:rsidRPr="00C04DB4" w14:paraId="3DA0D922" w14:textId="77777777" w:rsidTr="00E35D12">
        <w:tc>
          <w:tcPr>
            <w:tcW w:w="993" w:type="dxa"/>
          </w:tcPr>
          <w:p w14:paraId="16E54719" w14:textId="77777777" w:rsidR="00E35D12" w:rsidRPr="00C04DB4" w:rsidRDefault="00E35D12" w:rsidP="00F94EE8">
            <w:pPr>
              <w:pStyle w:val="ListParagraph"/>
              <w:numPr>
                <w:ilvl w:val="0"/>
                <w:numId w:val="154"/>
              </w:numPr>
              <w:jc w:val="both"/>
              <w:rPr>
                <w:rFonts w:ascii="Bookman Old Style" w:hAnsi="Bookman Old Style"/>
                <w:sz w:val="20"/>
                <w:szCs w:val="20"/>
              </w:rPr>
            </w:pPr>
          </w:p>
        </w:tc>
        <w:tc>
          <w:tcPr>
            <w:tcW w:w="3402" w:type="dxa"/>
          </w:tcPr>
          <w:p w14:paraId="74E558FB" w14:textId="77777777" w:rsidR="00E35D12" w:rsidRPr="00C04DB4" w:rsidRDefault="00E35D12" w:rsidP="00BC300F">
            <w:pPr>
              <w:pStyle w:val="ListParagraph"/>
              <w:ind w:left="0"/>
              <w:jc w:val="both"/>
              <w:rPr>
                <w:rFonts w:ascii="Bookman Old Style" w:hAnsi="Bookman Old Style"/>
                <w:sz w:val="20"/>
                <w:szCs w:val="20"/>
              </w:rPr>
            </w:pPr>
            <w:r w:rsidRPr="00C04DB4">
              <w:rPr>
                <w:rFonts w:ascii="Bookman Old Style" w:hAnsi="Bookman Old Style"/>
                <w:sz w:val="20"/>
                <w:szCs w:val="20"/>
              </w:rPr>
              <w:t>Make</w:t>
            </w:r>
          </w:p>
        </w:tc>
        <w:tc>
          <w:tcPr>
            <w:tcW w:w="4479" w:type="dxa"/>
          </w:tcPr>
          <w:p w14:paraId="1D93794A" w14:textId="77777777" w:rsidR="00E35D12" w:rsidRPr="00C04DB4" w:rsidRDefault="006419C5" w:rsidP="00BC300F">
            <w:pPr>
              <w:pStyle w:val="ListParagraph"/>
              <w:ind w:left="0"/>
              <w:jc w:val="both"/>
              <w:rPr>
                <w:rFonts w:ascii="Bookman Old Style" w:hAnsi="Bookman Old Style"/>
                <w:sz w:val="20"/>
                <w:szCs w:val="20"/>
              </w:rPr>
            </w:pPr>
            <w:r w:rsidRPr="00C04DB4">
              <w:rPr>
                <w:rFonts w:ascii="Bookman Old Style" w:hAnsi="Bookman Old Style"/>
                <w:sz w:val="20"/>
                <w:szCs w:val="20"/>
              </w:rPr>
              <w:t>As per nameplate</w:t>
            </w:r>
          </w:p>
        </w:tc>
      </w:tr>
      <w:tr w:rsidR="00E35D12" w:rsidRPr="00C04DB4" w14:paraId="3F2FF3BE" w14:textId="77777777" w:rsidTr="00E35D12">
        <w:tc>
          <w:tcPr>
            <w:tcW w:w="993" w:type="dxa"/>
          </w:tcPr>
          <w:p w14:paraId="5EB6D19B" w14:textId="77777777" w:rsidR="00E35D12" w:rsidRPr="00C04DB4" w:rsidRDefault="00E35D12" w:rsidP="00F94EE8">
            <w:pPr>
              <w:pStyle w:val="ListParagraph"/>
              <w:numPr>
                <w:ilvl w:val="0"/>
                <w:numId w:val="154"/>
              </w:numPr>
              <w:jc w:val="both"/>
              <w:rPr>
                <w:rFonts w:ascii="Bookman Old Style" w:hAnsi="Bookman Old Style"/>
                <w:sz w:val="20"/>
                <w:szCs w:val="20"/>
              </w:rPr>
            </w:pPr>
          </w:p>
        </w:tc>
        <w:tc>
          <w:tcPr>
            <w:tcW w:w="3402" w:type="dxa"/>
          </w:tcPr>
          <w:p w14:paraId="26940280" w14:textId="77777777" w:rsidR="00E35D12" w:rsidRPr="00C04DB4" w:rsidRDefault="00E35D12" w:rsidP="00BC300F">
            <w:pPr>
              <w:pStyle w:val="ListParagraph"/>
              <w:ind w:left="0"/>
              <w:jc w:val="both"/>
              <w:rPr>
                <w:rFonts w:ascii="Bookman Old Style" w:hAnsi="Bookman Old Style"/>
                <w:sz w:val="20"/>
                <w:szCs w:val="20"/>
              </w:rPr>
            </w:pPr>
            <w:r w:rsidRPr="00C04DB4">
              <w:rPr>
                <w:rFonts w:ascii="Bookman Old Style" w:hAnsi="Bookman Old Style"/>
                <w:sz w:val="20"/>
                <w:szCs w:val="20"/>
              </w:rPr>
              <w:t>Sl. No.</w:t>
            </w:r>
          </w:p>
        </w:tc>
        <w:tc>
          <w:tcPr>
            <w:tcW w:w="4479" w:type="dxa"/>
          </w:tcPr>
          <w:p w14:paraId="17309E27" w14:textId="77777777" w:rsidR="00E35D12" w:rsidRPr="00C04DB4" w:rsidRDefault="00E35D12" w:rsidP="00BC300F">
            <w:pPr>
              <w:rPr>
                <w:rFonts w:ascii="Bookman Old Style" w:hAnsi="Bookman Old Style"/>
                <w:sz w:val="20"/>
                <w:szCs w:val="20"/>
              </w:rPr>
            </w:pPr>
            <w:r w:rsidRPr="00C04DB4">
              <w:rPr>
                <w:rFonts w:ascii="Bookman Old Style" w:hAnsi="Bookman Old Style"/>
                <w:sz w:val="20"/>
                <w:szCs w:val="20"/>
              </w:rPr>
              <w:t>As provided by KPTCL</w:t>
            </w:r>
          </w:p>
        </w:tc>
      </w:tr>
      <w:tr w:rsidR="006419C5" w:rsidRPr="00C04DB4" w14:paraId="396987BD" w14:textId="77777777" w:rsidTr="00E35D12">
        <w:tc>
          <w:tcPr>
            <w:tcW w:w="993" w:type="dxa"/>
          </w:tcPr>
          <w:p w14:paraId="2DA694FE" w14:textId="77777777" w:rsidR="006419C5" w:rsidRPr="00C04DB4" w:rsidRDefault="006419C5" w:rsidP="00F94EE8">
            <w:pPr>
              <w:pStyle w:val="ListParagraph"/>
              <w:numPr>
                <w:ilvl w:val="0"/>
                <w:numId w:val="154"/>
              </w:numPr>
              <w:jc w:val="both"/>
              <w:rPr>
                <w:rFonts w:ascii="Bookman Old Style" w:hAnsi="Bookman Old Style"/>
                <w:sz w:val="20"/>
                <w:szCs w:val="20"/>
              </w:rPr>
            </w:pPr>
          </w:p>
        </w:tc>
        <w:tc>
          <w:tcPr>
            <w:tcW w:w="3402" w:type="dxa"/>
          </w:tcPr>
          <w:p w14:paraId="6AAEAD5C" w14:textId="77777777" w:rsidR="006419C5" w:rsidRPr="00C04DB4" w:rsidRDefault="006419C5" w:rsidP="00BC300F">
            <w:pPr>
              <w:pStyle w:val="ListParagraph"/>
              <w:ind w:left="0"/>
              <w:jc w:val="both"/>
              <w:rPr>
                <w:rFonts w:ascii="Bookman Old Style" w:hAnsi="Bookman Old Style"/>
                <w:sz w:val="20"/>
                <w:szCs w:val="20"/>
              </w:rPr>
            </w:pPr>
            <w:r w:rsidRPr="00C04DB4">
              <w:rPr>
                <w:rFonts w:ascii="Bookman Old Style" w:hAnsi="Bookman Old Style"/>
                <w:sz w:val="20"/>
                <w:szCs w:val="20"/>
              </w:rPr>
              <w:t>Rated Voltage</w:t>
            </w:r>
          </w:p>
        </w:tc>
        <w:tc>
          <w:tcPr>
            <w:tcW w:w="4479" w:type="dxa"/>
          </w:tcPr>
          <w:p w14:paraId="4A3DA180" w14:textId="77777777" w:rsidR="006419C5" w:rsidRPr="00C04DB4" w:rsidRDefault="006419C5">
            <w:pPr>
              <w:rPr>
                <w:rFonts w:ascii="Bookman Old Style" w:hAnsi="Bookman Old Style"/>
                <w:sz w:val="20"/>
                <w:szCs w:val="20"/>
              </w:rPr>
            </w:pPr>
            <w:r w:rsidRPr="00C04DB4">
              <w:rPr>
                <w:rFonts w:ascii="Bookman Old Style" w:hAnsi="Bookman Old Style"/>
                <w:sz w:val="20"/>
                <w:szCs w:val="20"/>
              </w:rPr>
              <w:t>As per nameplate</w:t>
            </w:r>
          </w:p>
        </w:tc>
      </w:tr>
      <w:tr w:rsidR="006419C5" w:rsidRPr="00C04DB4" w14:paraId="469B1788" w14:textId="77777777" w:rsidTr="00E35D12">
        <w:tc>
          <w:tcPr>
            <w:tcW w:w="993" w:type="dxa"/>
          </w:tcPr>
          <w:p w14:paraId="20892824" w14:textId="77777777" w:rsidR="006419C5" w:rsidRPr="00C04DB4" w:rsidRDefault="006419C5" w:rsidP="00F94EE8">
            <w:pPr>
              <w:pStyle w:val="ListParagraph"/>
              <w:numPr>
                <w:ilvl w:val="0"/>
                <w:numId w:val="154"/>
              </w:numPr>
              <w:jc w:val="both"/>
              <w:rPr>
                <w:rFonts w:ascii="Bookman Old Style" w:hAnsi="Bookman Old Style"/>
                <w:sz w:val="20"/>
                <w:szCs w:val="20"/>
              </w:rPr>
            </w:pPr>
          </w:p>
        </w:tc>
        <w:tc>
          <w:tcPr>
            <w:tcW w:w="3402" w:type="dxa"/>
          </w:tcPr>
          <w:p w14:paraId="48D5B5AF" w14:textId="77777777" w:rsidR="006419C5" w:rsidRPr="00C04DB4" w:rsidRDefault="006419C5" w:rsidP="00BC300F">
            <w:pPr>
              <w:pStyle w:val="ListParagraph"/>
              <w:ind w:left="0"/>
              <w:jc w:val="both"/>
              <w:rPr>
                <w:rFonts w:ascii="Bookman Old Style" w:hAnsi="Bookman Old Style"/>
                <w:sz w:val="20"/>
                <w:szCs w:val="20"/>
              </w:rPr>
            </w:pPr>
            <w:r w:rsidRPr="00C04DB4">
              <w:rPr>
                <w:rFonts w:ascii="Bookman Old Style" w:hAnsi="Bookman Old Style"/>
                <w:sz w:val="20"/>
                <w:szCs w:val="20"/>
              </w:rPr>
              <w:t>Ratio</w:t>
            </w:r>
          </w:p>
        </w:tc>
        <w:tc>
          <w:tcPr>
            <w:tcW w:w="4479" w:type="dxa"/>
          </w:tcPr>
          <w:p w14:paraId="49A7D4CA" w14:textId="77777777" w:rsidR="006419C5" w:rsidRPr="00C04DB4" w:rsidRDefault="006419C5">
            <w:pPr>
              <w:rPr>
                <w:rFonts w:ascii="Bookman Old Style" w:hAnsi="Bookman Old Style"/>
                <w:sz w:val="20"/>
                <w:szCs w:val="20"/>
              </w:rPr>
            </w:pPr>
            <w:r w:rsidRPr="00C04DB4">
              <w:rPr>
                <w:rFonts w:ascii="Bookman Old Style" w:hAnsi="Bookman Old Style"/>
                <w:sz w:val="20"/>
                <w:szCs w:val="20"/>
              </w:rPr>
              <w:t>As per nameplate</w:t>
            </w:r>
          </w:p>
        </w:tc>
      </w:tr>
      <w:tr w:rsidR="00E35D12" w:rsidRPr="00C04DB4" w14:paraId="01C4C1AD" w14:textId="77777777" w:rsidTr="00E35D12">
        <w:tc>
          <w:tcPr>
            <w:tcW w:w="993" w:type="dxa"/>
          </w:tcPr>
          <w:p w14:paraId="46E2A78E" w14:textId="77777777" w:rsidR="00E35D12" w:rsidRPr="00C04DB4" w:rsidRDefault="00E35D12" w:rsidP="00F94EE8">
            <w:pPr>
              <w:pStyle w:val="ListParagraph"/>
              <w:numPr>
                <w:ilvl w:val="0"/>
                <w:numId w:val="154"/>
              </w:numPr>
              <w:jc w:val="both"/>
              <w:rPr>
                <w:rFonts w:ascii="Bookman Old Style" w:hAnsi="Bookman Old Style"/>
                <w:sz w:val="20"/>
                <w:szCs w:val="20"/>
              </w:rPr>
            </w:pPr>
          </w:p>
        </w:tc>
        <w:tc>
          <w:tcPr>
            <w:tcW w:w="3402" w:type="dxa"/>
          </w:tcPr>
          <w:p w14:paraId="0042C2B0" w14:textId="77777777" w:rsidR="00E35D12" w:rsidRPr="00C04DB4" w:rsidRDefault="00E35D12" w:rsidP="00BC300F">
            <w:pPr>
              <w:pStyle w:val="ListParagraph"/>
              <w:ind w:left="0"/>
              <w:jc w:val="both"/>
              <w:rPr>
                <w:rFonts w:ascii="Bookman Old Style" w:hAnsi="Bookman Old Style"/>
                <w:sz w:val="20"/>
                <w:szCs w:val="20"/>
              </w:rPr>
            </w:pPr>
            <w:r w:rsidRPr="00C04DB4">
              <w:rPr>
                <w:rFonts w:ascii="Bookman Old Style" w:hAnsi="Bookman Old Style"/>
                <w:sz w:val="20"/>
                <w:szCs w:val="20"/>
              </w:rPr>
              <w:t>Date of Commission</w:t>
            </w:r>
          </w:p>
        </w:tc>
        <w:tc>
          <w:tcPr>
            <w:tcW w:w="4479" w:type="dxa"/>
          </w:tcPr>
          <w:p w14:paraId="1C339416" w14:textId="77777777" w:rsidR="00E35D12" w:rsidRPr="00C04DB4" w:rsidRDefault="00E35D12" w:rsidP="00BC300F">
            <w:pPr>
              <w:rPr>
                <w:rFonts w:ascii="Bookman Old Style" w:hAnsi="Bookman Old Style"/>
                <w:sz w:val="20"/>
                <w:szCs w:val="20"/>
              </w:rPr>
            </w:pPr>
            <w:r w:rsidRPr="00C04DB4">
              <w:rPr>
                <w:rFonts w:ascii="Bookman Old Style" w:hAnsi="Bookman Old Style"/>
                <w:sz w:val="20"/>
                <w:szCs w:val="20"/>
              </w:rPr>
              <w:t>As provided by KPTCL</w:t>
            </w:r>
          </w:p>
        </w:tc>
      </w:tr>
      <w:tr w:rsidR="00E35D12" w:rsidRPr="00C04DB4" w14:paraId="05379A0B" w14:textId="77777777" w:rsidTr="00E35D12">
        <w:tc>
          <w:tcPr>
            <w:tcW w:w="993" w:type="dxa"/>
          </w:tcPr>
          <w:p w14:paraId="7446B5C1" w14:textId="77777777" w:rsidR="00E35D12" w:rsidRPr="00C04DB4" w:rsidRDefault="00E35D12" w:rsidP="00F94EE8">
            <w:pPr>
              <w:pStyle w:val="ListParagraph"/>
              <w:numPr>
                <w:ilvl w:val="0"/>
                <w:numId w:val="154"/>
              </w:numPr>
              <w:jc w:val="both"/>
              <w:rPr>
                <w:rFonts w:ascii="Bookman Old Style" w:hAnsi="Bookman Old Style"/>
                <w:sz w:val="20"/>
                <w:szCs w:val="20"/>
              </w:rPr>
            </w:pPr>
          </w:p>
        </w:tc>
        <w:tc>
          <w:tcPr>
            <w:tcW w:w="3402" w:type="dxa"/>
          </w:tcPr>
          <w:p w14:paraId="57B797E3" w14:textId="77777777" w:rsidR="00E35D12" w:rsidRPr="00C04DB4" w:rsidRDefault="00E35D12" w:rsidP="00BC300F">
            <w:pPr>
              <w:pStyle w:val="ListParagraph"/>
              <w:ind w:left="0"/>
              <w:jc w:val="both"/>
              <w:rPr>
                <w:rFonts w:ascii="Bookman Old Style" w:hAnsi="Bookman Old Style"/>
                <w:sz w:val="20"/>
                <w:szCs w:val="20"/>
              </w:rPr>
            </w:pPr>
            <w:r w:rsidRPr="00C04DB4">
              <w:rPr>
                <w:rFonts w:ascii="Bookman Old Style" w:hAnsi="Bookman Old Style"/>
                <w:sz w:val="20"/>
                <w:szCs w:val="20"/>
              </w:rPr>
              <w:t>Year of MFG</w:t>
            </w:r>
          </w:p>
        </w:tc>
        <w:tc>
          <w:tcPr>
            <w:tcW w:w="4479" w:type="dxa"/>
          </w:tcPr>
          <w:p w14:paraId="394ACA17" w14:textId="77777777" w:rsidR="00E35D12" w:rsidRPr="00C04DB4" w:rsidRDefault="006419C5" w:rsidP="00BC300F">
            <w:pPr>
              <w:rPr>
                <w:rFonts w:ascii="Bookman Old Style" w:hAnsi="Bookman Old Style"/>
                <w:sz w:val="20"/>
                <w:szCs w:val="20"/>
              </w:rPr>
            </w:pPr>
            <w:r w:rsidRPr="00C04DB4">
              <w:rPr>
                <w:rFonts w:ascii="Bookman Old Style" w:hAnsi="Bookman Old Style"/>
                <w:sz w:val="20"/>
                <w:szCs w:val="20"/>
              </w:rPr>
              <w:t>As per nameplate</w:t>
            </w:r>
          </w:p>
        </w:tc>
      </w:tr>
      <w:tr w:rsidR="00E35D12" w:rsidRPr="00C04DB4" w14:paraId="621D5542" w14:textId="77777777" w:rsidTr="00E35D12">
        <w:tc>
          <w:tcPr>
            <w:tcW w:w="993" w:type="dxa"/>
          </w:tcPr>
          <w:p w14:paraId="411D48A0" w14:textId="77777777" w:rsidR="00E35D12" w:rsidRPr="00C04DB4" w:rsidRDefault="00E35D12" w:rsidP="00F94EE8">
            <w:pPr>
              <w:pStyle w:val="ListParagraph"/>
              <w:numPr>
                <w:ilvl w:val="0"/>
                <w:numId w:val="154"/>
              </w:numPr>
              <w:jc w:val="both"/>
              <w:rPr>
                <w:rFonts w:ascii="Bookman Old Style" w:hAnsi="Bookman Old Style"/>
                <w:sz w:val="20"/>
                <w:szCs w:val="20"/>
              </w:rPr>
            </w:pPr>
          </w:p>
        </w:tc>
        <w:tc>
          <w:tcPr>
            <w:tcW w:w="3402" w:type="dxa"/>
          </w:tcPr>
          <w:p w14:paraId="1B77F78C" w14:textId="77777777" w:rsidR="00E35D12" w:rsidRPr="00C04DB4" w:rsidRDefault="00E35D12" w:rsidP="00BC300F">
            <w:pPr>
              <w:pStyle w:val="ListParagraph"/>
              <w:ind w:left="0"/>
              <w:jc w:val="both"/>
              <w:rPr>
                <w:rFonts w:ascii="Bookman Old Style" w:hAnsi="Bookman Old Style"/>
                <w:sz w:val="20"/>
                <w:szCs w:val="20"/>
              </w:rPr>
            </w:pPr>
            <w:r w:rsidRPr="00C04DB4">
              <w:rPr>
                <w:rFonts w:ascii="Bookman Old Style" w:hAnsi="Bookman Old Style"/>
                <w:sz w:val="20"/>
                <w:szCs w:val="20"/>
              </w:rPr>
              <w:t>Phase</w:t>
            </w:r>
          </w:p>
        </w:tc>
        <w:tc>
          <w:tcPr>
            <w:tcW w:w="4479" w:type="dxa"/>
          </w:tcPr>
          <w:p w14:paraId="64606C08" w14:textId="77777777" w:rsidR="00E35D12" w:rsidRPr="00C04DB4" w:rsidRDefault="00E35D12" w:rsidP="00BC300F">
            <w:pPr>
              <w:rPr>
                <w:rFonts w:ascii="Bookman Old Style" w:hAnsi="Bookman Old Style"/>
                <w:sz w:val="20"/>
                <w:szCs w:val="20"/>
              </w:rPr>
            </w:pPr>
            <w:r w:rsidRPr="00C04DB4">
              <w:rPr>
                <w:rFonts w:ascii="Bookman Old Style" w:hAnsi="Bookman Old Style"/>
                <w:sz w:val="20"/>
                <w:szCs w:val="20"/>
              </w:rPr>
              <w:t>R/Y/B</w:t>
            </w:r>
          </w:p>
        </w:tc>
      </w:tr>
    </w:tbl>
    <w:p w14:paraId="1A5CA377" w14:textId="77777777" w:rsidR="003A2D4E" w:rsidRPr="004F3966" w:rsidRDefault="003A2D4E" w:rsidP="003A2D4E">
      <w:pPr>
        <w:pStyle w:val="ListParagraph"/>
        <w:ind w:left="851"/>
        <w:jc w:val="both"/>
        <w:rPr>
          <w:rFonts w:ascii="Bookman Old Style" w:hAnsi="Bookman Old Style"/>
          <w:sz w:val="6"/>
          <w:szCs w:val="6"/>
        </w:rPr>
      </w:pPr>
    </w:p>
    <w:p w14:paraId="6EF7C194" w14:textId="77777777" w:rsidR="003A2D4E" w:rsidRDefault="00D94E87" w:rsidP="00F94EE8">
      <w:pPr>
        <w:pStyle w:val="ListParagraph"/>
        <w:numPr>
          <w:ilvl w:val="0"/>
          <w:numId w:val="147"/>
        </w:numPr>
        <w:ind w:left="851" w:hanging="284"/>
        <w:jc w:val="both"/>
        <w:rPr>
          <w:rFonts w:ascii="Bookman Old Style" w:hAnsi="Bookman Old Style"/>
          <w:b/>
          <w:sz w:val="20"/>
          <w:szCs w:val="20"/>
        </w:rPr>
      </w:pPr>
      <w:r w:rsidRPr="00C04DB4">
        <w:rPr>
          <w:rFonts w:ascii="Bookman Old Style" w:hAnsi="Bookman Old Style"/>
          <w:b/>
          <w:sz w:val="20"/>
          <w:szCs w:val="20"/>
        </w:rPr>
        <w:t>Circuit Breakers:</w:t>
      </w:r>
    </w:p>
    <w:p w14:paraId="7E232DD7" w14:textId="77777777" w:rsidR="004F3966" w:rsidRPr="004F3966" w:rsidRDefault="004F3966" w:rsidP="004F3966">
      <w:pPr>
        <w:pStyle w:val="ListParagraph"/>
        <w:ind w:left="851"/>
        <w:jc w:val="both"/>
        <w:rPr>
          <w:rFonts w:ascii="Bookman Old Style" w:hAnsi="Bookman Old Style"/>
          <w:b/>
          <w:sz w:val="4"/>
          <w:szCs w:val="4"/>
        </w:rPr>
      </w:pPr>
    </w:p>
    <w:tbl>
      <w:tblPr>
        <w:tblStyle w:val="TableGrid"/>
        <w:tblW w:w="0" w:type="auto"/>
        <w:tblInd w:w="675" w:type="dxa"/>
        <w:tblLook w:val="04A0" w:firstRow="1" w:lastRow="0" w:firstColumn="1" w:lastColumn="0" w:noHBand="0" w:noVBand="1"/>
      </w:tblPr>
      <w:tblGrid>
        <w:gridCol w:w="993"/>
        <w:gridCol w:w="3402"/>
        <w:gridCol w:w="4479"/>
      </w:tblGrid>
      <w:tr w:rsidR="00D94E87" w:rsidRPr="00C04DB4" w14:paraId="60D0346F" w14:textId="77777777" w:rsidTr="00BC300F">
        <w:tc>
          <w:tcPr>
            <w:tcW w:w="993" w:type="dxa"/>
          </w:tcPr>
          <w:p w14:paraId="34CE0A54" w14:textId="77777777" w:rsidR="00D94E87" w:rsidRPr="00C04DB4" w:rsidRDefault="00D94E87" w:rsidP="00BC300F">
            <w:pPr>
              <w:pStyle w:val="ListParagraph"/>
              <w:ind w:left="0"/>
              <w:jc w:val="both"/>
              <w:rPr>
                <w:rFonts w:ascii="Bookman Old Style" w:hAnsi="Bookman Old Style"/>
                <w:b/>
                <w:sz w:val="20"/>
                <w:szCs w:val="20"/>
              </w:rPr>
            </w:pPr>
            <w:r w:rsidRPr="00C04DB4">
              <w:rPr>
                <w:rFonts w:ascii="Bookman Old Style" w:hAnsi="Bookman Old Style"/>
                <w:b/>
                <w:sz w:val="20"/>
                <w:szCs w:val="20"/>
              </w:rPr>
              <w:t xml:space="preserve">SL No. </w:t>
            </w:r>
          </w:p>
        </w:tc>
        <w:tc>
          <w:tcPr>
            <w:tcW w:w="3402" w:type="dxa"/>
          </w:tcPr>
          <w:p w14:paraId="5F6F1713" w14:textId="77777777" w:rsidR="00D94E87" w:rsidRPr="00C04DB4" w:rsidRDefault="00D94E87" w:rsidP="00BC300F">
            <w:pPr>
              <w:pStyle w:val="ListParagraph"/>
              <w:ind w:left="0"/>
              <w:jc w:val="both"/>
              <w:rPr>
                <w:rFonts w:ascii="Bookman Old Style" w:hAnsi="Bookman Old Style"/>
                <w:b/>
                <w:sz w:val="20"/>
                <w:szCs w:val="20"/>
              </w:rPr>
            </w:pPr>
            <w:r w:rsidRPr="00C04DB4">
              <w:rPr>
                <w:rFonts w:ascii="Bookman Old Style" w:hAnsi="Bookman Old Style"/>
                <w:b/>
                <w:sz w:val="20"/>
                <w:szCs w:val="20"/>
              </w:rPr>
              <w:t xml:space="preserve">Field name </w:t>
            </w:r>
          </w:p>
        </w:tc>
        <w:tc>
          <w:tcPr>
            <w:tcW w:w="4479" w:type="dxa"/>
          </w:tcPr>
          <w:p w14:paraId="43D51695" w14:textId="77777777" w:rsidR="00D94E87" w:rsidRPr="00C04DB4" w:rsidRDefault="00D94E87" w:rsidP="00BC300F">
            <w:pPr>
              <w:pStyle w:val="ListParagraph"/>
              <w:ind w:left="0"/>
              <w:jc w:val="both"/>
              <w:rPr>
                <w:rFonts w:ascii="Bookman Old Style" w:hAnsi="Bookman Old Style"/>
                <w:b/>
                <w:sz w:val="20"/>
                <w:szCs w:val="20"/>
              </w:rPr>
            </w:pPr>
            <w:r w:rsidRPr="00C04DB4">
              <w:rPr>
                <w:rFonts w:ascii="Bookman Old Style" w:hAnsi="Bookman Old Style"/>
                <w:b/>
                <w:sz w:val="20"/>
                <w:szCs w:val="20"/>
              </w:rPr>
              <w:t>Master data values</w:t>
            </w:r>
          </w:p>
        </w:tc>
      </w:tr>
      <w:tr w:rsidR="00D94E87" w:rsidRPr="00C04DB4" w14:paraId="13F80CDE" w14:textId="77777777" w:rsidTr="00BC300F">
        <w:tc>
          <w:tcPr>
            <w:tcW w:w="993" w:type="dxa"/>
          </w:tcPr>
          <w:p w14:paraId="2E786C27" w14:textId="77777777" w:rsidR="00D94E87" w:rsidRPr="00C04DB4" w:rsidRDefault="00D94E87" w:rsidP="00F94EE8">
            <w:pPr>
              <w:pStyle w:val="ListParagraph"/>
              <w:numPr>
                <w:ilvl w:val="0"/>
                <w:numId w:val="155"/>
              </w:numPr>
              <w:jc w:val="both"/>
              <w:rPr>
                <w:rFonts w:ascii="Bookman Old Style" w:hAnsi="Bookman Old Style"/>
                <w:sz w:val="20"/>
                <w:szCs w:val="20"/>
              </w:rPr>
            </w:pPr>
          </w:p>
        </w:tc>
        <w:tc>
          <w:tcPr>
            <w:tcW w:w="3402" w:type="dxa"/>
          </w:tcPr>
          <w:p w14:paraId="5CD9E83C" w14:textId="77777777" w:rsidR="00D94E87" w:rsidRPr="00C04DB4" w:rsidRDefault="00D94E87" w:rsidP="00BC300F">
            <w:pPr>
              <w:pStyle w:val="ListParagraph"/>
              <w:ind w:left="0"/>
              <w:jc w:val="both"/>
              <w:rPr>
                <w:rFonts w:ascii="Bookman Old Style" w:hAnsi="Bookman Old Style"/>
                <w:sz w:val="20"/>
                <w:szCs w:val="20"/>
              </w:rPr>
            </w:pPr>
            <w:r w:rsidRPr="00C04DB4">
              <w:rPr>
                <w:rFonts w:ascii="Bookman Old Style" w:hAnsi="Bookman Old Style"/>
                <w:sz w:val="20"/>
                <w:szCs w:val="20"/>
              </w:rPr>
              <w:t>Voltage class in kV</w:t>
            </w:r>
          </w:p>
        </w:tc>
        <w:tc>
          <w:tcPr>
            <w:tcW w:w="4479" w:type="dxa"/>
          </w:tcPr>
          <w:p w14:paraId="2EAF3E5C" w14:textId="77777777" w:rsidR="00D94E87" w:rsidRPr="00C04DB4" w:rsidRDefault="00D94E87" w:rsidP="00BC300F">
            <w:pPr>
              <w:pStyle w:val="ListParagraph"/>
              <w:ind w:left="0"/>
              <w:jc w:val="both"/>
              <w:rPr>
                <w:rFonts w:ascii="Bookman Old Style" w:hAnsi="Bookman Old Style"/>
                <w:sz w:val="20"/>
                <w:szCs w:val="20"/>
              </w:rPr>
            </w:pPr>
            <w:r w:rsidRPr="00C04DB4">
              <w:rPr>
                <w:rFonts w:ascii="Bookman Old Style" w:hAnsi="Bookman Old Style"/>
                <w:sz w:val="20"/>
                <w:szCs w:val="20"/>
              </w:rPr>
              <w:t>765kV, 400kV, 220kV, 66kV, 33kV</w:t>
            </w:r>
          </w:p>
        </w:tc>
      </w:tr>
      <w:tr w:rsidR="006419C5" w:rsidRPr="00C04DB4" w14:paraId="08491A8D" w14:textId="77777777" w:rsidTr="00BC300F">
        <w:tc>
          <w:tcPr>
            <w:tcW w:w="993" w:type="dxa"/>
          </w:tcPr>
          <w:p w14:paraId="2E125207" w14:textId="77777777" w:rsidR="006419C5" w:rsidRPr="00C04DB4" w:rsidRDefault="006419C5" w:rsidP="00F94EE8">
            <w:pPr>
              <w:pStyle w:val="ListParagraph"/>
              <w:numPr>
                <w:ilvl w:val="0"/>
                <w:numId w:val="155"/>
              </w:numPr>
              <w:jc w:val="both"/>
              <w:rPr>
                <w:rFonts w:ascii="Bookman Old Style" w:hAnsi="Bookman Old Style"/>
                <w:sz w:val="20"/>
                <w:szCs w:val="20"/>
              </w:rPr>
            </w:pPr>
          </w:p>
        </w:tc>
        <w:tc>
          <w:tcPr>
            <w:tcW w:w="3402" w:type="dxa"/>
          </w:tcPr>
          <w:p w14:paraId="0FE1A4EC" w14:textId="77777777" w:rsidR="006419C5" w:rsidRPr="00C04DB4" w:rsidRDefault="006419C5" w:rsidP="00BC300F">
            <w:pPr>
              <w:pStyle w:val="ListParagraph"/>
              <w:ind w:left="0"/>
              <w:jc w:val="both"/>
              <w:rPr>
                <w:rFonts w:ascii="Bookman Old Style" w:hAnsi="Bookman Old Style"/>
                <w:sz w:val="20"/>
                <w:szCs w:val="20"/>
              </w:rPr>
            </w:pPr>
            <w:r w:rsidRPr="00C04DB4">
              <w:rPr>
                <w:rFonts w:ascii="Bookman Old Style" w:hAnsi="Bookman Old Style"/>
                <w:sz w:val="20"/>
                <w:szCs w:val="20"/>
              </w:rPr>
              <w:t>Make</w:t>
            </w:r>
          </w:p>
        </w:tc>
        <w:tc>
          <w:tcPr>
            <w:tcW w:w="4479" w:type="dxa"/>
          </w:tcPr>
          <w:p w14:paraId="5E80A50F" w14:textId="77777777" w:rsidR="006419C5" w:rsidRPr="00C04DB4" w:rsidRDefault="006419C5">
            <w:pPr>
              <w:rPr>
                <w:rFonts w:ascii="Bookman Old Style" w:hAnsi="Bookman Old Style"/>
                <w:sz w:val="20"/>
                <w:szCs w:val="20"/>
              </w:rPr>
            </w:pPr>
            <w:r w:rsidRPr="00C04DB4">
              <w:rPr>
                <w:rFonts w:ascii="Bookman Old Style" w:hAnsi="Bookman Old Style"/>
                <w:sz w:val="20"/>
                <w:szCs w:val="20"/>
              </w:rPr>
              <w:t>As per nameplate</w:t>
            </w:r>
          </w:p>
        </w:tc>
      </w:tr>
      <w:tr w:rsidR="006419C5" w:rsidRPr="00C04DB4" w14:paraId="43B5C9ED" w14:textId="77777777" w:rsidTr="00BC300F">
        <w:tc>
          <w:tcPr>
            <w:tcW w:w="993" w:type="dxa"/>
          </w:tcPr>
          <w:p w14:paraId="778C4E7D" w14:textId="77777777" w:rsidR="006419C5" w:rsidRPr="00C04DB4" w:rsidRDefault="006419C5" w:rsidP="00F94EE8">
            <w:pPr>
              <w:pStyle w:val="ListParagraph"/>
              <w:numPr>
                <w:ilvl w:val="0"/>
                <w:numId w:val="155"/>
              </w:numPr>
              <w:jc w:val="both"/>
              <w:rPr>
                <w:rFonts w:ascii="Bookman Old Style" w:hAnsi="Bookman Old Style"/>
                <w:sz w:val="20"/>
                <w:szCs w:val="20"/>
              </w:rPr>
            </w:pPr>
          </w:p>
        </w:tc>
        <w:tc>
          <w:tcPr>
            <w:tcW w:w="3402" w:type="dxa"/>
          </w:tcPr>
          <w:p w14:paraId="5CAC053F" w14:textId="77777777" w:rsidR="006419C5" w:rsidRPr="00C04DB4" w:rsidRDefault="006419C5" w:rsidP="00BC300F">
            <w:pPr>
              <w:jc w:val="both"/>
              <w:rPr>
                <w:rFonts w:ascii="Bookman Old Style" w:hAnsi="Bookman Old Style"/>
                <w:sz w:val="20"/>
                <w:szCs w:val="20"/>
              </w:rPr>
            </w:pPr>
            <w:r w:rsidRPr="00C04DB4">
              <w:rPr>
                <w:rFonts w:ascii="Bookman Old Style" w:hAnsi="Bookman Old Style"/>
                <w:sz w:val="20"/>
                <w:szCs w:val="20"/>
              </w:rPr>
              <w:t>Serial number</w:t>
            </w:r>
          </w:p>
        </w:tc>
        <w:tc>
          <w:tcPr>
            <w:tcW w:w="4479" w:type="dxa"/>
          </w:tcPr>
          <w:p w14:paraId="4E523B32" w14:textId="77777777" w:rsidR="006419C5" w:rsidRPr="00C04DB4" w:rsidRDefault="006419C5">
            <w:pPr>
              <w:rPr>
                <w:rFonts w:ascii="Bookman Old Style" w:hAnsi="Bookman Old Style"/>
                <w:sz w:val="20"/>
                <w:szCs w:val="20"/>
              </w:rPr>
            </w:pPr>
            <w:r w:rsidRPr="00C04DB4">
              <w:rPr>
                <w:rFonts w:ascii="Bookman Old Style" w:hAnsi="Bookman Old Style"/>
                <w:sz w:val="20"/>
                <w:szCs w:val="20"/>
              </w:rPr>
              <w:t>As per nameplate</w:t>
            </w:r>
          </w:p>
        </w:tc>
      </w:tr>
      <w:tr w:rsidR="006419C5" w:rsidRPr="00C04DB4" w14:paraId="05EDFCFC" w14:textId="77777777" w:rsidTr="00BC300F">
        <w:tc>
          <w:tcPr>
            <w:tcW w:w="993" w:type="dxa"/>
          </w:tcPr>
          <w:p w14:paraId="30105DFE" w14:textId="77777777" w:rsidR="006419C5" w:rsidRPr="00C04DB4" w:rsidRDefault="006419C5" w:rsidP="00F94EE8">
            <w:pPr>
              <w:pStyle w:val="ListParagraph"/>
              <w:numPr>
                <w:ilvl w:val="0"/>
                <w:numId w:val="155"/>
              </w:numPr>
              <w:jc w:val="both"/>
              <w:rPr>
                <w:rFonts w:ascii="Bookman Old Style" w:hAnsi="Bookman Old Style"/>
                <w:sz w:val="20"/>
                <w:szCs w:val="20"/>
              </w:rPr>
            </w:pPr>
          </w:p>
        </w:tc>
        <w:tc>
          <w:tcPr>
            <w:tcW w:w="3402" w:type="dxa"/>
          </w:tcPr>
          <w:p w14:paraId="7EF2AB64" w14:textId="77777777" w:rsidR="006419C5" w:rsidRPr="00C04DB4" w:rsidRDefault="006419C5" w:rsidP="00BC300F">
            <w:pPr>
              <w:pStyle w:val="ListParagraph"/>
              <w:ind w:left="0"/>
              <w:jc w:val="both"/>
              <w:rPr>
                <w:rFonts w:ascii="Bookman Old Style" w:hAnsi="Bookman Old Style"/>
                <w:sz w:val="20"/>
                <w:szCs w:val="20"/>
              </w:rPr>
            </w:pPr>
            <w:r w:rsidRPr="00C04DB4">
              <w:rPr>
                <w:rFonts w:ascii="Bookman Old Style" w:hAnsi="Bookman Old Style"/>
                <w:sz w:val="20"/>
                <w:szCs w:val="20"/>
              </w:rPr>
              <w:t>Manufacturing year</w:t>
            </w:r>
          </w:p>
        </w:tc>
        <w:tc>
          <w:tcPr>
            <w:tcW w:w="4479" w:type="dxa"/>
          </w:tcPr>
          <w:p w14:paraId="3EA61E87" w14:textId="77777777" w:rsidR="006419C5" w:rsidRPr="00C04DB4" w:rsidRDefault="006419C5">
            <w:pPr>
              <w:rPr>
                <w:rFonts w:ascii="Bookman Old Style" w:hAnsi="Bookman Old Style"/>
                <w:sz w:val="20"/>
                <w:szCs w:val="20"/>
              </w:rPr>
            </w:pPr>
            <w:r w:rsidRPr="00C04DB4">
              <w:rPr>
                <w:rFonts w:ascii="Bookman Old Style" w:hAnsi="Bookman Old Style"/>
                <w:sz w:val="20"/>
                <w:szCs w:val="20"/>
              </w:rPr>
              <w:t>As per nameplate</w:t>
            </w:r>
          </w:p>
        </w:tc>
      </w:tr>
      <w:tr w:rsidR="00D94E87" w:rsidRPr="00C04DB4" w14:paraId="6E669D89" w14:textId="77777777" w:rsidTr="00BC300F">
        <w:tc>
          <w:tcPr>
            <w:tcW w:w="993" w:type="dxa"/>
          </w:tcPr>
          <w:p w14:paraId="160EFE28" w14:textId="77777777" w:rsidR="00D94E87" w:rsidRPr="00C04DB4" w:rsidRDefault="00D94E87" w:rsidP="00F94EE8">
            <w:pPr>
              <w:pStyle w:val="ListParagraph"/>
              <w:numPr>
                <w:ilvl w:val="0"/>
                <w:numId w:val="155"/>
              </w:numPr>
              <w:jc w:val="both"/>
              <w:rPr>
                <w:rFonts w:ascii="Bookman Old Style" w:hAnsi="Bookman Old Style"/>
                <w:sz w:val="20"/>
                <w:szCs w:val="20"/>
              </w:rPr>
            </w:pPr>
          </w:p>
        </w:tc>
        <w:tc>
          <w:tcPr>
            <w:tcW w:w="3402" w:type="dxa"/>
          </w:tcPr>
          <w:p w14:paraId="5838F742" w14:textId="77777777" w:rsidR="00D94E87" w:rsidRPr="00C04DB4" w:rsidRDefault="00D94E87" w:rsidP="00BC300F">
            <w:pPr>
              <w:pStyle w:val="ListParagraph"/>
              <w:ind w:left="0"/>
              <w:jc w:val="both"/>
              <w:rPr>
                <w:rFonts w:ascii="Bookman Old Style" w:hAnsi="Bookman Old Style"/>
                <w:sz w:val="20"/>
                <w:szCs w:val="20"/>
              </w:rPr>
            </w:pPr>
            <w:r w:rsidRPr="00C04DB4">
              <w:rPr>
                <w:rFonts w:ascii="Bookman Old Style" w:hAnsi="Bookman Old Style"/>
                <w:sz w:val="20"/>
                <w:szCs w:val="20"/>
              </w:rPr>
              <w:t>Date of commissioning</w:t>
            </w:r>
          </w:p>
        </w:tc>
        <w:tc>
          <w:tcPr>
            <w:tcW w:w="4479" w:type="dxa"/>
          </w:tcPr>
          <w:p w14:paraId="1C7277B2" w14:textId="77777777" w:rsidR="00D94E87" w:rsidRPr="00C04DB4" w:rsidRDefault="00D94E87">
            <w:pPr>
              <w:rPr>
                <w:rFonts w:ascii="Bookman Old Style" w:hAnsi="Bookman Old Style"/>
                <w:sz w:val="20"/>
                <w:szCs w:val="20"/>
              </w:rPr>
            </w:pPr>
            <w:r w:rsidRPr="00C04DB4">
              <w:rPr>
                <w:rFonts w:ascii="Bookman Old Style" w:hAnsi="Bookman Old Style"/>
                <w:sz w:val="20"/>
                <w:szCs w:val="20"/>
              </w:rPr>
              <w:t>As provided by KPTCL</w:t>
            </w:r>
          </w:p>
        </w:tc>
      </w:tr>
      <w:tr w:rsidR="006419C5" w:rsidRPr="00C04DB4" w14:paraId="11AF128D" w14:textId="77777777" w:rsidTr="00BC300F">
        <w:tc>
          <w:tcPr>
            <w:tcW w:w="993" w:type="dxa"/>
          </w:tcPr>
          <w:p w14:paraId="71B6819C" w14:textId="77777777" w:rsidR="006419C5" w:rsidRPr="00C04DB4" w:rsidRDefault="006419C5" w:rsidP="00F94EE8">
            <w:pPr>
              <w:pStyle w:val="ListParagraph"/>
              <w:numPr>
                <w:ilvl w:val="0"/>
                <w:numId w:val="155"/>
              </w:numPr>
              <w:jc w:val="both"/>
              <w:rPr>
                <w:rFonts w:ascii="Bookman Old Style" w:hAnsi="Bookman Old Style"/>
                <w:sz w:val="20"/>
                <w:szCs w:val="20"/>
              </w:rPr>
            </w:pPr>
          </w:p>
        </w:tc>
        <w:tc>
          <w:tcPr>
            <w:tcW w:w="3402" w:type="dxa"/>
          </w:tcPr>
          <w:p w14:paraId="01972CCB" w14:textId="77777777" w:rsidR="006419C5" w:rsidRPr="00C04DB4" w:rsidRDefault="006419C5" w:rsidP="00BC300F">
            <w:pPr>
              <w:pStyle w:val="ListParagraph"/>
              <w:ind w:left="0"/>
              <w:jc w:val="both"/>
              <w:rPr>
                <w:rFonts w:ascii="Bookman Old Style" w:hAnsi="Bookman Old Style"/>
                <w:sz w:val="20"/>
                <w:szCs w:val="20"/>
              </w:rPr>
            </w:pPr>
            <w:r w:rsidRPr="00C04DB4">
              <w:rPr>
                <w:rFonts w:ascii="Bookman Old Style" w:hAnsi="Bookman Old Style"/>
                <w:sz w:val="20"/>
                <w:szCs w:val="20"/>
              </w:rPr>
              <w:t>Operating DC Voltage(V)</w:t>
            </w:r>
          </w:p>
        </w:tc>
        <w:tc>
          <w:tcPr>
            <w:tcW w:w="4479" w:type="dxa"/>
          </w:tcPr>
          <w:p w14:paraId="1F9E299C" w14:textId="77777777" w:rsidR="006419C5" w:rsidRPr="00C04DB4" w:rsidRDefault="006419C5">
            <w:pPr>
              <w:rPr>
                <w:rFonts w:ascii="Bookman Old Style" w:hAnsi="Bookman Old Style"/>
                <w:sz w:val="20"/>
                <w:szCs w:val="20"/>
              </w:rPr>
            </w:pPr>
            <w:r w:rsidRPr="00C04DB4">
              <w:rPr>
                <w:rFonts w:ascii="Bookman Old Style" w:hAnsi="Bookman Old Style"/>
                <w:sz w:val="20"/>
                <w:szCs w:val="20"/>
              </w:rPr>
              <w:t>As per nameplate</w:t>
            </w:r>
          </w:p>
        </w:tc>
      </w:tr>
      <w:tr w:rsidR="006419C5" w:rsidRPr="00C04DB4" w14:paraId="3F6B49F0" w14:textId="77777777" w:rsidTr="00BC300F">
        <w:tc>
          <w:tcPr>
            <w:tcW w:w="993" w:type="dxa"/>
          </w:tcPr>
          <w:p w14:paraId="04677824" w14:textId="77777777" w:rsidR="006419C5" w:rsidRPr="00C04DB4" w:rsidRDefault="006419C5" w:rsidP="00F94EE8">
            <w:pPr>
              <w:pStyle w:val="ListParagraph"/>
              <w:numPr>
                <w:ilvl w:val="0"/>
                <w:numId w:val="155"/>
              </w:numPr>
              <w:jc w:val="both"/>
              <w:rPr>
                <w:rFonts w:ascii="Bookman Old Style" w:hAnsi="Bookman Old Style"/>
                <w:sz w:val="20"/>
                <w:szCs w:val="20"/>
              </w:rPr>
            </w:pPr>
          </w:p>
        </w:tc>
        <w:tc>
          <w:tcPr>
            <w:tcW w:w="3402" w:type="dxa"/>
          </w:tcPr>
          <w:p w14:paraId="1078AECC" w14:textId="77777777" w:rsidR="006419C5" w:rsidRPr="00C04DB4" w:rsidRDefault="006419C5" w:rsidP="00BC300F">
            <w:pPr>
              <w:pStyle w:val="ListParagraph"/>
              <w:ind w:left="0"/>
              <w:jc w:val="both"/>
              <w:rPr>
                <w:rFonts w:ascii="Bookman Old Style" w:hAnsi="Bookman Old Style"/>
                <w:sz w:val="20"/>
                <w:szCs w:val="20"/>
              </w:rPr>
            </w:pPr>
            <w:r w:rsidRPr="00C04DB4">
              <w:rPr>
                <w:rFonts w:ascii="Bookman Old Style" w:hAnsi="Bookman Old Style"/>
                <w:sz w:val="20"/>
                <w:szCs w:val="20"/>
              </w:rPr>
              <w:t>Highest system voltage(kV)</w:t>
            </w:r>
          </w:p>
        </w:tc>
        <w:tc>
          <w:tcPr>
            <w:tcW w:w="4479" w:type="dxa"/>
          </w:tcPr>
          <w:p w14:paraId="00D67C4D" w14:textId="77777777" w:rsidR="006419C5" w:rsidRPr="00C04DB4" w:rsidRDefault="006419C5">
            <w:pPr>
              <w:rPr>
                <w:rFonts w:ascii="Bookman Old Style" w:hAnsi="Bookman Old Style"/>
                <w:sz w:val="20"/>
                <w:szCs w:val="20"/>
              </w:rPr>
            </w:pPr>
            <w:r w:rsidRPr="00C04DB4">
              <w:rPr>
                <w:rFonts w:ascii="Bookman Old Style" w:hAnsi="Bookman Old Style"/>
                <w:sz w:val="20"/>
                <w:szCs w:val="20"/>
              </w:rPr>
              <w:t>As per nameplate</w:t>
            </w:r>
          </w:p>
        </w:tc>
      </w:tr>
      <w:tr w:rsidR="006419C5" w:rsidRPr="00C04DB4" w14:paraId="0BA680B4" w14:textId="77777777" w:rsidTr="00BC300F">
        <w:tc>
          <w:tcPr>
            <w:tcW w:w="993" w:type="dxa"/>
          </w:tcPr>
          <w:p w14:paraId="1200419D" w14:textId="77777777" w:rsidR="006419C5" w:rsidRPr="00C04DB4" w:rsidRDefault="006419C5" w:rsidP="00F94EE8">
            <w:pPr>
              <w:pStyle w:val="ListParagraph"/>
              <w:numPr>
                <w:ilvl w:val="0"/>
                <w:numId w:val="155"/>
              </w:numPr>
              <w:jc w:val="both"/>
              <w:rPr>
                <w:rFonts w:ascii="Bookman Old Style" w:hAnsi="Bookman Old Style"/>
                <w:sz w:val="20"/>
                <w:szCs w:val="20"/>
              </w:rPr>
            </w:pPr>
          </w:p>
        </w:tc>
        <w:tc>
          <w:tcPr>
            <w:tcW w:w="3402" w:type="dxa"/>
          </w:tcPr>
          <w:p w14:paraId="2EE1DAF5" w14:textId="77777777" w:rsidR="006419C5" w:rsidRPr="00C04DB4" w:rsidRDefault="006419C5" w:rsidP="00BC300F">
            <w:pPr>
              <w:pStyle w:val="ListParagraph"/>
              <w:ind w:left="0"/>
              <w:jc w:val="both"/>
              <w:rPr>
                <w:rFonts w:ascii="Bookman Old Style" w:hAnsi="Bookman Old Style"/>
                <w:sz w:val="20"/>
                <w:szCs w:val="20"/>
              </w:rPr>
            </w:pPr>
            <w:r w:rsidRPr="00C04DB4">
              <w:rPr>
                <w:rFonts w:ascii="Bookman Old Style" w:hAnsi="Bookman Old Style"/>
                <w:sz w:val="20"/>
                <w:szCs w:val="20"/>
              </w:rPr>
              <w:t>Rated STC</w:t>
            </w:r>
          </w:p>
        </w:tc>
        <w:tc>
          <w:tcPr>
            <w:tcW w:w="4479" w:type="dxa"/>
          </w:tcPr>
          <w:p w14:paraId="2999C850" w14:textId="77777777" w:rsidR="006419C5" w:rsidRPr="00C04DB4" w:rsidRDefault="006419C5">
            <w:pPr>
              <w:rPr>
                <w:rFonts w:ascii="Bookman Old Style" w:hAnsi="Bookman Old Style"/>
                <w:sz w:val="20"/>
                <w:szCs w:val="20"/>
              </w:rPr>
            </w:pPr>
            <w:r w:rsidRPr="00C04DB4">
              <w:rPr>
                <w:rFonts w:ascii="Bookman Old Style" w:hAnsi="Bookman Old Style"/>
                <w:sz w:val="20"/>
                <w:szCs w:val="20"/>
              </w:rPr>
              <w:t>As per nameplate</w:t>
            </w:r>
          </w:p>
        </w:tc>
      </w:tr>
      <w:tr w:rsidR="006419C5" w:rsidRPr="00C04DB4" w14:paraId="37C50B25" w14:textId="77777777" w:rsidTr="00BC300F">
        <w:tc>
          <w:tcPr>
            <w:tcW w:w="993" w:type="dxa"/>
          </w:tcPr>
          <w:p w14:paraId="0DA4327D" w14:textId="77777777" w:rsidR="006419C5" w:rsidRPr="00C04DB4" w:rsidRDefault="006419C5" w:rsidP="00F94EE8">
            <w:pPr>
              <w:pStyle w:val="ListParagraph"/>
              <w:numPr>
                <w:ilvl w:val="0"/>
                <w:numId w:val="155"/>
              </w:numPr>
              <w:jc w:val="both"/>
              <w:rPr>
                <w:rFonts w:ascii="Bookman Old Style" w:hAnsi="Bookman Old Style"/>
                <w:sz w:val="20"/>
                <w:szCs w:val="20"/>
              </w:rPr>
            </w:pPr>
          </w:p>
        </w:tc>
        <w:tc>
          <w:tcPr>
            <w:tcW w:w="3402" w:type="dxa"/>
          </w:tcPr>
          <w:p w14:paraId="6F31A89E" w14:textId="77777777" w:rsidR="006419C5" w:rsidRPr="00C04DB4" w:rsidRDefault="006419C5" w:rsidP="00BC300F">
            <w:pPr>
              <w:pStyle w:val="ListParagraph"/>
              <w:ind w:left="0"/>
              <w:jc w:val="both"/>
              <w:rPr>
                <w:rFonts w:ascii="Bookman Old Style" w:hAnsi="Bookman Old Style"/>
                <w:sz w:val="20"/>
                <w:szCs w:val="20"/>
              </w:rPr>
            </w:pPr>
            <w:r w:rsidRPr="00C04DB4">
              <w:rPr>
                <w:rFonts w:ascii="Bookman Old Style" w:hAnsi="Bookman Old Style"/>
                <w:sz w:val="20"/>
                <w:szCs w:val="20"/>
              </w:rPr>
              <w:t>Normal current in amps</w:t>
            </w:r>
          </w:p>
        </w:tc>
        <w:tc>
          <w:tcPr>
            <w:tcW w:w="4479" w:type="dxa"/>
          </w:tcPr>
          <w:p w14:paraId="5F1EB2FA" w14:textId="77777777" w:rsidR="006419C5" w:rsidRPr="00C04DB4" w:rsidRDefault="006419C5">
            <w:pPr>
              <w:rPr>
                <w:rFonts w:ascii="Bookman Old Style" w:hAnsi="Bookman Old Style"/>
                <w:sz w:val="20"/>
                <w:szCs w:val="20"/>
              </w:rPr>
            </w:pPr>
            <w:r w:rsidRPr="00C04DB4">
              <w:rPr>
                <w:rFonts w:ascii="Bookman Old Style" w:hAnsi="Bookman Old Style"/>
                <w:sz w:val="20"/>
                <w:szCs w:val="20"/>
              </w:rPr>
              <w:t>As per nameplate</w:t>
            </w:r>
          </w:p>
        </w:tc>
      </w:tr>
      <w:tr w:rsidR="006419C5" w:rsidRPr="00C04DB4" w14:paraId="1CD806DA" w14:textId="77777777" w:rsidTr="00BC300F">
        <w:tc>
          <w:tcPr>
            <w:tcW w:w="993" w:type="dxa"/>
          </w:tcPr>
          <w:p w14:paraId="1D495A9E" w14:textId="77777777" w:rsidR="006419C5" w:rsidRPr="00C04DB4" w:rsidRDefault="006419C5" w:rsidP="00F94EE8">
            <w:pPr>
              <w:pStyle w:val="ListParagraph"/>
              <w:numPr>
                <w:ilvl w:val="0"/>
                <w:numId w:val="155"/>
              </w:numPr>
              <w:jc w:val="both"/>
              <w:rPr>
                <w:rFonts w:ascii="Bookman Old Style" w:hAnsi="Bookman Old Style"/>
                <w:sz w:val="20"/>
                <w:szCs w:val="20"/>
              </w:rPr>
            </w:pPr>
          </w:p>
        </w:tc>
        <w:tc>
          <w:tcPr>
            <w:tcW w:w="3402" w:type="dxa"/>
          </w:tcPr>
          <w:p w14:paraId="22262083" w14:textId="77777777" w:rsidR="006419C5" w:rsidRPr="00C04DB4" w:rsidRDefault="006419C5" w:rsidP="00BC300F">
            <w:pPr>
              <w:pStyle w:val="ListParagraph"/>
              <w:ind w:left="0"/>
              <w:jc w:val="both"/>
              <w:rPr>
                <w:rFonts w:ascii="Bookman Old Style" w:hAnsi="Bookman Old Style"/>
                <w:sz w:val="20"/>
                <w:szCs w:val="20"/>
              </w:rPr>
            </w:pPr>
            <w:r w:rsidRPr="00C04DB4">
              <w:rPr>
                <w:rFonts w:ascii="Bookman Old Style" w:hAnsi="Bookman Old Style"/>
                <w:sz w:val="20"/>
                <w:szCs w:val="20"/>
              </w:rPr>
              <w:t>Insulating medium</w:t>
            </w:r>
          </w:p>
        </w:tc>
        <w:tc>
          <w:tcPr>
            <w:tcW w:w="4479" w:type="dxa"/>
          </w:tcPr>
          <w:p w14:paraId="2BBA1583" w14:textId="77777777" w:rsidR="006419C5" w:rsidRPr="00C04DB4" w:rsidRDefault="006419C5">
            <w:pPr>
              <w:rPr>
                <w:rFonts w:ascii="Bookman Old Style" w:hAnsi="Bookman Old Style"/>
                <w:sz w:val="20"/>
                <w:szCs w:val="20"/>
              </w:rPr>
            </w:pPr>
            <w:r w:rsidRPr="00C04DB4">
              <w:rPr>
                <w:rFonts w:ascii="Bookman Old Style" w:hAnsi="Bookman Old Style"/>
                <w:sz w:val="20"/>
                <w:szCs w:val="20"/>
              </w:rPr>
              <w:t>As per nameplate</w:t>
            </w:r>
          </w:p>
        </w:tc>
      </w:tr>
      <w:tr w:rsidR="006419C5" w:rsidRPr="00C04DB4" w14:paraId="40017C3B" w14:textId="77777777" w:rsidTr="00BC300F">
        <w:tc>
          <w:tcPr>
            <w:tcW w:w="993" w:type="dxa"/>
          </w:tcPr>
          <w:p w14:paraId="268B9EE1" w14:textId="77777777" w:rsidR="006419C5" w:rsidRPr="00C04DB4" w:rsidRDefault="006419C5" w:rsidP="00F94EE8">
            <w:pPr>
              <w:pStyle w:val="ListParagraph"/>
              <w:numPr>
                <w:ilvl w:val="0"/>
                <w:numId w:val="155"/>
              </w:numPr>
              <w:jc w:val="both"/>
              <w:rPr>
                <w:rFonts w:ascii="Bookman Old Style" w:hAnsi="Bookman Old Style"/>
                <w:sz w:val="20"/>
                <w:szCs w:val="20"/>
              </w:rPr>
            </w:pPr>
          </w:p>
        </w:tc>
        <w:tc>
          <w:tcPr>
            <w:tcW w:w="3402" w:type="dxa"/>
          </w:tcPr>
          <w:p w14:paraId="555AF4BB" w14:textId="77777777" w:rsidR="006419C5" w:rsidRPr="00C04DB4" w:rsidRDefault="006419C5" w:rsidP="00BC300F">
            <w:pPr>
              <w:pStyle w:val="ListParagraph"/>
              <w:ind w:left="0"/>
              <w:jc w:val="both"/>
              <w:rPr>
                <w:rFonts w:ascii="Bookman Old Style" w:hAnsi="Bookman Old Style"/>
                <w:sz w:val="20"/>
                <w:szCs w:val="20"/>
              </w:rPr>
            </w:pPr>
            <w:r w:rsidRPr="00C04DB4">
              <w:rPr>
                <w:rFonts w:ascii="Bookman Old Style" w:hAnsi="Bookman Old Style"/>
                <w:sz w:val="20"/>
                <w:szCs w:val="20"/>
              </w:rPr>
              <w:t>Operating mechanism</w:t>
            </w:r>
          </w:p>
        </w:tc>
        <w:tc>
          <w:tcPr>
            <w:tcW w:w="4479" w:type="dxa"/>
          </w:tcPr>
          <w:p w14:paraId="1D6B7F5B" w14:textId="77777777" w:rsidR="006419C5" w:rsidRPr="00C04DB4" w:rsidRDefault="006419C5">
            <w:pPr>
              <w:rPr>
                <w:rFonts w:ascii="Bookman Old Style" w:hAnsi="Bookman Old Style"/>
                <w:sz w:val="20"/>
                <w:szCs w:val="20"/>
              </w:rPr>
            </w:pPr>
            <w:r w:rsidRPr="00C04DB4">
              <w:rPr>
                <w:rFonts w:ascii="Bookman Old Style" w:hAnsi="Bookman Old Style"/>
                <w:sz w:val="20"/>
                <w:szCs w:val="20"/>
              </w:rPr>
              <w:t>As per nameplate</w:t>
            </w:r>
          </w:p>
        </w:tc>
      </w:tr>
      <w:tr w:rsidR="006419C5" w:rsidRPr="00C04DB4" w14:paraId="35ACEFD5" w14:textId="77777777" w:rsidTr="00BC300F">
        <w:tc>
          <w:tcPr>
            <w:tcW w:w="993" w:type="dxa"/>
          </w:tcPr>
          <w:p w14:paraId="1407C9CA" w14:textId="77777777" w:rsidR="006419C5" w:rsidRPr="00C04DB4" w:rsidRDefault="006419C5" w:rsidP="00F94EE8">
            <w:pPr>
              <w:pStyle w:val="ListParagraph"/>
              <w:numPr>
                <w:ilvl w:val="0"/>
                <w:numId w:val="155"/>
              </w:numPr>
              <w:jc w:val="both"/>
              <w:rPr>
                <w:rFonts w:ascii="Bookman Old Style" w:hAnsi="Bookman Old Style"/>
                <w:sz w:val="20"/>
                <w:szCs w:val="20"/>
              </w:rPr>
            </w:pPr>
          </w:p>
        </w:tc>
        <w:tc>
          <w:tcPr>
            <w:tcW w:w="3402" w:type="dxa"/>
          </w:tcPr>
          <w:p w14:paraId="09D50282" w14:textId="77777777" w:rsidR="006419C5" w:rsidRPr="00C04DB4" w:rsidRDefault="006419C5" w:rsidP="00BC300F">
            <w:pPr>
              <w:pStyle w:val="ListParagraph"/>
              <w:ind w:left="0"/>
              <w:jc w:val="both"/>
              <w:rPr>
                <w:rFonts w:ascii="Bookman Old Style" w:hAnsi="Bookman Old Style"/>
                <w:sz w:val="20"/>
                <w:szCs w:val="20"/>
              </w:rPr>
            </w:pPr>
            <w:r w:rsidRPr="00C04DB4">
              <w:rPr>
                <w:rFonts w:ascii="Bookman Old Style" w:hAnsi="Bookman Old Style"/>
                <w:sz w:val="20"/>
                <w:szCs w:val="20"/>
              </w:rPr>
              <w:t>Status of remote operation(s)</w:t>
            </w:r>
          </w:p>
        </w:tc>
        <w:tc>
          <w:tcPr>
            <w:tcW w:w="4479" w:type="dxa"/>
          </w:tcPr>
          <w:p w14:paraId="4BCDEA93" w14:textId="77777777" w:rsidR="006419C5" w:rsidRPr="00C04DB4" w:rsidRDefault="006419C5">
            <w:pPr>
              <w:rPr>
                <w:rFonts w:ascii="Bookman Old Style" w:hAnsi="Bookman Old Style"/>
                <w:sz w:val="20"/>
                <w:szCs w:val="20"/>
              </w:rPr>
            </w:pPr>
            <w:r w:rsidRPr="00C04DB4">
              <w:rPr>
                <w:rFonts w:ascii="Bookman Old Style" w:hAnsi="Bookman Old Style"/>
                <w:sz w:val="20"/>
                <w:szCs w:val="20"/>
              </w:rPr>
              <w:t>As per nameplate</w:t>
            </w:r>
          </w:p>
        </w:tc>
      </w:tr>
      <w:tr w:rsidR="00D94E87" w:rsidRPr="00C04DB4" w14:paraId="32351C4F" w14:textId="77777777" w:rsidTr="00BC300F">
        <w:tc>
          <w:tcPr>
            <w:tcW w:w="993" w:type="dxa"/>
          </w:tcPr>
          <w:p w14:paraId="46797D78" w14:textId="77777777" w:rsidR="00D94E87" w:rsidRPr="00C04DB4" w:rsidRDefault="00D94E87" w:rsidP="00F94EE8">
            <w:pPr>
              <w:pStyle w:val="ListParagraph"/>
              <w:numPr>
                <w:ilvl w:val="0"/>
                <w:numId w:val="155"/>
              </w:numPr>
              <w:jc w:val="both"/>
              <w:rPr>
                <w:rFonts w:ascii="Bookman Old Style" w:hAnsi="Bookman Old Style"/>
                <w:sz w:val="20"/>
                <w:szCs w:val="20"/>
              </w:rPr>
            </w:pPr>
          </w:p>
        </w:tc>
        <w:tc>
          <w:tcPr>
            <w:tcW w:w="3402" w:type="dxa"/>
          </w:tcPr>
          <w:p w14:paraId="3DCF3C2F" w14:textId="77777777" w:rsidR="00D94E87" w:rsidRPr="00C04DB4" w:rsidRDefault="00D94E87" w:rsidP="00BC300F">
            <w:pPr>
              <w:pStyle w:val="ListParagraph"/>
              <w:ind w:left="0"/>
              <w:jc w:val="both"/>
              <w:rPr>
                <w:rFonts w:ascii="Bookman Old Style" w:hAnsi="Bookman Old Style"/>
                <w:sz w:val="20"/>
                <w:szCs w:val="20"/>
              </w:rPr>
            </w:pPr>
            <w:r w:rsidRPr="00C04DB4">
              <w:rPr>
                <w:rFonts w:ascii="Bookman Old Style" w:hAnsi="Bookman Old Style"/>
                <w:sz w:val="20"/>
                <w:szCs w:val="20"/>
              </w:rPr>
              <w:t>Status of electrical operation(s)</w:t>
            </w:r>
          </w:p>
        </w:tc>
        <w:tc>
          <w:tcPr>
            <w:tcW w:w="4479" w:type="dxa"/>
          </w:tcPr>
          <w:p w14:paraId="5244BDE0" w14:textId="77777777" w:rsidR="00D94E87" w:rsidRPr="00C04DB4" w:rsidRDefault="006419C5">
            <w:pPr>
              <w:rPr>
                <w:rFonts w:ascii="Bookman Old Style" w:hAnsi="Bookman Old Style"/>
                <w:sz w:val="20"/>
                <w:szCs w:val="20"/>
              </w:rPr>
            </w:pPr>
            <w:r w:rsidRPr="00C04DB4">
              <w:rPr>
                <w:rFonts w:ascii="Bookman Old Style" w:hAnsi="Bookman Old Style"/>
                <w:sz w:val="20"/>
                <w:szCs w:val="20"/>
              </w:rPr>
              <w:t>As per name</w:t>
            </w:r>
            <w:r w:rsidR="00D94E87" w:rsidRPr="00C04DB4">
              <w:rPr>
                <w:rFonts w:ascii="Bookman Old Style" w:hAnsi="Bookman Old Style"/>
                <w:sz w:val="20"/>
                <w:szCs w:val="20"/>
              </w:rPr>
              <w:t>plate</w:t>
            </w:r>
          </w:p>
        </w:tc>
      </w:tr>
    </w:tbl>
    <w:p w14:paraId="3A8BC5B0" w14:textId="77777777" w:rsidR="00D94E87" w:rsidRPr="004F3966" w:rsidRDefault="00D94E87" w:rsidP="00D94E87">
      <w:pPr>
        <w:pStyle w:val="ListParagraph"/>
        <w:ind w:left="851"/>
        <w:jc w:val="both"/>
        <w:rPr>
          <w:rFonts w:ascii="Bookman Old Style" w:hAnsi="Bookman Old Style"/>
          <w:b/>
          <w:sz w:val="6"/>
          <w:szCs w:val="6"/>
        </w:rPr>
      </w:pPr>
    </w:p>
    <w:p w14:paraId="1F2BB340" w14:textId="77777777" w:rsidR="00D94E87" w:rsidRPr="00C04DB4" w:rsidRDefault="00076B1F" w:rsidP="00F94EE8">
      <w:pPr>
        <w:pStyle w:val="ListParagraph"/>
        <w:numPr>
          <w:ilvl w:val="0"/>
          <w:numId w:val="147"/>
        </w:numPr>
        <w:ind w:left="851" w:hanging="284"/>
        <w:jc w:val="both"/>
        <w:rPr>
          <w:rFonts w:ascii="Bookman Old Style" w:hAnsi="Bookman Old Style"/>
          <w:b/>
          <w:sz w:val="20"/>
          <w:szCs w:val="20"/>
        </w:rPr>
      </w:pPr>
      <w:r w:rsidRPr="00C04DB4">
        <w:rPr>
          <w:rFonts w:ascii="Bookman Old Style" w:hAnsi="Bookman Old Style"/>
          <w:b/>
          <w:sz w:val="20"/>
          <w:szCs w:val="20"/>
        </w:rPr>
        <w:t>Isolators</w:t>
      </w:r>
      <w:r w:rsidR="00E2512F" w:rsidRPr="00C04DB4">
        <w:rPr>
          <w:rFonts w:ascii="Bookman Old Style" w:hAnsi="Bookman Old Style"/>
          <w:b/>
          <w:sz w:val="20"/>
          <w:szCs w:val="20"/>
        </w:rPr>
        <w:t>:</w:t>
      </w:r>
    </w:p>
    <w:p w14:paraId="6A886E92" w14:textId="77777777" w:rsidR="00076B1F" w:rsidRPr="004F3966" w:rsidRDefault="00076B1F" w:rsidP="00076B1F">
      <w:pPr>
        <w:pStyle w:val="ListParagraph"/>
        <w:ind w:left="851"/>
        <w:jc w:val="both"/>
        <w:rPr>
          <w:rFonts w:ascii="Bookman Old Style" w:hAnsi="Bookman Old Style"/>
          <w:b/>
          <w:sz w:val="4"/>
          <w:szCs w:val="4"/>
        </w:rPr>
      </w:pPr>
    </w:p>
    <w:tbl>
      <w:tblPr>
        <w:tblStyle w:val="TableGrid"/>
        <w:tblW w:w="0" w:type="auto"/>
        <w:tblInd w:w="675" w:type="dxa"/>
        <w:tblLook w:val="04A0" w:firstRow="1" w:lastRow="0" w:firstColumn="1" w:lastColumn="0" w:noHBand="0" w:noVBand="1"/>
      </w:tblPr>
      <w:tblGrid>
        <w:gridCol w:w="993"/>
        <w:gridCol w:w="3402"/>
        <w:gridCol w:w="4479"/>
      </w:tblGrid>
      <w:tr w:rsidR="00076B1F" w:rsidRPr="00C04DB4" w14:paraId="6EA4C29C" w14:textId="77777777" w:rsidTr="00BC300F">
        <w:tc>
          <w:tcPr>
            <w:tcW w:w="993" w:type="dxa"/>
          </w:tcPr>
          <w:p w14:paraId="0F06CC74" w14:textId="77777777" w:rsidR="00076B1F" w:rsidRPr="00C04DB4" w:rsidRDefault="00076B1F" w:rsidP="00BC300F">
            <w:pPr>
              <w:pStyle w:val="ListParagraph"/>
              <w:ind w:left="0"/>
              <w:jc w:val="both"/>
              <w:rPr>
                <w:rFonts w:ascii="Bookman Old Style" w:hAnsi="Bookman Old Style"/>
                <w:b/>
                <w:sz w:val="20"/>
                <w:szCs w:val="20"/>
              </w:rPr>
            </w:pPr>
            <w:r w:rsidRPr="00C04DB4">
              <w:rPr>
                <w:rFonts w:ascii="Bookman Old Style" w:hAnsi="Bookman Old Style"/>
                <w:b/>
                <w:sz w:val="20"/>
                <w:szCs w:val="20"/>
              </w:rPr>
              <w:t xml:space="preserve">SL No. </w:t>
            </w:r>
          </w:p>
        </w:tc>
        <w:tc>
          <w:tcPr>
            <w:tcW w:w="3402" w:type="dxa"/>
          </w:tcPr>
          <w:p w14:paraId="12DE49D2" w14:textId="77777777" w:rsidR="00076B1F" w:rsidRPr="00C04DB4" w:rsidRDefault="00076B1F" w:rsidP="00BC300F">
            <w:pPr>
              <w:pStyle w:val="ListParagraph"/>
              <w:ind w:left="0"/>
              <w:jc w:val="both"/>
              <w:rPr>
                <w:rFonts w:ascii="Bookman Old Style" w:hAnsi="Bookman Old Style"/>
                <w:b/>
                <w:sz w:val="20"/>
                <w:szCs w:val="20"/>
              </w:rPr>
            </w:pPr>
            <w:r w:rsidRPr="00C04DB4">
              <w:rPr>
                <w:rFonts w:ascii="Bookman Old Style" w:hAnsi="Bookman Old Style"/>
                <w:b/>
                <w:sz w:val="20"/>
                <w:szCs w:val="20"/>
              </w:rPr>
              <w:t xml:space="preserve">Field name </w:t>
            </w:r>
          </w:p>
        </w:tc>
        <w:tc>
          <w:tcPr>
            <w:tcW w:w="4479" w:type="dxa"/>
          </w:tcPr>
          <w:p w14:paraId="74C2C24C" w14:textId="77777777" w:rsidR="00076B1F" w:rsidRPr="00C04DB4" w:rsidRDefault="00076B1F" w:rsidP="00BC300F">
            <w:pPr>
              <w:pStyle w:val="ListParagraph"/>
              <w:ind w:left="0"/>
              <w:jc w:val="both"/>
              <w:rPr>
                <w:rFonts w:ascii="Bookman Old Style" w:hAnsi="Bookman Old Style"/>
                <w:b/>
                <w:sz w:val="20"/>
                <w:szCs w:val="20"/>
              </w:rPr>
            </w:pPr>
            <w:r w:rsidRPr="00C04DB4">
              <w:rPr>
                <w:rFonts w:ascii="Bookman Old Style" w:hAnsi="Bookman Old Style"/>
                <w:b/>
                <w:sz w:val="20"/>
                <w:szCs w:val="20"/>
              </w:rPr>
              <w:t>Master data values</w:t>
            </w:r>
          </w:p>
        </w:tc>
      </w:tr>
      <w:tr w:rsidR="00076B1F" w:rsidRPr="00C04DB4" w14:paraId="74611C74" w14:textId="77777777" w:rsidTr="00BC300F">
        <w:tc>
          <w:tcPr>
            <w:tcW w:w="993" w:type="dxa"/>
          </w:tcPr>
          <w:p w14:paraId="41CAD52E" w14:textId="77777777" w:rsidR="00076B1F" w:rsidRPr="00C04DB4" w:rsidRDefault="00076B1F" w:rsidP="00F94EE8">
            <w:pPr>
              <w:pStyle w:val="ListParagraph"/>
              <w:numPr>
                <w:ilvl w:val="0"/>
                <w:numId w:val="156"/>
              </w:numPr>
              <w:jc w:val="both"/>
              <w:rPr>
                <w:rFonts w:ascii="Bookman Old Style" w:hAnsi="Bookman Old Style"/>
                <w:sz w:val="20"/>
                <w:szCs w:val="20"/>
              </w:rPr>
            </w:pPr>
          </w:p>
        </w:tc>
        <w:tc>
          <w:tcPr>
            <w:tcW w:w="3402" w:type="dxa"/>
          </w:tcPr>
          <w:p w14:paraId="1D611EF4" w14:textId="77777777" w:rsidR="00076B1F" w:rsidRPr="00C04DB4" w:rsidRDefault="00076B1F" w:rsidP="00BC300F">
            <w:pPr>
              <w:pStyle w:val="ListParagraph"/>
              <w:ind w:left="0"/>
              <w:jc w:val="both"/>
              <w:rPr>
                <w:rFonts w:ascii="Bookman Old Style" w:hAnsi="Bookman Old Style"/>
                <w:sz w:val="20"/>
                <w:szCs w:val="20"/>
              </w:rPr>
            </w:pPr>
            <w:r w:rsidRPr="00C04DB4">
              <w:rPr>
                <w:rFonts w:ascii="Bookman Old Style" w:hAnsi="Bookman Old Style"/>
                <w:sz w:val="20"/>
                <w:szCs w:val="20"/>
              </w:rPr>
              <w:t>Voltage class in kV</w:t>
            </w:r>
          </w:p>
        </w:tc>
        <w:tc>
          <w:tcPr>
            <w:tcW w:w="4479" w:type="dxa"/>
          </w:tcPr>
          <w:p w14:paraId="31ED36EE" w14:textId="77777777" w:rsidR="00076B1F" w:rsidRPr="00C04DB4" w:rsidRDefault="00076B1F" w:rsidP="00BC300F">
            <w:pPr>
              <w:pStyle w:val="ListParagraph"/>
              <w:ind w:left="0"/>
              <w:jc w:val="both"/>
              <w:rPr>
                <w:rFonts w:ascii="Bookman Old Style" w:hAnsi="Bookman Old Style"/>
                <w:sz w:val="20"/>
                <w:szCs w:val="20"/>
              </w:rPr>
            </w:pPr>
            <w:r w:rsidRPr="00C04DB4">
              <w:rPr>
                <w:rFonts w:ascii="Bookman Old Style" w:hAnsi="Bookman Old Style"/>
                <w:sz w:val="20"/>
                <w:szCs w:val="20"/>
              </w:rPr>
              <w:t>765kV, 400kV, 220kV, 66kV, 33kV</w:t>
            </w:r>
          </w:p>
        </w:tc>
      </w:tr>
      <w:tr w:rsidR="00076B1F" w:rsidRPr="00C04DB4" w14:paraId="5B8CABEE" w14:textId="77777777" w:rsidTr="00BC300F">
        <w:tc>
          <w:tcPr>
            <w:tcW w:w="993" w:type="dxa"/>
          </w:tcPr>
          <w:p w14:paraId="4C8D7FBB" w14:textId="77777777" w:rsidR="00076B1F" w:rsidRPr="00C04DB4" w:rsidRDefault="00076B1F" w:rsidP="00F94EE8">
            <w:pPr>
              <w:pStyle w:val="ListParagraph"/>
              <w:numPr>
                <w:ilvl w:val="0"/>
                <w:numId w:val="156"/>
              </w:numPr>
              <w:jc w:val="both"/>
              <w:rPr>
                <w:rFonts w:ascii="Bookman Old Style" w:hAnsi="Bookman Old Style"/>
                <w:sz w:val="20"/>
                <w:szCs w:val="20"/>
              </w:rPr>
            </w:pPr>
          </w:p>
        </w:tc>
        <w:tc>
          <w:tcPr>
            <w:tcW w:w="3402" w:type="dxa"/>
          </w:tcPr>
          <w:p w14:paraId="6B6A10DB" w14:textId="77777777" w:rsidR="00076B1F" w:rsidRPr="00C04DB4" w:rsidRDefault="00076B1F" w:rsidP="00BC300F">
            <w:pPr>
              <w:pStyle w:val="ListParagraph"/>
              <w:ind w:left="0"/>
              <w:jc w:val="both"/>
              <w:rPr>
                <w:rFonts w:ascii="Bookman Old Style" w:hAnsi="Bookman Old Style"/>
                <w:sz w:val="20"/>
                <w:szCs w:val="20"/>
              </w:rPr>
            </w:pPr>
            <w:r w:rsidRPr="00C04DB4">
              <w:rPr>
                <w:rFonts w:ascii="Bookman Old Style" w:hAnsi="Bookman Old Style"/>
                <w:sz w:val="20"/>
                <w:szCs w:val="20"/>
              </w:rPr>
              <w:t>Make</w:t>
            </w:r>
          </w:p>
        </w:tc>
        <w:tc>
          <w:tcPr>
            <w:tcW w:w="4479" w:type="dxa"/>
          </w:tcPr>
          <w:p w14:paraId="5F159F49" w14:textId="77777777" w:rsidR="00076B1F" w:rsidRPr="00C04DB4" w:rsidRDefault="006419C5" w:rsidP="00BC300F">
            <w:pPr>
              <w:pStyle w:val="ListParagraph"/>
              <w:ind w:left="0"/>
              <w:jc w:val="both"/>
              <w:rPr>
                <w:rFonts w:ascii="Bookman Old Style" w:hAnsi="Bookman Old Style"/>
                <w:sz w:val="20"/>
                <w:szCs w:val="20"/>
              </w:rPr>
            </w:pPr>
            <w:r w:rsidRPr="00C04DB4">
              <w:rPr>
                <w:rFonts w:ascii="Bookman Old Style" w:hAnsi="Bookman Old Style"/>
                <w:sz w:val="20"/>
                <w:szCs w:val="20"/>
              </w:rPr>
              <w:t>As per name</w:t>
            </w:r>
            <w:r w:rsidR="00076B1F" w:rsidRPr="00C04DB4">
              <w:rPr>
                <w:rFonts w:ascii="Bookman Old Style" w:hAnsi="Bookman Old Style"/>
                <w:sz w:val="20"/>
                <w:szCs w:val="20"/>
              </w:rPr>
              <w:t>plate</w:t>
            </w:r>
          </w:p>
        </w:tc>
      </w:tr>
      <w:tr w:rsidR="00076B1F" w:rsidRPr="00C04DB4" w14:paraId="74CAF95B" w14:textId="77777777" w:rsidTr="00BC300F">
        <w:tc>
          <w:tcPr>
            <w:tcW w:w="993" w:type="dxa"/>
          </w:tcPr>
          <w:p w14:paraId="3EAC9F54" w14:textId="77777777" w:rsidR="00076B1F" w:rsidRPr="00C04DB4" w:rsidRDefault="00076B1F" w:rsidP="00F94EE8">
            <w:pPr>
              <w:pStyle w:val="ListParagraph"/>
              <w:numPr>
                <w:ilvl w:val="0"/>
                <w:numId w:val="156"/>
              </w:numPr>
              <w:jc w:val="both"/>
              <w:rPr>
                <w:rFonts w:ascii="Bookman Old Style" w:hAnsi="Bookman Old Style"/>
                <w:sz w:val="20"/>
                <w:szCs w:val="20"/>
              </w:rPr>
            </w:pPr>
          </w:p>
        </w:tc>
        <w:tc>
          <w:tcPr>
            <w:tcW w:w="3402" w:type="dxa"/>
          </w:tcPr>
          <w:p w14:paraId="7F69397F" w14:textId="77777777" w:rsidR="00076B1F" w:rsidRPr="00C04DB4" w:rsidRDefault="00076B1F" w:rsidP="00BC300F">
            <w:pPr>
              <w:jc w:val="both"/>
              <w:rPr>
                <w:rFonts w:ascii="Bookman Old Style" w:hAnsi="Bookman Old Style"/>
                <w:sz w:val="20"/>
                <w:szCs w:val="20"/>
              </w:rPr>
            </w:pPr>
            <w:r w:rsidRPr="00C04DB4">
              <w:rPr>
                <w:rFonts w:ascii="Bookman Old Style" w:hAnsi="Bookman Old Style"/>
                <w:sz w:val="20"/>
                <w:szCs w:val="20"/>
              </w:rPr>
              <w:t>Serial number</w:t>
            </w:r>
          </w:p>
        </w:tc>
        <w:tc>
          <w:tcPr>
            <w:tcW w:w="4479" w:type="dxa"/>
          </w:tcPr>
          <w:p w14:paraId="02CFB121" w14:textId="77777777" w:rsidR="00076B1F" w:rsidRPr="00C04DB4" w:rsidRDefault="006419C5">
            <w:pPr>
              <w:rPr>
                <w:rFonts w:ascii="Bookman Old Style" w:hAnsi="Bookman Old Style"/>
                <w:sz w:val="20"/>
                <w:szCs w:val="20"/>
              </w:rPr>
            </w:pPr>
            <w:r w:rsidRPr="00C04DB4">
              <w:rPr>
                <w:rFonts w:ascii="Bookman Old Style" w:hAnsi="Bookman Old Style"/>
                <w:sz w:val="20"/>
                <w:szCs w:val="20"/>
              </w:rPr>
              <w:t>As per name</w:t>
            </w:r>
            <w:r w:rsidR="00076B1F" w:rsidRPr="00C04DB4">
              <w:rPr>
                <w:rFonts w:ascii="Bookman Old Style" w:hAnsi="Bookman Old Style"/>
                <w:sz w:val="20"/>
                <w:szCs w:val="20"/>
              </w:rPr>
              <w:t xml:space="preserve">plate </w:t>
            </w:r>
          </w:p>
        </w:tc>
      </w:tr>
      <w:tr w:rsidR="00076B1F" w:rsidRPr="00C04DB4" w14:paraId="6276EF1F" w14:textId="77777777" w:rsidTr="00BC300F">
        <w:tc>
          <w:tcPr>
            <w:tcW w:w="993" w:type="dxa"/>
          </w:tcPr>
          <w:p w14:paraId="29CD0502" w14:textId="77777777" w:rsidR="00076B1F" w:rsidRPr="00C04DB4" w:rsidRDefault="00076B1F" w:rsidP="00F94EE8">
            <w:pPr>
              <w:pStyle w:val="ListParagraph"/>
              <w:numPr>
                <w:ilvl w:val="0"/>
                <w:numId w:val="156"/>
              </w:numPr>
              <w:jc w:val="both"/>
              <w:rPr>
                <w:rFonts w:ascii="Bookman Old Style" w:hAnsi="Bookman Old Style"/>
                <w:sz w:val="20"/>
                <w:szCs w:val="20"/>
              </w:rPr>
            </w:pPr>
          </w:p>
        </w:tc>
        <w:tc>
          <w:tcPr>
            <w:tcW w:w="3402" w:type="dxa"/>
          </w:tcPr>
          <w:p w14:paraId="3945EC54" w14:textId="77777777" w:rsidR="00076B1F" w:rsidRPr="00C04DB4" w:rsidRDefault="00076B1F" w:rsidP="00BC300F">
            <w:pPr>
              <w:pStyle w:val="ListParagraph"/>
              <w:ind w:left="0"/>
              <w:jc w:val="both"/>
              <w:rPr>
                <w:rFonts w:ascii="Bookman Old Style" w:hAnsi="Bookman Old Style"/>
                <w:sz w:val="20"/>
                <w:szCs w:val="20"/>
              </w:rPr>
            </w:pPr>
            <w:r w:rsidRPr="00C04DB4">
              <w:rPr>
                <w:rFonts w:ascii="Bookman Old Style" w:hAnsi="Bookman Old Style"/>
                <w:sz w:val="20"/>
                <w:szCs w:val="20"/>
              </w:rPr>
              <w:t>Rated STC</w:t>
            </w:r>
          </w:p>
        </w:tc>
        <w:tc>
          <w:tcPr>
            <w:tcW w:w="4479" w:type="dxa"/>
          </w:tcPr>
          <w:p w14:paraId="4A881ABF" w14:textId="77777777" w:rsidR="00076B1F" w:rsidRPr="00C04DB4" w:rsidRDefault="006419C5">
            <w:pPr>
              <w:rPr>
                <w:rFonts w:ascii="Bookman Old Style" w:hAnsi="Bookman Old Style"/>
                <w:sz w:val="20"/>
                <w:szCs w:val="20"/>
              </w:rPr>
            </w:pPr>
            <w:r w:rsidRPr="00C04DB4">
              <w:rPr>
                <w:rFonts w:ascii="Bookman Old Style" w:hAnsi="Bookman Old Style"/>
                <w:sz w:val="20"/>
                <w:szCs w:val="20"/>
              </w:rPr>
              <w:t>As per name</w:t>
            </w:r>
            <w:r w:rsidR="00076B1F" w:rsidRPr="00C04DB4">
              <w:rPr>
                <w:rFonts w:ascii="Bookman Old Style" w:hAnsi="Bookman Old Style"/>
                <w:sz w:val="20"/>
                <w:szCs w:val="20"/>
              </w:rPr>
              <w:t xml:space="preserve">plate </w:t>
            </w:r>
          </w:p>
        </w:tc>
      </w:tr>
      <w:tr w:rsidR="00076B1F" w:rsidRPr="00C04DB4" w14:paraId="28FA6E3D" w14:textId="77777777" w:rsidTr="00BC300F">
        <w:tc>
          <w:tcPr>
            <w:tcW w:w="993" w:type="dxa"/>
          </w:tcPr>
          <w:p w14:paraId="07C05B05" w14:textId="77777777" w:rsidR="00076B1F" w:rsidRPr="00C04DB4" w:rsidRDefault="00076B1F" w:rsidP="00F94EE8">
            <w:pPr>
              <w:pStyle w:val="ListParagraph"/>
              <w:numPr>
                <w:ilvl w:val="0"/>
                <w:numId w:val="156"/>
              </w:numPr>
              <w:jc w:val="both"/>
              <w:rPr>
                <w:rFonts w:ascii="Bookman Old Style" w:hAnsi="Bookman Old Style"/>
                <w:sz w:val="20"/>
                <w:szCs w:val="20"/>
              </w:rPr>
            </w:pPr>
          </w:p>
        </w:tc>
        <w:tc>
          <w:tcPr>
            <w:tcW w:w="3402" w:type="dxa"/>
          </w:tcPr>
          <w:p w14:paraId="797091B9" w14:textId="77777777" w:rsidR="00076B1F" w:rsidRPr="00C04DB4" w:rsidRDefault="00076B1F" w:rsidP="00BC300F">
            <w:pPr>
              <w:pStyle w:val="ListParagraph"/>
              <w:ind w:left="0"/>
              <w:jc w:val="both"/>
              <w:rPr>
                <w:rFonts w:ascii="Bookman Old Style" w:hAnsi="Bookman Old Style"/>
                <w:sz w:val="20"/>
                <w:szCs w:val="20"/>
              </w:rPr>
            </w:pPr>
            <w:r w:rsidRPr="00C04DB4">
              <w:rPr>
                <w:rFonts w:ascii="Bookman Old Style" w:hAnsi="Bookman Old Style"/>
                <w:sz w:val="20"/>
                <w:szCs w:val="20"/>
              </w:rPr>
              <w:t>Rated current in amps</w:t>
            </w:r>
          </w:p>
        </w:tc>
        <w:tc>
          <w:tcPr>
            <w:tcW w:w="4479" w:type="dxa"/>
          </w:tcPr>
          <w:p w14:paraId="6E936E46" w14:textId="77777777" w:rsidR="00076B1F" w:rsidRPr="00C04DB4" w:rsidRDefault="006419C5">
            <w:pPr>
              <w:rPr>
                <w:rFonts w:ascii="Bookman Old Style" w:hAnsi="Bookman Old Style"/>
                <w:sz w:val="20"/>
                <w:szCs w:val="20"/>
              </w:rPr>
            </w:pPr>
            <w:r w:rsidRPr="00C04DB4">
              <w:rPr>
                <w:rFonts w:ascii="Bookman Old Style" w:hAnsi="Bookman Old Style"/>
                <w:sz w:val="20"/>
                <w:szCs w:val="20"/>
              </w:rPr>
              <w:t>As per name</w:t>
            </w:r>
            <w:r w:rsidR="00076B1F" w:rsidRPr="00C04DB4">
              <w:rPr>
                <w:rFonts w:ascii="Bookman Old Style" w:hAnsi="Bookman Old Style"/>
                <w:sz w:val="20"/>
                <w:szCs w:val="20"/>
              </w:rPr>
              <w:t xml:space="preserve">plate </w:t>
            </w:r>
          </w:p>
        </w:tc>
      </w:tr>
      <w:tr w:rsidR="00076B1F" w:rsidRPr="00C04DB4" w14:paraId="74A2A196" w14:textId="77777777" w:rsidTr="00BC300F">
        <w:tc>
          <w:tcPr>
            <w:tcW w:w="993" w:type="dxa"/>
          </w:tcPr>
          <w:p w14:paraId="2A63E8E9" w14:textId="77777777" w:rsidR="00076B1F" w:rsidRPr="00C04DB4" w:rsidRDefault="00076B1F" w:rsidP="00F94EE8">
            <w:pPr>
              <w:pStyle w:val="ListParagraph"/>
              <w:numPr>
                <w:ilvl w:val="0"/>
                <w:numId w:val="156"/>
              </w:numPr>
              <w:jc w:val="both"/>
              <w:rPr>
                <w:rFonts w:ascii="Bookman Old Style" w:hAnsi="Bookman Old Style"/>
                <w:sz w:val="20"/>
                <w:szCs w:val="20"/>
              </w:rPr>
            </w:pPr>
          </w:p>
        </w:tc>
        <w:tc>
          <w:tcPr>
            <w:tcW w:w="3402" w:type="dxa"/>
          </w:tcPr>
          <w:p w14:paraId="55EB08D0" w14:textId="77777777" w:rsidR="00076B1F" w:rsidRPr="00C04DB4" w:rsidRDefault="00076B1F" w:rsidP="00BC300F">
            <w:pPr>
              <w:pStyle w:val="ListParagraph"/>
              <w:ind w:left="0"/>
              <w:jc w:val="both"/>
              <w:rPr>
                <w:rFonts w:ascii="Bookman Old Style" w:hAnsi="Bookman Old Style"/>
                <w:sz w:val="20"/>
                <w:szCs w:val="20"/>
              </w:rPr>
            </w:pPr>
            <w:r w:rsidRPr="00C04DB4">
              <w:rPr>
                <w:rFonts w:ascii="Bookman Old Style" w:hAnsi="Bookman Old Style"/>
                <w:sz w:val="20"/>
                <w:szCs w:val="20"/>
              </w:rPr>
              <w:t>Is earth switch provided?</w:t>
            </w:r>
          </w:p>
        </w:tc>
        <w:tc>
          <w:tcPr>
            <w:tcW w:w="4479" w:type="dxa"/>
          </w:tcPr>
          <w:p w14:paraId="34BDE90F" w14:textId="77777777" w:rsidR="00076B1F" w:rsidRPr="00C04DB4" w:rsidRDefault="00076B1F" w:rsidP="00BC300F">
            <w:pPr>
              <w:rPr>
                <w:rFonts w:ascii="Bookman Old Style" w:hAnsi="Bookman Old Style"/>
                <w:sz w:val="20"/>
                <w:szCs w:val="20"/>
              </w:rPr>
            </w:pPr>
            <w:r w:rsidRPr="00C04DB4">
              <w:rPr>
                <w:rFonts w:ascii="Bookman Old Style" w:hAnsi="Bookman Old Style"/>
                <w:sz w:val="20"/>
                <w:szCs w:val="20"/>
              </w:rPr>
              <w:t>Yes / No</w:t>
            </w:r>
          </w:p>
        </w:tc>
      </w:tr>
    </w:tbl>
    <w:p w14:paraId="1E1E0017" w14:textId="77777777" w:rsidR="00D94E87" w:rsidRPr="004F3966" w:rsidRDefault="00D94E87" w:rsidP="00D94E87">
      <w:pPr>
        <w:pStyle w:val="ListParagraph"/>
        <w:ind w:left="851"/>
        <w:jc w:val="both"/>
        <w:rPr>
          <w:rFonts w:ascii="Bookman Old Style" w:hAnsi="Bookman Old Style"/>
          <w:sz w:val="6"/>
          <w:szCs w:val="6"/>
        </w:rPr>
      </w:pPr>
    </w:p>
    <w:p w14:paraId="7FF62AEC" w14:textId="77777777" w:rsidR="00D94E87" w:rsidRPr="00C04DB4" w:rsidRDefault="00076B1F" w:rsidP="00F94EE8">
      <w:pPr>
        <w:pStyle w:val="ListParagraph"/>
        <w:numPr>
          <w:ilvl w:val="0"/>
          <w:numId w:val="147"/>
        </w:numPr>
        <w:ind w:left="851" w:hanging="284"/>
        <w:jc w:val="both"/>
        <w:rPr>
          <w:rFonts w:ascii="Bookman Old Style" w:hAnsi="Bookman Old Style"/>
          <w:b/>
          <w:sz w:val="20"/>
          <w:szCs w:val="20"/>
        </w:rPr>
      </w:pPr>
      <w:r w:rsidRPr="00C04DB4">
        <w:rPr>
          <w:rFonts w:ascii="Bookman Old Style" w:hAnsi="Bookman Old Style"/>
          <w:b/>
          <w:sz w:val="20"/>
          <w:szCs w:val="20"/>
        </w:rPr>
        <w:t>Current Transformers:</w:t>
      </w:r>
    </w:p>
    <w:p w14:paraId="21D9A542" w14:textId="77777777" w:rsidR="00076B1F" w:rsidRPr="004F3966" w:rsidRDefault="00076B1F" w:rsidP="00076B1F">
      <w:pPr>
        <w:pStyle w:val="ListParagraph"/>
        <w:ind w:left="851"/>
        <w:jc w:val="both"/>
        <w:rPr>
          <w:rFonts w:ascii="Bookman Old Style" w:hAnsi="Bookman Old Style"/>
          <w:sz w:val="4"/>
          <w:szCs w:val="4"/>
        </w:rPr>
      </w:pPr>
    </w:p>
    <w:tbl>
      <w:tblPr>
        <w:tblStyle w:val="TableGrid"/>
        <w:tblW w:w="0" w:type="auto"/>
        <w:tblInd w:w="675" w:type="dxa"/>
        <w:tblLook w:val="04A0" w:firstRow="1" w:lastRow="0" w:firstColumn="1" w:lastColumn="0" w:noHBand="0" w:noVBand="1"/>
      </w:tblPr>
      <w:tblGrid>
        <w:gridCol w:w="993"/>
        <w:gridCol w:w="3402"/>
        <w:gridCol w:w="4479"/>
      </w:tblGrid>
      <w:tr w:rsidR="00076B1F" w:rsidRPr="00C04DB4" w14:paraId="258DCD3E" w14:textId="77777777" w:rsidTr="00BC300F">
        <w:tc>
          <w:tcPr>
            <w:tcW w:w="993" w:type="dxa"/>
          </w:tcPr>
          <w:p w14:paraId="35A5A2D4" w14:textId="77777777" w:rsidR="00076B1F" w:rsidRPr="00C04DB4" w:rsidRDefault="00076B1F" w:rsidP="00BC300F">
            <w:pPr>
              <w:pStyle w:val="ListParagraph"/>
              <w:ind w:left="0"/>
              <w:jc w:val="both"/>
              <w:rPr>
                <w:rFonts w:ascii="Bookman Old Style" w:hAnsi="Bookman Old Style"/>
                <w:b/>
                <w:sz w:val="20"/>
                <w:szCs w:val="20"/>
              </w:rPr>
            </w:pPr>
            <w:r w:rsidRPr="00C04DB4">
              <w:rPr>
                <w:rFonts w:ascii="Bookman Old Style" w:hAnsi="Bookman Old Style"/>
                <w:b/>
                <w:sz w:val="20"/>
                <w:szCs w:val="20"/>
              </w:rPr>
              <w:t xml:space="preserve">SL No. </w:t>
            </w:r>
          </w:p>
        </w:tc>
        <w:tc>
          <w:tcPr>
            <w:tcW w:w="3402" w:type="dxa"/>
          </w:tcPr>
          <w:p w14:paraId="2E646E4B" w14:textId="77777777" w:rsidR="00076B1F" w:rsidRPr="00C04DB4" w:rsidRDefault="00076B1F" w:rsidP="00BC300F">
            <w:pPr>
              <w:pStyle w:val="ListParagraph"/>
              <w:ind w:left="0"/>
              <w:jc w:val="both"/>
              <w:rPr>
                <w:rFonts w:ascii="Bookman Old Style" w:hAnsi="Bookman Old Style"/>
                <w:b/>
                <w:sz w:val="20"/>
                <w:szCs w:val="20"/>
              </w:rPr>
            </w:pPr>
            <w:r w:rsidRPr="00C04DB4">
              <w:rPr>
                <w:rFonts w:ascii="Bookman Old Style" w:hAnsi="Bookman Old Style"/>
                <w:b/>
                <w:sz w:val="20"/>
                <w:szCs w:val="20"/>
              </w:rPr>
              <w:t xml:space="preserve">Field name </w:t>
            </w:r>
          </w:p>
        </w:tc>
        <w:tc>
          <w:tcPr>
            <w:tcW w:w="4479" w:type="dxa"/>
          </w:tcPr>
          <w:p w14:paraId="5DE7ED77" w14:textId="77777777" w:rsidR="00076B1F" w:rsidRPr="00C04DB4" w:rsidRDefault="00076B1F" w:rsidP="00BC300F">
            <w:pPr>
              <w:pStyle w:val="ListParagraph"/>
              <w:ind w:left="0"/>
              <w:jc w:val="both"/>
              <w:rPr>
                <w:rFonts w:ascii="Bookman Old Style" w:hAnsi="Bookman Old Style"/>
                <w:b/>
                <w:sz w:val="20"/>
                <w:szCs w:val="20"/>
              </w:rPr>
            </w:pPr>
            <w:r w:rsidRPr="00C04DB4">
              <w:rPr>
                <w:rFonts w:ascii="Bookman Old Style" w:hAnsi="Bookman Old Style"/>
                <w:b/>
                <w:sz w:val="20"/>
                <w:szCs w:val="20"/>
              </w:rPr>
              <w:t>Master data values</w:t>
            </w:r>
          </w:p>
        </w:tc>
      </w:tr>
      <w:tr w:rsidR="00076B1F" w:rsidRPr="00C04DB4" w14:paraId="592DEFDA" w14:textId="77777777" w:rsidTr="00BC300F">
        <w:tc>
          <w:tcPr>
            <w:tcW w:w="993" w:type="dxa"/>
          </w:tcPr>
          <w:p w14:paraId="4C078349" w14:textId="77777777" w:rsidR="00076B1F" w:rsidRPr="00C04DB4" w:rsidRDefault="00076B1F" w:rsidP="00F94EE8">
            <w:pPr>
              <w:pStyle w:val="ListParagraph"/>
              <w:numPr>
                <w:ilvl w:val="0"/>
                <w:numId w:val="157"/>
              </w:numPr>
              <w:jc w:val="both"/>
              <w:rPr>
                <w:rFonts w:ascii="Bookman Old Style" w:hAnsi="Bookman Old Style"/>
                <w:sz w:val="20"/>
                <w:szCs w:val="20"/>
              </w:rPr>
            </w:pPr>
          </w:p>
        </w:tc>
        <w:tc>
          <w:tcPr>
            <w:tcW w:w="3402" w:type="dxa"/>
          </w:tcPr>
          <w:p w14:paraId="57447776" w14:textId="77777777" w:rsidR="00076B1F" w:rsidRPr="00C04DB4" w:rsidRDefault="00076B1F" w:rsidP="00BC300F">
            <w:pPr>
              <w:pStyle w:val="ListParagraph"/>
              <w:ind w:left="0"/>
              <w:jc w:val="both"/>
              <w:rPr>
                <w:rFonts w:ascii="Bookman Old Style" w:hAnsi="Bookman Old Style"/>
                <w:sz w:val="20"/>
                <w:szCs w:val="20"/>
              </w:rPr>
            </w:pPr>
            <w:r w:rsidRPr="00C04DB4">
              <w:rPr>
                <w:rFonts w:ascii="Bookman Old Style" w:hAnsi="Bookman Old Style"/>
                <w:sz w:val="20"/>
                <w:szCs w:val="20"/>
              </w:rPr>
              <w:t>Substation</w:t>
            </w:r>
          </w:p>
        </w:tc>
        <w:tc>
          <w:tcPr>
            <w:tcW w:w="4479" w:type="dxa"/>
          </w:tcPr>
          <w:p w14:paraId="78A7D1F0" w14:textId="77777777" w:rsidR="00076B1F" w:rsidRPr="00C04DB4" w:rsidRDefault="00076B1F">
            <w:pPr>
              <w:rPr>
                <w:rFonts w:ascii="Bookman Old Style" w:hAnsi="Bookman Old Style"/>
                <w:sz w:val="20"/>
                <w:szCs w:val="20"/>
              </w:rPr>
            </w:pPr>
            <w:r w:rsidRPr="00C04DB4">
              <w:rPr>
                <w:rFonts w:ascii="Bookman Old Style" w:hAnsi="Bookman Old Style"/>
                <w:sz w:val="20"/>
                <w:szCs w:val="20"/>
              </w:rPr>
              <w:t xml:space="preserve">As provided by KPTCL </w:t>
            </w:r>
          </w:p>
        </w:tc>
      </w:tr>
      <w:tr w:rsidR="00076B1F" w:rsidRPr="00C04DB4" w14:paraId="7A50B7DE" w14:textId="77777777" w:rsidTr="00BC300F">
        <w:tc>
          <w:tcPr>
            <w:tcW w:w="993" w:type="dxa"/>
          </w:tcPr>
          <w:p w14:paraId="52576E36" w14:textId="77777777" w:rsidR="00076B1F" w:rsidRPr="00C04DB4" w:rsidRDefault="00076B1F" w:rsidP="00F94EE8">
            <w:pPr>
              <w:pStyle w:val="ListParagraph"/>
              <w:numPr>
                <w:ilvl w:val="0"/>
                <w:numId w:val="157"/>
              </w:numPr>
              <w:jc w:val="both"/>
              <w:rPr>
                <w:rFonts w:ascii="Bookman Old Style" w:hAnsi="Bookman Old Style"/>
                <w:sz w:val="20"/>
                <w:szCs w:val="20"/>
              </w:rPr>
            </w:pPr>
          </w:p>
        </w:tc>
        <w:tc>
          <w:tcPr>
            <w:tcW w:w="3402" w:type="dxa"/>
          </w:tcPr>
          <w:p w14:paraId="7F2BFCA8" w14:textId="77777777" w:rsidR="00076B1F" w:rsidRPr="00C04DB4" w:rsidRDefault="00076B1F" w:rsidP="00BC300F">
            <w:pPr>
              <w:pStyle w:val="ListParagraph"/>
              <w:ind w:left="0"/>
              <w:jc w:val="both"/>
              <w:rPr>
                <w:rFonts w:ascii="Bookman Old Style" w:hAnsi="Bookman Old Style"/>
                <w:sz w:val="20"/>
                <w:szCs w:val="20"/>
              </w:rPr>
            </w:pPr>
            <w:r w:rsidRPr="00C04DB4">
              <w:rPr>
                <w:rFonts w:ascii="Bookman Old Style" w:hAnsi="Bookman Old Style"/>
                <w:sz w:val="20"/>
                <w:szCs w:val="20"/>
              </w:rPr>
              <w:t>Type</w:t>
            </w:r>
          </w:p>
        </w:tc>
        <w:tc>
          <w:tcPr>
            <w:tcW w:w="4479" w:type="dxa"/>
          </w:tcPr>
          <w:p w14:paraId="5588C093" w14:textId="77777777" w:rsidR="00076B1F" w:rsidRPr="00C04DB4" w:rsidRDefault="00076B1F">
            <w:pPr>
              <w:rPr>
                <w:rFonts w:ascii="Bookman Old Style" w:hAnsi="Bookman Old Style"/>
                <w:sz w:val="20"/>
                <w:szCs w:val="20"/>
              </w:rPr>
            </w:pPr>
            <w:r w:rsidRPr="00C04DB4">
              <w:rPr>
                <w:rFonts w:ascii="Bookman Old Style" w:hAnsi="Bookman Old Style"/>
                <w:sz w:val="20"/>
                <w:szCs w:val="20"/>
              </w:rPr>
              <w:t xml:space="preserve">As provided by KPTCL </w:t>
            </w:r>
          </w:p>
        </w:tc>
      </w:tr>
      <w:tr w:rsidR="00076B1F" w:rsidRPr="00C04DB4" w14:paraId="5585F5C0" w14:textId="77777777" w:rsidTr="00BC300F">
        <w:tc>
          <w:tcPr>
            <w:tcW w:w="993" w:type="dxa"/>
          </w:tcPr>
          <w:p w14:paraId="05AAB225" w14:textId="77777777" w:rsidR="00076B1F" w:rsidRPr="00C04DB4" w:rsidRDefault="00076B1F" w:rsidP="00F94EE8">
            <w:pPr>
              <w:pStyle w:val="ListParagraph"/>
              <w:numPr>
                <w:ilvl w:val="0"/>
                <w:numId w:val="157"/>
              </w:numPr>
              <w:jc w:val="both"/>
              <w:rPr>
                <w:rFonts w:ascii="Bookman Old Style" w:hAnsi="Bookman Old Style"/>
                <w:sz w:val="20"/>
                <w:szCs w:val="20"/>
              </w:rPr>
            </w:pPr>
          </w:p>
        </w:tc>
        <w:tc>
          <w:tcPr>
            <w:tcW w:w="3402" w:type="dxa"/>
          </w:tcPr>
          <w:p w14:paraId="0080D78A" w14:textId="77777777" w:rsidR="00076B1F" w:rsidRPr="00C04DB4" w:rsidRDefault="00076B1F" w:rsidP="00BC300F">
            <w:pPr>
              <w:jc w:val="both"/>
              <w:rPr>
                <w:rFonts w:ascii="Bookman Old Style" w:hAnsi="Bookman Old Style"/>
                <w:sz w:val="20"/>
                <w:szCs w:val="20"/>
              </w:rPr>
            </w:pPr>
            <w:r w:rsidRPr="00C04DB4">
              <w:rPr>
                <w:rFonts w:ascii="Bookman Old Style" w:hAnsi="Bookman Old Style"/>
                <w:sz w:val="20"/>
                <w:szCs w:val="20"/>
              </w:rPr>
              <w:t>Name</w:t>
            </w:r>
          </w:p>
        </w:tc>
        <w:tc>
          <w:tcPr>
            <w:tcW w:w="4479" w:type="dxa"/>
          </w:tcPr>
          <w:p w14:paraId="69D96F0B" w14:textId="77777777" w:rsidR="00076B1F" w:rsidRPr="00C04DB4" w:rsidRDefault="00076B1F">
            <w:pPr>
              <w:rPr>
                <w:rFonts w:ascii="Bookman Old Style" w:hAnsi="Bookman Old Style"/>
                <w:sz w:val="20"/>
                <w:szCs w:val="20"/>
              </w:rPr>
            </w:pPr>
            <w:r w:rsidRPr="00C04DB4">
              <w:rPr>
                <w:rFonts w:ascii="Bookman Old Style" w:hAnsi="Bookman Old Style"/>
                <w:sz w:val="20"/>
                <w:szCs w:val="20"/>
              </w:rPr>
              <w:t xml:space="preserve">As provided by KPTCL </w:t>
            </w:r>
          </w:p>
        </w:tc>
      </w:tr>
      <w:tr w:rsidR="00076B1F" w:rsidRPr="00C04DB4" w14:paraId="298D8263" w14:textId="77777777" w:rsidTr="00BC300F">
        <w:tc>
          <w:tcPr>
            <w:tcW w:w="993" w:type="dxa"/>
          </w:tcPr>
          <w:p w14:paraId="0F31BC9E" w14:textId="77777777" w:rsidR="00076B1F" w:rsidRPr="00C04DB4" w:rsidRDefault="00076B1F" w:rsidP="00F94EE8">
            <w:pPr>
              <w:pStyle w:val="ListParagraph"/>
              <w:numPr>
                <w:ilvl w:val="0"/>
                <w:numId w:val="157"/>
              </w:numPr>
              <w:jc w:val="both"/>
              <w:rPr>
                <w:rFonts w:ascii="Bookman Old Style" w:hAnsi="Bookman Old Style"/>
                <w:sz w:val="20"/>
                <w:szCs w:val="20"/>
              </w:rPr>
            </w:pPr>
          </w:p>
        </w:tc>
        <w:tc>
          <w:tcPr>
            <w:tcW w:w="3402" w:type="dxa"/>
          </w:tcPr>
          <w:p w14:paraId="021DA22A" w14:textId="77777777" w:rsidR="00076B1F" w:rsidRPr="00C04DB4" w:rsidRDefault="00076B1F" w:rsidP="00BC300F">
            <w:pPr>
              <w:pStyle w:val="ListParagraph"/>
              <w:ind w:left="0"/>
              <w:jc w:val="both"/>
              <w:rPr>
                <w:rFonts w:ascii="Bookman Old Style" w:hAnsi="Bookman Old Style"/>
                <w:sz w:val="20"/>
                <w:szCs w:val="20"/>
              </w:rPr>
            </w:pPr>
            <w:r w:rsidRPr="00C04DB4">
              <w:rPr>
                <w:rFonts w:ascii="Bookman Old Style" w:hAnsi="Bookman Old Style"/>
                <w:sz w:val="20"/>
                <w:szCs w:val="20"/>
              </w:rPr>
              <w:t>Phase</w:t>
            </w:r>
          </w:p>
        </w:tc>
        <w:tc>
          <w:tcPr>
            <w:tcW w:w="4479" w:type="dxa"/>
          </w:tcPr>
          <w:p w14:paraId="45E2D18A" w14:textId="77777777" w:rsidR="00076B1F" w:rsidRPr="00C04DB4" w:rsidRDefault="00076B1F">
            <w:pPr>
              <w:rPr>
                <w:rFonts w:ascii="Bookman Old Style" w:hAnsi="Bookman Old Style"/>
                <w:sz w:val="20"/>
                <w:szCs w:val="20"/>
              </w:rPr>
            </w:pPr>
            <w:r w:rsidRPr="00C04DB4">
              <w:rPr>
                <w:rFonts w:ascii="Bookman Old Style" w:hAnsi="Bookman Old Style"/>
                <w:sz w:val="20"/>
                <w:szCs w:val="20"/>
              </w:rPr>
              <w:t xml:space="preserve">As provided by KPTCL </w:t>
            </w:r>
          </w:p>
        </w:tc>
      </w:tr>
      <w:tr w:rsidR="00076B1F" w:rsidRPr="00C04DB4" w14:paraId="017BC249" w14:textId="77777777" w:rsidTr="00BC300F">
        <w:tc>
          <w:tcPr>
            <w:tcW w:w="993" w:type="dxa"/>
          </w:tcPr>
          <w:p w14:paraId="34CFE5FC" w14:textId="77777777" w:rsidR="00076B1F" w:rsidRPr="00C04DB4" w:rsidRDefault="00076B1F" w:rsidP="00F94EE8">
            <w:pPr>
              <w:pStyle w:val="ListParagraph"/>
              <w:numPr>
                <w:ilvl w:val="0"/>
                <w:numId w:val="157"/>
              </w:numPr>
              <w:jc w:val="both"/>
              <w:rPr>
                <w:rFonts w:ascii="Bookman Old Style" w:hAnsi="Bookman Old Style"/>
                <w:sz w:val="20"/>
                <w:szCs w:val="20"/>
              </w:rPr>
            </w:pPr>
          </w:p>
        </w:tc>
        <w:tc>
          <w:tcPr>
            <w:tcW w:w="3402" w:type="dxa"/>
          </w:tcPr>
          <w:p w14:paraId="26B6BC1B" w14:textId="77777777" w:rsidR="00076B1F" w:rsidRPr="00C04DB4" w:rsidRDefault="00076B1F" w:rsidP="00BC300F">
            <w:pPr>
              <w:pStyle w:val="ListParagraph"/>
              <w:ind w:left="0"/>
              <w:jc w:val="both"/>
              <w:rPr>
                <w:rFonts w:ascii="Bookman Old Style" w:hAnsi="Bookman Old Style"/>
                <w:sz w:val="20"/>
                <w:szCs w:val="20"/>
              </w:rPr>
            </w:pPr>
            <w:r w:rsidRPr="00C04DB4">
              <w:rPr>
                <w:rFonts w:ascii="Bookman Old Style" w:hAnsi="Bookman Old Style"/>
                <w:sz w:val="20"/>
                <w:szCs w:val="20"/>
              </w:rPr>
              <w:t>SL. No.</w:t>
            </w:r>
          </w:p>
        </w:tc>
        <w:tc>
          <w:tcPr>
            <w:tcW w:w="4479" w:type="dxa"/>
          </w:tcPr>
          <w:p w14:paraId="4B5B1D31" w14:textId="77777777" w:rsidR="00076B1F" w:rsidRPr="00C04DB4" w:rsidRDefault="00076B1F" w:rsidP="00BC300F">
            <w:pPr>
              <w:rPr>
                <w:rFonts w:ascii="Bookman Old Style" w:hAnsi="Bookman Old Style"/>
                <w:sz w:val="20"/>
                <w:szCs w:val="20"/>
              </w:rPr>
            </w:pPr>
            <w:r w:rsidRPr="00C04DB4">
              <w:rPr>
                <w:rFonts w:ascii="Bookman Old Style" w:hAnsi="Bookman Old Style"/>
                <w:sz w:val="20"/>
                <w:szCs w:val="20"/>
              </w:rPr>
              <w:t>As per nameplate.</w:t>
            </w:r>
          </w:p>
        </w:tc>
      </w:tr>
      <w:tr w:rsidR="00076B1F" w:rsidRPr="00C04DB4" w14:paraId="4ABE8868" w14:textId="77777777" w:rsidTr="00BC300F">
        <w:tc>
          <w:tcPr>
            <w:tcW w:w="993" w:type="dxa"/>
          </w:tcPr>
          <w:p w14:paraId="03D92A10" w14:textId="77777777" w:rsidR="00076B1F" w:rsidRPr="00C04DB4" w:rsidRDefault="00076B1F" w:rsidP="00F94EE8">
            <w:pPr>
              <w:pStyle w:val="ListParagraph"/>
              <w:numPr>
                <w:ilvl w:val="0"/>
                <w:numId w:val="157"/>
              </w:numPr>
              <w:jc w:val="both"/>
              <w:rPr>
                <w:rFonts w:ascii="Bookman Old Style" w:hAnsi="Bookman Old Style"/>
                <w:sz w:val="20"/>
                <w:szCs w:val="20"/>
              </w:rPr>
            </w:pPr>
          </w:p>
        </w:tc>
        <w:tc>
          <w:tcPr>
            <w:tcW w:w="3402" w:type="dxa"/>
          </w:tcPr>
          <w:p w14:paraId="3D2F5C7D" w14:textId="77777777" w:rsidR="00076B1F" w:rsidRPr="00C04DB4" w:rsidRDefault="00076B1F" w:rsidP="00BC300F">
            <w:pPr>
              <w:pStyle w:val="ListParagraph"/>
              <w:ind w:left="0"/>
              <w:jc w:val="both"/>
              <w:rPr>
                <w:rFonts w:ascii="Bookman Old Style" w:hAnsi="Bookman Old Style"/>
                <w:sz w:val="20"/>
                <w:szCs w:val="20"/>
              </w:rPr>
            </w:pPr>
            <w:r w:rsidRPr="00C04DB4">
              <w:rPr>
                <w:rFonts w:ascii="Bookman Old Style" w:hAnsi="Bookman Old Style"/>
                <w:sz w:val="20"/>
                <w:szCs w:val="20"/>
              </w:rPr>
              <w:t>Voltage Class</w:t>
            </w:r>
          </w:p>
        </w:tc>
        <w:tc>
          <w:tcPr>
            <w:tcW w:w="4479" w:type="dxa"/>
          </w:tcPr>
          <w:p w14:paraId="5CFC00FB" w14:textId="77777777" w:rsidR="00076B1F" w:rsidRPr="00C04DB4" w:rsidRDefault="00076B1F" w:rsidP="00BC300F">
            <w:pPr>
              <w:rPr>
                <w:rFonts w:ascii="Bookman Old Style" w:hAnsi="Bookman Old Style"/>
                <w:sz w:val="20"/>
                <w:szCs w:val="20"/>
              </w:rPr>
            </w:pPr>
            <w:r w:rsidRPr="00C04DB4">
              <w:rPr>
                <w:rFonts w:ascii="Bookman Old Style" w:hAnsi="Bookman Old Style"/>
                <w:sz w:val="20"/>
                <w:szCs w:val="20"/>
              </w:rPr>
              <w:t>765kV, 400kV, 220kV, 66KV, 33kV</w:t>
            </w:r>
          </w:p>
        </w:tc>
      </w:tr>
      <w:tr w:rsidR="00076B1F" w:rsidRPr="00C04DB4" w14:paraId="3D3A1234" w14:textId="77777777" w:rsidTr="00BC300F">
        <w:tc>
          <w:tcPr>
            <w:tcW w:w="993" w:type="dxa"/>
          </w:tcPr>
          <w:p w14:paraId="0A83D4DA" w14:textId="77777777" w:rsidR="00076B1F" w:rsidRPr="00C04DB4" w:rsidRDefault="00076B1F" w:rsidP="00F94EE8">
            <w:pPr>
              <w:pStyle w:val="ListParagraph"/>
              <w:numPr>
                <w:ilvl w:val="0"/>
                <w:numId w:val="157"/>
              </w:numPr>
              <w:jc w:val="both"/>
              <w:rPr>
                <w:rFonts w:ascii="Bookman Old Style" w:hAnsi="Bookman Old Style"/>
                <w:sz w:val="20"/>
                <w:szCs w:val="20"/>
              </w:rPr>
            </w:pPr>
          </w:p>
        </w:tc>
        <w:tc>
          <w:tcPr>
            <w:tcW w:w="3402" w:type="dxa"/>
          </w:tcPr>
          <w:p w14:paraId="7E896537" w14:textId="77777777" w:rsidR="00076B1F" w:rsidRPr="00C04DB4" w:rsidRDefault="00076B1F" w:rsidP="00BC300F">
            <w:pPr>
              <w:pStyle w:val="ListParagraph"/>
              <w:ind w:left="0"/>
              <w:jc w:val="both"/>
              <w:rPr>
                <w:rFonts w:ascii="Bookman Old Style" w:hAnsi="Bookman Old Style"/>
                <w:sz w:val="20"/>
                <w:szCs w:val="20"/>
              </w:rPr>
            </w:pPr>
            <w:r w:rsidRPr="00C04DB4">
              <w:rPr>
                <w:rFonts w:ascii="Bookman Old Style" w:hAnsi="Bookman Old Style"/>
                <w:sz w:val="20"/>
                <w:szCs w:val="20"/>
              </w:rPr>
              <w:t>Make</w:t>
            </w:r>
          </w:p>
        </w:tc>
        <w:tc>
          <w:tcPr>
            <w:tcW w:w="4479" w:type="dxa"/>
          </w:tcPr>
          <w:p w14:paraId="77FCEDC2" w14:textId="77777777" w:rsidR="00076B1F" w:rsidRPr="00C04DB4" w:rsidRDefault="00076B1F" w:rsidP="00BC300F">
            <w:pPr>
              <w:rPr>
                <w:rFonts w:ascii="Bookman Old Style" w:hAnsi="Bookman Old Style"/>
                <w:sz w:val="20"/>
                <w:szCs w:val="20"/>
              </w:rPr>
            </w:pPr>
            <w:r w:rsidRPr="00C04DB4">
              <w:rPr>
                <w:rFonts w:ascii="Bookman Old Style" w:hAnsi="Bookman Old Style"/>
                <w:sz w:val="20"/>
                <w:szCs w:val="20"/>
              </w:rPr>
              <w:t>As per nameplate.</w:t>
            </w:r>
          </w:p>
        </w:tc>
      </w:tr>
      <w:tr w:rsidR="00076B1F" w:rsidRPr="00C04DB4" w14:paraId="56D9003D" w14:textId="77777777" w:rsidTr="00BC300F">
        <w:tc>
          <w:tcPr>
            <w:tcW w:w="993" w:type="dxa"/>
          </w:tcPr>
          <w:p w14:paraId="77D92FED" w14:textId="77777777" w:rsidR="00076B1F" w:rsidRPr="00C04DB4" w:rsidRDefault="00076B1F" w:rsidP="00F94EE8">
            <w:pPr>
              <w:pStyle w:val="ListParagraph"/>
              <w:numPr>
                <w:ilvl w:val="0"/>
                <w:numId w:val="157"/>
              </w:numPr>
              <w:jc w:val="both"/>
              <w:rPr>
                <w:rFonts w:ascii="Bookman Old Style" w:hAnsi="Bookman Old Style"/>
                <w:sz w:val="20"/>
                <w:szCs w:val="20"/>
              </w:rPr>
            </w:pPr>
          </w:p>
        </w:tc>
        <w:tc>
          <w:tcPr>
            <w:tcW w:w="3402" w:type="dxa"/>
          </w:tcPr>
          <w:p w14:paraId="62108B89" w14:textId="77777777" w:rsidR="00076B1F" w:rsidRPr="00C04DB4" w:rsidRDefault="00076B1F" w:rsidP="00BC300F">
            <w:pPr>
              <w:pStyle w:val="ListParagraph"/>
              <w:ind w:left="0"/>
              <w:jc w:val="both"/>
              <w:rPr>
                <w:rFonts w:ascii="Bookman Old Style" w:hAnsi="Bookman Old Style"/>
                <w:sz w:val="20"/>
                <w:szCs w:val="20"/>
              </w:rPr>
            </w:pPr>
            <w:r w:rsidRPr="00C04DB4">
              <w:rPr>
                <w:rFonts w:ascii="Bookman Old Style" w:hAnsi="Bookman Old Style"/>
                <w:sz w:val="20"/>
                <w:szCs w:val="20"/>
              </w:rPr>
              <w:t>Date of Commission</w:t>
            </w:r>
          </w:p>
        </w:tc>
        <w:tc>
          <w:tcPr>
            <w:tcW w:w="4479" w:type="dxa"/>
          </w:tcPr>
          <w:p w14:paraId="2FC5EB1A" w14:textId="77777777" w:rsidR="00076B1F" w:rsidRPr="00C04DB4" w:rsidRDefault="00076B1F" w:rsidP="00BC300F">
            <w:pPr>
              <w:rPr>
                <w:rFonts w:ascii="Bookman Old Style" w:hAnsi="Bookman Old Style"/>
                <w:sz w:val="20"/>
                <w:szCs w:val="20"/>
              </w:rPr>
            </w:pPr>
            <w:r w:rsidRPr="00C04DB4">
              <w:rPr>
                <w:rFonts w:ascii="Bookman Old Style" w:hAnsi="Bookman Old Style"/>
                <w:sz w:val="20"/>
                <w:szCs w:val="20"/>
              </w:rPr>
              <w:t>As provided by KPTCL</w:t>
            </w:r>
          </w:p>
        </w:tc>
      </w:tr>
      <w:tr w:rsidR="00076B1F" w:rsidRPr="00C04DB4" w14:paraId="46740C54" w14:textId="77777777" w:rsidTr="00BC300F">
        <w:tc>
          <w:tcPr>
            <w:tcW w:w="993" w:type="dxa"/>
          </w:tcPr>
          <w:p w14:paraId="5DEAFC0D" w14:textId="77777777" w:rsidR="00076B1F" w:rsidRPr="00C04DB4" w:rsidRDefault="00076B1F" w:rsidP="00F94EE8">
            <w:pPr>
              <w:pStyle w:val="ListParagraph"/>
              <w:numPr>
                <w:ilvl w:val="0"/>
                <w:numId w:val="157"/>
              </w:numPr>
              <w:jc w:val="both"/>
              <w:rPr>
                <w:rFonts w:ascii="Bookman Old Style" w:hAnsi="Bookman Old Style"/>
                <w:sz w:val="20"/>
                <w:szCs w:val="20"/>
              </w:rPr>
            </w:pPr>
          </w:p>
        </w:tc>
        <w:tc>
          <w:tcPr>
            <w:tcW w:w="3402" w:type="dxa"/>
          </w:tcPr>
          <w:p w14:paraId="1AD45B09" w14:textId="77777777" w:rsidR="00076B1F" w:rsidRPr="00C04DB4" w:rsidRDefault="00076B1F" w:rsidP="00BC300F">
            <w:pPr>
              <w:pStyle w:val="ListParagraph"/>
              <w:ind w:left="0"/>
              <w:jc w:val="both"/>
              <w:rPr>
                <w:rFonts w:ascii="Bookman Old Style" w:hAnsi="Bookman Old Style"/>
                <w:sz w:val="20"/>
                <w:szCs w:val="20"/>
              </w:rPr>
            </w:pPr>
            <w:r w:rsidRPr="00C04DB4">
              <w:rPr>
                <w:rFonts w:ascii="Bookman Old Style" w:hAnsi="Bookman Old Style"/>
                <w:sz w:val="20"/>
                <w:szCs w:val="20"/>
              </w:rPr>
              <w:t>Date of De-commission</w:t>
            </w:r>
          </w:p>
        </w:tc>
        <w:tc>
          <w:tcPr>
            <w:tcW w:w="4479" w:type="dxa"/>
          </w:tcPr>
          <w:p w14:paraId="5FB539B7" w14:textId="77777777" w:rsidR="00076B1F" w:rsidRPr="00C04DB4" w:rsidRDefault="00076B1F" w:rsidP="00BC300F">
            <w:pPr>
              <w:rPr>
                <w:rFonts w:ascii="Bookman Old Style" w:hAnsi="Bookman Old Style"/>
                <w:sz w:val="20"/>
                <w:szCs w:val="20"/>
              </w:rPr>
            </w:pPr>
            <w:r w:rsidRPr="00C04DB4">
              <w:rPr>
                <w:rFonts w:ascii="Bookman Old Style" w:hAnsi="Bookman Old Style"/>
                <w:sz w:val="20"/>
                <w:szCs w:val="20"/>
              </w:rPr>
              <w:t>As provided by KPTCL</w:t>
            </w:r>
          </w:p>
        </w:tc>
      </w:tr>
      <w:tr w:rsidR="00076B1F" w:rsidRPr="00C04DB4" w14:paraId="73017367" w14:textId="77777777" w:rsidTr="00BC300F">
        <w:tc>
          <w:tcPr>
            <w:tcW w:w="993" w:type="dxa"/>
          </w:tcPr>
          <w:p w14:paraId="6D09CD1A" w14:textId="77777777" w:rsidR="00076B1F" w:rsidRPr="00C04DB4" w:rsidRDefault="00076B1F" w:rsidP="00F94EE8">
            <w:pPr>
              <w:pStyle w:val="ListParagraph"/>
              <w:numPr>
                <w:ilvl w:val="0"/>
                <w:numId w:val="157"/>
              </w:numPr>
              <w:jc w:val="both"/>
              <w:rPr>
                <w:rFonts w:ascii="Bookman Old Style" w:hAnsi="Bookman Old Style"/>
                <w:sz w:val="20"/>
                <w:szCs w:val="20"/>
              </w:rPr>
            </w:pPr>
          </w:p>
        </w:tc>
        <w:tc>
          <w:tcPr>
            <w:tcW w:w="3402" w:type="dxa"/>
          </w:tcPr>
          <w:p w14:paraId="2C0E4F70" w14:textId="77777777" w:rsidR="00076B1F" w:rsidRPr="00C04DB4" w:rsidRDefault="00076B1F" w:rsidP="00BC300F">
            <w:pPr>
              <w:pStyle w:val="ListParagraph"/>
              <w:ind w:left="0"/>
              <w:jc w:val="both"/>
              <w:rPr>
                <w:rFonts w:ascii="Bookman Old Style" w:hAnsi="Bookman Old Style"/>
                <w:sz w:val="20"/>
                <w:szCs w:val="20"/>
              </w:rPr>
            </w:pPr>
            <w:r w:rsidRPr="00C04DB4">
              <w:rPr>
                <w:rFonts w:ascii="Bookman Old Style" w:hAnsi="Bookman Old Style"/>
                <w:sz w:val="20"/>
                <w:szCs w:val="20"/>
              </w:rPr>
              <w:t>Ratio</w:t>
            </w:r>
          </w:p>
        </w:tc>
        <w:tc>
          <w:tcPr>
            <w:tcW w:w="4479" w:type="dxa"/>
          </w:tcPr>
          <w:p w14:paraId="3C0A523B" w14:textId="77777777" w:rsidR="00076B1F" w:rsidRPr="00C04DB4" w:rsidRDefault="00076B1F">
            <w:pPr>
              <w:rPr>
                <w:rFonts w:ascii="Bookman Old Style" w:hAnsi="Bookman Old Style"/>
                <w:sz w:val="20"/>
                <w:szCs w:val="20"/>
              </w:rPr>
            </w:pPr>
            <w:r w:rsidRPr="00C04DB4">
              <w:rPr>
                <w:rFonts w:ascii="Bookman Old Style" w:hAnsi="Bookman Old Style"/>
                <w:sz w:val="20"/>
                <w:szCs w:val="20"/>
              </w:rPr>
              <w:t>As per nameplate.</w:t>
            </w:r>
          </w:p>
        </w:tc>
      </w:tr>
      <w:tr w:rsidR="00076B1F" w:rsidRPr="00C04DB4" w14:paraId="6F3130FD" w14:textId="77777777" w:rsidTr="00BC300F">
        <w:tc>
          <w:tcPr>
            <w:tcW w:w="993" w:type="dxa"/>
          </w:tcPr>
          <w:p w14:paraId="19B52BAF" w14:textId="77777777" w:rsidR="00076B1F" w:rsidRPr="00C04DB4" w:rsidRDefault="00076B1F" w:rsidP="00F94EE8">
            <w:pPr>
              <w:pStyle w:val="ListParagraph"/>
              <w:numPr>
                <w:ilvl w:val="0"/>
                <w:numId w:val="157"/>
              </w:numPr>
              <w:jc w:val="both"/>
              <w:rPr>
                <w:rFonts w:ascii="Bookman Old Style" w:hAnsi="Bookman Old Style"/>
                <w:sz w:val="20"/>
                <w:szCs w:val="20"/>
              </w:rPr>
            </w:pPr>
          </w:p>
        </w:tc>
        <w:tc>
          <w:tcPr>
            <w:tcW w:w="3402" w:type="dxa"/>
          </w:tcPr>
          <w:p w14:paraId="56599664" w14:textId="77777777" w:rsidR="00076B1F" w:rsidRPr="00C04DB4" w:rsidRDefault="00076B1F" w:rsidP="00BC300F">
            <w:pPr>
              <w:pStyle w:val="ListParagraph"/>
              <w:ind w:left="0"/>
              <w:jc w:val="both"/>
              <w:rPr>
                <w:rFonts w:ascii="Bookman Old Style" w:hAnsi="Bookman Old Style"/>
                <w:sz w:val="20"/>
                <w:szCs w:val="20"/>
              </w:rPr>
            </w:pPr>
            <w:r w:rsidRPr="00C04DB4">
              <w:rPr>
                <w:rFonts w:ascii="Bookman Old Style" w:hAnsi="Bookman Old Style"/>
                <w:sz w:val="20"/>
                <w:szCs w:val="20"/>
              </w:rPr>
              <w:t>Secondary Current (A)</w:t>
            </w:r>
          </w:p>
        </w:tc>
        <w:tc>
          <w:tcPr>
            <w:tcW w:w="4479" w:type="dxa"/>
          </w:tcPr>
          <w:p w14:paraId="45EB4E8C" w14:textId="77777777" w:rsidR="00076B1F" w:rsidRPr="00C04DB4" w:rsidRDefault="00076B1F">
            <w:pPr>
              <w:rPr>
                <w:rFonts w:ascii="Bookman Old Style" w:hAnsi="Bookman Old Style"/>
                <w:sz w:val="20"/>
                <w:szCs w:val="20"/>
              </w:rPr>
            </w:pPr>
            <w:r w:rsidRPr="00C04DB4">
              <w:rPr>
                <w:rFonts w:ascii="Bookman Old Style" w:hAnsi="Bookman Old Style"/>
                <w:sz w:val="20"/>
                <w:szCs w:val="20"/>
              </w:rPr>
              <w:t>As per nameplate.</w:t>
            </w:r>
          </w:p>
        </w:tc>
      </w:tr>
      <w:tr w:rsidR="00076B1F" w:rsidRPr="00C04DB4" w14:paraId="30D9AEC3" w14:textId="77777777" w:rsidTr="00BC300F">
        <w:tc>
          <w:tcPr>
            <w:tcW w:w="993" w:type="dxa"/>
          </w:tcPr>
          <w:p w14:paraId="4D315BD6" w14:textId="77777777" w:rsidR="00076B1F" w:rsidRPr="00C04DB4" w:rsidRDefault="00076B1F" w:rsidP="00F94EE8">
            <w:pPr>
              <w:pStyle w:val="ListParagraph"/>
              <w:numPr>
                <w:ilvl w:val="0"/>
                <w:numId w:val="157"/>
              </w:numPr>
              <w:jc w:val="both"/>
              <w:rPr>
                <w:rFonts w:ascii="Bookman Old Style" w:hAnsi="Bookman Old Style"/>
                <w:sz w:val="20"/>
                <w:szCs w:val="20"/>
              </w:rPr>
            </w:pPr>
          </w:p>
        </w:tc>
        <w:tc>
          <w:tcPr>
            <w:tcW w:w="3402" w:type="dxa"/>
          </w:tcPr>
          <w:p w14:paraId="799CF961" w14:textId="77777777" w:rsidR="00076B1F" w:rsidRPr="00C04DB4" w:rsidRDefault="00076B1F" w:rsidP="00BC300F">
            <w:pPr>
              <w:pStyle w:val="ListParagraph"/>
              <w:ind w:left="0"/>
              <w:jc w:val="both"/>
              <w:rPr>
                <w:rFonts w:ascii="Bookman Old Style" w:hAnsi="Bookman Old Style"/>
                <w:sz w:val="20"/>
                <w:szCs w:val="20"/>
              </w:rPr>
            </w:pPr>
            <w:r w:rsidRPr="00C04DB4">
              <w:rPr>
                <w:rFonts w:ascii="Bookman Old Style" w:hAnsi="Bookman Old Style"/>
                <w:sz w:val="20"/>
                <w:szCs w:val="20"/>
              </w:rPr>
              <w:t>No. Of Secondary Cores</w:t>
            </w:r>
          </w:p>
        </w:tc>
        <w:tc>
          <w:tcPr>
            <w:tcW w:w="4479" w:type="dxa"/>
          </w:tcPr>
          <w:p w14:paraId="1617F9DF" w14:textId="77777777" w:rsidR="00076B1F" w:rsidRPr="00C04DB4" w:rsidRDefault="00076B1F">
            <w:pPr>
              <w:rPr>
                <w:rFonts w:ascii="Bookman Old Style" w:hAnsi="Bookman Old Style"/>
                <w:sz w:val="20"/>
                <w:szCs w:val="20"/>
              </w:rPr>
            </w:pPr>
            <w:r w:rsidRPr="00C04DB4">
              <w:rPr>
                <w:rFonts w:ascii="Bookman Old Style" w:hAnsi="Bookman Old Style"/>
                <w:sz w:val="20"/>
                <w:szCs w:val="20"/>
              </w:rPr>
              <w:t>As per nameplate.</w:t>
            </w:r>
          </w:p>
        </w:tc>
      </w:tr>
      <w:tr w:rsidR="00076B1F" w:rsidRPr="00C04DB4" w14:paraId="5F1F3D10" w14:textId="77777777" w:rsidTr="00BC300F">
        <w:tc>
          <w:tcPr>
            <w:tcW w:w="993" w:type="dxa"/>
          </w:tcPr>
          <w:p w14:paraId="2A124502" w14:textId="77777777" w:rsidR="00076B1F" w:rsidRPr="00C04DB4" w:rsidRDefault="00076B1F" w:rsidP="00F94EE8">
            <w:pPr>
              <w:pStyle w:val="ListParagraph"/>
              <w:numPr>
                <w:ilvl w:val="0"/>
                <w:numId w:val="157"/>
              </w:numPr>
              <w:jc w:val="both"/>
              <w:rPr>
                <w:rFonts w:ascii="Bookman Old Style" w:hAnsi="Bookman Old Style"/>
                <w:sz w:val="20"/>
                <w:szCs w:val="20"/>
              </w:rPr>
            </w:pPr>
          </w:p>
        </w:tc>
        <w:tc>
          <w:tcPr>
            <w:tcW w:w="3402" w:type="dxa"/>
          </w:tcPr>
          <w:p w14:paraId="19EE3339" w14:textId="77777777" w:rsidR="00076B1F" w:rsidRPr="00C04DB4" w:rsidRDefault="00076B1F" w:rsidP="00BC300F">
            <w:pPr>
              <w:pStyle w:val="ListParagraph"/>
              <w:ind w:left="0"/>
              <w:jc w:val="both"/>
              <w:rPr>
                <w:rFonts w:ascii="Bookman Old Style" w:hAnsi="Bookman Old Style"/>
                <w:sz w:val="20"/>
                <w:szCs w:val="20"/>
              </w:rPr>
            </w:pPr>
            <w:r w:rsidRPr="00C04DB4">
              <w:rPr>
                <w:rFonts w:ascii="Bookman Old Style" w:hAnsi="Bookman Old Style"/>
                <w:sz w:val="20"/>
                <w:szCs w:val="20"/>
              </w:rPr>
              <w:t>Highest System Voltage</w:t>
            </w:r>
          </w:p>
        </w:tc>
        <w:tc>
          <w:tcPr>
            <w:tcW w:w="4479" w:type="dxa"/>
          </w:tcPr>
          <w:p w14:paraId="622FCED9" w14:textId="77777777" w:rsidR="00076B1F" w:rsidRPr="00C04DB4" w:rsidRDefault="00076B1F">
            <w:pPr>
              <w:rPr>
                <w:rFonts w:ascii="Bookman Old Style" w:hAnsi="Bookman Old Style"/>
                <w:sz w:val="20"/>
                <w:szCs w:val="20"/>
              </w:rPr>
            </w:pPr>
            <w:r w:rsidRPr="00C04DB4">
              <w:rPr>
                <w:rFonts w:ascii="Bookman Old Style" w:hAnsi="Bookman Old Style"/>
                <w:sz w:val="20"/>
                <w:szCs w:val="20"/>
              </w:rPr>
              <w:t>As per nameplate.</w:t>
            </w:r>
          </w:p>
        </w:tc>
      </w:tr>
      <w:tr w:rsidR="00076B1F" w:rsidRPr="00C04DB4" w14:paraId="48DDBC72" w14:textId="77777777" w:rsidTr="00BC300F">
        <w:tc>
          <w:tcPr>
            <w:tcW w:w="993" w:type="dxa"/>
          </w:tcPr>
          <w:p w14:paraId="4C766DAC" w14:textId="77777777" w:rsidR="00076B1F" w:rsidRPr="00C04DB4" w:rsidRDefault="00076B1F" w:rsidP="00F94EE8">
            <w:pPr>
              <w:pStyle w:val="ListParagraph"/>
              <w:numPr>
                <w:ilvl w:val="0"/>
                <w:numId w:val="157"/>
              </w:numPr>
              <w:jc w:val="both"/>
              <w:rPr>
                <w:rFonts w:ascii="Bookman Old Style" w:hAnsi="Bookman Old Style"/>
                <w:sz w:val="20"/>
                <w:szCs w:val="20"/>
              </w:rPr>
            </w:pPr>
          </w:p>
        </w:tc>
        <w:tc>
          <w:tcPr>
            <w:tcW w:w="3402" w:type="dxa"/>
          </w:tcPr>
          <w:p w14:paraId="765A37AC" w14:textId="77777777" w:rsidR="00076B1F" w:rsidRPr="00C04DB4" w:rsidRDefault="00076B1F" w:rsidP="00BC300F">
            <w:pPr>
              <w:pStyle w:val="ListParagraph"/>
              <w:ind w:left="0"/>
              <w:jc w:val="both"/>
              <w:rPr>
                <w:rFonts w:ascii="Bookman Old Style" w:hAnsi="Bookman Old Style"/>
                <w:sz w:val="20"/>
                <w:szCs w:val="20"/>
              </w:rPr>
            </w:pPr>
            <w:r w:rsidRPr="00C04DB4">
              <w:rPr>
                <w:rFonts w:ascii="Bookman Old Style" w:hAnsi="Bookman Old Style"/>
                <w:sz w:val="20"/>
                <w:szCs w:val="20"/>
              </w:rPr>
              <w:t>Short Time Current</w:t>
            </w:r>
          </w:p>
        </w:tc>
        <w:tc>
          <w:tcPr>
            <w:tcW w:w="4479" w:type="dxa"/>
          </w:tcPr>
          <w:p w14:paraId="7E16B9AA" w14:textId="77777777" w:rsidR="00076B1F" w:rsidRPr="00C04DB4" w:rsidRDefault="00076B1F">
            <w:pPr>
              <w:rPr>
                <w:rFonts w:ascii="Bookman Old Style" w:hAnsi="Bookman Old Style"/>
                <w:sz w:val="20"/>
                <w:szCs w:val="20"/>
              </w:rPr>
            </w:pPr>
            <w:r w:rsidRPr="00C04DB4">
              <w:rPr>
                <w:rFonts w:ascii="Bookman Old Style" w:hAnsi="Bookman Old Style"/>
                <w:sz w:val="20"/>
                <w:szCs w:val="20"/>
              </w:rPr>
              <w:t>As per nameplate.</w:t>
            </w:r>
          </w:p>
        </w:tc>
      </w:tr>
      <w:tr w:rsidR="00076B1F" w:rsidRPr="00C04DB4" w14:paraId="64DE9DE5" w14:textId="77777777" w:rsidTr="00BC300F">
        <w:tc>
          <w:tcPr>
            <w:tcW w:w="993" w:type="dxa"/>
          </w:tcPr>
          <w:p w14:paraId="7D934DD5" w14:textId="77777777" w:rsidR="00076B1F" w:rsidRPr="00C04DB4" w:rsidRDefault="00076B1F" w:rsidP="00F94EE8">
            <w:pPr>
              <w:pStyle w:val="ListParagraph"/>
              <w:numPr>
                <w:ilvl w:val="0"/>
                <w:numId w:val="157"/>
              </w:numPr>
              <w:jc w:val="both"/>
              <w:rPr>
                <w:rFonts w:ascii="Bookman Old Style" w:hAnsi="Bookman Old Style"/>
                <w:sz w:val="20"/>
                <w:szCs w:val="20"/>
              </w:rPr>
            </w:pPr>
          </w:p>
        </w:tc>
        <w:tc>
          <w:tcPr>
            <w:tcW w:w="3402" w:type="dxa"/>
          </w:tcPr>
          <w:p w14:paraId="171DDE37" w14:textId="77777777" w:rsidR="00076B1F" w:rsidRPr="00C04DB4" w:rsidRDefault="00076B1F" w:rsidP="00BC300F">
            <w:pPr>
              <w:pStyle w:val="ListParagraph"/>
              <w:ind w:left="0"/>
              <w:jc w:val="both"/>
              <w:rPr>
                <w:rFonts w:ascii="Bookman Old Style" w:hAnsi="Bookman Old Style"/>
                <w:sz w:val="20"/>
                <w:szCs w:val="20"/>
              </w:rPr>
            </w:pPr>
            <w:r w:rsidRPr="00C04DB4">
              <w:rPr>
                <w:rFonts w:ascii="Bookman Old Style" w:hAnsi="Bookman Old Style"/>
                <w:sz w:val="20"/>
                <w:szCs w:val="20"/>
              </w:rPr>
              <w:t>Year Of Manufacturing</w:t>
            </w:r>
          </w:p>
        </w:tc>
        <w:tc>
          <w:tcPr>
            <w:tcW w:w="4479" w:type="dxa"/>
          </w:tcPr>
          <w:p w14:paraId="6FE2A4F1" w14:textId="77777777" w:rsidR="00076B1F" w:rsidRPr="00C04DB4" w:rsidRDefault="00076B1F">
            <w:pPr>
              <w:rPr>
                <w:rFonts w:ascii="Bookman Old Style" w:hAnsi="Bookman Old Style"/>
                <w:sz w:val="20"/>
                <w:szCs w:val="20"/>
              </w:rPr>
            </w:pPr>
            <w:r w:rsidRPr="00C04DB4">
              <w:rPr>
                <w:rFonts w:ascii="Bookman Old Style" w:hAnsi="Bookman Old Style"/>
                <w:sz w:val="20"/>
                <w:szCs w:val="20"/>
              </w:rPr>
              <w:t>As per nameplate.</w:t>
            </w:r>
          </w:p>
        </w:tc>
      </w:tr>
    </w:tbl>
    <w:p w14:paraId="67AF7B97" w14:textId="77777777" w:rsidR="001B2806" w:rsidRPr="008079FF" w:rsidRDefault="001B2806" w:rsidP="008079FF">
      <w:pPr>
        <w:jc w:val="both"/>
        <w:rPr>
          <w:rFonts w:ascii="Bookman Old Style" w:hAnsi="Bookman Old Style"/>
          <w:sz w:val="6"/>
          <w:szCs w:val="6"/>
        </w:rPr>
      </w:pPr>
    </w:p>
    <w:p w14:paraId="2F0ABD20" w14:textId="77777777" w:rsidR="00076B1F" w:rsidRDefault="00076B1F" w:rsidP="00F94EE8">
      <w:pPr>
        <w:pStyle w:val="ListParagraph"/>
        <w:numPr>
          <w:ilvl w:val="0"/>
          <w:numId w:val="147"/>
        </w:numPr>
        <w:ind w:left="426" w:hanging="141"/>
        <w:jc w:val="both"/>
        <w:rPr>
          <w:rFonts w:ascii="Bookman Old Style" w:hAnsi="Bookman Old Style"/>
          <w:b/>
          <w:sz w:val="20"/>
          <w:szCs w:val="20"/>
        </w:rPr>
      </w:pPr>
      <w:r w:rsidRPr="00C04DB4">
        <w:rPr>
          <w:rFonts w:ascii="Bookman Old Style" w:hAnsi="Bookman Old Style"/>
          <w:b/>
          <w:sz w:val="20"/>
          <w:szCs w:val="20"/>
        </w:rPr>
        <w:lastRenderedPageBreak/>
        <w:t>Potential Transformers</w:t>
      </w:r>
    </w:p>
    <w:p w14:paraId="0C5D550A" w14:textId="77777777" w:rsidR="008079FF" w:rsidRPr="00C04DB4" w:rsidRDefault="008079FF" w:rsidP="008079FF">
      <w:pPr>
        <w:pStyle w:val="ListParagraph"/>
        <w:ind w:left="426"/>
        <w:jc w:val="both"/>
        <w:rPr>
          <w:rFonts w:ascii="Bookman Old Style" w:hAnsi="Bookman Old Style"/>
          <w:b/>
          <w:sz w:val="20"/>
          <w:szCs w:val="20"/>
        </w:rPr>
      </w:pPr>
    </w:p>
    <w:tbl>
      <w:tblPr>
        <w:tblStyle w:val="TableGrid"/>
        <w:tblW w:w="8931" w:type="dxa"/>
        <w:tblInd w:w="675" w:type="dxa"/>
        <w:tblLook w:val="04A0" w:firstRow="1" w:lastRow="0" w:firstColumn="1" w:lastColumn="0" w:noHBand="0" w:noVBand="1"/>
      </w:tblPr>
      <w:tblGrid>
        <w:gridCol w:w="993"/>
        <w:gridCol w:w="3685"/>
        <w:gridCol w:w="4253"/>
      </w:tblGrid>
      <w:tr w:rsidR="00076B1F" w:rsidRPr="00C04DB4" w14:paraId="6581B0CB" w14:textId="77777777" w:rsidTr="005C38B7">
        <w:tc>
          <w:tcPr>
            <w:tcW w:w="993" w:type="dxa"/>
          </w:tcPr>
          <w:p w14:paraId="6E61C3E2" w14:textId="77777777" w:rsidR="00076B1F" w:rsidRPr="00C04DB4" w:rsidRDefault="00076B1F" w:rsidP="00BC300F">
            <w:pPr>
              <w:pStyle w:val="ListParagraph"/>
              <w:ind w:left="0"/>
              <w:jc w:val="both"/>
              <w:rPr>
                <w:rFonts w:ascii="Bookman Old Style" w:hAnsi="Bookman Old Style"/>
                <w:b/>
                <w:sz w:val="20"/>
                <w:szCs w:val="20"/>
              </w:rPr>
            </w:pPr>
            <w:r w:rsidRPr="00C04DB4">
              <w:rPr>
                <w:rFonts w:ascii="Bookman Old Style" w:hAnsi="Bookman Old Style"/>
                <w:b/>
                <w:sz w:val="20"/>
                <w:szCs w:val="20"/>
              </w:rPr>
              <w:t xml:space="preserve">SL No. </w:t>
            </w:r>
          </w:p>
        </w:tc>
        <w:tc>
          <w:tcPr>
            <w:tcW w:w="3685" w:type="dxa"/>
          </w:tcPr>
          <w:p w14:paraId="37A4AD36" w14:textId="77777777" w:rsidR="00076B1F" w:rsidRPr="00C04DB4" w:rsidRDefault="00076B1F" w:rsidP="00BC300F">
            <w:pPr>
              <w:pStyle w:val="ListParagraph"/>
              <w:ind w:left="0"/>
              <w:jc w:val="both"/>
              <w:rPr>
                <w:rFonts w:ascii="Bookman Old Style" w:hAnsi="Bookman Old Style"/>
                <w:b/>
                <w:sz w:val="20"/>
                <w:szCs w:val="20"/>
              </w:rPr>
            </w:pPr>
            <w:r w:rsidRPr="00C04DB4">
              <w:rPr>
                <w:rFonts w:ascii="Bookman Old Style" w:hAnsi="Bookman Old Style"/>
                <w:b/>
                <w:sz w:val="20"/>
                <w:szCs w:val="20"/>
              </w:rPr>
              <w:t xml:space="preserve">Field name </w:t>
            </w:r>
          </w:p>
        </w:tc>
        <w:tc>
          <w:tcPr>
            <w:tcW w:w="4253" w:type="dxa"/>
          </w:tcPr>
          <w:p w14:paraId="4395D10D" w14:textId="77777777" w:rsidR="00076B1F" w:rsidRPr="00C04DB4" w:rsidRDefault="00076B1F" w:rsidP="00BC300F">
            <w:pPr>
              <w:pStyle w:val="ListParagraph"/>
              <w:ind w:left="0"/>
              <w:jc w:val="both"/>
              <w:rPr>
                <w:rFonts w:ascii="Bookman Old Style" w:hAnsi="Bookman Old Style"/>
                <w:b/>
                <w:sz w:val="20"/>
                <w:szCs w:val="20"/>
              </w:rPr>
            </w:pPr>
            <w:r w:rsidRPr="00C04DB4">
              <w:rPr>
                <w:rFonts w:ascii="Bookman Old Style" w:hAnsi="Bookman Old Style"/>
                <w:b/>
                <w:sz w:val="20"/>
                <w:szCs w:val="20"/>
              </w:rPr>
              <w:t>Master data values</w:t>
            </w:r>
          </w:p>
        </w:tc>
      </w:tr>
      <w:tr w:rsidR="00076B1F" w:rsidRPr="00C04DB4" w14:paraId="23634F17" w14:textId="77777777" w:rsidTr="005C38B7">
        <w:tc>
          <w:tcPr>
            <w:tcW w:w="993" w:type="dxa"/>
          </w:tcPr>
          <w:p w14:paraId="3B684A1E" w14:textId="77777777" w:rsidR="00076B1F" w:rsidRPr="00C04DB4" w:rsidRDefault="00076B1F" w:rsidP="00F94EE8">
            <w:pPr>
              <w:pStyle w:val="ListParagraph"/>
              <w:numPr>
                <w:ilvl w:val="0"/>
                <w:numId w:val="158"/>
              </w:numPr>
              <w:ind w:left="321" w:right="605" w:firstLine="0"/>
              <w:jc w:val="both"/>
              <w:rPr>
                <w:rFonts w:ascii="Bookman Old Style" w:hAnsi="Bookman Old Style"/>
                <w:sz w:val="20"/>
                <w:szCs w:val="20"/>
              </w:rPr>
            </w:pPr>
          </w:p>
        </w:tc>
        <w:tc>
          <w:tcPr>
            <w:tcW w:w="3685" w:type="dxa"/>
          </w:tcPr>
          <w:p w14:paraId="2AF029BB" w14:textId="77777777" w:rsidR="00076B1F" w:rsidRPr="00C04DB4" w:rsidRDefault="00EB4766" w:rsidP="00BC300F">
            <w:pPr>
              <w:pStyle w:val="ListParagraph"/>
              <w:ind w:left="0"/>
              <w:jc w:val="both"/>
              <w:rPr>
                <w:rFonts w:ascii="Bookman Old Style" w:hAnsi="Bookman Old Style"/>
                <w:sz w:val="20"/>
                <w:szCs w:val="20"/>
              </w:rPr>
            </w:pPr>
            <w:r w:rsidRPr="00C04DB4">
              <w:rPr>
                <w:rFonts w:ascii="Bookman Old Style" w:hAnsi="Bookman Old Style"/>
                <w:sz w:val="20"/>
                <w:szCs w:val="20"/>
              </w:rPr>
              <w:t>Substation</w:t>
            </w:r>
          </w:p>
        </w:tc>
        <w:tc>
          <w:tcPr>
            <w:tcW w:w="4253" w:type="dxa"/>
          </w:tcPr>
          <w:p w14:paraId="5A7DB3B0" w14:textId="77777777" w:rsidR="00076B1F" w:rsidRPr="00C04DB4" w:rsidRDefault="00EB4766" w:rsidP="00BC300F">
            <w:pPr>
              <w:rPr>
                <w:rFonts w:ascii="Bookman Old Style" w:hAnsi="Bookman Old Style"/>
                <w:sz w:val="20"/>
                <w:szCs w:val="20"/>
              </w:rPr>
            </w:pPr>
            <w:r w:rsidRPr="00C04DB4">
              <w:rPr>
                <w:rFonts w:ascii="Bookman Old Style" w:hAnsi="Bookman Old Style"/>
                <w:sz w:val="20"/>
                <w:szCs w:val="20"/>
              </w:rPr>
              <w:t>As provided by KPTCL</w:t>
            </w:r>
          </w:p>
        </w:tc>
      </w:tr>
      <w:tr w:rsidR="00076B1F" w:rsidRPr="00C04DB4" w14:paraId="09CCF1A5" w14:textId="77777777" w:rsidTr="005C38B7">
        <w:tc>
          <w:tcPr>
            <w:tcW w:w="993" w:type="dxa"/>
          </w:tcPr>
          <w:p w14:paraId="33DDEB44" w14:textId="77777777" w:rsidR="00076B1F" w:rsidRPr="00C04DB4" w:rsidRDefault="00076B1F" w:rsidP="00F94EE8">
            <w:pPr>
              <w:pStyle w:val="ListParagraph"/>
              <w:numPr>
                <w:ilvl w:val="0"/>
                <w:numId w:val="158"/>
              </w:numPr>
              <w:ind w:left="321" w:right="605" w:firstLine="0"/>
              <w:jc w:val="both"/>
              <w:rPr>
                <w:rFonts w:ascii="Bookman Old Style" w:hAnsi="Bookman Old Style"/>
                <w:sz w:val="20"/>
                <w:szCs w:val="20"/>
              </w:rPr>
            </w:pPr>
          </w:p>
        </w:tc>
        <w:tc>
          <w:tcPr>
            <w:tcW w:w="3685" w:type="dxa"/>
          </w:tcPr>
          <w:p w14:paraId="6397553C" w14:textId="77777777" w:rsidR="00076B1F" w:rsidRPr="00C04DB4" w:rsidRDefault="00EB4766" w:rsidP="00BC300F">
            <w:pPr>
              <w:pStyle w:val="ListParagraph"/>
              <w:ind w:left="0"/>
              <w:jc w:val="both"/>
              <w:rPr>
                <w:rFonts w:ascii="Bookman Old Style" w:hAnsi="Bookman Old Style"/>
                <w:sz w:val="20"/>
                <w:szCs w:val="20"/>
              </w:rPr>
            </w:pPr>
            <w:r w:rsidRPr="00C04DB4">
              <w:rPr>
                <w:rFonts w:ascii="Bookman Old Style" w:hAnsi="Bookman Old Style"/>
                <w:sz w:val="20"/>
                <w:szCs w:val="20"/>
              </w:rPr>
              <w:t>Voltage Class</w:t>
            </w:r>
          </w:p>
        </w:tc>
        <w:tc>
          <w:tcPr>
            <w:tcW w:w="4253" w:type="dxa"/>
          </w:tcPr>
          <w:p w14:paraId="3FADCE37" w14:textId="77777777" w:rsidR="00076B1F" w:rsidRPr="00C04DB4" w:rsidRDefault="00EB4766" w:rsidP="00BC300F">
            <w:pPr>
              <w:rPr>
                <w:rFonts w:ascii="Bookman Old Style" w:hAnsi="Bookman Old Style"/>
                <w:sz w:val="20"/>
                <w:szCs w:val="20"/>
              </w:rPr>
            </w:pPr>
            <w:r w:rsidRPr="00C04DB4">
              <w:rPr>
                <w:rFonts w:ascii="Bookman Old Style" w:hAnsi="Bookman Old Style"/>
                <w:sz w:val="20"/>
                <w:szCs w:val="20"/>
              </w:rPr>
              <w:t>765kV, 400kV, 220KV, 66kV, 33kV</w:t>
            </w:r>
          </w:p>
        </w:tc>
      </w:tr>
      <w:tr w:rsidR="00076B1F" w:rsidRPr="00C04DB4" w14:paraId="399CDCF6" w14:textId="77777777" w:rsidTr="005C38B7">
        <w:tc>
          <w:tcPr>
            <w:tcW w:w="993" w:type="dxa"/>
          </w:tcPr>
          <w:p w14:paraId="165EFC5E" w14:textId="77777777" w:rsidR="00076B1F" w:rsidRPr="00C04DB4" w:rsidRDefault="00076B1F" w:rsidP="00F94EE8">
            <w:pPr>
              <w:pStyle w:val="ListParagraph"/>
              <w:numPr>
                <w:ilvl w:val="0"/>
                <w:numId w:val="158"/>
              </w:numPr>
              <w:ind w:left="321" w:right="605" w:firstLine="0"/>
              <w:jc w:val="both"/>
              <w:rPr>
                <w:rFonts w:ascii="Bookman Old Style" w:hAnsi="Bookman Old Style"/>
                <w:sz w:val="20"/>
                <w:szCs w:val="20"/>
              </w:rPr>
            </w:pPr>
          </w:p>
        </w:tc>
        <w:tc>
          <w:tcPr>
            <w:tcW w:w="3685" w:type="dxa"/>
          </w:tcPr>
          <w:p w14:paraId="5504692E" w14:textId="77777777" w:rsidR="00076B1F" w:rsidRPr="00C04DB4" w:rsidRDefault="00EB4766" w:rsidP="00BC300F">
            <w:pPr>
              <w:jc w:val="both"/>
              <w:rPr>
                <w:rFonts w:ascii="Bookman Old Style" w:hAnsi="Bookman Old Style"/>
                <w:sz w:val="20"/>
                <w:szCs w:val="20"/>
              </w:rPr>
            </w:pPr>
            <w:r w:rsidRPr="00C04DB4">
              <w:rPr>
                <w:rFonts w:ascii="Bookman Old Style" w:hAnsi="Bookman Old Style"/>
                <w:sz w:val="20"/>
                <w:szCs w:val="20"/>
              </w:rPr>
              <w:t>Type</w:t>
            </w:r>
          </w:p>
        </w:tc>
        <w:tc>
          <w:tcPr>
            <w:tcW w:w="4253" w:type="dxa"/>
          </w:tcPr>
          <w:p w14:paraId="2543EB0B" w14:textId="77777777" w:rsidR="00076B1F" w:rsidRPr="00C04DB4" w:rsidRDefault="00EB4766" w:rsidP="00BC300F">
            <w:pPr>
              <w:rPr>
                <w:rFonts w:ascii="Bookman Old Style" w:hAnsi="Bookman Old Style"/>
                <w:sz w:val="20"/>
                <w:szCs w:val="20"/>
              </w:rPr>
            </w:pPr>
            <w:r w:rsidRPr="00C04DB4">
              <w:rPr>
                <w:rFonts w:ascii="Bookman Old Style" w:hAnsi="Bookman Old Style"/>
                <w:sz w:val="20"/>
                <w:szCs w:val="20"/>
              </w:rPr>
              <w:t>As per nameplate</w:t>
            </w:r>
          </w:p>
        </w:tc>
      </w:tr>
      <w:tr w:rsidR="00EB4766" w:rsidRPr="00C04DB4" w14:paraId="77194D2E" w14:textId="77777777" w:rsidTr="005C38B7">
        <w:tc>
          <w:tcPr>
            <w:tcW w:w="993" w:type="dxa"/>
          </w:tcPr>
          <w:p w14:paraId="51D5ACA5" w14:textId="77777777" w:rsidR="00EB4766" w:rsidRPr="00C04DB4" w:rsidRDefault="00EB4766" w:rsidP="00F94EE8">
            <w:pPr>
              <w:pStyle w:val="ListParagraph"/>
              <w:numPr>
                <w:ilvl w:val="0"/>
                <w:numId w:val="158"/>
              </w:numPr>
              <w:ind w:left="321" w:right="605" w:firstLine="0"/>
              <w:jc w:val="both"/>
              <w:rPr>
                <w:rFonts w:ascii="Bookman Old Style" w:hAnsi="Bookman Old Style"/>
                <w:sz w:val="20"/>
                <w:szCs w:val="20"/>
              </w:rPr>
            </w:pPr>
          </w:p>
        </w:tc>
        <w:tc>
          <w:tcPr>
            <w:tcW w:w="3685" w:type="dxa"/>
          </w:tcPr>
          <w:p w14:paraId="0D4D29A2" w14:textId="77777777" w:rsidR="00EB4766" w:rsidRPr="00C04DB4" w:rsidRDefault="00EB4766" w:rsidP="00BC300F">
            <w:pPr>
              <w:pStyle w:val="ListParagraph"/>
              <w:ind w:left="0"/>
              <w:jc w:val="both"/>
              <w:rPr>
                <w:rFonts w:ascii="Bookman Old Style" w:hAnsi="Bookman Old Style"/>
                <w:sz w:val="20"/>
                <w:szCs w:val="20"/>
              </w:rPr>
            </w:pPr>
            <w:r w:rsidRPr="00C04DB4">
              <w:rPr>
                <w:rFonts w:ascii="Bookman Old Style" w:hAnsi="Bookman Old Style"/>
                <w:sz w:val="20"/>
                <w:szCs w:val="20"/>
              </w:rPr>
              <w:t>Name</w:t>
            </w:r>
          </w:p>
        </w:tc>
        <w:tc>
          <w:tcPr>
            <w:tcW w:w="4253" w:type="dxa"/>
          </w:tcPr>
          <w:p w14:paraId="6442F0B5" w14:textId="77777777" w:rsidR="00EB4766" w:rsidRPr="00C04DB4" w:rsidRDefault="00EB4766">
            <w:pPr>
              <w:rPr>
                <w:rFonts w:ascii="Bookman Old Style" w:hAnsi="Bookman Old Style"/>
                <w:sz w:val="20"/>
                <w:szCs w:val="20"/>
              </w:rPr>
            </w:pPr>
            <w:r w:rsidRPr="00C04DB4">
              <w:rPr>
                <w:rFonts w:ascii="Bookman Old Style" w:hAnsi="Bookman Old Style"/>
                <w:sz w:val="20"/>
                <w:szCs w:val="20"/>
              </w:rPr>
              <w:t>As per nameplate</w:t>
            </w:r>
          </w:p>
        </w:tc>
      </w:tr>
      <w:tr w:rsidR="00EB4766" w:rsidRPr="00C04DB4" w14:paraId="755171F4" w14:textId="77777777" w:rsidTr="005C38B7">
        <w:tc>
          <w:tcPr>
            <w:tcW w:w="993" w:type="dxa"/>
          </w:tcPr>
          <w:p w14:paraId="20B2E077" w14:textId="77777777" w:rsidR="00EB4766" w:rsidRPr="00C04DB4" w:rsidRDefault="00EB4766" w:rsidP="00F94EE8">
            <w:pPr>
              <w:pStyle w:val="ListParagraph"/>
              <w:numPr>
                <w:ilvl w:val="0"/>
                <w:numId w:val="158"/>
              </w:numPr>
              <w:ind w:left="321" w:right="605" w:firstLine="0"/>
              <w:jc w:val="both"/>
              <w:rPr>
                <w:rFonts w:ascii="Bookman Old Style" w:hAnsi="Bookman Old Style"/>
                <w:sz w:val="20"/>
                <w:szCs w:val="20"/>
              </w:rPr>
            </w:pPr>
          </w:p>
        </w:tc>
        <w:tc>
          <w:tcPr>
            <w:tcW w:w="3685" w:type="dxa"/>
          </w:tcPr>
          <w:p w14:paraId="0959E75C" w14:textId="77777777" w:rsidR="00EB4766" w:rsidRPr="00C04DB4" w:rsidRDefault="00EB4766" w:rsidP="00BC300F">
            <w:pPr>
              <w:pStyle w:val="ListParagraph"/>
              <w:ind w:left="0"/>
              <w:jc w:val="both"/>
              <w:rPr>
                <w:rFonts w:ascii="Bookman Old Style" w:hAnsi="Bookman Old Style"/>
                <w:sz w:val="20"/>
                <w:szCs w:val="20"/>
              </w:rPr>
            </w:pPr>
            <w:r w:rsidRPr="00C04DB4">
              <w:rPr>
                <w:rFonts w:ascii="Bookman Old Style" w:hAnsi="Bookman Old Style"/>
                <w:sz w:val="20"/>
                <w:szCs w:val="20"/>
              </w:rPr>
              <w:t>Make</w:t>
            </w:r>
          </w:p>
        </w:tc>
        <w:tc>
          <w:tcPr>
            <w:tcW w:w="4253" w:type="dxa"/>
          </w:tcPr>
          <w:p w14:paraId="590D7BC1" w14:textId="77777777" w:rsidR="00EB4766" w:rsidRPr="00C04DB4" w:rsidRDefault="00EB4766">
            <w:pPr>
              <w:rPr>
                <w:rFonts w:ascii="Bookman Old Style" w:hAnsi="Bookman Old Style"/>
                <w:sz w:val="20"/>
                <w:szCs w:val="20"/>
              </w:rPr>
            </w:pPr>
            <w:r w:rsidRPr="00C04DB4">
              <w:rPr>
                <w:rFonts w:ascii="Bookman Old Style" w:hAnsi="Bookman Old Style"/>
                <w:sz w:val="20"/>
                <w:szCs w:val="20"/>
              </w:rPr>
              <w:t>As per nameplate</w:t>
            </w:r>
          </w:p>
        </w:tc>
      </w:tr>
      <w:tr w:rsidR="00EB4766" w:rsidRPr="00C04DB4" w14:paraId="79CE22EB" w14:textId="77777777" w:rsidTr="005C38B7">
        <w:tc>
          <w:tcPr>
            <w:tcW w:w="993" w:type="dxa"/>
          </w:tcPr>
          <w:p w14:paraId="508D8B7C" w14:textId="77777777" w:rsidR="00EB4766" w:rsidRPr="00C04DB4" w:rsidRDefault="00EB4766" w:rsidP="00F94EE8">
            <w:pPr>
              <w:pStyle w:val="ListParagraph"/>
              <w:numPr>
                <w:ilvl w:val="0"/>
                <w:numId w:val="158"/>
              </w:numPr>
              <w:ind w:left="321" w:right="605" w:firstLine="0"/>
              <w:jc w:val="both"/>
              <w:rPr>
                <w:rFonts w:ascii="Bookman Old Style" w:hAnsi="Bookman Old Style"/>
                <w:sz w:val="20"/>
                <w:szCs w:val="20"/>
              </w:rPr>
            </w:pPr>
          </w:p>
        </w:tc>
        <w:tc>
          <w:tcPr>
            <w:tcW w:w="3685" w:type="dxa"/>
          </w:tcPr>
          <w:p w14:paraId="612CF8F9" w14:textId="77777777" w:rsidR="00EB4766" w:rsidRPr="00C04DB4" w:rsidRDefault="00EB4766" w:rsidP="00BC300F">
            <w:pPr>
              <w:pStyle w:val="ListParagraph"/>
              <w:ind w:left="0"/>
              <w:jc w:val="both"/>
              <w:rPr>
                <w:rFonts w:ascii="Bookman Old Style" w:hAnsi="Bookman Old Style"/>
                <w:sz w:val="20"/>
                <w:szCs w:val="20"/>
              </w:rPr>
            </w:pPr>
            <w:r w:rsidRPr="00C04DB4">
              <w:rPr>
                <w:rFonts w:ascii="Bookman Old Style" w:hAnsi="Bookman Old Style"/>
                <w:sz w:val="20"/>
                <w:szCs w:val="20"/>
              </w:rPr>
              <w:t>Sl. No.</w:t>
            </w:r>
          </w:p>
        </w:tc>
        <w:tc>
          <w:tcPr>
            <w:tcW w:w="4253" w:type="dxa"/>
          </w:tcPr>
          <w:p w14:paraId="15585C00" w14:textId="77777777" w:rsidR="00EB4766" w:rsidRPr="00C04DB4" w:rsidRDefault="00EB4766">
            <w:pPr>
              <w:rPr>
                <w:rFonts w:ascii="Bookman Old Style" w:hAnsi="Bookman Old Style"/>
                <w:sz w:val="20"/>
                <w:szCs w:val="20"/>
              </w:rPr>
            </w:pPr>
            <w:r w:rsidRPr="00C04DB4">
              <w:rPr>
                <w:rFonts w:ascii="Bookman Old Style" w:hAnsi="Bookman Old Style"/>
                <w:sz w:val="20"/>
                <w:szCs w:val="20"/>
              </w:rPr>
              <w:t>As per nam</w:t>
            </w:r>
            <w:r w:rsidR="0008395F" w:rsidRPr="00C04DB4">
              <w:rPr>
                <w:rFonts w:ascii="Bookman Old Style" w:hAnsi="Bookman Old Style"/>
                <w:sz w:val="20"/>
                <w:szCs w:val="20"/>
              </w:rPr>
              <w:t>e</w:t>
            </w:r>
            <w:r w:rsidRPr="00C04DB4">
              <w:rPr>
                <w:rFonts w:ascii="Bookman Old Style" w:hAnsi="Bookman Old Style"/>
                <w:sz w:val="20"/>
                <w:szCs w:val="20"/>
              </w:rPr>
              <w:t>plate</w:t>
            </w:r>
          </w:p>
        </w:tc>
      </w:tr>
      <w:tr w:rsidR="00EB4766" w:rsidRPr="00C04DB4" w14:paraId="4D6FAA25" w14:textId="77777777" w:rsidTr="005C38B7">
        <w:tc>
          <w:tcPr>
            <w:tcW w:w="993" w:type="dxa"/>
          </w:tcPr>
          <w:p w14:paraId="741E970A" w14:textId="77777777" w:rsidR="00EB4766" w:rsidRPr="00C04DB4" w:rsidRDefault="00EB4766" w:rsidP="00F94EE8">
            <w:pPr>
              <w:pStyle w:val="ListParagraph"/>
              <w:numPr>
                <w:ilvl w:val="0"/>
                <w:numId w:val="158"/>
              </w:numPr>
              <w:ind w:left="321" w:right="605" w:firstLine="0"/>
              <w:jc w:val="both"/>
              <w:rPr>
                <w:rFonts w:ascii="Bookman Old Style" w:hAnsi="Bookman Old Style"/>
                <w:sz w:val="20"/>
                <w:szCs w:val="20"/>
              </w:rPr>
            </w:pPr>
          </w:p>
        </w:tc>
        <w:tc>
          <w:tcPr>
            <w:tcW w:w="3685" w:type="dxa"/>
          </w:tcPr>
          <w:p w14:paraId="54955CA2" w14:textId="77777777" w:rsidR="00EB4766" w:rsidRPr="00C04DB4" w:rsidRDefault="00EB4766" w:rsidP="00BC300F">
            <w:pPr>
              <w:pStyle w:val="ListParagraph"/>
              <w:ind w:left="0"/>
              <w:jc w:val="both"/>
              <w:rPr>
                <w:rFonts w:ascii="Bookman Old Style" w:hAnsi="Bookman Old Style"/>
                <w:sz w:val="20"/>
                <w:szCs w:val="20"/>
              </w:rPr>
            </w:pPr>
            <w:r w:rsidRPr="00C04DB4">
              <w:rPr>
                <w:rFonts w:ascii="Bookman Old Style" w:hAnsi="Bookman Old Style"/>
                <w:sz w:val="20"/>
                <w:szCs w:val="20"/>
              </w:rPr>
              <w:t>Rated Voltage</w:t>
            </w:r>
          </w:p>
        </w:tc>
        <w:tc>
          <w:tcPr>
            <w:tcW w:w="4253" w:type="dxa"/>
          </w:tcPr>
          <w:p w14:paraId="010F9264" w14:textId="77777777" w:rsidR="00EB4766" w:rsidRPr="00C04DB4" w:rsidRDefault="00EB4766">
            <w:pPr>
              <w:rPr>
                <w:rFonts w:ascii="Bookman Old Style" w:hAnsi="Bookman Old Style"/>
                <w:sz w:val="20"/>
                <w:szCs w:val="20"/>
              </w:rPr>
            </w:pPr>
            <w:r w:rsidRPr="00C04DB4">
              <w:rPr>
                <w:rFonts w:ascii="Bookman Old Style" w:hAnsi="Bookman Old Style"/>
                <w:sz w:val="20"/>
                <w:szCs w:val="20"/>
              </w:rPr>
              <w:t>As per nameplate</w:t>
            </w:r>
          </w:p>
        </w:tc>
      </w:tr>
      <w:tr w:rsidR="00EB4766" w:rsidRPr="00C04DB4" w14:paraId="3BD25708" w14:textId="77777777" w:rsidTr="005C38B7">
        <w:tc>
          <w:tcPr>
            <w:tcW w:w="993" w:type="dxa"/>
          </w:tcPr>
          <w:p w14:paraId="4FDF208A" w14:textId="77777777" w:rsidR="00EB4766" w:rsidRPr="00C04DB4" w:rsidRDefault="00EB4766" w:rsidP="00F94EE8">
            <w:pPr>
              <w:pStyle w:val="ListParagraph"/>
              <w:numPr>
                <w:ilvl w:val="0"/>
                <w:numId w:val="158"/>
              </w:numPr>
              <w:ind w:left="321" w:right="605" w:firstLine="0"/>
              <w:jc w:val="both"/>
              <w:rPr>
                <w:rFonts w:ascii="Bookman Old Style" w:hAnsi="Bookman Old Style"/>
                <w:sz w:val="20"/>
                <w:szCs w:val="20"/>
              </w:rPr>
            </w:pPr>
          </w:p>
        </w:tc>
        <w:tc>
          <w:tcPr>
            <w:tcW w:w="3685" w:type="dxa"/>
          </w:tcPr>
          <w:p w14:paraId="3DF01DEF" w14:textId="77777777" w:rsidR="00EB4766" w:rsidRPr="00C04DB4" w:rsidRDefault="00EB4766" w:rsidP="00BC300F">
            <w:pPr>
              <w:pStyle w:val="ListParagraph"/>
              <w:ind w:left="0"/>
              <w:jc w:val="both"/>
              <w:rPr>
                <w:rFonts w:ascii="Bookman Old Style" w:hAnsi="Bookman Old Style"/>
                <w:sz w:val="20"/>
                <w:szCs w:val="20"/>
              </w:rPr>
            </w:pPr>
            <w:r w:rsidRPr="00C04DB4">
              <w:rPr>
                <w:rFonts w:ascii="Bookman Old Style" w:hAnsi="Bookman Old Style"/>
                <w:sz w:val="20"/>
                <w:szCs w:val="20"/>
              </w:rPr>
              <w:t>Ratio</w:t>
            </w:r>
          </w:p>
        </w:tc>
        <w:tc>
          <w:tcPr>
            <w:tcW w:w="4253" w:type="dxa"/>
          </w:tcPr>
          <w:p w14:paraId="3FB91E75" w14:textId="77777777" w:rsidR="00EB4766" w:rsidRPr="00C04DB4" w:rsidRDefault="00EB4766">
            <w:pPr>
              <w:rPr>
                <w:rFonts w:ascii="Bookman Old Style" w:hAnsi="Bookman Old Style"/>
                <w:sz w:val="20"/>
                <w:szCs w:val="20"/>
              </w:rPr>
            </w:pPr>
            <w:r w:rsidRPr="00C04DB4">
              <w:rPr>
                <w:rFonts w:ascii="Bookman Old Style" w:hAnsi="Bookman Old Style"/>
                <w:sz w:val="20"/>
                <w:szCs w:val="20"/>
              </w:rPr>
              <w:t>As per nameplate</w:t>
            </w:r>
          </w:p>
        </w:tc>
      </w:tr>
      <w:tr w:rsidR="00076B1F" w:rsidRPr="00C04DB4" w14:paraId="1C41AADE" w14:textId="77777777" w:rsidTr="005C38B7">
        <w:tc>
          <w:tcPr>
            <w:tcW w:w="993" w:type="dxa"/>
          </w:tcPr>
          <w:p w14:paraId="0F61904C" w14:textId="77777777" w:rsidR="00076B1F" w:rsidRPr="00C04DB4" w:rsidRDefault="00076B1F" w:rsidP="00F94EE8">
            <w:pPr>
              <w:pStyle w:val="ListParagraph"/>
              <w:numPr>
                <w:ilvl w:val="0"/>
                <w:numId w:val="158"/>
              </w:numPr>
              <w:ind w:left="321" w:right="605" w:firstLine="0"/>
              <w:jc w:val="both"/>
              <w:rPr>
                <w:rFonts w:ascii="Bookman Old Style" w:hAnsi="Bookman Old Style"/>
                <w:sz w:val="20"/>
                <w:szCs w:val="20"/>
              </w:rPr>
            </w:pPr>
          </w:p>
        </w:tc>
        <w:tc>
          <w:tcPr>
            <w:tcW w:w="3685" w:type="dxa"/>
          </w:tcPr>
          <w:p w14:paraId="2CE9648A" w14:textId="77777777" w:rsidR="00076B1F" w:rsidRPr="00C04DB4" w:rsidRDefault="00EB4766" w:rsidP="00BC300F">
            <w:pPr>
              <w:pStyle w:val="ListParagraph"/>
              <w:ind w:left="0"/>
              <w:jc w:val="both"/>
              <w:rPr>
                <w:rFonts w:ascii="Bookman Old Style" w:hAnsi="Bookman Old Style"/>
                <w:sz w:val="20"/>
                <w:szCs w:val="20"/>
              </w:rPr>
            </w:pPr>
            <w:r w:rsidRPr="00C04DB4">
              <w:rPr>
                <w:rFonts w:ascii="Bookman Old Style" w:hAnsi="Bookman Old Style"/>
                <w:sz w:val="20"/>
                <w:szCs w:val="20"/>
              </w:rPr>
              <w:t>Date of Commission</w:t>
            </w:r>
          </w:p>
        </w:tc>
        <w:tc>
          <w:tcPr>
            <w:tcW w:w="4253" w:type="dxa"/>
          </w:tcPr>
          <w:p w14:paraId="10C2CD10" w14:textId="77777777" w:rsidR="00076B1F" w:rsidRPr="00C04DB4" w:rsidRDefault="00EB4766" w:rsidP="00BC300F">
            <w:pPr>
              <w:rPr>
                <w:rFonts w:ascii="Bookman Old Style" w:hAnsi="Bookman Old Style"/>
                <w:sz w:val="20"/>
                <w:szCs w:val="20"/>
              </w:rPr>
            </w:pPr>
            <w:r w:rsidRPr="00C04DB4">
              <w:rPr>
                <w:rFonts w:ascii="Bookman Old Style" w:hAnsi="Bookman Old Style"/>
                <w:sz w:val="20"/>
                <w:szCs w:val="20"/>
              </w:rPr>
              <w:t>As provided by KPTCL</w:t>
            </w:r>
          </w:p>
        </w:tc>
      </w:tr>
      <w:tr w:rsidR="00076B1F" w:rsidRPr="00C04DB4" w14:paraId="700C7424" w14:textId="77777777" w:rsidTr="005C38B7">
        <w:tc>
          <w:tcPr>
            <w:tcW w:w="993" w:type="dxa"/>
          </w:tcPr>
          <w:p w14:paraId="1E44C823" w14:textId="77777777" w:rsidR="00076B1F" w:rsidRPr="00C04DB4" w:rsidRDefault="00076B1F" w:rsidP="00F94EE8">
            <w:pPr>
              <w:pStyle w:val="ListParagraph"/>
              <w:numPr>
                <w:ilvl w:val="0"/>
                <w:numId w:val="158"/>
              </w:numPr>
              <w:ind w:left="321" w:right="605" w:firstLine="0"/>
              <w:jc w:val="both"/>
              <w:rPr>
                <w:rFonts w:ascii="Bookman Old Style" w:hAnsi="Bookman Old Style"/>
                <w:sz w:val="20"/>
                <w:szCs w:val="20"/>
              </w:rPr>
            </w:pPr>
          </w:p>
        </w:tc>
        <w:tc>
          <w:tcPr>
            <w:tcW w:w="3685" w:type="dxa"/>
          </w:tcPr>
          <w:p w14:paraId="4FBEB71D" w14:textId="77777777" w:rsidR="00076B1F" w:rsidRPr="00C04DB4" w:rsidRDefault="00EB4766" w:rsidP="00BC300F">
            <w:pPr>
              <w:pStyle w:val="ListParagraph"/>
              <w:ind w:left="0"/>
              <w:jc w:val="both"/>
              <w:rPr>
                <w:rFonts w:ascii="Bookman Old Style" w:hAnsi="Bookman Old Style"/>
                <w:sz w:val="20"/>
                <w:szCs w:val="20"/>
              </w:rPr>
            </w:pPr>
            <w:r w:rsidRPr="00C04DB4">
              <w:rPr>
                <w:rFonts w:ascii="Bookman Old Style" w:hAnsi="Bookman Old Style"/>
                <w:sz w:val="20"/>
                <w:szCs w:val="20"/>
              </w:rPr>
              <w:t>Year of MFG</w:t>
            </w:r>
          </w:p>
        </w:tc>
        <w:tc>
          <w:tcPr>
            <w:tcW w:w="4253" w:type="dxa"/>
          </w:tcPr>
          <w:p w14:paraId="6283A98D" w14:textId="77777777" w:rsidR="00076B1F" w:rsidRPr="00C04DB4" w:rsidRDefault="00EB4766" w:rsidP="00BC300F">
            <w:pPr>
              <w:rPr>
                <w:rFonts w:ascii="Bookman Old Style" w:hAnsi="Bookman Old Style"/>
                <w:sz w:val="20"/>
                <w:szCs w:val="20"/>
              </w:rPr>
            </w:pPr>
            <w:r w:rsidRPr="00C04DB4">
              <w:rPr>
                <w:rFonts w:ascii="Bookman Old Style" w:hAnsi="Bookman Old Style"/>
                <w:sz w:val="20"/>
                <w:szCs w:val="20"/>
              </w:rPr>
              <w:t>As per nameplate</w:t>
            </w:r>
          </w:p>
        </w:tc>
      </w:tr>
      <w:tr w:rsidR="00076B1F" w:rsidRPr="00C04DB4" w14:paraId="6C03766E" w14:textId="77777777" w:rsidTr="005C38B7">
        <w:tc>
          <w:tcPr>
            <w:tcW w:w="993" w:type="dxa"/>
          </w:tcPr>
          <w:p w14:paraId="28D074D4" w14:textId="77777777" w:rsidR="00076B1F" w:rsidRPr="00C04DB4" w:rsidRDefault="00076B1F" w:rsidP="00F94EE8">
            <w:pPr>
              <w:pStyle w:val="ListParagraph"/>
              <w:numPr>
                <w:ilvl w:val="0"/>
                <w:numId w:val="158"/>
              </w:numPr>
              <w:ind w:left="321" w:right="605" w:firstLine="0"/>
              <w:jc w:val="both"/>
              <w:rPr>
                <w:rFonts w:ascii="Bookman Old Style" w:hAnsi="Bookman Old Style"/>
                <w:sz w:val="20"/>
                <w:szCs w:val="20"/>
              </w:rPr>
            </w:pPr>
          </w:p>
        </w:tc>
        <w:tc>
          <w:tcPr>
            <w:tcW w:w="3685" w:type="dxa"/>
          </w:tcPr>
          <w:p w14:paraId="601EA448" w14:textId="77777777" w:rsidR="00076B1F" w:rsidRPr="00C04DB4" w:rsidRDefault="00EB4766" w:rsidP="00BC300F">
            <w:pPr>
              <w:pStyle w:val="ListParagraph"/>
              <w:ind w:left="0"/>
              <w:jc w:val="both"/>
              <w:rPr>
                <w:rFonts w:ascii="Bookman Old Style" w:hAnsi="Bookman Old Style"/>
                <w:sz w:val="20"/>
                <w:szCs w:val="20"/>
              </w:rPr>
            </w:pPr>
            <w:r w:rsidRPr="00C04DB4">
              <w:rPr>
                <w:rFonts w:ascii="Bookman Old Style" w:hAnsi="Bookman Old Style"/>
                <w:sz w:val="20"/>
                <w:szCs w:val="20"/>
              </w:rPr>
              <w:t>Phase</w:t>
            </w:r>
          </w:p>
        </w:tc>
        <w:tc>
          <w:tcPr>
            <w:tcW w:w="4253" w:type="dxa"/>
          </w:tcPr>
          <w:p w14:paraId="12915200" w14:textId="77777777" w:rsidR="00076B1F" w:rsidRPr="00C04DB4" w:rsidRDefault="00EB4766" w:rsidP="00BC300F">
            <w:pPr>
              <w:rPr>
                <w:rFonts w:ascii="Bookman Old Style" w:hAnsi="Bookman Old Style"/>
                <w:sz w:val="20"/>
                <w:szCs w:val="20"/>
              </w:rPr>
            </w:pPr>
            <w:r w:rsidRPr="00C04DB4">
              <w:rPr>
                <w:rFonts w:ascii="Bookman Old Style" w:hAnsi="Bookman Old Style"/>
                <w:sz w:val="20"/>
                <w:szCs w:val="20"/>
              </w:rPr>
              <w:t>R/Y/B</w:t>
            </w:r>
          </w:p>
        </w:tc>
      </w:tr>
    </w:tbl>
    <w:p w14:paraId="5BE34F26" w14:textId="77777777" w:rsidR="00076B1F" w:rsidRPr="00C04DB4" w:rsidRDefault="00076B1F" w:rsidP="00076B1F">
      <w:pPr>
        <w:pStyle w:val="ListParagraph"/>
        <w:ind w:left="851"/>
        <w:jc w:val="both"/>
        <w:rPr>
          <w:rFonts w:ascii="Bookman Old Style" w:hAnsi="Bookman Old Style"/>
          <w:sz w:val="20"/>
          <w:szCs w:val="20"/>
        </w:rPr>
      </w:pPr>
    </w:p>
    <w:p w14:paraId="3A6041F1" w14:textId="77777777" w:rsidR="00076B1F" w:rsidRPr="00C04DB4" w:rsidRDefault="00EB4766" w:rsidP="00F94EE8">
      <w:pPr>
        <w:pStyle w:val="ListParagraph"/>
        <w:numPr>
          <w:ilvl w:val="0"/>
          <w:numId w:val="147"/>
        </w:numPr>
        <w:ind w:left="426" w:hanging="141"/>
        <w:jc w:val="both"/>
        <w:rPr>
          <w:rFonts w:ascii="Bookman Old Style" w:hAnsi="Bookman Old Style"/>
          <w:b/>
          <w:sz w:val="20"/>
          <w:szCs w:val="20"/>
        </w:rPr>
      </w:pPr>
      <w:r w:rsidRPr="00C04DB4">
        <w:rPr>
          <w:rFonts w:ascii="Bookman Old Style" w:hAnsi="Bookman Old Style"/>
          <w:b/>
          <w:sz w:val="20"/>
          <w:szCs w:val="20"/>
        </w:rPr>
        <w:t>Lightening Arrestor:</w:t>
      </w:r>
    </w:p>
    <w:p w14:paraId="19CE8BED" w14:textId="77777777" w:rsidR="00D94E87" w:rsidRPr="00C04DB4" w:rsidRDefault="00D94E87" w:rsidP="00D94E87">
      <w:pPr>
        <w:pStyle w:val="ListParagraph"/>
        <w:ind w:left="851"/>
        <w:jc w:val="both"/>
        <w:rPr>
          <w:rFonts w:ascii="Bookman Old Style" w:hAnsi="Bookman Old Style"/>
          <w:sz w:val="20"/>
          <w:szCs w:val="20"/>
        </w:rPr>
      </w:pPr>
    </w:p>
    <w:tbl>
      <w:tblPr>
        <w:tblStyle w:val="TableGrid"/>
        <w:tblW w:w="0" w:type="auto"/>
        <w:tblInd w:w="675" w:type="dxa"/>
        <w:tblLook w:val="04A0" w:firstRow="1" w:lastRow="0" w:firstColumn="1" w:lastColumn="0" w:noHBand="0" w:noVBand="1"/>
      </w:tblPr>
      <w:tblGrid>
        <w:gridCol w:w="993"/>
        <w:gridCol w:w="3402"/>
        <w:gridCol w:w="4479"/>
      </w:tblGrid>
      <w:tr w:rsidR="00EB4766" w:rsidRPr="00C04DB4" w14:paraId="01309FA5" w14:textId="77777777" w:rsidTr="00BC300F">
        <w:tc>
          <w:tcPr>
            <w:tcW w:w="993" w:type="dxa"/>
          </w:tcPr>
          <w:p w14:paraId="23DAC09E" w14:textId="77777777" w:rsidR="00EB4766" w:rsidRPr="00C04DB4" w:rsidRDefault="00EB4766" w:rsidP="00BC300F">
            <w:pPr>
              <w:pStyle w:val="ListParagraph"/>
              <w:ind w:left="0"/>
              <w:jc w:val="both"/>
              <w:rPr>
                <w:rFonts w:ascii="Bookman Old Style" w:hAnsi="Bookman Old Style"/>
                <w:b/>
                <w:sz w:val="20"/>
                <w:szCs w:val="20"/>
              </w:rPr>
            </w:pPr>
            <w:r w:rsidRPr="00C04DB4">
              <w:rPr>
                <w:rFonts w:ascii="Bookman Old Style" w:hAnsi="Bookman Old Style"/>
                <w:b/>
                <w:sz w:val="20"/>
                <w:szCs w:val="20"/>
              </w:rPr>
              <w:t xml:space="preserve">SL No. </w:t>
            </w:r>
          </w:p>
        </w:tc>
        <w:tc>
          <w:tcPr>
            <w:tcW w:w="3402" w:type="dxa"/>
          </w:tcPr>
          <w:p w14:paraId="1A1C25BF" w14:textId="77777777" w:rsidR="00EB4766" w:rsidRPr="00C04DB4" w:rsidRDefault="00EB4766" w:rsidP="00BC300F">
            <w:pPr>
              <w:pStyle w:val="ListParagraph"/>
              <w:ind w:left="0"/>
              <w:jc w:val="both"/>
              <w:rPr>
                <w:rFonts w:ascii="Bookman Old Style" w:hAnsi="Bookman Old Style"/>
                <w:b/>
                <w:sz w:val="20"/>
                <w:szCs w:val="20"/>
              </w:rPr>
            </w:pPr>
            <w:r w:rsidRPr="00C04DB4">
              <w:rPr>
                <w:rFonts w:ascii="Bookman Old Style" w:hAnsi="Bookman Old Style"/>
                <w:b/>
                <w:sz w:val="20"/>
                <w:szCs w:val="20"/>
              </w:rPr>
              <w:t xml:space="preserve">Field name </w:t>
            </w:r>
          </w:p>
        </w:tc>
        <w:tc>
          <w:tcPr>
            <w:tcW w:w="4479" w:type="dxa"/>
          </w:tcPr>
          <w:p w14:paraId="44E0DAA4" w14:textId="77777777" w:rsidR="00EB4766" w:rsidRPr="00C04DB4" w:rsidRDefault="00EB4766" w:rsidP="00BC300F">
            <w:pPr>
              <w:pStyle w:val="ListParagraph"/>
              <w:ind w:left="0"/>
              <w:jc w:val="both"/>
              <w:rPr>
                <w:rFonts w:ascii="Bookman Old Style" w:hAnsi="Bookman Old Style"/>
                <w:b/>
                <w:sz w:val="20"/>
                <w:szCs w:val="20"/>
              </w:rPr>
            </w:pPr>
            <w:r w:rsidRPr="00C04DB4">
              <w:rPr>
                <w:rFonts w:ascii="Bookman Old Style" w:hAnsi="Bookman Old Style"/>
                <w:b/>
                <w:sz w:val="20"/>
                <w:szCs w:val="20"/>
              </w:rPr>
              <w:t>Master data values</w:t>
            </w:r>
          </w:p>
        </w:tc>
      </w:tr>
      <w:tr w:rsidR="00EB4766" w:rsidRPr="00C04DB4" w14:paraId="69A4D45F" w14:textId="77777777" w:rsidTr="00BC300F">
        <w:tc>
          <w:tcPr>
            <w:tcW w:w="993" w:type="dxa"/>
          </w:tcPr>
          <w:p w14:paraId="41693D28" w14:textId="77777777" w:rsidR="00EB4766" w:rsidRPr="00C04DB4" w:rsidRDefault="00EB4766" w:rsidP="00F94EE8">
            <w:pPr>
              <w:pStyle w:val="ListParagraph"/>
              <w:numPr>
                <w:ilvl w:val="0"/>
                <w:numId w:val="159"/>
              </w:numPr>
              <w:jc w:val="both"/>
              <w:rPr>
                <w:rFonts w:ascii="Bookman Old Style" w:hAnsi="Bookman Old Style"/>
                <w:sz w:val="20"/>
                <w:szCs w:val="20"/>
              </w:rPr>
            </w:pPr>
          </w:p>
        </w:tc>
        <w:tc>
          <w:tcPr>
            <w:tcW w:w="3402" w:type="dxa"/>
          </w:tcPr>
          <w:p w14:paraId="7D5BF48E" w14:textId="77777777" w:rsidR="00EB4766" w:rsidRPr="00C04DB4" w:rsidRDefault="00EB4766" w:rsidP="00BC300F">
            <w:pPr>
              <w:pStyle w:val="ListParagraph"/>
              <w:ind w:left="0"/>
              <w:jc w:val="both"/>
              <w:rPr>
                <w:rFonts w:ascii="Bookman Old Style" w:hAnsi="Bookman Old Style"/>
                <w:sz w:val="20"/>
                <w:szCs w:val="20"/>
              </w:rPr>
            </w:pPr>
            <w:r w:rsidRPr="00C04DB4">
              <w:rPr>
                <w:rFonts w:ascii="Bookman Old Style" w:hAnsi="Bookman Old Style"/>
                <w:sz w:val="20"/>
                <w:szCs w:val="20"/>
              </w:rPr>
              <w:t>Substation</w:t>
            </w:r>
          </w:p>
        </w:tc>
        <w:tc>
          <w:tcPr>
            <w:tcW w:w="4479" w:type="dxa"/>
          </w:tcPr>
          <w:p w14:paraId="4BC1ECC3" w14:textId="77777777" w:rsidR="00EB4766" w:rsidRPr="00C04DB4" w:rsidRDefault="00EB4766" w:rsidP="00BC300F">
            <w:pPr>
              <w:rPr>
                <w:rFonts w:ascii="Bookman Old Style" w:hAnsi="Bookman Old Style"/>
                <w:sz w:val="20"/>
                <w:szCs w:val="20"/>
              </w:rPr>
            </w:pPr>
            <w:r w:rsidRPr="00C04DB4">
              <w:rPr>
                <w:rFonts w:ascii="Bookman Old Style" w:hAnsi="Bookman Old Style"/>
                <w:sz w:val="20"/>
                <w:szCs w:val="20"/>
              </w:rPr>
              <w:t>As provided by KPTCL</w:t>
            </w:r>
          </w:p>
        </w:tc>
      </w:tr>
      <w:tr w:rsidR="00EB4766" w:rsidRPr="00C04DB4" w14:paraId="238BDCAB" w14:textId="77777777" w:rsidTr="00BC300F">
        <w:tc>
          <w:tcPr>
            <w:tcW w:w="993" w:type="dxa"/>
          </w:tcPr>
          <w:p w14:paraId="7374310D" w14:textId="77777777" w:rsidR="00EB4766" w:rsidRPr="00C04DB4" w:rsidRDefault="00EB4766" w:rsidP="00F94EE8">
            <w:pPr>
              <w:pStyle w:val="ListParagraph"/>
              <w:numPr>
                <w:ilvl w:val="0"/>
                <w:numId w:val="159"/>
              </w:numPr>
              <w:jc w:val="both"/>
              <w:rPr>
                <w:rFonts w:ascii="Bookman Old Style" w:hAnsi="Bookman Old Style"/>
                <w:sz w:val="20"/>
                <w:szCs w:val="20"/>
              </w:rPr>
            </w:pPr>
          </w:p>
        </w:tc>
        <w:tc>
          <w:tcPr>
            <w:tcW w:w="3402" w:type="dxa"/>
          </w:tcPr>
          <w:p w14:paraId="4B8AB92E" w14:textId="77777777" w:rsidR="00EB4766" w:rsidRPr="00C04DB4" w:rsidRDefault="00EB4766" w:rsidP="00BC300F">
            <w:pPr>
              <w:pStyle w:val="ListParagraph"/>
              <w:ind w:left="0"/>
              <w:jc w:val="both"/>
              <w:rPr>
                <w:rFonts w:ascii="Bookman Old Style" w:hAnsi="Bookman Old Style"/>
                <w:sz w:val="20"/>
                <w:szCs w:val="20"/>
              </w:rPr>
            </w:pPr>
            <w:r w:rsidRPr="00C04DB4">
              <w:rPr>
                <w:rFonts w:ascii="Bookman Old Style" w:hAnsi="Bookman Old Style"/>
                <w:sz w:val="20"/>
                <w:szCs w:val="20"/>
              </w:rPr>
              <w:t>Voltage Class</w:t>
            </w:r>
          </w:p>
        </w:tc>
        <w:tc>
          <w:tcPr>
            <w:tcW w:w="4479" w:type="dxa"/>
          </w:tcPr>
          <w:p w14:paraId="23EF047C" w14:textId="77777777" w:rsidR="00EB4766" w:rsidRPr="00C04DB4" w:rsidRDefault="00EB4766" w:rsidP="00BC300F">
            <w:pPr>
              <w:rPr>
                <w:rFonts w:ascii="Bookman Old Style" w:hAnsi="Bookman Old Style"/>
                <w:sz w:val="20"/>
                <w:szCs w:val="20"/>
              </w:rPr>
            </w:pPr>
            <w:r w:rsidRPr="00C04DB4">
              <w:rPr>
                <w:rFonts w:ascii="Bookman Old Style" w:hAnsi="Bookman Old Style"/>
                <w:sz w:val="20"/>
                <w:szCs w:val="20"/>
              </w:rPr>
              <w:t>765kV, 400kV, 220KV, 66kV, 33kV</w:t>
            </w:r>
          </w:p>
        </w:tc>
      </w:tr>
      <w:tr w:rsidR="00EB4766" w:rsidRPr="00C04DB4" w14:paraId="5D8C0B78" w14:textId="77777777" w:rsidTr="00BC300F">
        <w:tc>
          <w:tcPr>
            <w:tcW w:w="993" w:type="dxa"/>
          </w:tcPr>
          <w:p w14:paraId="479D5ADF" w14:textId="77777777" w:rsidR="00EB4766" w:rsidRPr="00C04DB4" w:rsidRDefault="00EB4766" w:rsidP="00F94EE8">
            <w:pPr>
              <w:pStyle w:val="ListParagraph"/>
              <w:numPr>
                <w:ilvl w:val="0"/>
                <w:numId w:val="159"/>
              </w:numPr>
              <w:jc w:val="both"/>
              <w:rPr>
                <w:rFonts w:ascii="Bookman Old Style" w:hAnsi="Bookman Old Style"/>
                <w:sz w:val="20"/>
                <w:szCs w:val="20"/>
              </w:rPr>
            </w:pPr>
          </w:p>
        </w:tc>
        <w:tc>
          <w:tcPr>
            <w:tcW w:w="3402" w:type="dxa"/>
          </w:tcPr>
          <w:p w14:paraId="7AB3F32D" w14:textId="77777777" w:rsidR="00EB4766" w:rsidRPr="00C04DB4" w:rsidRDefault="00EB4766" w:rsidP="00BC300F">
            <w:pPr>
              <w:jc w:val="both"/>
              <w:rPr>
                <w:rFonts w:ascii="Bookman Old Style" w:hAnsi="Bookman Old Style"/>
                <w:sz w:val="20"/>
                <w:szCs w:val="20"/>
              </w:rPr>
            </w:pPr>
            <w:r w:rsidRPr="00C04DB4">
              <w:rPr>
                <w:rFonts w:ascii="Bookman Old Style" w:hAnsi="Bookman Old Style"/>
                <w:sz w:val="20"/>
                <w:szCs w:val="20"/>
              </w:rPr>
              <w:t>Name</w:t>
            </w:r>
          </w:p>
        </w:tc>
        <w:tc>
          <w:tcPr>
            <w:tcW w:w="4479" w:type="dxa"/>
          </w:tcPr>
          <w:p w14:paraId="64850134" w14:textId="77777777" w:rsidR="00EB4766" w:rsidRPr="00C04DB4" w:rsidRDefault="00EB4766" w:rsidP="00BC300F">
            <w:pPr>
              <w:rPr>
                <w:rFonts w:ascii="Bookman Old Style" w:hAnsi="Bookman Old Style"/>
                <w:sz w:val="20"/>
                <w:szCs w:val="20"/>
              </w:rPr>
            </w:pPr>
            <w:r w:rsidRPr="00C04DB4">
              <w:rPr>
                <w:rFonts w:ascii="Bookman Old Style" w:hAnsi="Bookman Old Style"/>
                <w:sz w:val="20"/>
                <w:szCs w:val="20"/>
              </w:rPr>
              <w:t>As provided by KPTCL</w:t>
            </w:r>
          </w:p>
        </w:tc>
      </w:tr>
      <w:tr w:rsidR="00EB4766" w:rsidRPr="00C04DB4" w14:paraId="4EE15356" w14:textId="77777777" w:rsidTr="00BC300F">
        <w:tc>
          <w:tcPr>
            <w:tcW w:w="993" w:type="dxa"/>
          </w:tcPr>
          <w:p w14:paraId="60A0E3CB" w14:textId="77777777" w:rsidR="00EB4766" w:rsidRPr="00C04DB4" w:rsidRDefault="00EB4766" w:rsidP="00F94EE8">
            <w:pPr>
              <w:pStyle w:val="ListParagraph"/>
              <w:numPr>
                <w:ilvl w:val="0"/>
                <w:numId w:val="159"/>
              </w:numPr>
              <w:jc w:val="both"/>
              <w:rPr>
                <w:rFonts w:ascii="Bookman Old Style" w:hAnsi="Bookman Old Style"/>
                <w:sz w:val="20"/>
                <w:szCs w:val="20"/>
              </w:rPr>
            </w:pPr>
          </w:p>
        </w:tc>
        <w:tc>
          <w:tcPr>
            <w:tcW w:w="3402" w:type="dxa"/>
          </w:tcPr>
          <w:p w14:paraId="174FBD7D" w14:textId="77777777" w:rsidR="00EB4766" w:rsidRPr="00C04DB4" w:rsidRDefault="00EB4766" w:rsidP="00BC300F">
            <w:pPr>
              <w:pStyle w:val="ListParagraph"/>
              <w:ind w:left="0"/>
              <w:jc w:val="both"/>
              <w:rPr>
                <w:rFonts w:ascii="Bookman Old Style" w:hAnsi="Bookman Old Style"/>
                <w:sz w:val="20"/>
                <w:szCs w:val="20"/>
              </w:rPr>
            </w:pPr>
            <w:r w:rsidRPr="00C04DB4">
              <w:rPr>
                <w:rFonts w:ascii="Bookman Old Style" w:hAnsi="Bookman Old Style"/>
                <w:sz w:val="20"/>
                <w:szCs w:val="20"/>
              </w:rPr>
              <w:t>Make</w:t>
            </w:r>
          </w:p>
        </w:tc>
        <w:tc>
          <w:tcPr>
            <w:tcW w:w="4479" w:type="dxa"/>
          </w:tcPr>
          <w:p w14:paraId="6925169C" w14:textId="77777777" w:rsidR="00EB4766" w:rsidRPr="00C04DB4" w:rsidRDefault="00EB4766" w:rsidP="00BC300F">
            <w:pPr>
              <w:rPr>
                <w:rFonts w:ascii="Bookman Old Style" w:hAnsi="Bookman Old Style"/>
                <w:sz w:val="20"/>
                <w:szCs w:val="20"/>
              </w:rPr>
            </w:pPr>
            <w:r w:rsidRPr="00C04DB4">
              <w:rPr>
                <w:rFonts w:ascii="Bookman Old Style" w:hAnsi="Bookman Old Style"/>
                <w:sz w:val="20"/>
                <w:szCs w:val="20"/>
              </w:rPr>
              <w:t>As per nameplate</w:t>
            </w:r>
          </w:p>
        </w:tc>
      </w:tr>
      <w:tr w:rsidR="00EB4766" w:rsidRPr="00C04DB4" w14:paraId="02BD54E7" w14:textId="77777777" w:rsidTr="00BC300F">
        <w:tc>
          <w:tcPr>
            <w:tcW w:w="993" w:type="dxa"/>
          </w:tcPr>
          <w:p w14:paraId="3546DCF7" w14:textId="77777777" w:rsidR="00EB4766" w:rsidRPr="00C04DB4" w:rsidRDefault="00EB4766" w:rsidP="00F94EE8">
            <w:pPr>
              <w:pStyle w:val="ListParagraph"/>
              <w:numPr>
                <w:ilvl w:val="0"/>
                <w:numId w:val="159"/>
              </w:numPr>
              <w:jc w:val="both"/>
              <w:rPr>
                <w:rFonts w:ascii="Bookman Old Style" w:hAnsi="Bookman Old Style"/>
                <w:sz w:val="20"/>
                <w:szCs w:val="20"/>
              </w:rPr>
            </w:pPr>
          </w:p>
        </w:tc>
        <w:tc>
          <w:tcPr>
            <w:tcW w:w="3402" w:type="dxa"/>
          </w:tcPr>
          <w:p w14:paraId="7A97B795" w14:textId="77777777" w:rsidR="00EB4766" w:rsidRPr="00C04DB4" w:rsidRDefault="00EB4766" w:rsidP="00BC300F">
            <w:pPr>
              <w:pStyle w:val="ListParagraph"/>
              <w:ind w:left="0"/>
              <w:jc w:val="both"/>
              <w:rPr>
                <w:rFonts w:ascii="Bookman Old Style" w:hAnsi="Bookman Old Style"/>
                <w:sz w:val="20"/>
                <w:szCs w:val="20"/>
              </w:rPr>
            </w:pPr>
            <w:r w:rsidRPr="00C04DB4">
              <w:rPr>
                <w:rFonts w:ascii="Bookman Old Style" w:hAnsi="Bookman Old Style"/>
                <w:sz w:val="20"/>
                <w:szCs w:val="20"/>
              </w:rPr>
              <w:t>Sl. No.</w:t>
            </w:r>
          </w:p>
        </w:tc>
        <w:tc>
          <w:tcPr>
            <w:tcW w:w="4479" w:type="dxa"/>
          </w:tcPr>
          <w:p w14:paraId="296AD6C0" w14:textId="77777777" w:rsidR="00EB4766" w:rsidRPr="00C04DB4" w:rsidRDefault="00EB4766" w:rsidP="00BC300F">
            <w:pPr>
              <w:rPr>
                <w:rFonts w:ascii="Bookman Old Style" w:hAnsi="Bookman Old Style"/>
                <w:sz w:val="20"/>
                <w:szCs w:val="20"/>
              </w:rPr>
            </w:pPr>
            <w:r w:rsidRPr="00C04DB4">
              <w:rPr>
                <w:rFonts w:ascii="Bookman Old Style" w:hAnsi="Bookman Old Style"/>
                <w:sz w:val="20"/>
                <w:szCs w:val="20"/>
              </w:rPr>
              <w:t>As per nameplate</w:t>
            </w:r>
          </w:p>
        </w:tc>
      </w:tr>
      <w:tr w:rsidR="00EB4766" w:rsidRPr="00C04DB4" w14:paraId="36865978" w14:textId="77777777" w:rsidTr="00BC300F">
        <w:tc>
          <w:tcPr>
            <w:tcW w:w="993" w:type="dxa"/>
          </w:tcPr>
          <w:p w14:paraId="346ECA88" w14:textId="77777777" w:rsidR="00EB4766" w:rsidRPr="00C04DB4" w:rsidRDefault="00EB4766" w:rsidP="00F94EE8">
            <w:pPr>
              <w:pStyle w:val="ListParagraph"/>
              <w:numPr>
                <w:ilvl w:val="0"/>
                <w:numId w:val="159"/>
              </w:numPr>
              <w:jc w:val="both"/>
              <w:rPr>
                <w:rFonts w:ascii="Bookman Old Style" w:hAnsi="Bookman Old Style"/>
                <w:sz w:val="20"/>
                <w:szCs w:val="20"/>
              </w:rPr>
            </w:pPr>
          </w:p>
        </w:tc>
        <w:tc>
          <w:tcPr>
            <w:tcW w:w="3402" w:type="dxa"/>
          </w:tcPr>
          <w:p w14:paraId="195C881F" w14:textId="77777777" w:rsidR="00EB4766" w:rsidRPr="00C04DB4" w:rsidRDefault="00EB4766" w:rsidP="00BC300F">
            <w:pPr>
              <w:pStyle w:val="ListParagraph"/>
              <w:ind w:left="0"/>
              <w:jc w:val="both"/>
              <w:rPr>
                <w:rFonts w:ascii="Bookman Old Style" w:hAnsi="Bookman Old Style"/>
                <w:sz w:val="20"/>
                <w:szCs w:val="20"/>
              </w:rPr>
            </w:pPr>
            <w:r w:rsidRPr="00C04DB4">
              <w:rPr>
                <w:rFonts w:ascii="Bookman Old Style" w:hAnsi="Bookman Old Style"/>
                <w:sz w:val="20"/>
                <w:szCs w:val="20"/>
              </w:rPr>
              <w:t>Phase</w:t>
            </w:r>
          </w:p>
        </w:tc>
        <w:tc>
          <w:tcPr>
            <w:tcW w:w="4479" w:type="dxa"/>
          </w:tcPr>
          <w:p w14:paraId="0DDEC709" w14:textId="77777777" w:rsidR="00EB4766" w:rsidRPr="00C04DB4" w:rsidRDefault="00EB4766" w:rsidP="00BC300F">
            <w:pPr>
              <w:rPr>
                <w:rFonts w:ascii="Bookman Old Style" w:hAnsi="Bookman Old Style"/>
                <w:sz w:val="20"/>
                <w:szCs w:val="20"/>
              </w:rPr>
            </w:pPr>
            <w:r w:rsidRPr="00C04DB4">
              <w:rPr>
                <w:rFonts w:ascii="Bookman Old Style" w:hAnsi="Bookman Old Style"/>
                <w:sz w:val="20"/>
                <w:szCs w:val="20"/>
              </w:rPr>
              <w:t>R/Y/B</w:t>
            </w:r>
          </w:p>
        </w:tc>
      </w:tr>
      <w:tr w:rsidR="00EB4766" w:rsidRPr="00C04DB4" w14:paraId="09232432" w14:textId="77777777" w:rsidTr="00BC300F">
        <w:tc>
          <w:tcPr>
            <w:tcW w:w="993" w:type="dxa"/>
          </w:tcPr>
          <w:p w14:paraId="5B232915" w14:textId="77777777" w:rsidR="00EB4766" w:rsidRPr="00C04DB4" w:rsidRDefault="00EB4766" w:rsidP="00F94EE8">
            <w:pPr>
              <w:pStyle w:val="ListParagraph"/>
              <w:numPr>
                <w:ilvl w:val="0"/>
                <w:numId w:val="159"/>
              </w:numPr>
              <w:jc w:val="both"/>
              <w:rPr>
                <w:rFonts w:ascii="Bookman Old Style" w:hAnsi="Bookman Old Style"/>
                <w:sz w:val="20"/>
                <w:szCs w:val="20"/>
              </w:rPr>
            </w:pPr>
          </w:p>
        </w:tc>
        <w:tc>
          <w:tcPr>
            <w:tcW w:w="3402" w:type="dxa"/>
          </w:tcPr>
          <w:p w14:paraId="6EEBF852" w14:textId="77777777" w:rsidR="00EB4766" w:rsidRPr="00C04DB4" w:rsidRDefault="00EB4766" w:rsidP="00BC300F">
            <w:pPr>
              <w:pStyle w:val="ListParagraph"/>
              <w:ind w:left="0"/>
              <w:jc w:val="both"/>
              <w:rPr>
                <w:rFonts w:ascii="Bookman Old Style" w:hAnsi="Bookman Old Style"/>
                <w:sz w:val="20"/>
                <w:szCs w:val="20"/>
              </w:rPr>
            </w:pPr>
            <w:r w:rsidRPr="00C04DB4">
              <w:rPr>
                <w:rFonts w:ascii="Bookman Old Style" w:hAnsi="Bookman Old Style"/>
                <w:sz w:val="20"/>
                <w:szCs w:val="20"/>
              </w:rPr>
              <w:t>Year of MEG</w:t>
            </w:r>
          </w:p>
        </w:tc>
        <w:tc>
          <w:tcPr>
            <w:tcW w:w="4479" w:type="dxa"/>
          </w:tcPr>
          <w:p w14:paraId="6DA25EFE" w14:textId="77777777" w:rsidR="00EB4766" w:rsidRPr="00C04DB4" w:rsidRDefault="00EB4766" w:rsidP="00BC300F">
            <w:pPr>
              <w:rPr>
                <w:rFonts w:ascii="Bookman Old Style" w:hAnsi="Bookman Old Style"/>
                <w:sz w:val="20"/>
                <w:szCs w:val="20"/>
              </w:rPr>
            </w:pPr>
            <w:r w:rsidRPr="00C04DB4">
              <w:rPr>
                <w:rFonts w:ascii="Bookman Old Style" w:hAnsi="Bookman Old Style"/>
                <w:sz w:val="20"/>
                <w:szCs w:val="20"/>
              </w:rPr>
              <w:t>As per nameplate</w:t>
            </w:r>
          </w:p>
        </w:tc>
      </w:tr>
      <w:tr w:rsidR="00EB4766" w:rsidRPr="00C04DB4" w14:paraId="6F3DE88A" w14:textId="77777777" w:rsidTr="00BC300F">
        <w:tc>
          <w:tcPr>
            <w:tcW w:w="993" w:type="dxa"/>
          </w:tcPr>
          <w:p w14:paraId="243057A0" w14:textId="77777777" w:rsidR="00EB4766" w:rsidRPr="00C04DB4" w:rsidRDefault="00EB4766" w:rsidP="00F94EE8">
            <w:pPr>
              <w:pStyle w:val="ListParagraph"/>
              <w:numPr>
                <w:ilvl w:val="0"/>
                <w:numId w:val="159"/>
              </w:numPr>
              <w:jc w:val="both"/>
              <w:rPr>
                <w:rFonts w:ascii="Bookman Old Style" w:hAnsi="Bookman Old Style"/>
                <w:sz w:val="20"/>
                <w:szCs w:val="20"/>
              </w:rPr>
            </w:pPr>
          </w:p>
        </w:tc>
        <w:tc>
          <w:tcPr>
            <w:tcW w:w="3402" w:type="dxa"/>
          </w:tcPr>
          <w:p w14:paraId="6D9E5736" w14:textId="77777777" w:rsidR="00EB4766" w:rsidRPr="00C04DB4" w:rsidRDefault="00EB4766" w:rsidP="00BC300F">
            <w:pPr>
              <w:pStyle w:val="ListParagraph"/>
              <w:ind w:left="0"/>
              <w:jc w:val="both"/>
              <w:rPr>
                <w:rFonts w:ascii="Bookman Old Style" w:hAnsi="Bookman Old Style"/>
                <w:sz w:val="20"/>
                <w:szCs w:val="20"/>
              </w:rPr>
            </w:pPr>
            <w:r w:rsidRPr="00C04DB4">
              <w:rPr>
                <w:rFonts w:ascii="Bookman Old Style" w:hAnsi="Bookman Old Style"/>
                <w:sz w:val="20"/>
                <w:szCs w:val="20"/>
              </w:rPr>
              <w:t>Date of Commission</w:t>
            </w:r>
          </w:p>
        </w:tc>
        <w:tc>
          <w:tcPr>
            <w:tcW w:w="4479" w:type="dxa"/>
          </w:tcPr>
          <w:p w14:paraId="6E849465" w14:textId="77777777" w:rsidR="00EB4766" w:rsidRPr="00C04DB4" w:rsidRDefault="00EB4766" w:rsidP="00BC300F">
            <w:pPr>
              <w:rPr>
                <w:rFonts w:ascii="Bookman Old Style" w:hAnsi="Bookman Old Style"/>
                <w:sz w:val="20"/>
                <w:szCs w:val="20"/>
              </w:rPr>
            </w:pPr>
            <w:r w:rsidRPr="00C04DB4">
              <w:rPr>
                <w:rFonts w:ascii="Bookman Old Style" w:hAnsi="Bookman Old Style"/>
                <w:sz w:val="20"/>
                <w:szCs w:val="20"/>
              </w:rPr>
              <w:t>As provided by KPTCL</w:t>
            </w:r>
          </w:p>
        </w:tc>
      </w:tr>
      <w:tr w:rsidR="00EB4766" w:rsidRPr="00C04DB4" w14:paraId="24492EDE" w14:textId="77777777" w:rsidTr="00BC300F">
        <w:tc>
          <w:tcPr>
            <w:tcW w:w="993" w:type="dxa"/>
          </w:tcPr>
          <w:p w14:paraId="350EEE18" w14:textId="77777777" w:rsidR="00EB4766" w:rsidRPr="00C04DB4" w:rsidRDefault="00EB4766" w:rsidP="00F94EE8">
            <w:pPr>
              <w:pStyle w:val="ListParagraph"/>
              <w:numPr>
                <w:ilvl w:val="0"/>
                <w:numId w:val="159"/>
              </w:numPr>
              <w:jc w:val="both"/>
              <w:rPr>
                <w:rFonts w:ascii="Bookman Old Style" w:hAnsi="Bookman Old Style"/>
                <w:sz w:val="20"/>
                <w:szCs w:val="20"/>
              </w:rPr>
            </w:pPr>
          </w:p>
        </w:tc>
        <w:tc>
          <w:tcPr>
            <w:tcW w:w="3402" w:type="dxa"/>
          </w:tcPr>
          <w:p w14:paraId="18D0E138" w14:textId="77777777" w:rsidR="00EB4766" w:rsidRPr="00C04DB4" w:rsidRDefault="00EB4766" w:rsidP="00BC300F">
            <w:pPr>
              <w:pStyle w:val="ListParagraph"/>
              <w:ind w:left="0"/>
              <w:jc w:val="both"/>
              <w:rPr>
                <w:rFonts w:ascii="Bookman Old Style" w:hAnsi="Bookman Old Style"/>
                <w:sz w:val="20"/>
                <w:szCs w:val="20"/>
              </w:rPr>
            </w:pPr>
            <w:r w:rsidRPr="00C04DB4">
              <w:rPr>
                <w:rFonts w:ascii="Bookman Old Style" w:hAnsi="Bookman Old Style"/>
                <w:sz w:val="20"/>
                <w:szCs w:val="20"/>
              </w:rPr>
              <w:t>Maximum continuous operating Voltage in kV</w:t>
            </w:r>
          </w:p>
        </w:tc>
        <w:tc>
          <w:tcPr>
            <w:tcW w:w="4479" w:type="dxa"/>
          </w:tcPr>
          <w:p w14:paraId="205CD44C" w14:textId="77777777" w:rsidR="00EB4766" w:rsidRPr="00C04DB4" w:rsidRDefault="00EB4766" w:rsidP="00BC300F">
            <w:pPr>
              <w:rPr>
                <w:rFonts w:ascii="Bookman Old Style" w:hAnsi="Bookman Old Style"/>
                <w:sz w:val="20"/>
                <w:szCs w:val="20"/>
              </w:rPr>
            </w:pPr>
            <w:r w:rsidRPr="00C04DB4">
              <w:rPr>
                <w:rFonts w:ascii="Bookman Old Style" w:hAnsi="Bookman Old Style"/>
                <w:sz w:val="20"/>
                <w:szCs w:val="20"/>
              </w:rPr>
              <w:t>As per nameplate</w:t>
            </w:r>
          </w:p>
        </w:tc>
      </w:tr>
      <w:tr w:rsidR="00EB4766" w:rsidRPr="00C04DB4" w14:paraId="7D875F12" w14:textId="77777777" w:rsidTr="00BC300F">
        <w:tc>
          <w:tcPr>
            <w:tcW w:w="993" w:type="dxa"/>
          </w:tcPr>
          <w:p w14:paraId="2697CA86" w14:textId="77777777" w:rsidR="00EB4766" w:rsidRPr="00C04DB4" w:rsidRDefault="00EB4766" w:rsidP="00F94EE8">
            <w:pPr>
              <w:pStyle w:val="ListParagraph"/>
              <w:numPr>
                <w:ilvl w:val="0"/>
                <w:numId w:val="159"/>
              </w:numPr>
              <w:jc w:val="both"/>
              <w:rPr>
                <w:rFonts w:ascii="Bookman Old Style" w:hAnsi="Bookman Old Style"/>
                <w:sz w:val="20"/>
                <w:szCs w:val="20"/>
              </w:rPr>
            </w:pPr>
          </w:p>
        </w:tc>
        <w:tc>
          <w:tcPr>
            <w:tcW w:w="3402" w:type="dxa"/>
          </w:tcPr>
          <w:p w14:paraId="28414249" w14:textId="77777777" w:rsidR="00EB4766" w:rsidRPr="00C04DB4" w:rsidRDefault="00EB4766" w:rsidP="00BC300F">
            <w:pPr>
              <w:pStyle w:val="ListParagraph"/>
              <w:ind w:left="0"/>
              <w:jc w:val="both"/>
              <w:rPr>
                <w:rFonts w:ascii="Bookman Old Style" w:hAnsi="Bookman Old Style"/>
                <w:sz w:val="20"/>
                <w:szCs w:val="20"/>
              </w:rPr>
            </w:pPr>
            <w:r w:rsidRPr="00C04DB4">
              <w:rPr>
                <w:rFonts w:ascii="Bookman Old Style" w:hAnsi="Bookman Old Style"/>
                <w:sz w:val="20"/>
                <w:szCs w:val="20"/>
              </w:rPr>
              <w:t>Rated Voltage in kV</w:t>
            </w:r>
          </w:p>
        </w:tc>
        <w:tc>
          <w:tcPr>
            <w:tcW w:w="4479" w:type="dxa"/>
          </w:tcPr>
          <w:p w14:paraId="6A98A88F" w14:textId="77777777" w:rsidR="00EB4766" w:rsidRPr="00C04DB4" w:rsidRDefault="00EB4766" w:rsidP="00BC300F">
            <w:pPr>
              <w:rPr>
                <w:rFonts w:ascii="Bookman Old Style" w:hAnsi="Bookman Old Style"/>
                <w:sz w:val="20"/>
                <w:szCs w:val="20"/>
              </w:rPr>
            </w:pPr>
            <w:r w:rsidRPr="00C04DB4">
              <w:rPr>
                <w:rFonts w:ascii="Bookman Old Style" w:hAnsi="Bookman Old Style"/>
                <w:sz w:val="20"/>
                <w:szCs w:val="20"/>
              </w:rPr>
              <w:t>As per nameplate</w:t>
            </w:r>
          </w:p>
        </w:tc>
      </w:tr>
      <w:tr w:rsidR="00EB4766" w:rsidRPr="00C04DB4" w14:paraId="7FDF2BAA" w14:textId="77777777" w:rsidTr="00BC300F">
        <w:tc>
          <w:tcPr>
            <w:tcW w:w="993" w:type="dxa"/>
          </w:tcPr>
          <w:p w14:paraId="4D572FAC" w14:textId="77777777" w:rsidR="00EB4766" w:rsidRPr="00C04DB4" w:rsidRDefault="00EB4766" w:rsidP="00F94EE8">
            <w:pPr>
              <w:pStyle w:val="ListParagraph"/>
              <w:numPr>
                <w:ilvl w:val="0"/>
                <w:numId w:val="159"/>
              </w:numPr>
              <w:jc w:val="both"/>
              <w:rPr>
                <w:rFonts w:ascii="Bookman Old Style" w:hAnsi="Bookman Old Style"/>
                <w:sz w:val="20"/>
                <w:szCs w:val="20"/>
              </w:rPr>
            </w:pPr>
          </w:p>
        </w:tc>
        <w:tc>
          <w:tcPr>
            <w:tcW w:w="3402" w:type="dxa"/>
          </w:tcPr>
          <w:p w14:paraId="24CCB653" w14:textId="77777777" w:rsidR="00EB4766" w:rsidRPr="00C04DB4" w:rsidRDefault="00EB4766" w:rsidP="00BC300F">
            <w:pPr>
              <w:pStyle w:val="ListParagraph"/>
              <w:ind w:left="0"/>
              <w:jc w:val="both"/>
              <w:rPr>
                <w:rFonts w:ascii="Bookman Old Style" w:hAnsi="Bookman Old Style"/>
                <w:sz w:val="20"/>
                <w:szCs w:val="20"/>
              </w:rPr>
            </w:pPr>
            <w:r w:rsidRPr="00C04DB4">
              <w:rPr>
                <w:rFonts w:ascii="Bookman Old Style" w:hAnsi="Bookman Old Style"/>
                <w:sz w:val="20"/>
                <w:szCs w:val="20"/>
              </w:rPr>
              <w:t>Rated Current in Amps</w:t>
            </w:r>
          </w:p>
        </w:tc>
        <w:tc>
          <w:tcPr>
            <w:tcW w:w="4479" w:type="dxa"/>
          </w:tcPr>
          <w:p w14:paraId="5C7B43A6" w14:textId="77777777" w:rsidR="00EB4766" w:rsidRPr="00C04DB4" w:rsidRDefault="00EB4766" w:rsidP="00BC300F">
            <w:pPr>
              <w:rPr>
                <w:rFonts w:ascii="Bookman Old Style" w:hAnsi="Bookman Old Style"/>
                <w:sz w:val="20"/>
                <w:szCs w:val="20"/>
              </w:rPr>
            </w:pPr>
            <w:r w:rsidRPr="00C04DB4">
              <w:rPr>
                <w:rFonts w:ascii="Bookman Old Style" w:hAnsi="Bookman Old Style"/>
                <w:sz w:val="20"/>
                <w:szCs w:val="20"/>
              </w:rPr>
              <w:t>As per nameplate</w:t>
            </w:r>
          </w:p>
        </w:tc>
      </w:tr>
      <w:tr w:rsidR="00EB4766" w:rsidRPr="00C04DB4" w14:paraId="1EE101AE" w14:textId="77777777" w:rsidTr="00BC300F">
        <w:tc>
          <w:tcPr>
            <w:tcW w:w="993" w:type="dxa"/>
          </w:tcPr>
          <w:p w14:paraId="2F9B1C55" w14:textId="77777777" w:rsidR="00EB4766" w:rsidRPr="00C04DB4" w:rsidRDefault="00EB4766" w:rsidP="00F94EE8">
            <w:pPr>
              <w:pStyle w:val="ListParagraph"/>
              <w:numPr>
                <w:ilvl w:val="0"/>
                <w:numId w:val="159"/>
              </w:numPr>
              <w:jc w:val="both"/>
              <w:rPr>
                <w:rFonts w:ascii="Bookman Old Style" w:hAnsi="Bookman Old Style"/>
                <w:sz w:val="20"/>
                <w:szCs w:val="20"/>
              </w:rPr>
            </w:pPr>
          </w:p>
        </w:tc>
        <w:tc>
          <w:tcPr>
            <w:tcW w:w="3402" w:type="dxa"/>
          </w:tcPr>
          <w:p w14:paraId="6C9AC138" w14:textId="77777777" w:rsidR="00EB4766" w:rsidRPr="00C04DB4" w:rsidRDefault="00EB4766" w:rsidP="00BC300F">
            <w:pPr>
              <w:pStyle w:val="ListParagraph"/>
              <w:ind w:left="0"/>
              <w:jc w:val="both"/>
              <w:rPr>
                <w:rFonts w:ascii="Bookman Old Style" w:hAnsi="Bookman Old Style"/>
                <w:sz w:val="20"/>
                <w:szCs w:val="20"/>
              </w:rPr>
            </w:pPr>
            <w:r w:rsidRPr="00C04DB4">
              <w:rPr>
                <w:rFonts w:ascii="Bookman Old Style" w:hAnsi="Bookman Old Style"/>
                <w:sz w:val="20"/>
                <w:szCs w:val="20"/>
              </w:rPr>
              <w:t>Is surge monitor provided?</w:t>
            </w:r>
          </w:p>
        </w:tc>
        <w:tc>
          <w:tcPr>
            <w:tcW w:w="4479" w:type="dxa"/>
          </w:tcPr>
          <w:p w14:paraId="07F3611B" w14:textId="77777777" w:rsidR="00EB4766" w:rsidRPr="00C04DB4" w:rsidRDefault="00EB4766" w:rsidP="00BC300F">
            <w:pPr>
              <w:rPr>
                <w:rFonts w:ascii="Bookman Old Style" w:hAnsi="Bookman Old Style"/>
                <w:sz w:val="20"/>
                <w:szCs w:val="20"/>
              </w:rPr>
            </w:pPr>
            <w:r w:rsidRPr="00C04DB4">
              <w:rPr>
                <w:rFonts w:ascii="Bookman Old Style" w:hAnsi="Bookman Old Style"/>
                <w:sz w:val="20"/>
                <w:szCs w:val="20"/>
              </w:rPr>
              <w:t>Yes / No</w:t>
            </w:r>
          </w:p>
        </w:tc>
      </w:tr>
      <w:tr w:rsidR="00EB4766" w:rsidRPr="00C04DB4" w14:paraId="3E6037DD" w14:textId="77777777" w:rsidTr="00BC300F">
        <w:tc>
          <w:tcPr>
            <w:tcW w:w="993" w:type="dxa"/>
          </w:tcPr>
          <w:p w14:paraId="390A44E1" w14:textId="77777777" w:rsidR="00EB4766" w:rsidRPr="00C04DB4" w:rsidRDefault="00EB4766" w:rsidP="00F94EE8">
            <w:pPr>
              <w:pStyle w:val="ListParagraph"/>
              <w:numPr>
                <w:ilvl w:val="0"/>
                <w:numId w:val="159"/>
              </w:numPr>
              <w:jc w:val="both"/>
              <w:rPr>
                <w:rFonts w:ascii="Bookman Old Style" w:hAnsi="Bookman Old Style"/>
                <w:sz w:val="20"/>
                <w:szCs w:val="20"/>
              </w:rPr>
            </w:pPr>
          </w:p>
        </w:tc>
        <w:tc>
          <w:tcPr>
            <w:tcW w:w="3402" w:type="dxa"/>
          </w:tcPr>
          <w:p w14:paraId="5A014F51" w14:textId="77777777" w:rsidR="00EB4766" w:rsidRPr="00C04DB4" w:rsidRDefault="00EB4766" w:rsidP="00BC300F">
            <w:pPr>
              <w:pStyle w:val="ListParagraph"/>
              <w:ind w:left="0"/>
              <w:jc w:val="both"/>
              <w:rPr>
                <w:rFonts w:ascii="Bookman Old Style" w:hAnsi="Bookman Old Style"/>
                <w:sz w:val="20"/>
                <w:szCs w:val="20"/>
              </w:rPr>
            </w:pPr>
            <w:r w:rsidRPr="00C04DB4">
              <w:rPr>
                <w:rFonts w:ascii="Bookman Old Style" w:hAnsi="Bookman Old Style"/>
                <w:sz w:val="20"/>
                <w:szCs w:val="20"/>
              </w:rPr>
              <w:t>Material Type</w:t>
            </w:r>
          </w:p>
        </w:tc>
        <w:tc>
          <w:tcPr>
            <w:tcW w:w="4479" w:type="dxa"/>
          </w:tcPr>
          <w:p w14:paraId="7F4CBF9F" w14:textId="77777777" w:rsidR="00EB4766" w:rsidRPr="00C04DB4" w:rsidRDefault="00EB4766" w:rsidP="00BC300F">
            <w:pPr>
              <w:rPr>
                <w:rFonts w:ascii="Bookman Old Style" w:hAnsi="Bookman Old Style"/>
                <w:sz w:val="20"/>
                <w:szCs w:val="20"/>
              </w:rPr>
            </w:pPr>
            <w:r w:rsidRPr="00C04DB4">
              <w:rPr>
                <w:rFonts w:ascii="Bookman Old Style" w:hAnsi="Bookman Old Style"/>
                <w:sz w:val="20"/>
                <w:szCs w:val="20"/>
              </w:rPr>
              <w:t>As per nameplate</w:t>
            </w:r>
          </w:p>
        </w:tc>
      </w:tr>
      <w:tr w:rsidR="00EB4766" w:rsidRPr="00C04DB4" w14:paraId="1834F7FC" w14:textId="77777777" w:rsidTr="00BC300F">
        <w:tc>
          <w:tcPr>
            <w:tcW w:w="993" w:type="dxa"/>
          </w:tcPr>
          <w:p w14:paraId="0C4BF1EE" w14:textId="77777777" w:rsidR="00EB4766" w:rsidRPr="00C04DB4" w:rsidRDefault="00EB4766" w:rsidP="00F94EE8">
            <w:pPr>
              <w:pStyle w:val="ListParagraph"/>
              <w:numPr>
                <w:ilvl w:val="0"/>
                <w:numId w:val="159"/>
              </w:numPr>
              <w:jc w:val="both"/>
              <w:rPr>
                <w:rFonts w:ascii="Bookman Old Style" w:hAnsi="Bookman Old Style"/>
                <w:sz w:val="20"/>
                <w:szCs w:val="20"/>
              </w:rPr>
            </w:pPr>
          </w:p>
        </w:tc>
        <w:tc>
          <w:tcPr>
            <w:tcW w:w="3402" w:type="dxa"/>
          </w:tcPr>
          <w:p w14:paraId="588CE65D" w14:textId="77777777" w:rsidR="00EB4766" w:rsidRPr="00C04DB4" w:rsidRDefault="00EB4766" w:rsidP="00BC300F">
            <w:pPr>
              <w:pStyle w:val="ListParagraph"/>
              <w:ind w:left="0"/>
              <w:jc w:val="both"/>
              <w:rPr>
                <w:rFonts w:ascii="Bookman Old Style" w:hAnsi="Bookman Old Style"/>
                <w:sz w:val="20"/>
                <w:szCs w:val="20"/>
              </w:rPr>
            </w:pPr>
            <w:r w:rsidRPr="00C04DB4">
              <w:rPr>
                <w:rFonts w:ascii="Bookman Old Style" w:hAnsi="Bookman Old Style"/>
                <w:sz w:val="20"/>
                <w:szCs w:val="20"/>
              </w:rPr>
              <w:t>Basic Impulse Insulation Level</w:t>
            </w:r>
          </w:p>
        </w:tc>
        <w:tc>
          <w:tcPr>
            <w:tcW w:w="4479" w:type="dxa"/>
          </w:tcPr>
          <w:p w14:paraId="306E72C0" w14:textId="77777777" w:rsidR="00EB4766" w:rsidRPr="00C04DB4" w:rsidRDefault="00EB4766" w:rsidP="00BC300F">
            <w:pPr>
              <w:rPr>
                <w:rFonts w:ascii="Bookman Old Style" w:hAnsi="Bookman Old Style"/>
                <w:sz w:val="20"/>
                <w:szCs w:val="20"/>
              </w:rPr>
            </w:pPr>
            <w:r w:rsidRPr="00C04DB4">
              <w:rPr>
                <w:rFonts w:ascii="Bookman Old Style" w:hAnsi="Bookman Old Style"/>
                <w:sz w:val="20"/>
                <w:szCs w:val="20"/>
              </w:rPr>
              <w:t>As per nameplate</w:t>
            </w:r>
          </w:p>
        </w:tc>
      </w:tr>
    </w:tbl>
    <w:p w14:paraId="431A35EB" w14:textId="77777777" w:rsidR="00D94E87" w:rsidRPr="00C04DB4" w:rsidRDefault="00D94E87" w:rsidP="00D94E87">
      <w:pPr>
        <w:pStyle w:val="ListParagraph"/>
        <w:ind w:left="851"/>
        <w:jc w:val="both"/>
        <w:rPr>
          <w:rFonts w:ascii="Bookman Old Style" w:hAnsi="Bookman Old Style"/>
          <w:sz w:val="20"/>
          <w:szCs w:val="20"/>
        </w:rPr>
      </w:pPr>
    </w:p>
    <w:p w14:paraId="5F935B20" w14:textId="77777777" w:rsidR="00D94E87" w:rsidRPr="00C04DB4" w:rsidRDefault="00EB4766" w:rsidP="00F94EE8">
      <w:pPr>
        <w:pStyle w:val="ListParagraph"/>
        <w:numPr>
          <w:ilvl w:val="0"/>
          <w:numId w:val="147"/>
        </w:numPr>
        <w:ind w:left="426" w:hanging="141"/>
        <w:jc w:val="both"/>
        <w:rPr>
          <w:rFonts w:ascii="Bookman Old Style" w:hAnsi="Bookman Old Style"/>
          <w:b/>
          <w:sz w:val="20"/>
          <w:szCs w:val="20"/>
        </w:rPr>
      </w:pPr>
      <w:r w:rsidRPr="00C04DB4">
        <w:rPr>
          <w:rFonts w:ascii="Bookman Old Style" w:hAnsi="Bookman Old Style"/>
          <w:b/>
          <w:sz w:val="20"/>
          <w:szCs w:val="20"/>
        </w:rPr>
        <w:t>Busbars:</w:t>
      </w:r>
    </w:p>
    <w:tbl>
      <w:tblPr>
        <w:tblStyle w:val="TableGrid"/>
        <w:tblW w:w="9214" w:type="dxa"/>
        <w:tblInd w:w="675" w:type="dxa"/>
        <w:tblLook w:val="04A0" w:firstRow="1" w:lastRow="0" w:firstColumn="1" w:lastColumn="0" w:noHBand="0" w:noVBand="1"/>
      </w:tblPr>
      <w:tblGrid>
        <w:gridCol w:w="851"/>
        <w:gridCol w:w="2977"/>
        <w:gridCol w:w="5386"/>
      </w:tblGrid>
      <w:tr w:rsidR="00EB4766" w:rsidRPr="00C04DB4" w14:paraId="743243B1" w14:textId="77777777" w:rsidTr="009A74AE">
        <w:tc>
          <w:tcPr>
            <w:tcW w:w="851" w:type="dxa"/>
          </w:tcPr>
          <w:p w14:paraId="331BC3E6" w14:textId="77777777" w:rsidR="00EB4766" w:rsidRPr="00C04DB4" w:rsidRDefault="00EB4766" w:rsidP="00BC300F">
            <w:pPr>
              <w:pStyle w:val="ListParagraph"/>
              <w:ind w:left="0"/>
              <w:jc w:val="both"/>
              <w:rPr>
                <w:rFonts w:ascii="Bookman Old Style" w:hAnsi="Bookman Old Style"/>
                <w:b/>
                <w:sz w:val="20"/>
                <w:szCs w:val="20"/>
              </w:rPr>
            </w:pPr>
            <w:r w:rsidRPr="00C04DB4">
              <w:rPr>
                <w:rFonts w:ascii="Bookman Old Style" w:hAnsi="Bookman Old Style"/>
                <w:b/>
                <w:sz w:val="20"/>
                <w:szCs w:val="20"/>
              </w:rPr>
              <w:t xml:space="preserve">SL No. </w:t>
            </w:r>
          </w:p>
        </w:tc>
        <w:tc>
          <w:tcPr>
            <w:tcW w:w="2977" w:type="dxa"/>
          </w:tcPr>
          <w:p w14:paraId="4B373043" w14:textId="77777777" w:rsidR="00EB4766" w:rsidRPr="00C04DB4" w:rsidRDefault="00EB4766" w:rsidP="00BC300F">
            <w:pPr>
              <w:pStyle w:val="ListParagraph"/>
              <w:ind w:left="0"/>
              <w:jc w:val="both"/>
              <w:rPr>
                <w:rFonts w:ascii="Bookman Old Style" w:hAnsi="Bookman Old Style"/>
                <w:b/>
                <w:sz w:val="20"/>
                <w:szCs w:val="20"/>
              </w:rPr>
            </w:pPr>
            <w:r w:rsidRPr="00C04DB4">
              <w:rPr>
                <w:rFonts w:ascii="Bookman Old Style" w:hAnsi="Bookman Old Style"/>
                <w:b/>
                <w:sz w:val="20"/>
                <w:szCs w:val="20"/>
              </w:rPr>
              <w:t xml:space="preserve">Field name </w:t>
            </w:r>
          </w:p>
        </w:tc>
        <w:tc>
          <w:tcPr>
            <w:tcW w:w="5386" w:type="dxa"/>
          </w:tcPr>
          <w:p w14:paraId="1F434EC9" w14:textId="77777777" w:rsidR="00EB4766" w:rsidRPr="00C04DB4" w:rsidRDefault="00EB4766" w:rsidP="00BC300F">
            <w:pPr>
              <w:pStyle w:val="ListParagraph"/>
              <w:ind w:left="0"/>
              <w:jc w:val="both"/>
              <w:rPr>
                <w:rFonts w:ascii="Bookman Old Style" w:hAnsi="Bookman Old Style"/>
                <w:b/>
                <w:sz w:val="20"/>
                <w:szCs w:val="20"/>
              </w:rPr>
            </w:pPr>
            <w:r w:rsidRPr="00C04DB4">
              <w:rPr>
                <w:rFonts w:ascii="Bookman Old Style" w:hAnsi="Bookman Old Style"/>
                <w:b/>
                <w:sz w:val="20"/>
                <w:szCs w:val="20"/>
              </w:rPr>
              <w:t>Master data values</w:t>
            </w:r>
          </w:p>
        </w:tc>
      </w:tr>
      <w:tr w:rsidR="00EB4766" w:rsidRPr="00C04DB4" w14:paraId="374A4438" w14:textId="77777777" w:rsidTr="009A74AE">
        <w:tc>
          <w:tcPr>
            <w:tcW w:w="851" w:type="dxa"/>
          </w:tcPr>
          <w:p w14:paraId="475BD2DD" w14:textId="77777777" w:rsidR="00EB4766" w:rsidRPr="00C04DB4" w:rsidRDefault="00EB4766" w:rsidP="00F94EE8">
            <w:pPr>
              <w:pStyle w:val="ListParagraph"/>
              <w:numPr>
                <w:ilvl w:val="0"/>
                <w:numId w:val="160"/>
              </w:numPr>
              <w:jc w:val="both"/>
              <w:rPr>
                <w:rFonts w:ascii="Bookman Old Style" w:hAnsi="Bookman Old Style"/>
                <w:sz w:val="20"/>
                <w:szCs w:val="20"/>
              </w:rPr>
            </w:pPr>
          </w:p>
        </w:tc>
        <w:tc>
          <w:tcPr>
            <w:tcW w:w="2977" w:type="dxa"/>
          </w:tcPr>
          <w:p w14:paraId="28B541FA" w14:textId="77777777" w:rsidR="00EB4766" w:rsidRPr="00C04DB4" w:rsidRDefault="00EB4766" w:rsidP="00BC300F">
            <w:pPr>
              <w:pStyle w:val="ListParagraph"/>
              <w:ind w:left="0"/>
              <w:jc w:val="both"/>
              <w:rPr>
                <w:rFonts w:ascii="Bookman Old Style" w:hAnsi="Bookman Old Style"/>
                <w:sz w:val="20"/>
                <w:szCs w:val="20"/>
              </w:rPr>
            </w:pPr>
            <w:r w:rsidRPr="00C04DB4">
              <w:rPr>
                <w:rFonts w:ascii="Bookman Old Style" w:hAnsi="Bookman Old Style"/>
                <w:sz w:val="20"/>
                <w:szCs w:val="20"/>
              </w:rPr>
              <w:t>Sub</w:t>
            </w:r>
            <w:r w:rsidR="00507E6C" w:rsidRPr="00C04DB4">
              <w:rPr>
                <w:rFonts w:ascii="Bookman Old Style" w:hAnsi="Bookman Old Style"/>
                <w:sz w:val="20"/>
                <w:szCs w:val="20"/>
              </w:rPr>
              <w:t>-</w:t>
            </w:r>
            <w:r w:rsidRPr="00C04DB4">
              <w:rPr>
                <w:rFonts w:ascii="Bookman Old Style" w:hAnsi="Bookman Old Style"/>
                <w:sz w:val="20"/>
                <w:szCs w:val="20"/>
              </w:rPr>
              <w:t>station</w:t>
            </w:r>
            <w:r w:rsidR="00507E6C" w:rsidRPr="00C04DB4">
              <w:rPr>
                <w:rFonts w:ascii="Bookman Old Style" w:hAnsi="Bookman Old Style"/>
                <w:sz w:val="20"/>
                <w:szCs w:val="20"/>
              </w:rPr>
              <w:t xml:space="preserve"> Name</w:t>
            </w:r>
          </w:p>
        </w:tc>
        <w:tc>
          <w:tcPr>
            <w:tcW w:w="5386" w:type="dxa"/>
          </w:tcPr>
          <w:p w14:paraId="4CB0D78E" w14:textId="77777777" w:rsidR="00EB4766" w:rsidRPr="00C04DB4" w:rsidRDefault="00EB4766" w:rsidP="00BC300F">
            <w:pPr>
              <w:rPr>
                <w:rFonts w:ascii="Bookman Old Style" w:hAnsi="Bookman Old Style"/>
                <w:sz w:val="20"/>
                <w:szCs w:val="20"/>
              </w:rPr>
            </w:pPr>
            <w:r w:rsidRPr="00C04DB4">
              <w:rPr>
                <w:rFonts w:ascii="Bookman Old Style" w:hAnsi="Bookman Old Style"/>
                <w:sz w:val="20"/>
                <w:szCs w:val="20"/>
              </w:rPr>
              <w:t>As provided by KPTCL</w:t>
            </w:r>
          </w:p>
        </w:tc>
      </w:tr>
      <w:tr w:rsidR="00EB4766" w:rsidRPr="00C04DB4" w14:paraId="4FB6FD10" w14:textId="77777777" w:rsidTr="009A74AE">
        <w:tc>
          <w:tcPr>
            <w:tcW w:w="851" w:type="dxa"/>
          </w:tcPr>
          <w:p w14:paraId="3727E5D2" w14:textId="77777777" w:rsidR="00EB4766" w:rsidRPr="00C04DB4" w:rsidRDefault="00EB4766" w:rsidP="00F94EE8">
            <w:pPr>
              <w:pStyle w:val="ListParagraph"/>
              <w:numPr>
                <w:ilvl w:val="0"/>
                <w:numId w:val="160"/>
              </w:numPr>
              <w:jc w:val="both"/>
              <w:rPr>
                <w:rFonts w:ascii="Bookman Old Style" w:hAnsi="Bookman Old Style"/>
                <w:sz w:val="20"/>
                <w:szCs w:val="20"/>
              </w:rPr>
            </w:pPr>
          </w:p>
        </w:tc>
        <w:tc>
          <w:tcPr>
            <w:tcW w:w="2977" w:type="dxa"/>
          </w:tcPr>
          <w:p w14:paraId="10A87C17" w14:textId="77777777" w:rsidR="00EB4766" w:rsidRPr="00C04DB4" w:rsidRDefault="00EB4766" w:rsidP="00BC300F">
            <w:pPr>
              <w:pStyle w:val="ListParagraph"/>
              <w:ind w:left="0"/>
              <w:jc w:val="both"/>
              <w:rPr>
                <w:rFonts w:ascii="Bookman Old Style" w:hAnsi="Bookman Old Style"/>
                <w:sz w:val="20"/>
                <w:szCs w:val="20"/>
              </w:rPr>
            </w:pPr>
            <w:r w:rsidRPr="00C04DB4">
              <w:rPr>
                <w:rFonts w:ascii="Bookman Old Style" w:hAnsi="Bookman Old Style"/>
                <w:sz w:val="20"/>
                <w:szCs w:val="20"/>
              </w:rPr>
              <w:t>Voltage Class</w:t>
            </w:r>
          </w:p>
        </w:tc>
        <w:tc>
          <w:tcPr>
            <w:tcW w:w="5386" w:type="dxa"/>
          </w:tcPr>
          <w:p w14:paraId="2AAD26D2" w14:textId="77777777" w:rsidR="00EB4766" w:rsidRPr="00C04DB4" w:rsidRDefault="00EB4766" w:rsidP="00BC300F">
            <w:pPr>
              <w:rPr>
                <w:rFonts w:ascii="Bookman Old Style" w:hAnsi="Bookman Old Style"/>
                <w:sz w:val="20"/>
                <w:szCs w:val="20"/>
              </w:rPr>
            </w:pPr>
            <w:r w:rsidRPr="00C04DB4">
              <w:rPr>
                <w:rFonts w:ascii="Bookman Old Style" w:hAnsi="Bookman Old Style"/>
                <w:sz w:val="20"/>
                <w:szCs w:val="20"/>
              </w:rPr>
              <w:t>765kV, 400kV, 220KV, 66kV, 33kV</w:t>
            </w:r>
          </w:p>
        </w:tc>
      </w:tr>
      <w:tr w:rsidR="00EB4766" w:rsidRPr="00C04DB4" w14:paraId="715917F2" w14:textId="77777777" w:rsidTr="009A74AE">
        <w:tc>
          <w:tcPr>
            <w:tcW w:w="851" w:type="dxa"/>
          </w:tcPr>
          <w:p w14:paraId="3A17202F" w14:textId="77777777" w:rsidR="00EB4766" w:rsidRPr="00C04DB4" w:rsidRDefault="00EB4766" w:rsidP="00F94EE8">
            <w:pPr>
              <w:pStyle w:val="ListParagraph"/>
              <w:numPr>
                <w:ilvl w:val="0"/>
                <w:numId w:val="160"/>
              </w:numPr>
              <w:jc w:val="both"/>
              <w:rPr>
                <w:rFonts w:ascii="Bookman Old Style" w:hAnsi="Bookman Old Style"/>
                <w:sz w:val="20"/>
                <w:szCs w:val="20"/>
              </w:rPr>
            </w:pPr>
          </w:p>
        </w:tc>
        <w:tc>
          <w:tcPr>
            <w:tcW w:w="2977" w:type="dxa"/>
          </w:tcPr>
          <w:p w14:paraId="243A8EF5" w14:textId="77777777" w:rsidR="00EB4766" w:rsidRPr="00C04DB4" w:rsidRDefault="00507E6C" w:rsidP="00BC300F">
            <w:pPr>
              <w:jc w:val="both"/>
              <w:rPr>
                <w:rFonts w:ascii="Bookman Old Style" w:hAnsi="Bookman Old Style"/>
                <w:sz w:val="20"/>
                <w:szCs w:val="20"/>
              </w:rPr>
            </w:pPr>
            <w:r w:rsidRPr="00C04DB4">
              <w:rPr>
                <w:rFonts w:ascii="Bookman Old Style" w:hAnsi="Bookman Old Style"/>
                <w:sz w:val="20"/>
                <w:szCs w:val="20"/>
              </w:rPr>
              <w:t>Name Of Asset</w:t>
            </w:r>
          </w:p>
        </w:tc>
        <w:tc>
          <w:tcPr>
            <w:tcW w:w="5386" w:type="dxa"/>
          </w:tcPr>
          <w:p w14:paraId="758B0559" w14:textId="77777777" w:rsidR="00EB4766" w:rsidRPr="00C04DB4" w:rsidRDefault="00507E6C" w:rsidP="00BC300F">
            <w:pPr>
              <w:rPr>
                <w:rFonts w:ascii="Bookman Old Style" w:hAnsi="Bookman Old Style"/>
                <w:sz w:val="20"/>
                <w:szCs w:val="20"/>
              </w:rPr>
            </w:pPr>
            <w:r w:rsidRPr="00C04DB4">
              <w:rPr>
                <w:rFonts w:ascii="Bookman Old Style" w:hAnsi="Bookman Old Style"/>
                <w:sz w:val="20"/>
                <w:szCs w:val="20"/>
              </w:rPr>
              <w:t>As provided by KPTCL.</w:t>
            </w:r>
          </w:p>
        </w:tc>
      </w:tr>
      <w:tr w:rsidR="00EB4766" w:rsidRPr="00C04DB4" w14:paraId="258988E5" w14:textId="77777777" w:rsidTr="009A74AE">
        <w:tc>
          <w:tcPr>
            <w:tcW w:w="851" w:type="dxa"/>
          </w:tcPr>
          <w:p w14:paraId="01F89F6C" w14:textId="77777777" w:rsidR="00EB4766" w:rsidRPr="00C04DB4" w:rsidRDefault="00EB4766" w:rsidP="00F94EE8">
            <w:pPr>
              <w:pStyle w:val="ListParagraph"/>
              <w:numPr>
                <w:ilvl w:val="0"/>
                <w:numId w:val="160"/>
              </w:numPr>
              <w:jc w:val="both"/>
              <w:rPr>
                <w:rFonts w:ascii="Bookman Old Style" w:hAnsi="Bookman Old Style"/>
                <w:sz w:val="20"/>
                <w:szCs w:val="20"/>
              </w:rPr>
            </w:pPr>
          </w:p>
        </w:tc>
        <w:tc>
          <w:tcPr>
            <w:tcW w:w="2977" w:type="dxa"/>
          </w:tcPr>
          <w:p w14:paraId="3A089321" w14:textId="77777777" w:rsidR="00EB4766" w:rsidRPr="00C04DB4" w:rsidRDefault="00507E6C" w:rsidP="00BC300F">
            <w:pPr>
              <w:pStyle w:val="ListParagraph"/>
              <w:ind w:left="0"/>
              <w:jc w:val="both"/>
              <w:rPr>
                <w:rFonts w:ascii="Bookman Old Style" w:hAnsi="Bookman Old Style"/>
                <w:sz w:val="20"/>
                <w:szCs w:val="20"/>
              </w:rPr>
            </w:pPr>
            <w:r w:rsidRPr="00C04DB4">
              <w:rPr>
                <w:rFonts w:ascii="Bookman Old Style" w:hAnsi="Bookman Old Style"/>
                <w:sz w:val="20"/>
                <w:szCs w:val="20"/>
              </w:rPr>
              <w:t>Type Of Busbar</w:t>
            </w:r>
          </w:p>
        </w:tc>
        <w:tc>
          <w:tcPr>
            <w:tcW w:w="5386" w:type="dxa"/>
          </w:tcPr>
          <w:p w14:paraId="760128DC" w14:textId="77777777" w:rsidR="00EB4766" w:rsidRPr="00C04DB4" w:rsidRDefault="00507E6C" w:rsidP="00507E6C">
            <w:pPr>
              <w:jc w:val="both"/>
              <w:rPr>
                <w:rFonts w:ascii="Bookman Old Style" w:hAnsi="Bookman Old Style"/>
                <w:sz w:val="20"/>
                <w:szCs w:val="20"/>
              </w:rPr>
            </w:pPr>
            <w:r w:rsidRPr="00C04DB4">
              <w:rPr>
                <w:rFonts w:ascii="Bookman Old Style" w:hAnsi="Bookman Old Style"/>
                <w:sz w:val="20"/>
                <w:szCs w:val="20"/>
              </w:rPr>
              <w:t>Rigid Busbars and Its size, Twin Bersimis Conductor, Quad Bersimis Conductor, Twin Moose Conductor, Single Moose Conductor, Falcon Single Conductor, Falcon Double Conductor, Single Drake Conductor, Double Drake Conductor, Single Lynx Conductor, Single Coyote Conductor.</w:t>
            </w:r>
          </w:p>
        </w:tc>
      </w:tr>
      <w:tr w:rsidR="00EB4766" w:rsidRPr="00C04DB4" w14:paraId="33A53712" w14:textId="77777777" w:rsidTr="009A74AE">
        <w:tc>
          <w:tcPr>
            <w:tcW w:w="851" w:type="dxa"/>
          </w:tcPr>
          <w:p w14:paraId="28556E2B" w14:textId="77777777" w:rsidR="00EB4766" w:rsidRPr="00C04DB4" w:rsidRDefault="00EB4766" w:rsidP="00F94EE8">
            <w:pPr>
              <w:pStyle w:val="ListParagraph"/>
              <w:numPr>
                <w:ilvl w:val="0"/>
                <w:numId w:val="160"/>
              </w:numPr>
              <w:jc w:val="both"/>
              <w:rPr>
                <w:rFonts w:ascii="Bookman Old Style" w:hAnsi="Bookman Old Style"/>
                <w:sz w:val="20"/>
                <w:szCs w:val="20"/>
              </w:rPr>
            </w:pPr>
          </w:p>
        </w:tc>
        <w:tc>
          <w:tcPr>
            <w:tcW w:w="2977" w:type="dxa"/>
          </w:tcPr>
          <w:p w14:paraId="70702B34" w14:textId="77777777" w:rsidR="00EB4766" w:rsidRPr="00C04DB4" w:rsidRDefault="00507E6C" w:rsidP="00BC300F">
            <w:pPr>
              <w:pStyle w:val="ListParagraph"/>
              <w:ind w:left="0"/>
              <w:jc w:val="both"/>
              <w:rPr>
                <w:rFonts w:ascii="Bookman Old Style" w:hAnsi="Bookman Old Style"/>
                <w:sz w:val="20"/>
                <w:szCs w:val="20"/>
              </w:rPr>
            </w:pPr>
            <w:r w:rsidRPr="00C04DB4">
              <w:rPr>
                <w:rFonts w:ascii="Bookman Old Style" w:hAnsi="Bookman Old Style"/>
                <w:sz w:val="20"/>
                <w:szCs w:val="20"/>
              </w:rPr>
              <w:t>Conductor Material</w:t>
            </w:r>
          </w:p>
        </w:tc>
        <w:tc>
          <w:tcPr>
            <w:tcW w:w="5386" w:type="dxa"/>
          </w:tcPr>
          <w:p w14:paraId="1A3663F4" w14:textId="77777777" w:rsidR="00EB4766" w:rsidRPr="00C04DB4" w:rsidRDefault="00507E6C" w:rsidP="00507E6C">
            <w:pPr>
              <w:jc w:val="both"/>
              <w:rPr>
                <w:rFonts w:ascii="Bookman Old Style" w:hAnsi="Bookman Old Style"/>
                <w:sz w:val="20"/>
                <w:szCs w:val="20"/>
              </w:rPr>
            </w:pPr>
            <w:r w:rsidRPr="00C04DB4">
              <w:rPr>
                <w:rFonts w:ascii="Bookman Old Style" w:hAnsi="Bookman Old Style"/>
                <w:sz w:val="20"/>
                <w:szCs w:val="20"/>
              </w:rPr>
              <w:t>Copper, Aluminium, ACSR, CFC, Steel core copper, Steel Core Aluminium, Phosphor Bronze, Cadmium - Copper Alloy.</w:t>
            </w:r>
          </w:p>
        </w:tc>
      </w:tr>
    </w:tbl>
    <w:p w14:paraId="643E868D" w14:textId="77777777" w:rsidR="00EB4766" w:rsidRDefault="00EB4766" w:rsidP="00EB4766">
      <w:pPr>
        <w:pStyle w:val="ListParagraph"/>
        <w:ind w:left="851"/>
        <w:jc w:val="both"/>
        <w:rPr>
          <w:rFonts w:ascii="Bookman Old Style" w:hAnsi="Bookman Old Style"/>
          <w:sz w:val="24"/>
          <w:szCs w:val="24"/>
        </w:rPr>
      </w:pPr>
    </w:p>
    <w:p w14:paraId="5C62E907" w14:textId="77777777" w:rsidR="005C38B7" w:rsidRDefault="005C38B7" w:rsidP="00EB4766">
      <w:pPr>
        <w:pStyle w:val="ListParagraph"/>
        <w:ind w:left="851"/>
        <w:jc w:val="both"/>
        <w:rPr>
          <w:rFonts w:ascii="Bookman Old Style" w:hAnsi="Bookman Old Style"/>
          <w:sz w:val="24"/>
          <w:szCs w:val="24"/>
        </w:rPr>
      </w:pPr>
    </w:p>
    <w:p w14:paraId="13D41C56" w14:textId="77777777" w:rsidR="008079FF" w:rsidRDefault="008079FF" w:rsidP="00EB4766">
      <w:pPr>
        <w:pStyle w:val="ListParagraph"/>
        <w:ind w:left="851"/>
        <w:jc w:val="both"/>
        <w:rPr>
          <w:rFonts w:ascii="Bookman Old Style" w:hAnsi="Bookman Old Style"/>
          <w:sz w:val="24"/>
          <w:szCs w:val="24"/>
        </w:rPr>
      </w:pPr>
    </w:p>
    <w:p w14:paraId="50664210" w14:textId="77777777" w:rsidR="008079FF" w:rsidRDefault="008079FF" w:rsidP="00EB4766">
      <w:pPr>
        <w:pStyle w:val="ListParagraph"/>
        <w:ind w:left="851"/>
        <w:jc w:val="both"/>
        <w:rPr>
          <w:rFonts w:ascii="Bookman Old Style" w:hAnsi="Bookman Old Style"/>
          <w:sz w:val="24"/>
          <w:szCs w:val="24"/>
        </w:rPr>
      </w:pPr>
    </w:p>
    <w:p w14:paraId="1218B5CE" w14:textId="77777777" w:rsidR="008079FF" w:rsidRPr="00D87F4A" w:rsidRDefault="008079FF" w:rsidP="00EB4766">
      <w:pPr>
        <w:pStyle w:val="ListParagraph"/>
        <w:ind w:left="851"/>
        <w:jc w:val="both"/>
        <w:rPr>
          <w:rFonts w:ascii="Bookman Old Style" w:hAnsi="Bookman Old Style"/>
          <w:sz w:val="24"/>
          <w:szCs w:val="24"/>
        </w:rPr>
      </w:pPr>
    </w:p>
    <w:p w14:paraId="445744C3" w14:textId="77777777" w:rsidR="004F3966" w:rsidRDefault="004F3966" w:rsidP="00961B7A">
      <w:pPr>
        <w:pStyle w:val="ListParagraph"/>
        <w:ind w:left="6611" w:firstLine="589"/>
        <w:jc w:val="both"/>
        <w:rPr>
          <w:rFonts w:ascii="Bookman Old Style" w:hAnsi="Bookman Old Style"/>
          <w:b/>
          <w:color w:val="CC00FF"/>
          <w:sz w:val="20"/>
          <w:szCs w:val="24"/>
          <w:u w:val="single"/>
        </w:rPr>
      </w:pPr>
    </w:p>
    <w:p w14:paraId="08838205" w14:textId="77777777" w:rsidR="004F3966" w:rsidRDefault="004F3966" w:rsidP="00961B7A">
      <w:pPr>
        <w:pStyle w:val="ListParagraph"/>
        <w:ind w:left="6611" w:firstLine="589"/>
        <w:jc w:val="both"/>
        <w:rPr>
          <w:rFonts w:ascii="Bookman Old Style" w:hAnsi="Bookman Old Style"/>
          <w:b/>
          <w:color w:val="CC00FF"/>
          <w:sz w:val="20"/>
          <w:szCs w:val="24"/>
          <w:u w:val="single"/>
        </w:rPr>
      </w:pPr>
    </w:p>
    <w:p w14:paraId="2FBB6547" w14:textId="77777777" w:rsidR="004F3966" w:rsidRDefault="004F3966" w:rsidP="00961B7A">
      <w:pPr>
        <w:pStyle w:val="ListParagraph"/>
        <w:ind w:left="6611" w:firstLine="589"/>
        <w:jc w:val="both"/>
        <w:rPr>
          <w:rFonts w:ascii="Bookman Old Style" w:hAnsi="Bookman Old Style"/>
          <w:b/>
          <w:color w:val="CC00FF"/>
          <w:sz w:val="20"/>
          <w:szCs w:val="24"/>
          <w:u w:val="single"/>
        </w:rPr>
      </w:pPr>
    </w:p>
    <w:p w14:paraId="1A54180A" w14:textId="77777777" w:rsidR="004F3966" w:rsidRDefault="004F3966" w:rsidP="00961B7A">
      <w:pPr>
        <w:pStyle w:val="ListParagraph"/>
        <w:ind w:left="6611" w:firstLine="589"/>
        <w:jc w:val="both"/>
        <w:rPr>
          <w:rFonts w:ascii="Bookman Old Style" w:hAnsi="Bookman Old Style"/>
          <w:b/>
          <w:color w:val="CC00FF"/>
          <w:sz w:val="20"/>
          <w:szCs w:val="24"/>
          <w:u w:val="single"/>
        </w:rPr>
      </w:pPr>
    </w:p>
    <w:p w14:paraId="373F23AD" w14:textId="77777777" w:rsidR="004F3966" w:rsidRDefault="004F3966" w:rsidP="00961B7A">
      <w:pPr>
        <w:pStyle w:val="ListParagraph"/>
        <w:ind w:left="6611" w:firstLine="589"/>
        <w:jc w:val="both"/>
        <w:rPr>
          <w:rFonts w:ascii="Bookman Old Style" w:hAnsi="Bookman Old Style"/>
          <w:b/>
          <w:color w:val="CC00FF"/>
          <w:sz w:val="20"/>
          <w:szCs w:val="24"/>
          <w:u w:val="single"/>
        </w:rPr>
      </w:pPr>
    </w:p>
    <w:p w14:paraId="21D53644" w14:textId="272AFD2B" w:rsidR="00961B7A" w:rsidRPr="00D87F4A" w:rsidRDefault="00961B7A" w:rsidP="00961B7A">
      <w:pPr>
        <w:pStyle w:val="ListParagraph"/>
        <w:ind w:left="6611" w:firstLine="589"/>
        <w:jc w:val="both"/>
        <w:rPr>
          <w:rFonts w:ascii="Bookman Old Style" w:hAnsi="Bookman Old Style"/>
          <w:color w:val="CC00FF"/>
          <w:sz w:val="24"/>
          <w:szCs w:val="24"/>
        </w:rPr>
      </w:pPr>
      <w:r w:rsidRPr="00D87F4A">
        <w:rPr>
          <w:rFonts w:ascii="Bookman Old Style" w:hAnsi="Bookman Old Style"/>
          <w:b/>
          <w:color w:val="CC00FF"/>
          <w:sz w:val="20"/>
          <w:szCs w:val="24"/>
          <w:u w:val="single"/>
        </w:rPr>
        <w:lastRenderedPageBreak/>
        <w:t>ANNEXURE – XX</w:t>
      </w:r>
    </w:p>
    <w:p w14:paraId="0B8F9AD5" w14:textId="77777777" w:rsidR="00961B7A" w:rsidRPr="00D87F4A" w:rsidRDefault="00961B7A" w:rsidP="00961B7A">
      <w:pPr>
        <w:pStyle w:val="ListParagraph"/>
        <w:ind w:left="851"/>
        <w:jc w:val="both"/>
      </w:pPr>
    </w:p>
    <w:p w14:paraId="1F33A5D6" w14:textId="77777777" w:rsidR="00961B7A" w:rsidRPr="00D87F4A" w:rsidRDefault="00961B7A" w:rsidP="00961B7A">
      <w:pPr>
        <w:ind w:left="720"/>
        <w:rPr>
          <w:rFonts w:ascii="Bookman Old Style" w:eastAsia="Times New Roman" w:hAnsi="Bookman Old Style" w:cs="Mangal"/>
          <w:b/>
          <w:bCs/>
          <w:color w:val="CC00FF"/>
          <w:sz w:val="24"/>
          <w:szCs w:val="20"/>
          <w:u w:val="single"/>
        </w:rPr>
      </w:pPr>
      <w:r w:rsidRPr="00D87F4A">
        <w:rPr>
          <w:rFonts w:ascii="Bookman Old Style" w:eastAsia="Times New Roman" w:hAnsi="Bookman Old Style" w:cs="Mangal"/>
          <w:b/>
          <w:bCs/>
          <w:color w:val="CC00FF"/>
          <w:sz w:val="24"/>
          <w:szCs w:val="20"/>
          <w:u w:val="single"/>
        </w:rPr>
        <w:t>Format for furnishing split details of financial Turnover and GST</w:t>
      </w:r>
    </w:p>
    <w:p w14:paraId="1B6DCF06" w14:textId="77777777" w:rsidR="00961B7A" w:rsidRPr="00D87F4A" w:rsidRDefault="00961B7A" w:rsidP="00961B7A">
      <w:pPr>
        <w:jc w:val="both"/>
        <w:rPr>
          <w:rFonts w:ascii="Bookman Old Style" w:eastAsia="Times New Roman" w:hAnsi="Bookman Old Style" w:cs="Mangal"/>
          <w:b/>
          <w:bCs/>
          <w:color w:val="CC00FF"/>
          <w:sz w:val="20"/>
          <w:szCs w:val="20"/>
          <w:u w:val="single"/>
        </w:rPr>
      </w:pPr>
      <w:r w:rsidRPr="00D87F4A">
        <w:rPr>
          <w:rFonts w:ascii="Bookman Old Style" w:eastAsia="Times New Roman" w:hAnsi="Bookman Old Style" w:cs="Mangal"/>
          <w:bCs/>
          <w:color w:val="CC00FF"/>
          <w:sz w:val="20"/>
          <w:szCs w:val="20"/>
        </w:rPr>
        <w:tab/>
      </w:r>
      <w:r w:rsidRPr="00D87F4A">
        <w:rPr>
          <w:rFonts w:ascii="Bookman Old Style" w:eastAsia="Times New Roman" w:hAnsi="Bookman Old Style" w:cs="Mangal"/>
          <w:bCs/>
          <w:color w:val="CC00FF"/>
          <w:sz w:val="20"/>
          <w:szCs w:val="20"/>
        </w:rPr>
        <w:tab/>
      </w:r>
      <w:r w:rsidRPr="00D87F4A">
        <w:rPr>
          <w:rFonts w:ascii="Bookman Old Style" w:eastAsia="Times New Roman" w:hAnsi="Bookman Old Style" w:cs="Mangal"/>
          <w:bCs/>
          <w:color w:val="CC00FF"/>
          <w:sz w:val="20"/>
          <w:szCs w:val="20"/>
        </w:rPr>
        <w:tab/>
      </w:r>
      <w:r w:rsidRPr="00D87F4A">
        <w:rPr>
          <w:rFonts w:ascii="Bookman Old Style" w:eastAsia="Times New Roman" w:hAnsi="Bookman Old Style" w:cs="Mangal"/>
          <w:bCs/>
          <w:color w:val="CC00FF"/>
          <w:sz w:val="20"/>
          <w:szCs w:val="20"/>
        </w:rPr>
        <w:tab/>
      </w:r>
      <w:r w:rsidRPr="00D87F4A">
        <w:rPr>
          <w:rFonts w:ascii="Bookman Old Style" w:eastAsia="Times New Roman" w:hAnsi="Bookman Old Style" w:cs="Mangal"/>
          <w:bCs/>
          <w:color w:val="CC00FF"/>
          <w:sz w:val="20"/>
          <w:szCs w:val="20"/>
        </w:rPr>
        <w:tab/>
      </w:r>
      <w:r w:rsidRPr="00D87F4A">
        <w:rPr>
          <w:rFonts w:ascii="Bookman Old Style" w:eastAsia="Times New Roman" w:hAnsi="Bookman Old Style" w:cs="Mangal"/>
          <w:b/>
          <w:bCs/>
          <w:color w:val="CC00FF"/>
          <w:sz w:val="20"/>
          <w:szCs w:val="20"/>
          <w:u w:val="single"/>
        </w:rPr>
        <w:t>CERTIFICATE</w:t>
      </w:r>
    </w:p>
    <w:p w14:paraId="5EABC935" w14:textId="77777777" w:rsidR="00961B7A" w:rsidRPr="00D87F4A" w:rsidRDefault="00961B7A" w:rsidP="00961B7A">
      <w:pPr>
        <w:jc w:val="both"/>
        <w:rPr>
          <w:rFonts w:ascii="Bookman Old Style" w:eastAsia="Times New Roman" w:hAnsi="Bookman Old Style" w:cs="Mangal"/>
          <w:bCs/>
          <w:sz w:val="20"/>
          <w:szCs w:val="20"/>
        </w:rPr>
      </w:pPr>
      <w:r w:rsidRPr="00D87F4A">
        <w:rPr>
          <w:rFonts w:ascii="Bookman Old Style" w:eastAsia="Times New Roman" w:hAnsi="Bookman Old Style" w:cs="Mangal"/>
          <w:bCs/>
          <w:sz w:val="20"/>
          <w:szCs w:val="20"/>
        </w:rPr>
        <w:t xml:space="preserve">This is to certify that, following are the Annual Turnover of the Company M/s………. situated at …………as per the audited Balance sheets and Profit &amp; Loss statements for the past five (5) Financial years. </w:t>
      </w:r>
    </w:p>
    <w:tbl>
      <w:tblPr>
        <w:tblpPr w:leftFromText="180" w:rightFromText="180" w:vertAnchor="text" w:horzAnchor="page"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1984"/>
        <w:gridCol w:w="2693"/>
        <w:gridCol w:w="1984"/>
      </w:tblGrid>
      <w:tr w:rsidR="00961B7A" w:rsidRPr="00D87F4A" w14:paraId="62C4016D" w14:textId="77777777" w:rsidTr="00E857BC">
        <w:trPr>
          <w:trHeight w:val="563"/>
          <w:tblHeader/>
        </w:trPr>
        <w:tc>
          <w:tcPr>
            <w:tcW w:w="1418" w:type="dxa"/>
            <w:vAlign w:val="center"/>
          </w:tcPr>
          <w:p w14:paraId="7F52E0A6" w14:textId="77777777" w:rsidR="00961B7A" w:rsidRPr="00D87F4A" w:rsidRDefault="00961B7A" w:rsidP="00E857BC">
            <w:pPr>
              <w:pStyle w:val="Title"/>
              <w:ind w:right="209"/>
              <w:rPr>
                <w:rFonts w:ascii="Bookman Old Style" w:hAnsi="Bookman Old Style"/>
                <w:bCs/>
                <w:color w:val="000000"/>
                <w:sz w:val="22"/>
                <w:szCs w:val="22"/>
              </w:rPr>
            </w:pPr>
            <w:r w:rsidRPr="00D87F4A">
              <w:rPr>
                <w:rFonts w:ascii="Bookman Old Style" w:hAnsi="Bookman Old Style"/>
                <w:bCs/>
                <w:color w:val="000000"/>
                <w:sz w:val="22"/>
                <w:szCs w:val="22"/>
              </w:rPr>
              <w:t>Year</w:t>
            </w:r>
          </w:p>
        </w:tc>
        <w:tc>
          <w:tcPr>
            <w:tcW w:w="1984" w:type="dxa"/>
            <w:vAlign w:val="center"/>
          </w:tcPr>
          <w:p w14:paraId="29813DD0" w14:textId="3F3E366A" w:rsidR="00961B7A" w:rsidRPr="00D87F4A" w:rsidRDefault="00961B7A" w:rsidP="00E857BC">
            <w:pPr>
              <w:pStyle w:val="Title"/>
              <w:ind w:right="209"/>
              <w:rPr>
                <w:rFonts w:ascii="Bookman Old Style" w:hAnsi="Bookman Old Style"/>
                <w:bCs/>
                <w:color w:val="000000"/>
                <w:sz w:val="22"/>
                <w:szCs w:val="22"/>
              </w:rPr>
            </w:pPr>
            <w:r w:rsidRPr="00D87F4A">
              <w:rPr>
                <w:rFonts w:ascii="Bookman Old Style" w:hAnsi="Bookman Old Style"/>
                <w:bCs/>
                <w:color w:val="000000"/>
                <w:sz w:val="22"/>
                <w:szCs w:val="22"/>
              </w:rPr>
              <w:t>Turnover excluding GST</w:t>
            </w:r>
          </w:p>
          <w:p w14:paraId="5E2D11A1" w14:textId="77777777" w:rsidR="00961B7A" w:rsidRPr="00D87F4A" w:rsidRDefault="00961B7A" w:rsidP="00E857BC">
            <w:pPr>
              <w:pStyle w:val="Title"/>
              <w:ind w:right="209"/>
              <w:rPr>
                <w:rFonts w:ascii="Bookman Old Style" w:hAnsi="Bookman Old Style"/>
                <w:bCs/>
                <w:color w:val="000000"/>
                <w:sz w:val="22"/>
                <w:szCs w:val="22"/>
              </w:rPr>
            </w:pPr>
            <w:r w:rsidRPr="00D87F4A">
              <w:rPr>
                <w:rFonts w:ascii="Bookman Old Style" w:hAnsi="Bookman Old Style"/>
                <w:bCs/>
                <w:color w:val="000000"/>
                <w:sz w:val="22"/>
                <w:szCs w:val="22"/>
              </w:rPr>
              <w:t>(in Rs.)</w:t>
            </w:r>
          </w:p>
        </w:tc>
        <w:tc>
          <w:tcPr>
            <w:tcW w:w="2693" w:type="dxa"/>
            <w:vAlign w:val="center"/>
          </w:tcPr>
          <w:p w14:paraId="020A28C1" w14:textId="50BA50FB" w:rsidR="00961B7A" w:rsidRPr="00D87F4A" w:rsidRDefault="00961B7A" w:rsidP="00E857BC">
            <w:pPr>
              <w:pStyle w:val="Title"/>
              <w:ind w:right="209"/>
              <w:rPr>
                <w:rFonts w:ascii="Bookman Old Style" w:hAnsi="Bookman Old Style"/>
                <w:bCs/>
                <w:color w:val="000000"/>
                <w:sz w:val="22"/>
                <w:szCs w:val="22"/>
              </w:rPr>
            </w:pPr>
            <w:r w:rsidRPr="00D87F4A">
              <w:rPr>
                <w:rFonts w:ascii="Bookman Old Style" w:hAnsi="Bookman Old Style"/>
                <w:bCs/>
                <w:color w:val="000000"/>
                <w:sz w:val="22"/>
                <w:szCs w:val="22"/>
              </w:rPr>
              <w:t>GST Amount</w:t>
            </w:r>
          </w:p>
          <w:p w14:paraId="5ACA30BB" w14:textId="16C18A2C" w:rsidR="00961B7A" w:rsidRPr="00E857BC" w:rsidRDefault="00961B7A" w:rsidP="00E857BC">
            <w:pPr>
              <w:pStyle w:val="Title"/>
              <w:ind w:right="209"/>
              <w:rPr>
                <w:rFonts w:ascii="Bookman Old Style" w:hAnsi="Bookman Old Style"/>
                <w:b w:val="0"/>
                <w:color w:val="000000"/>
                <w:sz w:val="20"/>
                <w:szCs w:val="20"/>
              </w:rPr>
            </w:pPr>
            <w:r w:rsidRPr="00E857BC">
              <w:rPr>
                <w:rFonts w:ascii="Bookman Old Style" w:hAnsi="Bookman Old Style"/>
                <w:b w:val="0"/>
                <w:color w:val="000000"/>
                <w:sz w:val="20"/>
                <w:szCs w:val="20"/>
              </w:rPr>
              <w:t>(in case GST is included in Turnover)</w:t>
            </w:r>
          </w:p>
          <w:p w14:paraId="19BC4DC1" w14:textId="77777777" w:rsidR="00961B7A" w:rsidRPr="00D87F4A" w:rsidRDefault="00961B7A" w:rsidP="00E857BC">
            <w:pPr>
              <w:pStyle w:val="Title"/>
              <w:ind w:right="209"/>
              <w:rPr>
                <w:rFonts w:ascii="Bookman Old Style" w:hAnsi="Bookman Old Style"/>
                <w:bCs/>
                <w:color w:val="000000"/>
                <w:sz w:val="22"/>
                <w:szCs w:val="22"/>
              </w:rPr>
            </w:pPr>
            <w:r w:rsidRPr="00D87F4A">
              <w:rPr>
                <w:rFonts w:ascii="Bookman Old Style" w:hAnsi="Bookman Old Style"/>
                <w:bCs/>
                <w:color w:val="000000"/>
                <w:sz w:val="22"/>
                <w:szCs w:val="22"/>
              </w:rPr>
              <w:t>(in Rs.)</w:t>
            </w:r>
          </w:p>
        </w:tc>
        <w:tc>
          <w:tcPr>
            <w:tcW w:w="1984" w:type="dxa"/>
            <w:vAlign w:val="center"/>
          </w:tcPr>
          <w:p w14:paraId="67FFAB18" w14:textId="77777777" w:rsidR="00961B7A" w:rsidRPr="00D87F4A" w:rsidRDefault="00961B7A" w:rsidP="00E857BC">
            <w:pPr>
              <w:pStyle w:val="Title"/>
              <w:ind w:right="209"/>
              <w:rPr>
                <w:rFonts w:ascii="Bookman Old Style" w:hAnsi="Bookman Old Style"/>
                <w:bCs/>
                <w:color w:val="000000"/>
                <w:sz w:val="22"/>
                <w:szCs w:val="22"/>
              </w:rPr>
            </w:pPr>
            <w:r w:rsidRPr="00D87F4A">
              <w:rPr>
                <w:rFonts w:ascii="Bookman Old Style" w:hAnsi="Bookman Old Style"/>
                <w:bCs/>
                <w:color w:val="000000"/>
                <w:sz w:val="22"/>
                <w:szCs w:val="22"/>
              </w:rPr>
              <w:t>Turnover including GST</w:t>
            </w:r>
          </w:p>
          <w:p w14:paraId="5653AA95" w14:textId="19DE7D6C" w:rsidR="00961B7A" w:rsidRPr="00D87F4A" w:rsidRDefault="00961B7A" w:rsidP="00E857BC">
            <w:pPr>
              <w:pStyle w:val="Title"/>
              <w:ind w:right="209"/>
              <w:rPr>
                <w:rFonts w:ascii="Bookman Old Style" w:hAnsi="Bookman Old Style"/>
                <w:bCs/>
                <w:color w:val="000000"/>
                <w:sz w:val="22"/>
                <w:szCs w:val="22"/>
              </w:rPr>
            </w:pPr>
            <w:r w:rsidRPr="00D87F4A">
              <w:rPr>
                <w:rFonts w:ascii="Bookman Old Style" w:hAnsi="Bookman Old Style"/>
                <w:bCs/>
                <w:color w:val="000000"/>
                <w:sz w:val="22"/>
                <w:szCs w:val="22"/>
              </w:rPr>
              <w:t>(in Rs.)</w:t>
            </w:r>
          </w:p>
        </w:tc>
      </w:tr>
      <w:tr w:rsidR="00961B7A" w:rsidRPr="00D87F4A" w14:paraId="289E22CD" w14:textId="77777777" w:rsidTr="00E857BC">
        <w:trPr>
          <w:trHeight w:val="384"/>
          <w:tblHeader/>
        </w:trPr>
        <w:tc>
          <w:tcPr>
            <w:tcW w:w="1418" w:type="dxa"/>
          </w:tcPr>
          <w:p w14:paraId="147790A3" w14:textId="77777777" w:rsidR="00961B7A" w:rsidRPr="00D87F4A" w:rsidRDefault="00961B7A" w:rsidP="00504EBC">
            <w:pPr>
              <w:pStyle w:val="Title"/>
              <w:ind w:right="209"/>
              <w:rPr>
                <w:rFonts w:ascii="Bookman Old Style" w:hAnsi="Bookman Old Style"/>
                <w:bCs/>
                <w:color w:val="000000"/>
                <w:sz w:val="22"/>
                <w:szCs w:val="22"/>
              </w:rPr>
            </w:pPr>
            <w:r w:rsidRPr="00D87F4A">
              <w:rPr>
                <w:rFonts w:ascii="Bookman Old Style" w:hAnsi="Bookman Old Style"/>
                <w:bCs/>
                <w:color w:val="000000"/>
                <w:sz w:val="22"/>
                <w:szCs w:val="22"/>
              </w:rPr>
              <w:t>1</w:t>
            </w:r>
          </w:p>
        </w:tc>
        <w:tc>
          <w:tcPr>
            <w:tcW w:w="1984" w:type="dxa"/>
          </w:tcPr>
          <w:p w14:paraId="49F46F1E" w14:textId="77777777" w:rsidR="00961B7A" w:rsidRPr="00D87F4A" w:rsidRDefault="00961B7A" w:rsidP="00504EBC">
            <w:pPr>
              <w:pStyle w:val="Title"/>
              <w:ind w:right="209"/>
              <w:rPr>
                <w:rFonts w:ascii="Bookman Old Style" w:hAnsi="Bookman Old Style"/>
                <w:bCs/>
                <w:color w:val="000000"/>
                <w:sz w:val="22"/>
                <w:szCs w:val="22"/>
              </w:rPr>
            </w:pPr>
            <w:r w:rsidRPr="00D87F4A">
              <w:rPr>
                <w:rFonts w:ascii="Bookman Old Style" w:hAnsi="Bookman Old Style"/>
                <w:bCs/>
                <w:color w:val="000000"/>
                <w:sz w:val="22"/>
                <w:szCs w:val="22"/>
              </w:rPr>
              <w:t>2</w:t>
            </w:r>
          </w:p>
        </w:tc>
        <w:tc>
          <w:tcPr>
            <w:tcW w:w="2693" w:type="dxa"/>
          </w:tcPr>
          <w:p w14:paraId="4157AAB0" w14:textId="77777777" w:rsidR="00961B7A" w:rsidRPr="00D87F4A" w:rsidRDefault="00961B7A" w:rsidP="00504EBC">
            <w:pPr>
              <w:pStyle w:val="Title"/>
              <w:ind w:right="209"/>
              <w:rPr>
                <w:rFonts w:ascii="Bookman Old Style" w:hAnsi="Bookman Old Style"/>
                <w:bCs/>
                <w:color w:val="000000"/>
                <w:sz w:val="22"/>
                <w:szCs w:val="22"/>
              </w:rPr>
            </w:pPr>
            <w:r w:rsidRPr="00D87F4A">
              <w:rPr>
                <w:rFonts w:ascii="Bookman Old Style" w:hAnsi="Bookman Old Style"/>
                <w:bCs/>
                <w:color w:val="000000"/>
                <w:sz w:val="22"/>
                <w:szCs w:val="22"/>
              </w:rPr>
              <w:t>3</w:t>
            </w:r>
          </w:p>
        </w:tc>
        <w:tc>
          <w:tcPr>
            <w:tcW w:w="1984" w:type="dxa"/>
          </w:tcPr>
          <w:p w14:paraId="5B3C0524" w14:textId="77777777" w:rsidR="00961B7A" w:rsidRPr="00D87F4A" w:rsidRDefault="00961B7A" w:rsidP="00504EBC">
            <w:pPr>
              <w:pStyle w:val="Title"/>
              <w:ind w:right="209"/>
              <w:rPr>
                <w:rFonts w:ascii="Bookman Old Style" w:hAnsi="Bookman Old Style"/>
                <w:bCs/>
                <w:color w:val="000000"/>
                <w:sz w:val="22"/>
                <w:szCs w:val="22"/>
              </w:rPr>
            </w:pPr>
            <w:r w:rsidRPr="00D87F4A">
              <w:rPr>
                <w:rFonts w:ascii="Bookman Old Style" w:hAnsi="Bookman Old Style"/>
                <w:bCs/>
                <w:color w:val="000000"/>
                <w:sz w:val="22"/>
                <w:szCs w:val="22"/>
              </w:rPr>
              <w:t>4=2+3</w:t>
            </w:r>
          </w:p>
        </w:tc>
      </w:tr>
      <w:tr w:rsidR="00E857BC" w:rsidRPr="00D87F4A" w14:paraId="4CC52210" w14:textId="77777777" w:rsidTr="00E857BC">
        <w:trPr>
          <w:trHeight w:val="322"/>
        </w:trPr>
        <w:tc>
          <w:tcPr>
            <w:tcW w:w="1418" w:type="dxa"/>
            <w:vAlign w:val="center"/>
          </w:tcPr>
          <w:p w14:paraId="55A9DB74" w14:textId="72B73E87" w:rsidR="00E857BC" w:rsidRPr="00D87F4A" w:rsidRDefault="00E857BC" w:rsidP="00E857BC">
            <w:pPr>
              <w:pStyle w:val="Title"/>
              <w:ind w:right="209"/>
              <w:rPr>
                <w:rFonts w:ascii="Bookman Old Style" w:hAnsi="Bookman Old Style"/>
                <w:b w:val="0"/>
                <w:bCs/>
                <w:color w:val="000000"/>
                <w:sz w:val="22"/>
                <w:szCs w:val="22"/>
              </w:rPr>
            </w:pPr>
            <w:r w:rsidRPr="00D87F4A">
              <w:rPr>
                <w:rFonts w:ascii="Bookman Old Style" w:hAnsi="Bookman Old Style"/>
                <w:b w:val="0"/>
                <w:bCs/>
                <w:color w:val="000000"/>
                <w:sz w:val="22"/>
                <w:szCs w:val="22"/>
              </w:rPr>
              <w:t>20</w:t>
            </w:r>
            <w:r>
              <w:rPr>
                <w:rFonts w:ascii="Bookman Old Style" w:hAnsi="Bookman Old Style"/>
                <w:b w:val="0"/>
                <w:bCs/>
                <w:color w:val="000000"/>
                <w:sz w:val="22"/>
                <w:szCs w:val="22"/>
              </w:rPr>
              <w:t>20</w:t>
            </w:r>
            <w:r w:rsidRPr="00D87F4A">
              <w:rPr>
                <w:rFonts w:ascii="Bookman Old Style" w:hAnsi="Bookman Old Style"/>
                <w:b w:val="0"/>
                <w:bCs/>
                <w:color w:val="000000"/>
                <w:sz w:val="22"/>
                <w:szCs w:val="22"/>
              </w:rPr>
              <w:t>-2</w:t>
            </w:r>
            <w:r>
              <w:rPr>
                <w:rFonts w:ascii="Bookman Old Style" w:hAnsi="Bookman Old Style"/>
                <w:b w:val="0"/>
                <w:bCs/>
                <w:color w:val="000000"/>
                <w:sz w:val="22"/>
                <w:szCs w:val="22"/>
              </w:rPr>
              <w:t>1</w:t>
            </w:r>
          </w:p>
        </w:tc>
        <w:tc>
          <w:tcPr>
            <w:tcW w:w="1984" w:type="dxa"/>
          </w:tcPr>
          <w:p w14:paraId="7054C7D4" w14:textId="77777777" w:rsidR="00E857BC" w:rsidRPr="00D87F4A" w:rsidRDefault="00E857BC" w:rsidP="00E857BC">
            <w:pPr>
              <w:pStyle w:val="Title"/>
              <w:spacing w:before="120"/>
              <w:ind w:right="209"/>
              <w:jc w:val="left"/>
              <w:rPr>
                <w:rFonts w:ascii="Bookman Old Style" w:hAnsi="Bookman Old Style"/>
                <w:b w:val="0"/>
                <w:bCs/>
                <w:color w:val="000000"/>
                <w:sz w:val="22"/>
                <w:szCs w:val="22"/>
              </w:rPr>
            </w:pPr>
          </w:p>
        </w:tc>
        <w:tc>
          <w:tcPr>
            <w:tcW w:w="2693" w:type="dxa"/>
          </w:tcPr>
          <w:p w14:paraId="7F831649" w14:textId="77777777" w:rsidR="00E857BC" w:rsidRPr="00D87F4A" w:rsidRDefault="00E857BC" w:rsidP="00E857BC">
            <w:pPr>
              <w:pStyle w:val="Title"/>
              <w:spacing w:before="120"/>
              <w:ind w:right="209"/>
              <w:jc w:val="left"/>
              <w:rPr>
                <w:rFonts w:ascii="Bookman Old Style" w:hAnsi="Bookman Old Style"/>
                <w:b w:val="0"/>
                <w:bCs/>
                <w:color w:val="000000"/>
                <w:sz w:val="22"/>
                <w:szCs w:val="22"/>
              </w:rPr>
            </w:pPr>
          </w:p>
        </w:tc>
        <w:tc>
          <w:tcPr>
            <w:tcW w:w="1984" w:type="dxa"/>
          </w:tcPr>
          <w:p w14:paraId="62FADB8A" w14:textId="77777777" w:rsidR="00E857BC" w:rsidRPr="00D87F4A" w:rsidRDefault="00E857BC" w:rsidP="00E857BC">
            <w:pPr>
              <w:pStyle w:val="Title"/>
              <w:spacing w:before="120"/>
              <w:ind w:right="209"/>
              <w:jc w:val="left"/>
              <w:rPr>
                <w:rFonts w:ascii="Bookman Old Style" w:hAnsi="Bookman Old Style"/>
                <w:b w:val="0"/>
                <w:bCs/>
                <w:color w:val="000000"/>
                <w:sz w:val="22"/>
                <w:szCs w:val="22"/>
              </w:rPr>
            </w:pPr>
          </w:p>
        </w:tc>
      </w:tr>
      <w:tr w:rsidR="00E857BC" w:rsidRPr="00D87F4A" w14:paraId="5E0DC3AD" w14:textId="77777777" w:rsidTr="00E857BC">
        <w:trPr>
          <w:trHeight w:val="272"/>
        </w:trPr>
        <w:tc>
          <w:tcPr>
            <w:tcW w:w="1418" w:type="dxa"/>
            <w:vAlign w:val="center"/>
          </w:tcPr>
          <w:p w14:paraId="41B88CFD" w14:textId="0228B8B5" w:rsidR="00E857BC" w:rsidRPr="00D87F4A" w:rsidRDefault="00E857BC" w:rsidP="00E857BC">
            <w:pPr>
              <w:pStyle w:val="Title"/>
              <w:ind w:right="209"/>
              <w:rPr>
                <w:rFonts w:ascii="Bookman Old Style" w:hAnsi="Bookman Old Style"/>
                <w:b w:val="0"/>
                <w:bCs/>
                <w:color w:val="000000"/>
                <w:sz w:val="22"/>
                <w:szCs w:val="22"/>
              </w:rPr>
            </w:pPr>
            <w:r w:rsidRPr="00D87F4A">
              <w:rPr>
                <w:rFonts w:ascii="Bookman Old Style" w:hAnsi="Bookman Old Style"/>
                <w:b w:val="0"/>
                <w:bCs/>
                <w:color w:val="000000"/>
                <w:sz w:val="22"/>
                <w:szCs w:val="22"/>
              </w:rPr>
              <w:t>202</w:t>
            </w:r>
            <w:r>
              <w:rPr>
                <w:rFonts w:ascii="Bookman Old Style" w:hAnsi="Bookman Old Style"/>
                <w:b w:val="0"/>
                <w:bCs/>
                <w:color w:val="000000"/>
                <w:sz w:val="22"/>
                <w:szCs w:val="22"/>
              </w:rPr>
              <w:t>1</w:t>
            </w:r>
            <w:r w:rsidRPr="00D87F4A">
              <w:rPr>
                <w:rFonts w:ascii="Bookman Old Style" w:hAnsi="Bookman Old Style"/>
                <w:b w:val="0"/>
                <w:bCs/>
                <w:color w:val="000000"/>
                <w:sz w:val="22"/>
                <w:szCs w:val="22"/>
              </w:rPr>
              <w:t>-2</w:t>
            </w:r>
            <w:r>
              <w:rPr>
                <w:rFonts w:ascii="Bookman Old Style" w:hAnsi="Bookman Old Style"/>
                <w:b w:val="0"/>
                <w:bCs/>
                <w:color w:val="000000"/>
                <w:sz w:val="22"/>
                <w:szCs w:val="22"/>
              </w:rPr>
              <w:t>2</w:t>
            </w:r>
          </w:p>
        </w:tc>
        <w:tc>
          <w:tcPr>
            <w:tcW w:w="1984" w:type="dxa"/>
          </w:tcPr>
          <w:p w14:paraId="6005A332" w14:textId="77777777" w:rsidR="00E857BC" w:rsidRPr="00D87F4A" w:rsidRDefault="00E857BC" w:rsidP="00E857BC">
            <w:pPr>
              <w:pStyle w:val="Title"/>
              <w:spacing w:before="120"/>
              <w:ind w:right="209"/>
              <w:jc w:val="left"/>
              <w:rPr>
                <w:rFonts w:ascii="Bookman Old Style" w:hAnsi="Bookman Old Style"/>
                <w:b w:val="0"/>
                <w:bCs/>
                <w:color w:val="000000"/>
                <w:sz w:val="22"/>
                <w:szCs w:val="22"/>
              </w:rPr>
            </w:pPr>
          </w:p>
        </w:tc>
        <w:tc>
          <w:tcPr>
            <w:tcW w:w="2693" w:type="dxa"/>
          </w:tcPr>
          <w:p w14:paraId="53529479" w14:textId="77777777" w:rsidR="00E857BC" w:rsidRPr="00D87F4A" w:rsidRDefault="00E857BC" w:rsidP="00E857BC">
            <w:pPr>
              <w:pStyle w:val="Title"/>
              <w:spacing w:before="120"/>
              <w:ind w:right="209"/>
              <w:jc w:val="left"/>
              <w:rPr>
                <w:rFonts w:ascii="Bookman Old Style" w:hAnsi="Bookman Old Style"/>
                <w:b w:val="0"/>
                <w:bCs/>
                <w:color w:val="000000"/>
                <w:sz w:val="22"/>
                <w:szCs w:val="22"/>
              </w:rPr>
            </w:pPr>
          </w:p>
        </w:tc>
        <w:tc>
          <w:tcPr>
            <w:tcW w:w="1984" w:type="dxa"/>
          </w:tcPr>
          <w:p w14:paraId="2216C199" w14:textId="77777777" w:rsidR="00E857BC" w:rsidRPr="00D87F4A" w:rsidRDefault="00E857BC" w:rsidP="00E857BC">
            <w:pPr>
              <w:pStyle w:val="Title"/>
              <w:spacing w:before="120"/>
              <w:ind w:right="209"/>
              <w:jc w:val="left"/>
              <w:rPr>
                <w:rFonts w:ascii="Bookman Old Style" w:hAnsi="Bookman Old Style"/>
                <w:b w:val="0"/>
                <w:bCs/>
                <w:color w:val="000000"/>
                <w:sz w:val="22"/>
                <w:szCs w:val="22"/>
              </w:rPr>
            </w:pPr>
          </w:p>
        </w:tc>
      </w:tr>
      <w:tr w:rsidR="00E857BC" w:rsidRPr="00D87F4A" w14:paraId="3ACF86E0" w14:textId="77777777" w:rsidTr="00E857BC">
        <w:tc>
          <w:tcPr>
            <w:tcW w:w="1418" w:type="dxa"/>
            <w:vAlign w:val="center"/>
          </w:tcPr>
          <w:p w14:paraId="5118AD6C" w14:textId="6D64B473" w:rsidR="00E857BC" w:rsidRPr="00D87F4A" w:rsidRDefault="00E857BC" w:rsidP="00E857BC">
            <w:pPr>
              <w:pStyle w:val="Title"/>
              <w:ind w:right="209"/>
              <w:rPr>
                <w:rFonts w:ascii="Bookman Old Style" w:hAnsi="Bookman Old Style"/>
                <w:b w:val="0"/>
                <w:bCs/>
                <w:color w:val="000000"/>
                <w:sz w:val="22"/>
                <w:szCs w:val="22"/>
              </w:rPr>
            </w:pPr>
            <w:r w:rsidRPr="00D87F4A">
              <w:rPr>
                <w:rFonts w:ascii="Bookman Old Style" w:hAnsi="Bookman Old Style"/>
                <w:b w:val="0"/>
                <w:bCs/>
                <w:color w:val="000000"/>
                <w:sz w:val="22"/>
                <w:szCs w:val="22"/>
              </w:rPr>
              <w:t>202</w:t>
            </w:r>
            <w:r>
              <w:rPr>
                <w:rFonts w:ascii="Bookman Old Style" w:hAnsi="Bookman Old Style"/>
                <w:b w:val="0"/>
                <w:bCs/>
                <w:color w:val="000000"/>
                <w:sz w:val="22"/>
                <w:szCs w:val="22"/>
              </w:rPr>
              <w:t>2</w:t>
            </w:r>
            <w:r w:rsidRPr="00D87F4A">
              <w:rPr>
                <w:rFonts w:ascii="Bookman Old Style" w:hAnsi="Bookman Old Style"/>
                <w:b w:val="0"/>
                <w:bCs/>
                <w:color w:val="000000"/>
                <w:sz w:val="22"/>
                <w:szCs w:val="22"/>
              </w:rPr>
              <w:t>-2</w:t>
            </w:r>
            <w:r>
              <w:rPr>
                <w:rFonts w:ascii="Bookman Old Style" w:hAnsi="Bookman Old Style"/>
                <w:b w:val="0"/>
                <w:bCs/>
                <w:color w:val="000000"/>
                <w:sz w:val="22"/>
                <w:szCs w:val="22"/>
              </w:rPr>
              <w:t>3</w:t>
            </w:r>
          </w:p>
        </w:tc>
        <w:tc>
          <w:tcPr>
            <w:tcW w:w="1984" w:type="dxa"/>
          </w:tcPr>
          <w:p w14:paraId="3AC1DF74" w14:textId="77777777" w:rsidR="00E857BC" w:rsidRPr="00D87F4A" w:rsidRDefault="00E857BC" w:rsidP="00E857BC">
            <w:pPr>
              <w:pStyle w:val="Title"/>
              <w:spacing w:before="120"/>
              <w:ind w:right="209"/>
              <w:jc w:val="left"/>
              <w:rPr>
                <w:rFonts w:ascii="Bookman Old Style" w:hAnsi="Bookman Old Style"/>
                <w:b w:val="0"/>
                <w:bCs/>
                <w:color w:val="000000"/>
                <w:sz w:val="22"/>
                <w:szCs w:val="22"/>
              </w:rPr>
            </w:pPr>
          </w:p>
        </w:tc>
        <w:tc>
          <w:tcPr>
            <w:tcW w:w="2693" w:type="dxa"/>
          </w:tcPr>
          <w:p w14:paraId="3AA6291A" w14:textId="77777777" w:rsidR="00E857BC" w:rsidRPr="00D87F4A" w:rsidRDefault="00E857BC" w:rsidP="00E857BC">
            <w:pPr>
              <w:pStyle w:val="Title"/>
              <w:spacing w:before="120"/>
              <w:ind w:right="209"/>
              <w:jc w:val="left"/>
              <w:rPr>
                <w:rFonts w:ascii="Bookman Old Style" w:hAnsi="Bookman Old Style"/>
                <w:b w:val="0"/>
                <w:bCs/>
                <w:color w:val="000000"/>
                <w:sz w:val="22"/>
                <w:szCs w:val="22"/>
              </w:rPr>
            </w:pPr>
          </w:p>
        </w:tc>
        <w:tc>
          <w:tcPr>
            <w:tcW w:w="1984" w:type="dxa"/>
          </w:tcPr>
          <w:p w14:paraId="13839A9F" w14:textId="77777777" w:rsidR="00E857BC" w:rsidRPr="00D87F4A" w:rsidRDefault="00E857BC" w:rsidP="00E857BC">
            <w:pPr>
              <w:pStyle w:val="Title"/>
              <w:spacing w:before="120"/>
              <w:ind w:right="209"/>
              <w:jc w:val="left"/>
              <w:rPr>
                <w:rFonts w:ascii="Bookman Old Style" w:hAnsi="Bookman Old Style"/>
                <w:b w:val="0"/>
                <w:bCs/>
                <w:color w:val="000000"/>
                <w:sz w:val="22"/>
                <w:szCs w:val="22"/>
              </w:rPr>
            </w:pPr>
          </w:p>
        </w:tc>
      </w:tr>
      <w:tr w:rsidR="00E857BC" w:rsidRPr="00D87F4A" w14:paraId="09A18F74" w14:textId="77777777" w:rsidTr="00E857BC">
        <w:trPr>
          <w:trHeight w:val="260"/>
        </w:trPr>
        <w:tc>
          <w:tcPr>
            <w:tcW w:w="1418" w:type="dxa"/>
            <w:vAlign w:val="center"/>
          </w:tcPr>
          <w:p w14:paraId="4676134B" w14:textId="76A6A2D0" w:rsidR="00E857BC" w:rsidRPr="00D87F4A" w:rsidRDefault="00E857BC" w:rsidP="00E857BC">
            <w:pPr>
              <w:pStyle w:val="Title"/>
              <w:ind w:right="209"/>
              <w:rPr>
                <w:rFonts w:ascii="Bookman Old Style" w:hAnsi="Bookman Old Style"/>
                <w:b w:val="0"/>
                <w:bCs/>
                <w:color w:val="000000"/>
                <w:sz w:val="22"/>
                <w:szCs w:val="22"/>
              </w:rPr>
            </w:pPr>
            <w:r w:rsidRPr="00D87F4A">
              <w:rPr>
                <w:rFonts w:ascii="Bookman Old Style" w:hAnsi="Bookman Old Style"/>
                <w:b w:val="0"/>
                <w:bCs/>
                <w:color w:val="000000"/>
                <w:sz w:val="22"/>
                <w:szCs w:val="22"/>
              </w:rPr>
              <w:t>202</w:t>
            </w:r>
            <w:r>
              <w:rPr>
                <w:rFonts w:ascii="Bookman Old Style" w:hAnsi="Bookman Old Style"/>
                <w:b w:val="0"/>
                <w:bCs/>
                <w:color w:val="000000"/>
                <w:sz w:val="22"/>
                <w:szCs w:val="22"/>
              </w:rPr>
              <w:t>3</w:t>
            </w:r>
            <w:r w:rsidRPr="00D87F4A">
              <w:rPr>
                <w:rFonts w:ascii="Bookman Old Style" w:hAnsi="Bookman Old Style"/>
                <w:b w:val="0"/>
                <w:bCs/>
                <w:color w:val="000000"/>
                <w:sz w:val="22"/>
                <w:szCs w:val="22"/>
              </w:rPr>
              <w:t>-2</w:t>
            </w:r>
            <w:r>
              <w:rPr>
                <w:rFonts w:ascii="Bookman Old Style" w:hAnsi="Bookman Old Style"/>
                <w:b w:val="0"/>
                <w:bCs/>
                <w:color w:val="000000"/>
                <w:sz w:val="22"/>
                <w:szCs w:val="22"/>
              </w:rPr>
              <w:t>4</w:t>
            </w:r>
          </w:p>
        </w:tc>
        <w:tc>
          <w:tcPr>
            <w:tcW w:w="1984" w:type="dxa"/>
          </w:tcPr>
          <w:p w14:paraId="3ACF0EDF" w14:textId="77777777" w:rsidR="00E857BC" w:rsidRPr="00D87F4A" w:rsidRDefault="00E857BC" w:rsidP="00E857BC">
            <w:pPr>
              <w:pStyle w:val="Title"/>
              <w:spacing w:before="120"/>
              <w:ind w:right="209"/>
              <w:jc w:val="left"/>
              <w:rPr>
                <w:rFonts w:ascii="Bookman Old Style" w:hAnsi="Bookman Old Style"/>
                <w:b w:val="0"/>
                <w:bCs/>
                <w:color w:val="000000"/>
                <w:sz w:val="22"/>
                <w:szCs w:val="22"/>
              </w:rPr>
            </w:pPr>
          </w:p>
        </w:tc>
        <w:tc>
          <w:tcPr>
            <w:tcW w:w="2693" w:type="dxa"/>
          </w:tcPr>
          <w:p w14:paraId="347A46B2" w14:textId="77777777" w:rsidR="00E857BC" w:rsidRPr="00D87F4A" w:rsidRDefault="00E857BC" w:rsidP="00E857BC">
            <w:pPr>
              <w:pStyle w:val="Title"/>
              <w:spacing w:before="120"/>
              <w:ind w:right="209"/>
              <w:jc w:val="left"/>
              <w:rPr>
                <w:rFonts w:ascii="Bookman Old Style" w:hAnsi="Bookman Old Style"/>
                <w:b w:val="0"/>
                <w:bCs/>
                <w:color w:val="000000"/>
                <w:sz w:val="22"/>
                <w:szCs w:val="22"/>
              </w:rPr>
            </w:pPr>
          </w:p>
        </w:tc>
        <w:tc>
          <w:tcPr>
            <w:tcW w:w="1984" w:type="dxa"/>
          </w:tcPr>
          <w:p w14:paraId="51F6F1A8" w14:textId="77777777" w:rsidR="00E857BC" w:rsidRPr="00D87F4A" w:rsidRDefault="00E857BC" w:rsidP="00E857BC">
            <w:pPr>
              <w:pStyle w:val="Title"/>
              <w:spacing w:before="120"/>
              <w:ind w:right="209"/>
              <w:jc w:val="left"/>
              <w:rPr>
                <w:rFonts w:ascii="Bookman Old Style" w:hAnsi="Bookman Old Style"/>
                <w:b w:val="0"/>
                <w:bCs/>
                <w:color w:val="000000"/>
                <w:sz w:val="22"/>
                <w:szCs w:val="22"/>
              </w:rPr>
            </w:pPr>
          </w:p>
        </w:tc>
      </w:tr>
      <w:tr w:rsidR="00E857BC" w:rsidRPr="00D87F4A" w14:paraId="618D12D8" w14:textId="77777777" w:rsidTr="00E857BC">
        <w:trPr>
          <w:trHeight w:val="260"/>
        </w:trPr>
        <w:tc>
          <w:tcPr>
            <w:tcW w:w="1418" w:type="dxa"/>
            <w:vAlign w:val="center"/>
          </w:tcPr>
          <w:p w14:paraId="16090B51" w14:textId="13BC70C0" w:rsidR="00E857BC" w:rsidRPr="00D87F4A" w:rsidRDefault="00E857BC" w:rsidP="00E857BC">
            <w:pPr>
              <w:pStyle w:val="Title"/>
              <w:ind w:right="209"/>
              <w:rPr>
                <w:rFonts w:ascii="Bookman Old Style" w:hAnsi="Bookman Old Style"/>
                <w:b w:val="0"/>
                <w:bCs/>
                <w:color w:val="000000"/>
                <w:sz w:val="22"/>
                <w:szCs w:val="22"/>
              </w:rPr>
            </w:pPr>
            <w:r w:rsidRPr="00D87F4A">
              <w:rPr>
                <w:rFonts w:ascii="Bookman Old Style" w:hAnsi="Bookman Old Style"/>
                <w:b w:val="0"/>
                <w:bCs/>
                <w:color w:val="000000"/>
                <w:sz w:val="22"/>
                <w:szCs w:val="22"/>
              </w:rPr>
              <w:t>202</w:t>
            </w:r>
            <w:r>
              <w:rPr>
                <w:rFonts w:ascii="Bookman Old Style" w:hAnsi="Bookman Old Style"/>
                <w:b w:val="0"/>
                <w:bCs/>
                <w:color w:val="000000"/>
                <w:sz w:val="22"/>
                <w:szCs w:val="22"/>
              </w:rPr>
              <w:t>4</w:t>
            </w:r>
            <w:r w:rsidRPr="00D87F4A">
              <w:rPr>
                <w:rFonts w:ascii="Bookman Old Style" w:hAnsi="Bookman Old Style"/>
                <w:b w:val="0"/>
                <w:bCs/>
                <w:color w:val="000000"/>
                <w:sz w:val="22"/>
                <w:szCs w:val="22"/>
              </w:rPr>
              <w:t>-2</w:t>
            </w:r>
            <w:r>
              <w:rPr>
                <w:rFonts w:ascii="Bookman Old Style" w:hAnsi="Bookman Old Style"/>
                <w:b w:val="0"/>
                <w:bCs/>
                <w:color w:val="000000"/>
                <w:sz w:val="22"/>
                <w:szCs w:val="22"/>
              </w:rPr>
              <w:t>5</w:t>
            </w:r>
          </w:p>
        </w:tc>
        <w:tc>
          <w:tcPr>
            <w:tcW w:w="1984" w:type="dxa"/>
          </w:tcPr>
          <w:p w14:paraId="7403E269" w14:textId="77777777" w:rsidR="00E857BC" w:rsidRPr="00D87F4A" w:rsidRDefault="00E857BC" w:rsidP="00E857BC">
            <w:pPr>
              <w:pStyle w:val="Title"/>
              <w:spacing w:before="120"/>
              <w:ind w:right="209"/>
              <w:jc w:val="left"/>
              <w:rPr>
                <w:rFonts w:ascii="Bookman Old Style" w:hAnsi="Bookman Old Style"/>
                <w:b w:val="0"/>
                <w:bCs/>
                <w:color w:val="000000"/>
                <w:sz w:val="22"/>
                <w:szCs w:val="22"/>
              </w:rPr>
            </w:pPr>
          </w:p>
        </w:tc>
        <w:tc>
          <w:tcPr>
            <w:tcW w:w="2693" w:type="dxa"/>
          </w:tcPr>
          <w:p w14:paraId="5411DAFE" w14:textId="77777777" w:rsidR="00E857BC" w:rsidRPr="00D87F4A" w:rsidRDefault="00E857BC" w:rsidP="00E857BC">
            <w:pPr>
              <w:pStyle w:val="Title"/>
              <w:spacing w:before="120"/>
              <w:ind w:right="209"/>
              <w:jc w:val="left"/>
              <w:rPr>
                <w:rFonts w:ascii="Bookman Old Style" w:hAnsi="Bookman Old Style"/>
                <w:b w:val="0"/>
                <w:bCs/>
                <w:color w:val="000000"/>
                <w:sz w:val="22"/>
                <w:szCs w:val="22"/>
              </w:rPr>
            </w:pPr>
          </w:p>
        </w:tc>
        <w:tc>
          <w:tcPr>
            <w:tcW w:w="1984" w:type="dxa"/>
          </w:tcPr>
          <w:p w14:paraId="4C0B1E0F" w14:textId="77777777" w:rsidR="00E857BC" w:rsidRPr="00D87F4A" w:rsidRDefault="00E857BC" w:rsidP="00E857BC">
            <w:pPr>
              <w:pStyle w:val="Title"/>
              <w:spacing w:before="120"/>
              <w:ind w:right="209"/>
              <w:jc w:val="left"/>
              <w:rPr>
                <w:rFonts w:ascii="Bookman Old Style" w:hAnsi="Bookman Old Style"/>
                <w:b w:val="0"/>
                <w:bCs/>
                <w:color w:val="000000"/>
                <w:sz w:val="22"/>
                <w:szCs w:val="22"/>
              </w:rPr>
            </w:pPr>
          </w:p>
        </w:tc>
      </w:tr>
    </w:tbl>
    <w:p w14:paraId="7C18C9CC" w14:textId="77777777" w:rsidR="00961B7A" w:rsidRPr="00D87F4A" w:rsidRDefault="00961B7A" w:rsidP="00961B7A">
      <w:pPr>
        <w:rPr>
          <w:rFonts w:ascii="Bookman Old Style" w:eastAsia="Times New Roman" w:hAnsi="Bookman Old Style" w:cs="Mangal"/>
          <w:bCs/>
          <w:sz w:val="20"/>
          <w:szCs w:val="20"/>
        </w:rPr>
      </w:pPr>
    </w:p>
    <w:p w14:paraId="5E029570" w14:textId="77777777" w:rsidR="00961B7A" w:rsidRPr="00D87F4A" w:rsidRDefault="00961B7A" w:rsidP="00961B7A">
      <w:pPr>
        <w:rPr>
          <w:rFonts w:ascii="Bookman Old Style" w:eastAsia="Times New Roman" w:hAnsi="Bookman Old Style" w:cs="Mangal"/>
          <w:bCs/>
          <w:sz w:val="20"/>
          <w:szCs w:val="20"/>
        </w:rPr>
      </w:pPr>
    </w:p>
    <w:p w14:paraId="242BCD1F" w14:textId="77777777" w:rsidR="00961B7A" w:rsidRPr="00D87F4A" w:rsidRDefault="00961B7A" w:rsidP="00961B7A">
      <w:pPr>
        <w:rPr>
          <w:rFonts w:ascii="Bookman Old Style" w:eastAsia="Times New Roman" w:hAnsi="Bookman Old Style" w:cs="Mangal"/>
          <w:bCs/>
          <w:sz w:val="20"/>
          <w:szCs w:val="20"/>
        </w:rPr>
      </w:pPr>
    </w:p>
    <w:p w14:paraId="3F68D329" w14:textId="77777777" w:rsidR="00961B7A" w:rsidRPr="00D87F4A" w:rsidRDefault="00961B7A" w:rsidP="00961B7A">
      <w:pPr>
        <w:rPr>
          <w:rFonts w:ascii="Bookman Old Style" w:eastAsia="Times New Roman" w:hAnsi="Bookman Old Style" w:cs="Mangal"/>
          <w:bCs/>
          <w:sz w:val="20"/>
          <w:szCs w:val="20"/>
        </w:rPr>
      </w:pPr>
    </w:p>
    <w:p w14:paraId="3379AEE0" w14:textId="77777777" w:rsidR="00961B7A" w:rsidRPr="00D87F4A" w:rsidRDefault="00961B7A" w:rsidP="00961B7A">
      <w:pPr>
        <w:rPr>
          <w:rFonts w:ascii="Bookman Old Style" w:eastAsia="Times New Roman" w:hAnsi="Bookman Old Style" w:cs="Mangal"/>
          <w:bCs/>
          <w:sz w:val="20"/>
          <w:szCs w:val="20"/>
        </w:rPr>
      </w:pPr>
    </w:p>
    <w:p w14:paraId="5E369F30" w14:textId="77777777" w:rsidR="00961B7A" w:rsidRPr="00D87F4A" w:rsidRDefault="00961B7A" w:rsidP="00961B7A">
      <w:pPr>
        <w:rPr>
          <w:rFonts w:ascii="Bookman Old Style" w:eastAsia="Times New Roman" w:hAnsi="Bookman Old Style" w:cs="Mangal"/>
          <w:bCs/>
          <w:sz w:val="20"/>
          <w:szCs w:val="20"/>
        </w:rPr>
      </w:pPr>
    </w:p>
    <w:p w14:paraId="7085F024" w14:textId="77777777" w:rsidR="00961B7A" w:rsidRPr="00D87F4A" w:rsidRDefault="00961B7A" w:rsidP="00961B7A">
      <w:pPr>
        <w:rPr>
          <w:rFonts w:ascii="Bookman Old Style" w:eastAsia="Times New Roman" w:hAnsi="Bookman Old Style" w:cs="Mangal"/>
          <w:bCs/>
          <w:sz w:val="20"/>
          <w:szCs w:val="20"/>
        </w:rPr>
      </w:pPr>
    </w:p>
    <w:p w14:paraId="5D5A9102" w14:textId="77777777" w:rsidR="00961B7A" w:rsidRPr="00D87F4A" w:rsidRDefault="00961B7A" w:rsidP="00961B7A">
      <w:pPr>
        <w:spacing w:after="0"/>
        <w:ind w:left="1440" w:firstLine="720"/>
        <w:contextualSpacing/>
        <w:jc w:val="center"/>
        <w:rPr>
          <w:rFonts w:ascii="Bookman Old Style" w:hAnsi="Bookman Old Style"/>
          <w:sz w:val="20"/>
          <w:szCs w:val="24"/>
        </w:rPr>
      </w:pPr>
    </w:p>
    <w:p w14:paraId="7679E459" w14:textId="77777777" w:rsidR="00961B7A" w:rsidRPr="00D87F4A" w:rsidRDefault="00961B7A" w:rsidP="00961B7A">
      <w:pPr>
        <w:spacing w:after="0"/>
        <w:contextualSpacing/>
        <w:rPr>
          <w:rFonts w:ascii="Bookman Old Style" w:hAnsi="Bookman Old Style"/>
          <w:sz w:val="20"/>
          <w:szCs w:val="24"/>
        </w:rPr>
      </w:pPr>
    </w:p>
    <w:p w14:paraId="3D3A1661" w14:textId="77777777" w:rsidR="00961B7A" w:rsidRPr="00D87F4A" w:rsidRDefault="00961B7A" w:rsidP="00961B7A">
      <w:pPr>
        <w:spacing w:after="0"/>
        <w:contextualSpacing/>
        <w:rPr>
          <w:rFonts w:ascii="Bookman Old Style" w:hAnsi="Bookman Old Style"/>
          <w:sz w:val="20"/>
          <w:szCs w:val="24"/>
        </w:rPr>
      </w:pPr>
    </w:p>
    <w:p w14:paraId="78795E60" w14:textId="77777777" w:rsidR="00961B7A" w:rsidRPr="00D87F4A" w:rsidRDefault="00961B7A" w:rsidP="00961B7A">
      <w:pPr>
        <w:spacing w:after="0"/>
        <w:contextualSpacing/>
        <w:rPr>
          <w:rFonts w:ascii="Bookman Old Style" w:hAnsi="Bookman Old Style"/>
          <w:sz w:val="20"/>
          <w:szCs w:val="24"/>
        </w:rPr>
      </w:pPr>
    </w:p>
    <w:p w14:paraId="63269297" w14:textId="77777777" w:rsidR="00961B7A" w:rsidRPr="00D87F4A" w:rsidRDefault="00961B7A" w:rsidP="00961B7A">
      <w:pPr>
        <w:spacing w:after="0"/>
        <w:contextualSpacing/>
        <w:rPr>
          <w:rFonts w:ascii="Bookman Old Style" w:hAnsi="Bookman Old Style"/>
          <w:sz w:val="20"/>
          <w:szCs w:val="24"/>
        </w:rPr>
      </w:pPr>
      <w:r w:rsidRPr="00D87F4A">
        <w:rPr>
          <w:rFonts w:ascii="Bookman Old Style" w:hAnsi="Bookman Old Style"/>
          <w:sz w:val="20"/>
          <w:szCs w:val="24"/>
        </w:rPr>
        <w:t>Place:</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 xml:space="preserve">                                         </w:t>
      </w:r>
      <w:r w:rsidRPr="00D87F4A">
        <w:rPr>
          <w:rFonts w:ascii="Bookman Old Style" w:hAnsi="Bookman Old Style"/>
          <w:sz w:val="20"/>
          <w:szCs w:val="24"/>
        </w:rPr>
        <w:tab/>
      </w:r>
    </w:p>
    <w:p w14:paraId="59D2A5A9" w14:textId="77777777" w:rsidR="00961B7A" w:rsidRPr="00D87F4A" w:rsidRDefault="00961B7A" w:rsidP="00961B7A">
      <w:pPr>
        <w:spacing w:after="0"/>
        <w:contextualSpacing/>
        <w:rPr>
          <w:rFonts w:ascii="Bookman Old Style" w:hAnsi="Bookman Old Style"/>
          <w:sz w:val="20"/>
          <w:szCs w:val="24"/>
        </w:rPr>
      </w:pPr>
      <w:r w:rsidRPr="00D87F4A">
        <w:rPr>
          <w:rFonts w:ascii="Bookman Old Style" w:hAnsi="Bookman Old Style"/>
          <w:sz w:val="20"/>
          <w:szCs w:val="24"/>
        </w:rPr>
        <w:t>Date:</w:t>
      </w:r>
      <w:r w:rsidRPr="00D87F4A">
        <w:rPr>
          <w:rFonts w:ascii="Bookman Old Style" w:hAnsi="Bookman Old Style"/>
          <w:sz w:val="20"/>
          <w:szCs w:val="24"/>
        </w:rPr>
        <w:tab/>
        <w:t xml:space="preserve">                                                                                          Chartered Accountants</w:t>
      </w:r>
    </w:p>
    <w:p w14:paraId="012A3970" w14:textId="077E5DFF" w:rsidR="00961B7A" w:rsidRPr="00D87F4A" w:rsidRDefault="00961B7A" w:rsidP="00961B7A">
      <w:pPr>
        <w:spacing w:after="0"/>
        <w:contextualSpacing/>
        <w:rPr>
          <w:rFonts w:ascii="Bookman Old Style" w:hAnsi="Bookman Old Style"/>
          <w:sz w:val="20"/>
          <w:szCs w:val="24"/>
        </w:rPr>
      </w:pP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Address:</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00E857BC">
        <w:rPr>
          <w:rFonts w:ascii="Bookman Old Style" w:hAnsi="Bookman Old Style"/>
          <w:sz w:val="20"/>
          <w:szCs w:val="24"/>
        </w:rPr>
        <w:tab/>
      </w:r>
      <w:r w:rsidRPr="00E857BC">
        <w:rPr>
          <w:rFonts w:ascii="Bookman Old Style" w:hAnsi="Bookman Old Style"/>
          <w:sz w:val="20"/>
          <w:szCs w:val="24"/>
          <w:highlight w:val="yellow"/>
        </w:rPr>
        <w:t>UDIN:</w:t>
      </w:r>
      <w:r w:rsidRPr="00D87F4A">
        <w:rPr>
          <w:rFonts w:ascii="Bookman Old Style" w:hAnsi="Bookman Old Style"/>
          <w:sz w:val="20"/>
          <w:szCs w:val="24"/>
        </w:rPr>
        <w:tab/>
      </w:r>
    </w:p>
    <w:p w14:paraId="4BEA2686" w14:textId="77777777" w:rsidR="00961B7A" w:rsidRPr="00D87F4A" w:rsidRDefault="00961B7A" w:rsidP="00961B7A">
      <w:pPr>
        <w:spacing w:after="0"/>
        <w:contextualSpacing/>
        <w:rPr>
          <w:rFonts w:ascii="Bookman Old Style" w:hAnsi="Bookman Old Style"/>
          <w:sz w:val="20"/>
          <w:szCs w:val="24"/>
        </w:rPr>
      </w:pP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p>
    <w:p w14:paraId="70D4BC4B" w14:textId="77777777" w:rsidR="00961B7A" w:rsidRPr="00D87F4A" w:rsidRDefault="00961B7A" w:rsidP="00961B7A">
      <w:pPr>
        <w:spacing w:after="0"/>
        <w:contextualSpacing/>
        <w:rPr>
          <w:rFonts w:ascii="Bookman Old Style" w:hAnsi="Bookman Old Style"/>
          <w:sz w:val="20"/>
          <w:szCs w:val="24"/>
        </w:rPr>
      </w:pPr>
    </w:p>
    <w:p w14:paraId="2C4877D7" w14:textId="77777777" w:rsidR="00961B7A" w:rsidRPr="00D87F4A" w:rsidRDefault="00961B7A" w:rsidP="00961B7A">
      <w:pPr>
        <w:rPr>
          <w:rFonts w:ascii="Bookman Old Style" w:eastAsia="Times New Roman" w:hAnsi="Bookman Old Style" w:cs="Mangal"/>
          <w:b/>
          <w:bCs/>
          <w:sz w:val="20"/>
          <w:szCs w:val="20"/>
        </w:rPr>
      </w:pPr>
      <w:r w:rsidRPr="00D87F4A">
        <w:rPr>
          <w:rFonts w:ascii="Bookman Old Style" w:eastAsia="Times New Roman" w:hAnsi="Bookman Old Style" w:cs="Mangal"/>
          <w:b/>
          <w:bCs/>
          <w:sz w:val="20"/>
          <w:szCs w:val="20"/>
        </w:rPr>
        <w:t>Note:</w:t>
      </w:r>
    </w:p>
    <w:p w14:paraId="732A50D7" w14:textId="77777777" w:rsidR="00961B7A" w:rsidRPr="006C33EA" w:rsidRDefault="00961B7A" w:rsidP="00961B7A">
      <w:pPr>
        <w:jc w:val="both"/>
        <w:rPr>
          <w:rFonts w:ascii="Bookman Old Style" w:eastAsia="Times New Roman" w:hAnsi="Bookman Old Style" w:cs="Mangal"/>
          <w:b/>
          <w:bCs/>
          <w:i/>
          <w:iCs/>
          <w:sz w:val="20"/>
          <w:szCs w:val="20"/>
          <w:u w:val="single"/>
        </w:rPr>
      </w:pPr>
      <w:r w:rsidRPr="006C33EA">
        <w:rPr>
          <w:rFonts w:ascii="Bookman Old Style" w:hAnsi="Bookman Old Style"/>
          <w:i/>
          <w:iCs/>
          <w:sz w:val="20"/>
          <w:szCs w:val="20"/>
        </w:rPr>
        <w:t>If the financial Annual Turnover in the Audited Profit &amp; Loss statements uploaded is inclusive of GST, Bidders shall furnish the Turnover Certificate duly certified by Chartered Accountants furnishing split details of Turnover excluding GST and GST as above.</w:t>
      </w:r>
    </w:p>
    <w:p w14:paraId="396C2ADD" w14:textId="77777777" w:rsidR="00961B7A" w:rsidRPr="00D87F4A" w:rsidRDefault="00961B7A" w:rsidP="00763178">
      <w:pPr>
        <w:ind w:left="2880" w:firstLine="720"/>
        <w:rPr>
          <w:rFonts w:ascii="Bookman Old Style" w:eastAsia="Times New Roman" w:hAnsi="Bookman Old Style" w:cs="Mangal"/>
          <w:b/>
          <w:bCs/>
          <w:sz w:val="20"/>
          <w:szCs w:val="20"/>
          <w:u w:val="single"/>
        </w:rPr>
      </w:pPr>
    </w:p>
    <w:p w14:paraId="05B5235A" w14:textId="77777777" w:rsidR="00961B7A" w:rsidRPr="00D87F4A" w:rsidRDefault="00961B7A" w:rsidP="00763178">
      <w:pPr>
        <w:ind w:left="2880" w:firstLine="720"/>
        <w:rPr>
          <w:rFonts w:ascii="Bookman Old Style" w:eastAsia="Times New Roman" w:hAnsi="Bookman Old Style" w:cs="Mangal"/>
          <w:b/>
          <w:bCs/>
          <w:sz w:val="20"/>
          <w:szCs w:val="20"/>
          <w:u w:val="single"/>
        </w:rPr>
      </w:pPr>
    </w:p>
    <w:p w14:paraId="1119D69D" w14:textId="77777777" w:rsidR="00961B7A" w:rsidRPr="00D87F4A" w:rsidRDefault="00961B7A" w:rsidP="00763178">
      <w:pPr>
        <w:ind w:left="2880" w:firstLine="720"/>
        <w:rPr>
          <w:rFonts w:ascii="Bookman Old Style" w:eastAsia="Times New Roman" w:hAnsi="Bookman Old Style" w:cs="Mangal"/>
          <w:b/>
          <w:bCs/>
          <w:sz w:val="20"/>
          <w:szCs w:val="20"/>
          <w:u w:val="single"/>
        </w:rPr>
      </w:pPr>
    </w:p>
    <w:p w14:paraId="274B113D" w14:textId="77777777" w:rsidR="00961B7A" w:rsidRPr="00D87F4A" w:rsidRDefault="00961B7A" w:rsidP="00763178">
      <w:pPr>
        <w:ind w:left="2880" w:firstLine="720"/>
        <w:rPr>
          <w:rFonts w:ascii="Bookman Old Style" w:eastAsia="Times New Roman" w:hAnsi="Bookman Old Style" w:cs="Mangal"/>
          <w:b/>
          <w:bCs/>
          <w:sz w:val="20"/>
          <w:szCs w:val="20"/>
          <w:u w:val="single"/>
        </w:rPr>
      </w:pPr>
    </w:p>
    <w:p w14:paraId="05E12097" w14:textId="77777777" w:rsidR="00961B7A" w:rsidRPr="00D87F4A" w:rsidRDefault="00961B7A" w:rsidP="00763178">
      <w:pPr>
        <w:ind w:left="2880" w:firstLine="720"/>
        <w:rPr>
          <w:rFonts w:ascii="Bookman Old Style" w:eastAsia="Times New Roman" w:hAnsi="Bookman Old Style" w:cs="Mangal"/>
          <w:b/>
          <w:bCs/>
          <w:sz w:val="20"/>
          <w:szCs w:val="20"/>
          <w:u w:val="single"/>
        </w:rPr>
      </w:pPr>
    </w:p>
    <w:p w14:paraId="28ABE2A6" w14:textId="77777777" w:rsidR="00961B7A" w:rsidRPr="00D87F4A" w:rsidRDefault="00961B7A" w:rsidP="00763178">
      <w:pPr>
        <w:ind w:left="2880" w:firstLine="720"/>
        <w:rPr>
          <w:rFonts w:ascii="Bookman Old Style" w:eastAsia="Times New Roman" w:hAnsi="Bookman Old Style" w:cs="Mangal"/>
          <w:b/>
          <w:bCs/>
          <w:sz w:val="20"/>
          <w:szCs w:val="20"/>
          <w:u w:val="single"/>
        </w:rPr>
      </w:pPr>
    </w:p>
    <w:p w14:paraId="6522D112" w14:textId="77777777" w:rsidR="00961B7A" w:rsidRPr="00D87F4A" w:rsidRDefault="00961B7A" w:rsidP="00763178">
      <w:pPr>
        <w:ind w:left="2880" w:firstLine="720"/>
        <w:rPr>
          <w:rFonts w:ascii="Bookman Old Style" w:eastAsia="Times New Roman" w:hAnsi="Bookman Old Style" w:cs="Mangal"/>
          <w:b/>
          <w:bCs/>
          <w:sz w:val="20"/>
          <w:szCs w:val="20"/>
          <w:u w:val="single"/>
        </w:rPr>
      </w:pPr>
    </w:p>
    <w:p w14:paraId="03BB866B" w14:textId="77777777" w:rsidR="00961B7A" w:rsidRPr="00D87F4A" w:rsidRDefault="00961B7A" w:rsidP="00763178">
      <w:pPr>
        <w:ind w:left="2880" w:firstLine="720"/>
        <w:rPr>
          <w:rFonts w:ascii="Bookman Old Style" w:eastAsia="Times New Roman" w:hAnsi="Bookman Old Style" w:cs="Mangal"/>
          <w:b/>
          <w:bCs/>
          <w:sz w:val="20"/>
          <w:szCs w:val="20"/>
          <w:u w:val="single"/>
        </w:rPr>
      </w:pPr>
    </w:p>
    <w:p w14:paraId="4C207968" w14:textId="77777777" w:rsidR="00961B7A" w:rsidRPr="00D87F4A" w:rsidRDefault="00961B7A" w:rsidP="00763178">
      <w:pPr>
        <w:ind w:left="2880" w:firstLine="720"/>
        <w:rPr>
          <w:rFonts w:ascii="Bookman Old Style" w:eastAsia="Times New Roman" w:hAnsi="Bookman Old Style" w:cs="Mangal"/>
          <w:b/>
          <w:bCs/>
          <w:sz w:val="20"/>
          <w:szCs w:val="20"/>
          <w:u w:val="single"/>
        </w:rPr>
      </w:pPr>
    </w:p>
    <w:p w14:paraId="347BE5C7" w14:textId="77777777" w:rsidR="00961B7A" w:rsidRPr="00D87F4A" w:rsidRDefault="00961B7A" w:rsidP="00763178">
      <w:pPr>
        <w:ind w:left="2880" w:firstLine="720"/>
        <w:rPr>
          <w:rFonts w:ascii="Bookman Old Style" w:eastAsia="Times New Roman" w:hAnsi="Bookman Old Style" w:cs="Mangal"/>
          <w:b/>
          <w:bCs/>
          <w:sz w:val="20"/>
          <w:szCs w:val="20"/>
          <w:u w:val="single"/>
        </w:rPr>
      </w:pPr>
    </w:p>
    <w:p w14:paraId="102AD019" w14:textId="77777777" w:rsidR="00CE79CD" w:rsidRPr="00D87F4A" w:rsidRDefault="00CE79CD" w:rsidP="00CE79CD">
      <w:pPr>
        <w:spacing w:after="0" w:line="240" w:lineRule="auto"/>
        <w:jc w:val="center"/>
        <w:rPr>
          <w:rFonts w:ascii="Bookman Old Style" w:eastAsia="Times New Roman" w:hAnsi="Bookman Old Style" w:cs="Mangal"/>
          <w:b/>
          <w:bCs/>
          <w:sz w:val="24"/>
          <w:szCs w:val="24"/>
          <w:u w:val="single"/>
        </w:rPr>
      </w:pPr>
    </w:p>
    <w:p w14:paraId="557E0986" w14:textId="77777777" w:rsidR="0031621A" w:rsidRPr="00D87F4A" w:rsidRDefault="0031621A" w:rsidP="005F6C4E">
      <w:pPr>
        <w:ind w:left="720" w:right="-514" w:firstLine="720"/>
        <w:rPr>
          <w:rFonts w:ascii="Bookman Old Style" w:hAnsi="Bookman Old Style"/>
          <w:b/>
          <w:sz w:val="24"/>
          <w:szCs w:val="24"/>
          <w:u w:val="single"/>
        </w:rPr>
      </w:pPr>
      <w:r w:rsidRPr="00D87F4A">
        <w:rPr>
          <w:rFonts w:ascii="Bookman Old Style" w:hAnsi="Bookman Old Style"/>
          <w:b/>
          <w:sz w:val="24"/>
          <w:szCs w:val="24"/>
          <w:u w:val="single"/>
        </w:rPr>
        <w:t>KARNATAKA POWER TRANSMISSION CORPORATION LIMITED</w:t>
      </w:r>
    </w:p>
    <w:p w14:paraId="5F404D98" w14:textId="77777777" w:rsidR="0031621A" w:rsidRPr="00D87F4A" w:rsidRDefault="00000000" w:rsidP="0027149A">
      <w:pPr>
        <w:jc w:val="center"/>
        <w:rPr>
          <w:rFonts w:ascii="Bookman Old Style" w:hAnsi="Bookman Old Style"/>
          <w:b/>
          <w:sz w:val="20"/>
          <w:szCs w:val="24"/>
        </w:rPr>
      </w:pPr>
      <w:r>
        <w:rPr>
          <w:rFonts w:ascii="Bookman Old Style" w:hAnsi="Bookman Old Style"/>
          <w:sz w:val="20"/>
          <w:szCs w:val="24"/>
        </w:rPr>
        <w:object w:dxaOrig="1440" w:dyaOrig="1440" w14:anchorId="6E751937">
          <v:shape id="_x0000_s2058" type="#_x0000_t75" style="position:absolute;left:0;text-align:left;margin-left:202.65pt;margin-top:3.4pt;width:75.75pt;height:79.35pt;z-index:251675648" filled="t" fillcolor="#936">
            <v:imagedata r:id="rId8" o:title=""/>
            <w10:wrap type="square" anchorx="page"/>
          </v:shape>
          <o:OLEObject Type="Embed" ProgID="PBrush" ShapeID="_x0000_s2058" DrawAspect="Content" ObjectID="_1843054588" r:id="rId20"/>
        </w:object>
      </w:r>
    </w:p>
    <w:p w14:paraId="40ED99FC" w14:textId="77777777" w:rsidR="0031621A" w:rsidRPr="00D87F4A" w:rsidRDefault="0031621A" w:rsidP="0027149A">
      <w:pPr>
        <w:jc w:val="center"/>
        <w:rPr>
          <w:rFonts w:ascii="Bookman Old Style" w:hAnsi="Bookman Old Style"/>
          <w:b/>
          <w:sz w:val="20"/>
          <w:szCs w:val="24"/>
        </w:rPr>
      </w:pPr>
    </w:p>
    <w:p w14:paraId="7639233F" w14:textId="77777777" w:rsidR="0031621A" w:rsidRPr="00D87F4A" w:rsidRDefault="0031621A" w:rsidP="0027149A">
      <w:pPr>
        <w:jc w:val="center"/>
        <w:rPr>
          <w:rFonts w:ascii="Bookman Old Style" w:hAnsi="Bookman Old Style"/>
          <w:b/>
          <w:sz w:val="20"/>
          <w:szCs w:val="24"/>
        </w:rPr>
      </w:pPr>
    </w:p>
    <w:p w14:paraId="090A2BC4" w14:textId="77777777" w:rsidR="0031621A" w:rsidRPr="00D87F4A" w:rsidRDefault="0031621A" w:rsidP="0027149A">
      <w:pPr>
        <w:jc w:val="center"/>
        <w:rPr>
          <w:rFonts w:ascii="Bookman Old Style" w:hAnsi="Bookman Old Style"/>
          <w:b/>
          <w:sz w:val="20"/>
          <w:szCs w:val="24"/>
        </w:rPr>
      </w:pPr>
    </w:p>
    <w:p w14:paraId="663DA5B0" w14:textId="77777777" w:rsidR="0031621A" w:rsidRPr="00D87F4A" w:rsidRDefault="0031621A" w:rsidP="0027149A">
      <w:pPr>
        <w:jc w:val="center"/>
        <w:rPr>
          <w:rFonts w:ascii="Bookman Old Style" w:hAnsi="Bookman Old Style"/>
          <w:b/>
          <w:sz w:val="20"/>
          <w:szCs w:val="24"/>
        </w:rPr>
      </w:pPr>
      <w:r w:rsidRPr="00D87F4A">
        <w:rPr>
          <w:rFonts w:ascii="Bookman Old Style" w:hAnsi="Bookman Old Style"/>
          <w:b/>
          <w:sz w:val="20"/>
          <w:szCs w:val="24"/>
        </w:rPr>
        <w:t>SECTION 5</w:t>
      </w:r>
    </w:p>
    <w:p w14:paraId="660A4693" w14:textId="77777777" w:rsidR="0031621A" w:rsidRPr="00D87F4A" w:rsidRDefault="0031621A" w:rsidP="0027149A">
      <w:pPr>
        <w:jc w:val="center"/>
        <w:rPr>
          <w:rFonts w:ascii="Bookman Old Style" w:hAnsi="Bookman Old Style"/>
          <w:b/>
          <w:sz w:val="20"/>
          <w:szCs w:val="24"/>
        </w:rPr>
      </w:pPr>
      <w:r w:rsidRPr="00D87F4A">
        <w:rPr>
          <w:rFonts w:ascii="Bookman Old Style" w:hAnsi="Bookman Old Style"/>
          <w:b/>
          <w:sz w:val="20"/>
          <w:szCs w:val="24"/>
        </w:rPr>
        <w:t xml:space="preserve"> CONDITIONS OF CONTRACT</w:t>
      </w:r>
    </w:p>
    <w:p w14:paraId="334255FC" w14:textId="77777777" w:rsidR="0031621A" w:rsidRPr="00D87F4A" w:rsidRDefault="0031621A" w:rsidP="0027149A">
      <w:pPr>
        <w:jc w:val="center"/>
        <w:rPr>
          <w:rFonts w:ascii="Bookman Old Style" w:hAnsi="Bookman Old Style"/>
          <w:b/>
          <w:sz w:val="20"/>
          <w:szCs w:val="24"/>
        </w:rPr>
      </w:pPr>
      <w:r w:rsidRPr="00D87F4A">
        <w:rPr>
          <w:rFonts w:ascii="Bookman Old Style" w:hAnsi="Bookman Old Style"/>
          <w:b/>
          <w:sz w:val="20"/>
          <w:szCs w:val="24"/>
        </w:rPr>
        <w:t>Table of Contents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4"/>
        <w:gridCol w:w="4684"/>
        <w:gridCol w:w="3878"/>
      </w:tblGrid>
      <w:tr w:rsidR="0068273C" w:rsidRPr="00D87F4A" w14:paraId="054F6A10" w14:textId="77777777" w:rsidTr="0056763E">
        <w:trPr>
          <w:trHeight w:val="332"/>
        </w:trPr>
        <w:tc>
          <w:tcPr>
            <w:tcW w:w="5698" w:type="dxa"/>
            <w:gridSpan w:val="2"/>
            <w:vAlign w:val="center"/>
          </w:tcPr>
          <w:p w14:paraId="12E9838F" w14:textId="77777777" w:rsidR="0031621A" w:rsidRPr="00D87F4A" w:rsidRDefault="0031621A" w:rsidP="0027149A">
            <w:pPr>
              <w:rPr>
                <w:rFonts w:ascii="Bookman Old Style" w:hAnsi="Bookman Old Style"/>
                <w:b/>
                <w:sz w:val="20"/>
                <w:szCs w:val="24"/>
              </w:rPr>
            </w:pPr>
            <w:r w:rsidRPr="00D87F4A">
              <w:rPr>
                <w:rFonts w:ascii="Bookman Old Style" w:hAnsi="Bookman Old Style"/>
                <w:b/>
                <w:sz w:val="20"/>
                <w:szCs w:val="24"/>
              </w:rPr>
              <w:t xml:space="preserve">    A. General.</w:t>
            </w:r>
          </w:p>
        </w:tc>
        <w:tc>
          <w:tcPr>
            <w:tcW w:w="3878" w:type="dxa"/>
          </w:tcPr>
          <w:p w14:paraId="2368C4B7" w14:textId="77777777" w:rsidR="0031621A" w:rsidRPr="00D87F4A" w:rsidRDefault="0031621A" w:rsidP="0027149A">
            <w:pPr>
              <w:jc w:val="center"/>
              <w:rPr>
                <w:rFonts w:ascii="Bookman Old Style" w:hAnsi="Bookman Old Style"/>
                <w:b/>
                <w:sz w:val="20"/>
                <w:szCs w:val="24"/>
              </w:rPr>
            </w:pPr>
          </w:p>
        </w:tc>
      </w:tr>
      <w:tr w:rsidR="0068273C" w:rsidRPr="00D87F4A" w14:paraId="75579A91" w14:textId="77777777" w:rsidTr="0056763E">
        <w:tc>
          <w:tcPr>
            <w:tcW w:w="1014" w:type="dxa"/>
            <w:vAlign w:val="center"/>
          </w:tcPr>
          <w:p w14:paraId="52A4A986"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1</w:t>
            </w:r>
          </w:p>
        </w:tc>
        <w:tc>
          <w:tcPr>
            <w:tcW w:w="4684" w:type="dxa"/>
            <w:vAlign w:val="center"/>
          </w:tcPr>
          <w:p w14:paraId="12085EFC"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Definitions</w:t>
            </w:r>
          </w:p>
        </w:tc>
        <w:tc>
          <w:tcPr>
            <w:tcW w:w="3878" w:type="dxa"/>
          </w:tcPr>
          <w:p w14:paraId="6630B333" w14:textId="77777777" w:rsidR="0031621A" w:rsidRPr="00D87F4A" w:rsidRDefault="0031621A" w:rsidP="0027149A">
            <w:pPr>
              <w:rPr>
                <w:rFonts w:ascii="Bookman Old Style" w:hAnsi="Bookman Old Style"/>
                <w:sz w:val="20"/>
                <w:szCs w:val="24"/>
              </w:rPr>
            </w:pPr>
          </w:p>
        </w:tc>
      </w:tr>
      <w:tr w:rsidR="0068273C" w:rsidRPr="00D87F4A" w14:paraId="104581C2" w14:textId="77777777" w:rsidTr="0056763E">
        <w:tc>
          <w:tcPr>
            <w:tcW w:w="1014" w:type="dxa"/>
            <w:vAlign w:val="center"/>
          </w:tcPr>
          <w:p w14:paraId="3CD1B439"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2</w:t>
            </w:r>
          </w:p>
        </w:tc>
        <w:tc>
          <w:tcPr>
            <w:tcW w:w="4684" w:type="dxa"/>
            <w:vAlign w:val="center"/>
          </w:tcPr>
          <w:p w14:paraId="53FBB8CF"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Interpretation</w:t>
            </w:r>
          </w:p>
        </w:tc>
        <w:tc>
          <w:tcPr>
            <w:tcW w:w="3878" w:type="dxa"/>
          </w:tcPr>
          <w:p w14:paraId="7AEDCFB0" w14:textId="77777777" w:rsidR="0031621A" w:rsidRPr="00D87F4A" w:rsidRDefault="0031621A" w:rsidP="0027149A">
            <w:pPr>
              <w:rPr>
                <w:rFonts w:ascii="Bookman Old Style" w:hAnsi="Bookman Old Style"/>
                <w:sz w:val="20"/>
                <w:szCs w:val="24"/>
              </w:rPr>
            </w:pPr>
          </w:p>
        </w:tc>
      </w:tr>
      <w:tr w:rsidR="0068273C" w:rsidRPr="00D87F4A" w14:paraId="3F5E0DAF" w14:textId="77777777" w:rsidTr="0056763E">
        <w:tc>
          <w:tcPr>
            <w:tcW w:w="1014" w:type="dxa"/>
            <w:vAlign w:val="center"/>
          </w:tcPr>
          <w:p w14:paraId="558FBBD4"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3</w:t>
            </w:r>
          </w:p>
        </w:tc>
        <w:tc>
          <w:tcPr>
            <w:tcW w:w="4684" w:type="dxa"/>
            <w:vAlign w:val="center"/>
          </w:tcPr>
          <w:p w14:paraId="06259161"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Law governing contract</w:t>
            </w:r>
          </w:p>
        </w:tc>
        <w:tc>
          <w:tcPr>
            <w:tcW w:w="3878" w:type="dxa"/>
          </w:tcPr>
          <w:p w14:paraId="6A46F626" w14:textId="77777777" w:rsidR="0031621A" w:rsidRPr="00D87F4A" w:rsidRDefault="0031621A" w:rsidP="0027149A">
            <w:pPr>
              <w:rPr>
                <w:rFonts w:ascii="Bookman Old Style" w:hAnsi="Bookman Old Style"/>
                <w:sz w:val="20"/>
                <w:szCs w:val="24"/>
              </w:rPr>
            </w:pPr>
          </w:p>
        </w:tc>
      </w:tr>
      <w:tr w:rsidR="0068273C" w:rsidRPr="00D87F4A" w14:paraId="185619E5" w14:textId="77777777" w:rsidTr="0056763E">
        <w:tc>
          <w:tcPr>
            <w:tcW w:w="1014" w:type="dxa"/>
            <w:vAlign w:val="center"/>
          </w:tcPr>
          <w:p w14:paraId="163FD269"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4</w:t>
            </w:r>
          </w:p>
        </w:tc>
        <w:tc>
          <w:tcPr>
            <w:tcW w:w="4684" w:type="dxa"/>
            <w:vAlign w:val="center"/>
          </w:tcPr>
          <w:p w14:paraId="2977C5D6"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Employers decisions</w:t>
            </w:r>
          </w:p>
        </w:tc>
        <w:tc>
          <w:tcPr>
            <w:tcW w:w="3878" w:type="dxa"/>
          </w:tcPr>
          <w:p w14:paraId="72ED655A" w14:textId="77777777" w:rsidR="0031621A" w:rsidRPr="00D87F4A" w:rsidRDefault="0031621A" w:rsidP="0027149A">
            <w:pPr>
              <w:rPr>
                <w:rFonts w:ascii="Bookman Old Style" w:hAnsi="Bookman Old Style"/>
                <w:sz w:val="20"/>
                <w:szCs w:val="24"/>
              </w:rPr>
            </w:pPr>
          </w:p>
        </w:tc>
      </w:tr>
      <w:tr w:rsidR="0068273C" w:rsidRPr="00D87F4A" w14:paraId="0126B1F4" w14:textId="77777777" w:rsidTr="0056763E">
        <w:tc>
          <w:tcPr>
            <w:tcW w:w="1014" w:type="dxa"/>
            <w:vAlign w:val="center"/>
          </w:tcPr>
          <w:p w14:paraId="3A2C24C2"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5</w:t>
            </w:r>
          </w:p>
        </w:tc>
        <w:tc>
          <w:tcPr>
            <w:tcW w:w="4684" w:type="dxa"/>
            <w:vAlign w:val="center"/>
          </w:tcPr>
          <w:p w14:paraId="4A8AF3A7"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Delegation</w:t>
            </w:r>
          </w:p>
        </w:tc>
        <w:tc>
          <w:tcPr>
            <w:tcW w:w="3878" w:type="dxa"/>
          </w:tcPr>
          <w:p w14:paraId="4FB22AF4" w14:textId="77777777" w:rsidR="0031621A" w:rsidRPr="00D87F4A" w:rsidRDefault="0031621A" w:rsidP="0027149A">
            <w:pPr>
              <w:rPr>
                <w:rFonts w:ascii="Bookman Old Style" w:hAnsi="Bookman Old Style"/>
                <w:sz w:val="20"/>
                <w:szCs w:val="24"/>
              </w:rPr>
            </w:pPr>
          </w:p>
        </w:tc>
      </w:tr>
      <w:tr w:rsidR="0068273C" w:rsidRPr="00D87F4A" w14:paraId="5AC1D244" w14:textId="77777777" w:rsidTr="0056763E">
        <w:tc>
          <w:tcPr>
            <w:tcW w:w="1014" w:type="dxa"/>
            <w:vAlign w:val="center"/>
          </w:tcPr>
          <w:p w14:paraId="448592EA"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6</w:t>
            </w:r>
          </w:p>
        </w:tc>
        <w:tc>
          <w:tcPr>
            <w:tcW w:w="4684" w:type="dxa"/>
            <w:vAlign w:val="center"/>
          </w:tcPr>
          <w:p w14:paraId="5361FA77"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Communications</w:t>
            </w:r>
          </w:p>
        </w:tc>
        <w:tc>
          <w:tcPr>
            <w:tcW w:w="3878" w:type="dxa"/>
          </w:tcPr>
          <w:p w14:paraId="70D29C44" w14:textId="77777777" w:rsidR="0031621A" w:rsidRPr="00D87F4A" w:rsidRDefault="0031621A" w:rsidP="0027149A">
            <w:pPr>
              <w:rPr>
                <w:rFonts w:ascii="Bookman Old Style" w:hAnsi="Bookman Old Style"/>
                <w:sz w:val="20"/>
                <w:szCs w:val="24"/>
              </w:rPr>
            </w:pPr>
          </w:p>
        </w:tc>
      </w:tr>
      <w:tr w:rsidR="0068273C" w:rsidRPr="00D87F4A" w14:paraId="5F8FD9E8" w14:textId="77777777" w:rsidTr="0056763E">
        <w:tc>
          <w:tcPr>
            <w:tcW w:w="1014" w:type="dxa"/>
            <w:vAlign w:val="center"/>
          </w:tcPr>
          <w:p w14:paraId="58AC5464"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7</w:t>
            </w:r>
          </w:p>
        </w:tc>
        <w:tc>
          <w:tcPr>
            <w:tcW w:w="4684" w:type="dxa"/>
            <w:vAlign w:val="center"/>
          </w:tcPr>
          <w:p w14:paraId="662E6A6D"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Subcontracting</w:t>
            </w:r>
          </w:p>
        </w:tc>
        <w:tc>
          <w:tcPr>
            <w:tcW w:w="3878" w:type="dxa"/>
          </w:tcPr>
          <w:p w14:paraId="1DB5B93B" w14:textId="77777777" w:rsidR="0031621A" w:rsidRPr="00D87F4A" w:rsidRDefault="0031621A" w:rsidP="0027149A">
            <w:pPr>
              <w:rPr>
                <w:rFonts w:ascii="Bookman Old Style" w:hAnsi="Bookman Old Style"/>
                <w:sz w:val="20"/>
                <w:szCs w:val="24"/>
              </w:rPr>
            </w:pPr>
          </w:p>
        </w:tc>
      </w:tr>
      <w:tr w:rsidR="0068273C" w:rsidRPr="00D87F4A" w14:paraId="408AA7F6" w14:textId="77777777" w:rsidTr="0056763E">
        <w:tc>
          <w:tcPr>
            <w:tcW w:w="1014" w:type="dxa"/>
            <w:vAlign w:val="center"/>
          </w:tcPr>
          <w:p w14:paraId="2CA79271"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8</w:t>
            </w:r>
          </w:p>
        </w:tc>
        <w:tc>
          <w:tcPr>
            <w:tcW w:w="4684" w:type="dxa"/>
            <w:vAlign w:val="center"/>
          </w:tcPr>
          <w:p w14:paraId="33A9C7E0"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Other Contractors</w:t>
            </w:r>
          </w:p>
        </w:tc>
        <w:tc>
          <w:tcPr>
            <w:tcW w:w="3878" w:type="dxa"/>
          </w:tcPr>
          <w:p w14:paraId="1365B984" w14:textId="77777777" w:rsidR="0031621A" w:rsidRPr="00D87F4A" w:rsidRDefault="0031621A" w:rsidP="0027149A">
            <w:pPr>
              <w:rPr>
                <w:rFonts w:ascii="Bookman Old Style" w:hAnsi="Bookman Old Style"/>
                <w:sz w:val="20"/>
                <w:szCs w:val="24"/>
              </w:rPr>
            </w:pPr>
          </w:p>
        </w:tc>
      </w:tr>
      <w:tr w:rsidR="0068273C" w:rsidRPr="00D87F4A" w14:paraId="464B89CF" w14:textId="77777777" w:rsidTr="0056763E">
        <w:tc>
          <w:tcPr>
            <w:tcW w:w="1014" w:type="dxa"/>
            <w:vAlign w:val="center"/>
          </w:tcPr>
          <w:p w14:paraId="225A6C40"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9</w:t>
            </w:r>
          </w:p>
        </w:tc>
        <w:tc>
          <w:tcPr>
            <w:tcW w:w="4684" w:type="dxa"/>
            <w:vAlign w:val="center"/>
          </w:tcPr>
          <w:p w14:paraId="01F78B9A"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Personnel</w:t>
            </w:r>
          </w:p>
        </w:tc>
        <w:tc>
          <w:tcPr>
            <w:tcW w:w="3878" w:type="dxa"/>
          </w:tcPr>
          <w:p w14:paraId="10B336D7" w14:textId="77777777" w:rsidR="0031621A" w:rsidRPr="00D87F4A" w:rsidRDefault="0031621A" w:rsidP="0027149A">
            <w:pPr>
              <w:rPr>
                <w:rFonts w:ascii="Bookman Old Style" w:hAnsi="Bookman Old Style"/>
                <w:sz w:val="20"/>
                <w:szCs w:val="24"/>
              </w:rPr>
            </w:pPr>
          </w:p>
        </w:tc>
      </w:tr>
      <w:tr w:rsidR="0068273C" w:rsidRPr="00D87F4A" w14:paraId="65E148B2" w14:textId="77777777" w:rsidTr="0056763E">
        <w:tc>
          <w:tcPr>
            <w:tcW w:w="1014" w:type="dxa"/>
            <w:vAlign w:val="center"/>
          </w:tcPr>
          <w:p w14:paraId="5AF2A16A"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10</w:t>
            </w:r>
          </w:p>
        </w:tc>
        <w:tc>
          <w:tcPr>
            <w:tcW w:w="4684" w:type="dxa"/>
            <w:vAlign w:val="center"/>
          </w:tcPr>
          <w:p w14:paraId="292749D5"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Employer’s and Contractor’s risks</w:t>
            </w:r>
          </w:p>
        </w:tc>
        <w:tc>
          <w:tcPr>
            <w:tcW w:w="3878" w:type="dxa"/>
          </w:tcPr>
          <w:p w14:paraId="6348408D" w14:textId="77777777" w:rsidR="0031621A" w:rsidRPr="00D87F4A" w:rsidRDefault="0031621A" w:rsidP="0027149A">
            <w:pPr>
              <w:rPr>
                <w:rFonts w:ascii="Bookman Old Style" w:hAnsi="Bookman Old Style"/>
                <w:sz w:val="20"/>
                <w:szCs w:val="24"/>
              </w:rPr>
            </w:pPr>
          </w:p>
        </w:tc>
      </w:tr>
      <w:tr w:rsidR="0068273C" w:rsidRPr="00D87F4A" w14:paraId="0C5213EC" w14:textId="77777777" w:rsidTr="0056763E">
        <w:tc>
          <w:tcPr>
            <w:tcW w:w="1014" w:type="dxa"/>
            <w:vAlign w:val="center"/>
          </w:tcPr>
          <w:p w14:paraId="0EAECEF3"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11</w:t>
            </w:r>
          </w:p>
        </w:tc>
        <w:tc>
          <w:tcPr>
            <w:tcW w:w="4684" w:type="dxa"/>
            <w:vAlign w:val="center"/>
          </w:tcPr>
          <w:p w14:paraId="63460489"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Employer’s risks</w:t>
            </w:r>
          </w:p>
        </w:tc>
        <w:tc>
          <w:tcPr>
            <w:tcW w:w="3878" w:type="dxa"/>
          </w:tcPr>
          <w:p w14:paraId="1028E7D2" w14:textId="77777777" w:rsidR="0031621A" w:rsidRPr="00D87F4A" w:rsidRDefault="0031621A" w:rsidP="0027149A">
            <w:pPr>
              <w:rPr>
                <w:rFonts w:ascii="Bookman Old Style" w:hAnsi="Bookman Old Style"/>
                <w:sz w:val="20"/>
                <w:szCs w:val="24"/>
              </w:rPr>
            </w:pPr>
          </w:p>
        </w:tc>
      </w:tr>
      <w:tr w:rsidR="0068273C" w:rsidRPr="00D87F4A" w14:paraId="5521C8B1" w14:textId="77777777" w:rsidTr="0056763E">
        <w:tc>
          <w:tcPr>
            <w:tcW w:w="1014" w:type="dxa"/>
            <w:vAlign w:val="center"/>
          </w:tcPr>
          <w:p w14:paraId="43D2F3CA"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12</w:t>
            </w:r>
          </w:p>
        </w:tc>
        <w:tc>
          <w:tcPr>
            <w:tcW w:w="4684" w:type="dxa"/>
            <w:vAlign w:val="center"/>
          </w:tcPr>
          <w:p w14:paraId="0EDF68EC"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Contractor’s risks</w:t>
            </w:r>
          </w:p>
        </w:tc>
        <w:tc>
          <w:tcPr>
            <w:tcW w:w="3878" w:type="dxa"/>
          </w:tcPr>
          <w:p w14:paraId="2BC8E5BA" w14:textId="77777777" w:rsidR="0031621A" w:rsidRPr="00D87F4A" w:rsidRDefault="0031621A" w:rsidP="0027149A">
            <w:pPr>
              <w:rPr>
                <w:rFonts w:ascii="Bookman Old Style" w:hAnsi="Bookman Old Style"/>
                <w:sz w:val="20"/>
                <w:szCs w:val="24"/>
              </w:rPr>
            </w:pPr>
          </w:p>
        </w:tc>
      </w:tr>
      <w:tr w:rsidR="0068273C" w:rsidRPr="00D87F4A" w14:paraId="793A595F" w14:textId="77777777" w:rsidTr="0056763E">
        <w:tc>
          <w:tcPr>
            <w:tcW w:w="1014" w:type="dxa"/>
            <w:vAlign w:val="center"/>
          </w:tcPr>
          <w:p w14:paraId="0C1D0A04"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13</w:t>
            </w:r>
          </w:p>
        </w:tc>
        <w:tc>
          <w:tcPr>
            <w:tcW w:w="4684" w:type="dxa"/>
            <w:vAlign w:val="center"/>
          </w:tcPr>
          <w:p w14:paraId="5115FB84"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Insurance</w:t>
            </w:r>
          </w:p>
        </w:tc>
        <w:tc>
          <w:tcPr>
            <w:tcW w:w="3878" w:type="dxa"/>
          </w:tcPr>
          <w:p w14:paraId="535EDC68" w14:textId="77777777" w:rsidR="0031621A" w:rsidRPr="00D87F4A" w:rsidRDefault="0031621A" w:rsidP="0027149A">
            <w:pPr>
              <w:rPr>
                <w:rFonts w:ascii="Bookman Old Style" w:hAnsi="Bookman Old Style"/>
                <w:sz w:val="20"/>
                <w:szCs w:val="24"/>
              </w:rPr>
            </w:pPr>
          </w:p>
        </w:tc>
      </w:tr>
      <w:tr w:rsidR="0068273C" w:rsidRPr="00D87F4A" w14:paraId="785CD76F" w14:textId="77777777" w:rsidTr="0056763E">
        <w:tc>
          <w:tcPr>
            <w:tcW w:w="1014" w:type="dxa"/>
            <w:vAlign w:val="center"/>
          </w:tcPr>
          <w:p w14:paraId="4E837850"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14</w:t>
            </w:r>
          </w:p>
        </w:tc>
        <w:tc>
          <w:tcPr>
            <w:tcW w:w="4684" w:type="dxa"/>
            <w:vAlign w:val="center"/>
          </w:tcPr>
          <w:p w14:paraId="24AB76FF"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Site Investigation Report</w:t>
            </w:r>
          </w:p>
        </w:tc>
        <w:tc>
          <w:tcPr>
            <w:tcW w:w="3878" w:type="dxa"/>
          </w:tcPr>
          <w:p w14:paraId="6100D79F" w14:textId="77777777" w:rsidR="0031621A" w:rsidRPr="00D87F4A" w:rsidRDefault="0031621A" w:rsidP="0027149A">
            <w:pPr>
              <w:rPr>
                <w:rFonts w:ascii="Bookman Old Style" w:hAnsi="Bookman Old Style"/>
                <w:sz w:val="20"/>
                <w:szCs w:val="24"/>
              </w:rPr>
            </w:pPr>
          </w:p>
        </w:tc>
      </w:tr>
      <w:tr w:rsidR="0068273C" w:rsidRPr="00D87F4A" w14:paraId="29709D7D" w14:textId="77777777" w:rsidTr="0056763E">
        <w:tc>
          <w:tcPr>
            <w:tcW w:w="1014" w:type="dxa"/>
            <w:vAlign w:val="center"/>
          </w:tcPr>
          <w:p w14:paraId="1CC1B403"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15</w:t>
            </w:r>
          </w:p>
        </w:tc>
        <w:tc>
          <w:tcPr>
            <w:tcW w:w="4684" w:type="dxa"/>
            <w:vAlign w:val="center"/>
          </w:tcPr>
          <w:p w14:paraId="4E23A623"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Query about Contract Data</w:t>
            </w:r>
          </w:p>
        </w:tc>
        <w:tc>
          <w:tcPr>
            <w:tcW w:w="3878" w:type="dxa"/>
          </w:tcPr>
          <w:p w14:paraId="48A97EC1" w14:textId="77777777" w:rsidR="0031621A" w:rsidRPr="00D87F4A" w:rsidRDefault="0031621A" w:rsidP="0027149A">
            <w:pPr>
              <w:rPr>
                <w:rFonts w:ascii="Bookman Old Style" w:hAnsi="Bookman Old Style"/>
                <w:sz w:val="20"/>
                <w:szCs w:val="24"/>
              </w:rPr>
            </w:pPr>
          </w:p>
        </w:tc>
      </w:tr>
      <w:tr w:rsidR="0068273C" w:rsidRPr="00D87F4A" w14:paraId="250A9966" w14:textId="77777777" w:rsidTr="0056763E">
        <w:tc>
          <w:tcPr>
            <w:tcW w:w="1014" w:type="dxa"/>
            <w:vAlign w:val="center"/>
          </w:tcPr>
          <w:p w14:paraId="6056830C"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16</w:t>
            </w:r>
          </w:p>
        </w:tc>
        <w:tc>
          <w:tcPr>
            <w:tcW w:w="4684" w:type="dxa"/>
            <w:vAlign w:val="center"/>
          </w:tcPr>
          <w:p w14:paraId="71EE5DDD"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Contractor to construct the Works</w:t>
            </w:r>
          </w:p>
        </w:tc>
        <w:tc>
          <w:tcPr>
            <w:tcW w:w="3878" w:type="dxa"/>
          </w:tcPr>
          <w:p w14:paraId="6093E6D0" w14:textId="77777777" w:rsidR="0031621A" w:rsidRPr="00D87F4A" w:rsidRDefault="0031621A" w:rsidP="0027149A">
            <w:pPr>
              <w:rPr>
                <w:rFonts w:ascii="Bookman Old Style" w:hAnsi="Bookman Old Style"/>
                <w:sz w:val="20"/>
                <w:szCs w:val="24"/>
              </w:rPr>
            </w:pPr>
          </w:p>
        </w:tc>
      </w:tr>
      <w:tr w:rsidR="0068273C" w:rsidRPr="00D87F4A" w14:paraId="635CF7E0" w14:textId="77777777" w:rsidTr="0056763E">
        <w:tc>
          <w:tcPr>
            <w:tcW w:w="1014" w:type="dxa"/>
            <w:vAlign w:val="center"/>
          </w:tcPr>
          <w:p w14:paraId="22AB9DBF"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17</w:t>
            </w:r>
          </w:p>
        </w:tc>
        <w:tc>
          <w:tcPr>
            <w:tcW w:w="4684" w:type="dxa"/>
            <w:vAlign w:val="center"/>
          </w:tcPr>
          <w:p w14:paraId="2CCF6B00" w14:textId="77777777" w:rsidR="00F162E0" w:rsidRPr="00D87F4A" w:rsidRDefault="00F162E0" w:rsidP="0027149A">
            <w:pPr>
              <w:rPr>
                <w:rFonts w:ascii="Bookman Old Style" w:hAnsi="Bookman Old Style"/>
                <w:sz w:val="2"/>
                <w:szCs w:val="24"/>
              </w:rPr>
            </w:pPr>
          </w:p>
          <w:p w14:paraId="2C48A4D6"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The Works to be completed by Intended Completion Date</w:t>
            </w:r>
          </w:p>
        </w:tc>
        <w:tc>
          <w:tcPr>
            <w:tcW w:w="3878" w:type="dxa"/>
          </w:tcPr>
          <w:p w14:paraId="79E8644E" w14:textId="77777777" w:rsidR="0031621A" w:rsidRPr="00D87F4A" w:rsidRDefault="0031621A" w:rsidP="0027149A">
            <w:pPr>
              <w:rPr>
                <w:rFonts w:ascii="Bookman Old Style" w:hAnsi="Bookman Old Style"/>
                <w:sz w:val="20"/>
                <w:szCs w:val="24"/>
              </w:rPr>
            </w:pPr>
          </w:p>
        </w:tc>
      </w:tr>
      <w:tr w:rsidR="0068273C" w:rsidRPr="00D87F4A" w14:paraId="18C307E0" w14:textId="77777777" w:rsidTr="0056763E">
        <w:tc>
          <w:tcPr>
            <w:tcW w:w="1014" w:type="dxa"/>
            <w:vAlign w:val="center"/>
          </w:tcPr>
          <w:p w14:paraId="009E29D1"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18</w:t>
            </w:r>
          </w:p>
        </w:tc>
        <w:tc>
          <w:tcPr>
            <w:tcW w:w="4684" w:type="dxa"/>
            <w:vAlign w:val="center"/>
          </w:tcPr>
          <w:p w14:paraId="4EB6D772"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Approvals by the Employer</w:t>
            </w:r>
          </w:p>
        </w:tc>
        <w:tc>
          <w:tcPr>
            <w:tcW w:w="3878" w:type="dxa"/>
          </w:tcPr>
          <w:p w14:paraId="577403CF" w14:textId="77777777" w:rsidR="0031621A" w:rsidRPr="00D87F4A" w:rsidRDefault="0031621A" w:rsidP="0027149A">
            <w:pPr>
              <w:rPr>
                <w:rFonts w:ascii="Bookman Old Style" w:hAnsi="Bookman Old Style"/>
                <w:sz w:val="20"/>
                <w:szCs w:val="24"/>
              </w:rPr>
            </w:pPr>
          </w:p>
        </w:tc>
      </w:tr>
      <w:tr w:rsidR="0068273C" w:rsidRPr="00D87F4A" w14:paraId="28456CD6" w14:textId="77777777" w:rsidTr="0056763E">
        <w:tc>
          <w:tcPr>
            <w:tcW w:w="1014" w:type="dxa"/>
            <w:vAlign w:val="center"/>
          </w:tcPr>
          <w:p w14:paraId="0D11D087"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19</w:t>
            </w:r>
          </w:p>
        </w:tc>
        <w:tc>
          <w:tcPr>
            <w:tcW w:w="4684" w:type="dxa"/>
            <w:vAlign w:val="center"/>
          </w:tcPr>
          <w:p w14:paraId="7F798EB3"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Safety</w:t>
            </w:r>
          </w:p>
        </w:tc>
        <w:tc>
          <w:tcPr>
            <w:tcW w:w="3878" w:type="dxa"/>
          </w:tcPr>
          <w:p w14:paraId="75646A0D" w14:textId="77777777" w:rsidR="0031621A" w:rsidRPr="00D87F4A" w:rsidRDefault="0031621A" w:rsidP="0027149A">
            <w:pPr>
              <w:rPr>
                <w:rFonts w:ascii="Bookman Old Style" w:hAnsi="Bookman Old Style"/>
                <w:sz w:val="20"/>
                <w:szCs w:val="24"/>
              </w:rPr>
            </w:pPr>
          </w:p>
        </w:tc>
      </w:tr>
      <w:tr w:rsidR="0068273C" w:rsidRPr="00D87F4A" w14:paraId="76A59389" w14:textId="77777777" w:rsidTr="0056763E">
        <w:tc>
          <w:tcPr>
            <w:tcW w:w="1014" w:type="dxa"/>
            <w:vAlign w:val="center"/>
          </w:tcPr>
          <w:p w14:paraId="0A6D07D1"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20</w:t>
            </w:r>
          </w:p>
        </w:tc>
        <w:tc>
          <w:tcPr>
            <w:tcW w:w="4684" w:type="dxa"/>
            <w:vAlign w:val="center"/>
          </w:tcPr>
          <w:p w14:paraId="13D187A3"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Discoveries</w:t>
            </w:r>
          </w:p>
        </w:tc>
        <w:tc>
          <w:tcPr>
            <w:tcW w:w="3878" w:type="dxa"/>
          </w:tcPr>
          <w:p w14:paraId="684D4038" w14:textId="77777777" w:rsidR="0031621A" w:rsidRPr="00D87F4A" w:rsidRDefault="0031621A" w:rsidP="0027149A">
            <w:pPr>
              <w:rPr>
                <w:rFonts w:ascii="Bookman Old Style" w:hAnsi="Bookman Old Style"/>
                <w:sz w:val="20"/>
                <w:szCs w:val="24"/>
              </w:rPr>
            </w:pPr>
          </w:p>
        </w:tc>
      </w:tr>
      <w:tr w:rsidR="0068273C" w:rsidRPr="00D87F4A" w14:paraId="27EB6A20" w14:textId="77777777" w:rsidTr="0056763E">
        <w:tc>
          <w:tcPr>
            <w:tcW w:w="1014" w:type="dxa"/>
            <w:vAlign w:val="center"/>
          </w:tcPr>
          <w:p w14:paraId="4919DDE3"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21</w:t>
            </w:r>
          </w:p>
        </w:tc>
        <w:tc>
          <w:tcPr>
            <w:tcW w:w="4684" w:type="dxa"/>
            <w:vAlign w:val="center"/>
          </w:tcPr>
          <w:p w14:paraId="006235B2"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Possession of the Site</w:t>
            </w:r>
          </w:p>
        </w:tc>
        <w:tc>
          <w:tcPr>
            <w:tcW w:w="3878" w:type="dxa"/>
          </w:tcPr>
          <w:p w14:paraId="52B2942D" w14:textId="77777777" w:rsidR="0031621A" w:rsidRPr="00D87F4A" w:rsidRDefault="0031621A" w:rsidP="0027149A">
            <w:pPr>
              <w:rPr>
                <w:rFonts w:ascii="Bookman Old Style" w:hAnsi="Bookman Old Style"/>
                <w:sz w:val="20"/>
                <w:szCs w:val="24"/>
              </w:rPr>
            </w:pPr>
          </w:p>
        </w:tc>
      </w:tr>
      <w:tr w:rsidR="0068273C" w:rsidRPr="00D87F4A" w14:paraId="51AA8373" w14:textId="77777777" w:rsidTr="0056763E">
        <w:tc>
          <w:tcPr>
            <w:tcW w:w="1014" w:type="dxa"/>
            <w:vAlign w:val="center"/>
          </w:tcPr>
          <w:p w14:paraId="0D532572"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22</w:t>
            </w:r>
          </w:p>
        </w:tc>
        <w:tc>
          <w:tcPr>
            <w:tcW w:w="4684" w:type="dxa"/>
            <w:vAlign w:val="center"/>
          </w:tcPr>
          <w:p w14:paraId="49D03565"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Access to the Site</w:t>
            </w:r>
          </w:p>
        </w:tc>
        <w:tc>
          <w:tcPr>
            <w:tcW w:w="3878" w:type="dxa"/>
          </w:tcPr>
          <w:p w14:paraId="539D3942" w14:textId="77777777" w:rsidR="0031621A" w:rsidRPr="00D87F4A" w:rsidRDefault="0031621A" w:rsidP="0027149A">
            <w:pPr>
              <w:rPr>
                <w:rFonts w:ascii="Bookman Old Style" w:hAnsi="Bookman Old Style"/>
                <w:sz w:val="20"/>
                <w:szCs w:val="24"/>
              </w:rPr>
            </w:pPr>
          </w:p>
        </w:tc>
      </w:tr>
      <w:tr w:rsidR="0068273C" w:rsidRPr="00D87F4A" w14:paraId="7AC8E63E" w14:textId="77777777" w:rsidTr="0056763E">
        <w:tc>
          <w:tcPr>
            <w:tcW w:w="1014" w:type="dxa"/>
            <w:vAlign w:val="center"/>
          </w:tcPr>
          <w:p w14:paraId="1581B0E4"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23</w:t>
            </w:r>
          </w:p>
        </w:tc>
        <w:tc>
          <w:tcPr>
            <w:tcW w:w="4684" w:type="dxa"/>
            <w:vAlign w:val="center"/>
          </w:tcPr>
          <w:p w14:paraId="2B6BD3B3"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Instructions</w:t>
            </w:r>
          </w:p>
        </w:tc>
        <w:tc>
          <w:tcPr>
            <w:tcW w:w="3878" w:type="dxa"/>
          </w:tcPr>
          <w:p w14:paraId="62A54EB2" w14:textId="77777777" w:rsidR="0031621A" w:rsidRPr="00D87F4A" w:rsidRDefault="0031621A" w:rsidP="0027149A">
            <w:pPr>
              <w:rPr>
                <w:rFonts w:ascii="Bookman Old Style" w:hAnsi="Bookman Old Style"/>
                <w:sz w:val="20"/>
                <w:szCs w:val="24"/>
              </w:rPr>
            </w:pPr>
          </w:p>
        </w:tc>
      </w:tr>
      <w:tr w:rsidR="0068273C" w:rsidRPr="00D87F4A" w14:paraId="755598FB" w14:textId="77777777" w:rsidTr="0056763E">
        <w:tc>
          <w:tcPr>
            <w:tcW w:w="1014" w:type="dxa"/>
            <w:vAlign w:val="center"/>
          </w:tcPr>
          <w:p w14:paraId="0835C1BA"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24</w:t>
            </w:r>
          </w:p>
        </w:tc>
        <w:tc>
          <w:tcPr>
            <w:tcW w:w="4684" w:type="dxa"/>
            <w:vAlign w:val="center"/>
          </w:tcPr>
          <w:p w14:paraId="1155B0F3"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Procedure for resolution of disputes</w:t>
            </w:r>
          </w:p>
        </w:tc>
        <w:tc>
          <w:tcPr>
            <w:tcW w:w="3878" w:type="dxa"/>
          </w:tcPr>
          <w:p w14:paraId="1F720C7B" w14:textId="77777777" w:rsidR="0031621A" w:rsidRPr="00D87F4A" w:rsidRDefault="0031621A" w:rsidP="0027149A">
            <w:pPr>
              <w:rPr>
                <w:rFonts w:ascii="Bookman Old Style" w:hAnsi="Bookman Old Style"/>
                <w:sz w:val="20"/>
                <w:szCs w:val="24"/>
              </w:rPr>
            </w:pPr>
          </w:p>
        </w:tc>
      </w:tr>
      <w:tr w:rsidR="0068273C" w:rsidRPr="00D87F4A" w14:paraId="4772DB24" w14:textId="77777777" w:rsidTr="0056763E">
        <w:tc>
          <w:tcPr>
            <w:tcW w:w="5698" w:type="dxa"/>
            <w:gridSpan w:val="2"/>
            <w:vAlign w:val="center"/>
          </w:tcPr>
          <w:p w14:paraId="6FDACE44" w14:textId="77777777" w:rsidR="0031621A" w:rsidRPr="00D87F4A" w:rsidRDefault="0031621A" w:rsidP="0027149A">
            <w:pPr>
              <w:rPr>
                <w:rFonts w:ascii="Bookman Old Style" w:eastAsia="Times New Roman" w:hAnsi="Bookman Old Style" w:cs="Calibri"/>
                <w:b/>
                <w:bCs/>
                <w:sz w:val="20"/>
                <w:szCs w:val="24"/>
              </w:rPr>
            </w:pPr>
          </w:p>
          <w:p w14:paraId="3827F4EC" w14:textId="77777777" w:rsidR="0031621A" w:rsidRPr="00D87F4A" w:rsidRDefault="0031621A" w:rsidP="0027149A">
            <w:pPr>
              <w:rPr>
                <w:rFonts w:ascii="Bookman Old Style" w:hAnsi="Bookman Old Style"/>
                <w:sz w:val="20"/>
                <w:szCs w:val="24"/>
              </w:rPr>
            </w:pPr>
            <w:r w:rsidRPr="00D87F4A">
              <w:rPr>
                <w:rFonts w:ascii="Bookman Old Style" w:eastAsia="Times New Roman" w:hAnsi="Bookman Old Style" w:cs="Calibri"/>
                <w:b/>
                <w:bCs/>
                <w:sz w:val="20"/>
                <w:szCs w:val="24"/>
              </w:rPr>
              <w:t xml:space="preserve">    B. Time Control</w:t>
            </w:r>
          </w:p>
        </w:tc>
        <w:tc>
          <w:tcPr>
            <w:tcW w:w="3878" w:type="dxa"/>
          </w:tcPr>
          <w:p w14:paraId="6FEBE310" w14:textId="77777777" w:rsidR="0031621A" w:rsidRPr="00D87F4A" w:rsidRDefault="0031621A" w:rsidP="0027149A">
            <w:pPr>
              <w:jc w:val="center"/>
              <w:rPr>
                <w:rFonts w:ascii="Bookman Old Style" w:eastAsia="Times New Roman" w:hAnsi="Bookman Old Style" w:cs="Calibri"/>
                <w:b/>
                <w:bCs/>
                <w:sz w:val="20"/>
                <w:szCs w:val="24"/>
              </w:rPr>
            </w:pPr>
          </w:p>
        </w:tc>
      </w:tr>
      <w:tr w:rsidR="0068273C" w:rsidRPr="00D87F4A" w14:paraId="0F6AF339" w14:textId="77777777" w:rsidTr="0056763E">
        <w:tc>
          <w:tcPr>
            <w:tcW w:w="1014" w:type="dxa"/>
            <w:vAlign w:val="center"/>
          </w:tcPr>
          <w:p w14:paraId="1C4DD783"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25</w:t>
            </w:r>
          </w:p>
        </w:tc>
        <w:tc>
          <w:tcPr>
            <w:tcW w:w="4684" w:type="dxa"/>
            <w:vAlign w:val="center"/>
          </w:tcPr>
          <w:p w14:paraId="7151717D" w14:textId="77777777" w:rsidR="0031621A" w:rsidRPr="00D87F4A" w:rsidRDefault="0031621A" w:rsidP="0027149A">
            <w:pPr>
              <w:rPr>
                <w:rFonts w:ascii="Bookman Old Style" w:eastAsia="Times New Roman" w:hAnsi="Bookman Old Style" w:cs="Calibri"/>
                <w:bCs/>
                <w:sz w:val="20"/>
                <w:szCs w:val="24"/>
              </w:rPr>
            </w:pPr>
            <w:r w:rsidRPr="00D87F4A">
              <w:rPr>
                <w:rFonts w:ascii="Bookman Old Style" w:eastAsia="Times New Roman" w:hAnsi="Bookman Old Style" w:cs="Calibri"/>
                <w:bCs/>
                <w:sz w:val="20"/>
                <w:szCs w:val="24"/>
              </w:rPr>
              <w:t>Program</w:t>
            </w:r>
          </w:p>
        </w:tc>
        <w:tc>
          <w:tcPr>
            <w:tcW w:w="3878" w:type="dxa"/>
          </w:tcPr>
          <w:p w14:paraId="5C7BAB64" w14:textId="77777777" w:rsidR="0031621A" w:rsidRPr="00D87F4A" w:rsidRDefault="0031621A" w:rsidP="0027149A">
            <w:pPr>
              <w:rPr>
                <w:rFonts w:ascii="Bookman Old Style" w:eastAsia="Times New Roman" w:hAnsi="Bookman Old Style" w:cs="Calibri"/>
                <w:bCs/>
                <w:sz w:val="20"/>
                <w:szCs w:val="24"/>
              </w:rPr>
            </w:pPr>
          </w:p>
        </w:tc>
      </w:tr>
      <w:tr w:rsidR="0068273C" w:rsidRPr="00D87F4A" w14:paraId="55D4E45C" w14:textId="77777777" w:rsidTr="0056763E">
        <w:tc>
          <w:tcPr>
            <w:tcW w:w="1014" w:type="dxa"/>
            <w:vAlign w:val="center"/>
          </w:tcPr>
          <w:p w14:paraId="150187A9"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26</w:t>
            </w:r>
          </w:p>
        </w:tc>
        <w:tc>
          <w:tcPr>
            <w:tcW w:w="4684" w:type="dxa"/>
            <w:vAlign w:val="center"/>
          </w:tcPr>
          <w:p w14:paraId="76BE097A" w14:textId="77777777" w:rsidR="0031621A" w:rsidRPr="00D87F4A" w:rsidRDefault="0031621A" w:rsidP="0027149A">
            <w:pPr>
              <w:rPr>
                <w:rFonts w:ascii="Bookman Old Style" w:eastAsia="Times New Roman" w:hAnsi="Bookman Old Style" w:cs="Calibri"/>
                <w:bCs/>
                <w:sz w:val="20"/>
                <w:szCs w:val="24"/>
              </w:rPr>
            </w:pPr>
            <w:r w:rsidRPr="00D87F4A">
              <w:rPr>
                <w:rFonts w:ascii="Bookman Old Style" w:eastAsia="Times New Roman" w:hAnsi="Bookman Old Style" w:cs="Calibri"/>
                <w:bCs/>
                <w:sz w:val="20"/>
                <w:szCs w:val="24"/>
              </w:rPr>
              <w:t>Extension of the Intended Completion Date</w:t>
            </w:r>
          </w:p>
        </w:tc>
        <w:tc>
          <w:tcPr>
            <w:tcW w:w="3878" w:type="dxa"/>
          </w:tcPr>
          <w:p w14:paraId="737E782A" w14:textId="77777777" w:rsidR="0031621A" w:rsidRPr="00D87F4A" w:rsidRDefault="0031621A" w:rsidP="0027149A">
            <w:pPr>
              <w:rPr>
                <w:rFonts w:ascii="Bookman Old Style" w:eastAsia="Times New Roman" w:hAnsi="Bookman Old Style" w:cs="Calibri"/>
                <w:bCs/>
                <w:sz w:val="20"/>
                <w:szCs w:val="24"/>
              </w:rPr>
            </w:pPr>
          </w:p>
        </w:tc>
      </w:tr>
      <w:tr w:rsidR="0068273C" w:rsidRPr="00D87F4A" w14:paraId="673CE4AA" w14:textId="77777777" w:rsidTr="0056763E">
        <w:tc>
          <w:tcPr>
            <w:tcW w:w="1014" w:type="dxa"/>
            <w:vAlign w:val="center"/>
          </w:tcPr>
          <w:p w14:paraId="6349760F"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27</w:t>
            </w:r>
          </w:p>
        </w:tc>
        <w:tc>
          <w:tcPr>
            <w:tcW w:w="4684" w:type="dxa"/>
            <w:vAlign w:val="center"/>
          </w:tcPr>
          <w:p w14:paraId="14431915" w14:textId="77777777" w:rsidR="0031621A" w:rsidRPr="00D87F4A" w:rsidRDefault="0031621A" w:rsidP="0027149A">
            <w:pPr>
              <w:rPr>
                <w:rFonts w:ascii="Bookman Old Style" w:eastAsia="Times New Roman" w:hAnsi="Bookman Old Style" w:cs="Calibri"/>
                <w:bCs/>
                <w:sz w:val="20"/>
                <w:szCs w:val="24"/>
              </w:rPr>
            </w:pPr>
            <w:r w:rsidRPr="00D87F4A">
              <w:rPr>
                <w:rFonts w:ascii="Bookman Old Style" w:eastAsia="Times New Roman" w:hAnsi="Bookman Old Style" w:cs="Calibri"/>
                <w:bCs/>
                <w:sz w:val="20"/>
                <w:szCs w:val="24"/>
              </w:rPr>
              <w:t>Delays ordered by the Employer</w:t>
            </w:r>
          </w:p>
        </w:tc>
        <w:tc>
          <w:tcPr>
            <w:tcW w:w="3878" w:type="dxa"/>
          </w:tcPr>
          <w:p w14:paraId="6D26093A" w14:textId="77777777" w:rsidR="0031621A" w:rsidRPr="00D87F4A" w:rsidRDefault="0031621A" w:rsidP="0027149A">
            <w:pPr>
              <w:rPr>
                <w:rFonts w:ascii="Bookman Old Style" w:eastAsia="Times New Roman" w:hAnsi="Bookman Old Style" w:cs="Calibri"/>
                <w:bCs/>
                <w:sz w:val="20"/>
                <w:szCs w:val="24"/>
              </w:rPr>
            </w:pPr>
          </w:p>
        </w:tc>
      </w:tr>
      <w:tr w:rsidR="0068273C" w:rsidRPr="00D87F4A" w14:paraId="5649D422" w14:textId="77777777" w:rsidTr="0056763E">
        <w:tc>
          <w:tcPr>
            <w:tcW w:w="1014" w:type="dxa"/>
            <w:vAlign w:val="center"/>
          </w:tcPr>
          <w:p w14:paraId="261D2B7F"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28</w:t>
            </w:r>
          </w:p>
        </w:tc>
        <w:tc>
          <w:tcPr>
            <w:tcW w:w="4684" w:type="dxa"/>
            <w:vAlign w:val="center"/>
          </w:tcPr>
          <w:p w14:paraId="481A6387" w14:textId="77777777" w:rsidR="0031621A" w:rsidRPr="00D87F4A" w:rsidRDefault="0031621A" w:rsidP="0027149A">
            <w:pPr>
              <w:rPr>
                <w:rFonts w:ascii="Bookman Old Style" w:hAnsi="Bookman Old Style"/>
                <w:sz w:val="20"/>
                <w:szCs w:val="24"/>
              </w:rPr>
            </w:pPr>
            <w:r w:rsidRPr="00D87F4A">
              <w:rPr>
                <w:rFonts w:ascii="Bookman Old Style" w:eastAsia="Times New Roman" w:hAnsi="Bookman Old Style" w:cs="Calibri"/>
                <w:bCs/>
                <w:sz w:val="20"/>
                <w:szCs w:val="24"/>
              </w:rPr>
              <w:t>Management meetings</w:t>
            </w:r>
          </w:p>
        </w:tc>
        <w:tc>
          <w:tcPr>
            <w:tcW w:w="3878" w:type="dxa"/>
          </w:tcPr>
          <w:p w14:paraId="37691B51" w14:textId="77777777" w:rsidR="0031621A" w:rsidRPr="00D87F4A" w:rsidRDefault="0031621A" w:rsidP="0027149A">
            <w:pPr>
              <w:rPr>
                <w:rFonts w:ascii="Bookman Old Style" w:eastAsia="Times New Roman" w:hAnsi="Bookman Old Style" w:cs="Calibri"/>
                <w:bCs/>
                <w:sz w:val="20"/>
                <w:szCs w:val="24"/>
              </w:rPr>
            </w:pPr>
          </w:p>
        </w:tc>
      </w:tr>
      <w:tr w:rsidR="0068273C" w:rsidRPr="00D87F4A" w14:paraId="063BC3F6" w14:textId="77777777" w:rsidTr="0056763E">
        <w:tc>
          <w:tcPr>
            <w:tcW w:w="5698" w:type="dxa"/>
            <w:gridSpan w:val="2"/>
            <w:vAlign w:val="center"/>
          </w:tcPr>
          <w:p w14:paraId="695BF0CB" w14:textId="77777777" w:rsidR="0031621A" w:rsidRPr="00D87F4A" w:rsidRDefault="0031621A" w:rsidP="0027149A">
            <w:pPr>
              <w:rPr>
                <w:rFonts w:ascii="Bookman Old Style" w:hAnsi="Bookman Old Style"/>
                <w:b/>
                <w:sz w:val="20"/>
                <w:szCs w:val="24"/>
              </w:rPr>
            </w:pPr>
          </w:p>
          <w:p w14:paraId="073190CA" w14:textId="77777777" w:rsidR="0031621A" w:rsidRPr="00D87F4A" w:rsidRDefault="0031621A" w:rsidP="0027149A">
            <w:pPr>
              <w:rPr>
                <w:rFonts w:ascii="Bookman Old Style" w:hAnsi="Bookman Old Style"/>
                <w:b/>
                <w:sz w:val="20"/>
                <w:szCs w:val="24"/>
              </w:rPr>
            </w:pPr>
            <w:r w:rsidRPr="00D87F4A">
              <w:rPr>
                <w:rFonts w:ascii="Bookman Old Style" w:hAnsi="Bookman Old Style"/>
                <w:b/>
                <w:sz w:val="20"/>
                <w:szCs w:val="24"/>
              </w:rPr>
              <w:t xml:space="preserve">    C. Quality Control</w:t>
            </w:r>
          </w:p>
        </w:tc>
        <w:tc>
          <w:tcPr>
            <w:tcW w:w="3878" w:type="dxa"/>
          </w:tcPr>
          <w:p w14:paraId="138C3E39" w14:textId="77777777" w:rsidR="0031621A" w:rsidRPr="00D87F4A" w:rsidRDefault="0031621A" w:rsidP="0027149A">
            <w:pPr>
              <w:rPr>
                <w:rFonts w:ascii="Bookman Old Style" w:hAnsi="Bookman Old Style"/>
                <w:b/>
                <w:sz w:val="20"/>
                <w:szCs w:val="24"/>
              </w:rPr>
            </w:pPr>
          </w:p>
        </w:tc>
      </w:tr>
      <w:tr w:rsidR="0068273C" w:rsidRPr="00D87F4A" w14:paraId="348BDBF7" w14:textId="77777777" w:rsidTr="0056763E">
        <w:tc>
          <w:tcPr>
            <w:tcW w:w="1014" w:type="dxa"/>
            <w:vAlign w:val="center"/>
          </w:tcPr>
          <w:p w14:paraId="3DD97122"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29</w:t>
            </w:r>
          </w:p>
        </w:tc>
        <w:tc>
          <w:tcPr>
            <w:tcW w:w="4684" w:type="dxa"/>
            <w:vAlign w:val="center"/>
          </w:tcPr>
          <w:p w14:paraId="59D60B1A"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Identifying defects</w:t>
            </w:r>
          </w:p>
        </w:tc>
        <w:tc>
          <w:tcPr>
            <w:tcW w:w="3878" w:type="dxa"/>
          </w:tcPr>
          <w:p w14:paraId="0374D7EA" w14:textId="77777777" w:rsidR="0031621A" w:rsidRPr="00D87F4A" w:rsidRDefault="0031621A" w:rsidP="0027149A">
            <w:pPr>
              <w:rPr>
                <w:rFonts w:ascii="Bookman Old Style" w:hAnsi="Bookman Old Style"/>
                <w:sz w:val="20"/>
                <w:szCs w:val="24"/>
              </w:rPr>
            </w:pPr>
          </w:p>
        </w:tc>
      </w:tr>
      <w:tr w:rsidR="0068273C" w:rsidRPr="00D87F4A" w14:paraId="636EDC54" w14:textId="77777777" w:rsidTr="0056763E">
        <w:tc>
          <w:tcPr>
            <w:tcW w:w="1014" w:type="dxa"/>
            <w:vAlign w:val="center"/>
          </w:tcPr>
          <w:p w14:paraId="74824FCB"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30</w:t>
            </w:r>
          </w:p>
        </w:tc>
        <w:tc>
          <w:tcPr>
            <w:tcW w:w="4684" w:type="dxa"/>
            <w:vAlign w:val="center"/>
          </w:tcPr>
          <w:p w14:paraId="463C205F"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Tests</w:t>
            </w:r>
          </w:p>
        </w:tc>
        <w:tc>
          <w:tcPr>
            <w:tcW w:w="3878" w:type="dxa"/>
          </w:tcPr>
          <w:p w14:paraId="0BB2BFA5" w14:textId="77777777" w:rsidR="0031621A" w:rsidRPr="00D87F4A" w:rsidRDefault="0031621A" w:rsidP="0027149A">
            <w:pPr>
              <w:rPr>
                <w:rFonts w:ascii="Bookman Old Style" w:hAnsi="Bookman Old Style"/>
                <w:sz w:val="20"/>
                <w:szCs w:val="24"/>
              </w:rPr>
            </w:pPr>
          </w:p>
        </w:tc>
      </w:tr>
      <w:tr w:rsidR="0068273C" w:rsidRPr="00D87F4A" w14:paraId="4C6D46B9" w14:textId="77777777" w:rsidTr="0056763E">
        <w:tc>
          <w:tcPr>
            <w:tcW w:w="1014" w:type="dxa"/>
            <w:vAlign w:val="center"/>
          </w:tcPr>
          <w:p w14:paraId="2F0775FB"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31</w:t>
            </w:r>
          </w:p>
        </w:tc>
        <w:tc>
          <w:tcPr>
            <w:tcW w:w="4684" w:type="dxa"/>
            <w:vAlign w:val="center"/>
          </w:tcPr>
          <w:p w14:paraId="4C45F480"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Correction of defects</w:t>
            </w:r>
          </w:p>
        </w:tc>
        <w:tc>
          <w:tcPr>
            <w:tcW w:w="3878" w:type="dxa"/>
          </w:tcPr>
          <w:p w14:paraId="32C1B5EE" w14:textId="77777777" w:rsidR="0031621A" w:rsidRPr="00D87F4A" w:rsidRDefault="0031621A" w:rsidP="0027149A">
            <w:pPr>
              <w:rPr>
                <w:rFonts w:ascii="Bookman Old Style" w:hAnsi="Bookman Old Style"/>
                <w:sz w:val="20"/>
                <w:szCs w:val="24"/>
              </w:rPr>
            </w:pPr>
          </w:p>
        </w:tc>
      </w:tr>
      <w:tr w:rsidR="0068273C" w:rsidRPr="00D87F4A" w14:paraId="027BD993" w14:textId="77777777" w:rsidTr="0056763E">
        <w:tc>
          <w:tcPr>
            <w:tcW w:w="1014" w:type="dxa"/>
            <w:vAlign w:val="center"/>
          </w:tcPr>
          <w:p w14:paraId="173F0A31"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32</w:t>
            </w:r>
          </w:p>
        </w:tc>
        <w:tc>
          <w:tcPr>
            <w:tcW w:w="4684" w:type="dxa"/>
            <w:vAlign w:val="center"/>
          </w:tcPr>
          <w:p w14:paraId="6876AB40"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Uncorrected defects</w:t>
            </w:r>
          </w:p>
        </w:tc>
        <w:tc>
          <w:tcPr>
            <w:tcW w:w="3878" w:type="dxa"/>
          </w:tcPr>
          <w:p w14:paraId="2B94B1F5" w14:textId="77777777" w:rsidR="0031621A" w:rsidRPr="00D87F4A" w:rsidRDefault="0031621A" w:rsidP="0027149A">
            <w:pPr>
              <w:rPr>
                <w:rFonts w:ascii="Bookman Old Style" w:hAnsi="Bookman Old Style"/>
                <w:sz w:val="20"/>
                <w:szCs w:val="24"/>
              </w:rPr>
            </w:pPr>
          </w:p>
        </w:tc>
      </w:tr>
      <w:tr w:rsidR="0068273C" w:rsidRPr="00D87F4A" w14:paraId="6E58D84E" w14:textId="77777777" w:rsidTr="0056763E">
        <w:tc>
          <w:tcPr>
            <w:tcW w:w="5698" w:type="dxa"/>
            <w:gridSpan w:val="2"/>
            <w:vAlign w:val="center"/>
          </w:tcPr>
          <w:p w14:paraId="6456A083" w14:textId="77777777" w:rsidR="00E05399" w:rsidRPr="00D87F4A" w:rsidRDefault="00E05399" w:rsidP="0027149A">
            <w:pPr>
              <w:rPr>
                <w:rFonts w:ascii="Bookman Old Style" w:hAnsi="Bookman Old Style"/>
                <w:b/>
                <w:sz w:val="20"/>
                <w:szCs w:val="24"/>
              </w:rPr>
            </w:pPr>
          </w:p>
          <w:p w14:paraId="6A589FB3" w14:textId="77777777" w:rsidR="0031621A" w:rsidRPr="00D87F4A" w:rsidRDefault="0031621A" w:rsidP="0027149A">
            <w:pPr>
              <w:rPr>
                <w:rFonts w:ascii="Bookman Old Style" w:hAnsi="Bookman Old Style"/>
                <w:b/>
                <w:sz w:val="20"/>
                <w:szCs w:val="24"/>
              </w:rPr>
            </w:pPr>
            <w:r w:rsidRPr="00D87F4A">
              <w:rPr>
                <w:rFonts w:ascii="Bookman Old Style" w:hAnsi="Bookman Old Style"/>
                <w:b/>
                <w:sz w:val="20"/>
                <w:szCs w:val="24"/>
              </w:rPr>
              <w:t xml:space="preserve">    D. Cost Control</w:t>
            </w:r>
          </w:p>
        </w:tc>
        <w:tc>
          <w:tcPr>
            <w:tcW w:w="3878" w:type="dxa"/>
          </w:tcPr>
          <w:p w14:paraId="64F38C43" w14:textId="77777777" w:rsidR="0031621A" w:rsidRPr="00D87F4A" w:rsidRDefault="0031621A" w:rsidP="0027149A">
            <w:pPr>
              <w:rPr>
                <w:rFonts w:ascii="Bookman Old Style" w:hAnsi="Bookman Old Style"/>
                <w:b/>
                <w:sz w:val="20"/>
                <w:szCs w:val="24"/>
              </w:rPr>
            </w:pPr>
          </w:p>
        </w:tc>
      </w:tr>
      <w:tr w:rsidR="0068273C" w:rsidRPr="00D87F4A" w14:paraId="2F2A9B38" w14:textId="77777777" w:rsidTr="0056763E">
        <w:tc>
          <w:tcPr>
            <w:tcW w:w="1014" w:type="dxa"/>
            <w:vAlign w:val="center"/>
          </w:tcPr>
          <w:p w14:paraId="616F0CBD"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33</w:t>
            </w:r>
          </w:p>
        </w:tc>
        <w:tc>
          <w:tcPr>
            <w:tcW w:w="4684" w:type="dxa"/>
            <w:vAlign w:val="center"/>
          </w:tcPr>
          <w:p w14:paraId="7C4897C8"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Bill of Quantities (BOQ)</w:t>
            </w:r>
          </w:p>
        </w:tc>
        <w:tc>
          <w:tcPr>
            <w:tcW w:w="3878" w:type="dxa"/>
          </w:tcPr>
          <w:p w14:paraId="07F3CDCB" w14:textId="77777777" w:rsidR="0031621A" w:rsidRPr="00D87F4A" w:rsidRDefault="0031621A" w:rsidP="0027149A">
            <w:pPr>
              <w:rPr>
                <w:rFonts w:ascii="Bookman Old Style" w:hAnsi="Bookman Old Style"/>
                <w:sz w:val="20"/>
                <w:szCs w:val="24"/>
              </w:rPr>
            </w:pPr>
          </w:p>
        </w:tc>
      </w:tr>
      <w:tr w:rsidR="0068273C" w:rsidRPr="00D87F4A" w14:paraId="4A1B2AFE" w14:textId="77777777" w:rsidTr="0056763E">
        <w:tc>
          <w:tcPr>
            <w:tcW w:w="1014" w:type="dxa"/>
            <w:vAlign w:val="center"/>
          </w:tcPr>
          <w:p w14:paraId="10918F36"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34</w:t>
            </w:r>
          </w:p>
        </w:tc>
        <w:tc>
          <w:tcPr>
            <w:tcW w:w="4684" w:type="dxa"/>
            <w:vAlign w:val="center"/>
          </w:tcPr>
          <w:p w14:paraId="3B2FB241"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Variations</w:t>
            </w:r>
          </w:p>
        </w:tc>
        <w:tc>
          <w:tcPr>
            <w:tcW w:w="3878" w:type="dxa"/>
          </w:tcPr>
          <w:p w14:paraId="2FD644D3" w14:textId="77777777" w:rsidR="0031621A" w:rsidRPr="00D87F4A" w:rsidRDefault="0031621A" w:rsidP="0027149A">
            <w:pPr>
              <w:rPr>
                <w:rFonts w:ascii="Bookman Old Style" w:hAnsi="Bookman Old Style"/>
                <w:sz w:val="20"/>
                <w:szCs w:val="24"/>
              </w:rPr>
            </w:pPr>
          </w:p>
        </w:tc>
      </w:tr>
      <w:tr w:rsidR="0068273C" w:rsidRPr="00D87F4A" w14:paraId="29998030" w14:textId="77777777" w:rsidTr="0056763E">
        <w:tc>
          <w:tcPr>
            <w:tcW w:w="1014" w:type="dxa"/>
            <w:vAlign w:val="center"/>
          </w:tcPr>
          <w:p w14:paraId="0F4D3209"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35</w:t>
            </w:r>
          </w:p>
        </w:tc>
        <w:tc>
          <w:tcPr>
            <w:tcW w:w="4684" w:type="dxa"/>
            <w:vAlign w:val="center"/>
          </w:tcPr>
          <w:p w14:paraId="1F853BFE"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Payment for Variations</w:t>
            </w:r>
          </w:p>
        </w:tc>
        <w:tc>
          <w:tcPr>
            <w:tcW w:w="3878" w:type="dxa"/>
          </w:tcPr>
          <w:p w14:paraId="555B4601" w14:textId="77777777" w:rsidR="0031621A" w:rsidRPr="00D87F4A" w:rsidRDefault="0031621A" w:rsidP="0027149A">
            <w:pPr>
              <w:rPr>
                <w:rFonts w:ascii="Bookman Old Style" w:hAnsi="Bookman Old Style"/>
                <w:sz w:val="20"/>
                <w:szCs w:val="24"/>
              </w:rPr>
            </w:pPr>
          </w:p>
        </w:tc>
      </w:tr>
      <w:tr w:rsidR="0068273C" w:rsidRPr="00D87F4A" w14:paraId="4938272C" w14:textId="77777777" w:rsidTr="0056763E">
        <w:tc>
          <w:tcPr>
            <w:tcW w:w="1014" w:type="dxa"/>
            <w:vAlign w:val="center"/>
          </w:tcPr>
          <w:p w14:paraId="00D77387"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36</w:t>
            </w:r>
          </w:p>
        </w:tc>
        <w:tc>
          <w:tcPr>
            <w:tcW w:w="4684" w:type="dxa"/>
            <w:vAlign w:val="center"/>
          </w:tcPr>
          <w:p w14:paraId="6477BD76"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Submission of bills for payment</w:t>
            </w:r>
          </w:p>
        </w:tc>
        <w:tc>
          <w:tcPr>
            <w:tcW w:w="3878" w:type="dxa"/>
          </w:tcPr>
          <w:p w14:paraId="60AC3347" w14:textId="77777777" w:rsidR="0031621A" w:rsidRPr="00D87F4A" w:rsidRDefault="0031621A" w:rsidP="0027149A">
            <w:pPr>
              <w:rPr>
                <w:rFonts w:ascii="Bookman Old Style" w:hAnsi="Bookman Old Style"/>
                <w:sz w:val="20"/>
                <w:szCs w:val="24"/>
              </w:rPr>
            </w:pPr>
          </w:p>
        </w:tc>
      </w:tr>
      <w:tr w:rsidR="0068273C" w:rsidRPr="00D87F4A" w14:paraId="75D11A0F" w14:textId="77777777" w:rsidTr="0056763E">
        <w:tc>
          <w:tcPr>
            <w:tcW w:w="1014" w:type="dxa"/>
            <w:vAlign w:val="center"/>
          </w:tcPr>
          <w:p w14:paraId="0A43B0E8"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37</w:t>
            </w:r>
          </w:p>
        </w:tc>
        <w:tc>
          <w:tcPr>
            <w:tcW w:w="4684" w:type="dxa"/>
            <w:vAlign w:val="center"/>
          </w:tcPr>
          <w:p w14:paraId="61E679AA"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Payments</w:t>
            </w:r>
          </w:p>
        </w:tc>
        <w:tc>
          <w:tcPr>
            <w:tcW w:w="3878" w:type="dxa"/>
          </w:tcPr>
          <w:p w14:paraId="61D6503D" w14:textId="77777777" w:rsidR="0031621A" w:rsidRPr="00D87F4A" w:rsidRDefault="0031621A" w:rsidP="0027149A">
            <w:pPr>
              <w:rPr>
                <w:rFonts w:ascii="Bookman Old Style" w:hAnsi="Bookman Old Style"/>
                <w:sz w:val="20"/>
                <w:szCs w:val="24"/>
              </w:rPr>
            </w:pPr>
          </w:p>
        </w:tc>
      </w:tr>
      <w:tr w:rsidR="0068273C" w:rsidRPr="00D87F4A" w14:paraId="461378F1" w14:textId="77777777" w:rsidTr="0056763E">
        <w:tc>
          <w:tcPr>
            <w:tcW w:w="1014" w:type="dxa"/>
            <w:vAlign w:val="center"/>
          </w:tcPr>
          <w:p w14:paraId="71E1B2D9"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38</w:t>
            </w:r>
          </w:p>
        </w:tc>
        <w:tc>
          <w:tcPr>
            <w:tcW w:w="4684" w:type="dxa"/>
            <w:vAlign w:val="center"/>
          </w:tcPr>
          <w:p w14:paraId="7A972358"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Compensation events</w:t>
            </w:r>
          </w:p>
        </w:tc>
        <w:tc>
          <w:tcPr>
            <w:tcW w:w="3878" w:type="dxa"/>
          </w:tcPr>
          <w:p w14:paraId="1333D232" w14:textId="77777777" w:rsidR="0031621A" w:rsidRPr="00D87F4A" w:rsidRDefault="0031621A" w:rsidP="0027149A">
            <w:pPr>
              <w:rPr>
                <w:rFonts w:ascii="Bookman Old Style" w:hAnsi="Bookman Old Style"/>
                <w:sz w:val="20"/>
                <w:szCs w:val="24"/>
              </w:rPr>
            </w:pPr>
          </w:p>
        </w:tc>
      </w:tr>
      <w:tr w:rsidR="0068273C" w:rsidRPr="00D87F4A" w14:paraId="64DFD22C" w14:textId="77777777" w:rsidTr="0056763E">
        <w:tc>
          <w:tcPr>
            <w:tcW w:w="1014" w:type="dxa"/>
            <w:vAlign w:val="center"/>
          </w:tcPr>
          <w:p w14:paraId="741398E7"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lastRenderedPageBreak/>
              <w:t>39</w:t>
            </w:r>
          </w:p>
        </w:tc>
        <w:tc>
          <w:tcPr>
            <w:tcW w:w="4684" w:type="dxa"/>
            <w:vAlign w:val="center"/>
          </w:tcPr>
          <w:p w14:paraId="2EDDD094"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Tax</w:t>
            </w:r>
          </w:p>
        </w:tc>
        <w:tc>
          <w:tcPr>
            <w:tcW w:w="3878" w:type="dxa"/>
          </w:tcPr>
          <w:p w14:paraId="0E977E95" w14:textId="77777777" w:rsidR="0031621A" w:rsidRPr="00D87F4A" w:rsidRDefault="0031621A" w:rsidP="0027149A">
            <w:pPr>
              <w:rPr>
                <w:rFonts w:ascii="Bookman Old Style" w:hAnsi="Bookman Old Style"/>
                <w:sz w:val="20"/>
                <w:szCs w:val="24"/>
              </w:rPr>
            </w:pPr>
          </w:p>
        </w:tc>
      </w:tr>
      <w:tr w:rsidR="0068273C" w:rsidRPr="00D87F4A" w14:paraId="23FD9891" w14:textId="77777777" w:rsidTr="0056763E">
        <w:tc>
          <w:tcPr>
            <w:tcW w:w="1014" w:type="dxa"/>
            <w:vAlign w:val="center"/>
          </w:tcPr>
          <w:p w14:paraId="798EDD17"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40</w:t>
            </w:r>
          </w:p>
        </w:tc>
        <w:tc>
          <w:tcPr>
            <w:tcW w:w="4684" w:type="dxa"/>
            <w:vAlign w:val="center"/>
          </w:tcPr>
          <w:p w14:paraId="78C4A5E6"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Price Adjustment</w:t>
            </w:r>
          </w:p>
        </w:tc>
        <w:tc>
          <w:tcPr>
            <w:tcW w:w="3878" w:type="dxa"/>
          </w:tcPr>
          <w:p w14:paraId="2B1D7426" w14:textId="77777777" w:rsidR="0031621A" w:rsidRPr="00D87F4A" w:rsidRDefault="0031621A" w:rsidP="0027149A">
            <w:pPr>
              <w:rPr>
                <w:rFonts w:ascii="Bookman Old Style" w:hAnsi="Bookman Old Style"/>
                <w:sz w:val="20"/>
                <w:szCs w:val="24"/>
              </w:rPr>
            </w:pPr>
          </w:p>
        </w:tc>
      </w:tr>
      <w:tr w:rsidR="0068273C" w:rsidRPr="00D87F4A" w14:paraId="59B8F9C1" w14:textId="77777777" w:rsidTr="0056763E">
        <w:tc>
          <w:tcPr>
            <w:tcW w:w="1014" w:type="dxa"/>
            <w:vAlign w:val="center"/>
          </w:tcPr>
          <w:p w14:paraId="52D2C672"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41</w:t>
            </w:r>
          </w:p>
        </w:tc>
        <w:tc>
          <w:tcPr>
            <w:tcW w:w="4684" w:type="dxa"/>
            <w:vAlign w:val="center"/>
          </w:tcPr>
          <w:p w14:paraId="7B13E019" w14:textId="77777777" w:rsidR="0031621A" w:rsidRPr="00D87F4A" w:rsidRDefault="00906B28" w:rsidP="0027149A">
            <w:pPr>
              <w:rPr>
                <w:rFonts w:ascii="Bookman Old Style" w:hAnsi="Bookman Old Style"/>
                <w:sz w:val="20"/>
                <w:szCs w:val="24"/>
              </w:rPr>
            </w:pPr>
            <w:r w:rsidRPr="00D87F4A">
              <w:rPr>
                <w:rFonts w:ascii="Bookman Old Style" w:hAnsi="Bookman Old Style"/>
                <w:sz w:val="20"/>
                <w:szCs w:val="24"/>
              </w:rPr>
              <w:t>Penalty</w:t>
            </w:r>
          </w:p>
        </w:tc>
        <w:tc>
          <w:tcPr>
            <w:tcW w:w="3878" w:type="dxa"/>
          </w:tcPr>
          <w:p w14:paraId="4489135F" w14:textId="77777777" w:rsidR="0031621A" w:rsidRPr="00D87F4A" w:rsidRDefault="0031621A" w:rsidP="0027149A">
            <w:pPr>
              <w:rPr>
                <w:rFonts w:ascii="Bookman Old Style" w:hAnsi="Bookman Old Style"/>
                <w:sz w:val="20"/>
                <w:szCs w:val="24"/>
              </w:rPr>
            </w:pPr>
          </w:p>
        </w:tc>
      </w:tr>
      <w:tr w:rsidR="0068273C" w:rsidRPr="00D87F4A" w14:paraId="5861F976" w14:textId="77777777" w:rsidTr="0056763E">
        <w:tc>
          <w:tcPr>
            <w:tcW w:w="1014" w:type="dxa"/>
            <w:vAlign w:val="center"/>
          </w:tcPr>
          <w:p w14:paraId="28523D94"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42</w:t>
            </w:r>
          </w:p>
        </w:tc>
        <w:tc>
          <w:tcPr>
            <w:tcW w:w="4684" w:type="dxa"/>
            <w:vAlign w:val="center"/>
          </w:tcPr>
          <w:p w14:paraId="76110FC8"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Advance Payments</w:t>
            </w:r>
          </w:p>
        </w:tc>
        <w:tc>
          <w:tcPr>
            <w:tcW w:w="3878" w:type="dxa"/>
          </w:tcPr>
          <w:p w14:paraId="079774A1" w14:textId="77777777" w:rsidR="0031621A" w:rsidRPr="00D87F4A" w:rsidRDefault="0031621A" w:rsidP="0027149A">
            <w:pPr>
              <w:rPr>
                <w:rFonts w:ascii="Bookman Old Style" w:hAnsi="Bookman Old Style"/>
                <w:sz w:val="20"/>
                <w:szCs w:val="24"/>
              </w:rPr>
            </w:pPr>
          </w:p>
        </w:tc>
      </w:tr>
      <w:tr w:rsidR="0068273C" w:rsidRPr="00D87F4A" w14:paraId="5A04F3BB" w14:textId="77777777" w:rsidTr="0056763E">
        <w:tc>
          <w:tcPr>
            <w:tcW w:w="1014" w:type="dxa"/>
            <w:vAlign w:val="center"/>
          </w:tcPr>
          <w:p w14:paraId="41AC0DD1"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43</w:t>
            </w:r>
          </w:p>
        </w:tc>
        <w:tc>
          <w:tcPr>
            <w:tcW w:w="4684" w:type="dxa"/>
            <w:vAlign w:val="center"/>
          </w:tcPr>
          <w:p w14:paraId="009ADEA0"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Securities</w:t>
            </w:r>
          </w:p>
        </w:tc>
        <w:tc>
          <w:tcPr>
            <w:tcW w:w="3878" w:type="dxa"/>
          </w:tcPr>
          <w:p w14:paraId="505B4F7B" w14:textId="77777777" w:rsidR="0031621A" w:rsidRPr="00D87F4A" w:rsidRDefault="0031621A" w:rsidP="0027149A">
            <w:pPr>
              <w:rPr>
                <w:rFonts w:ascii="Bookman Old Style" w:hAnsi="Bookman Old Style"/>
                <w:sz w:val="20"/>
                <w:szCs w:val="24"/>
              </w:rPr>
            </w:pPr>
          </w:p>
        </w:tc>
      </w:tr>
      <w:tr w:rsidR="0068273C" w:rsidRPr="00D87F4A" w14:paraId="2A9D01BF" w14:textId="77777777" w:rsidTr="0056763E">
        <w:tc>
          <w:tcPr>
            <w:tcW w:w="1014" w:type="dxa"/>
            <w:vAlign w:val="center"/>
          </w:tcPr>
          <w:p w14:paraId="0B072E45"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44</w:t>
            </w:r>
          </w:p>
        </w:tc>
        <w:tc>
          <w:tcPr>
            <w:tcW w:w="4684" w:type="dxa"/>
            <w:vAlign w:val="center"/>
          </w:tcPr>
          <w:p w14:paraId="2D86BEAC"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Cost of repairs</w:t>
            </w:r>
          </w:p>
        </w:tc>
        <w:tc>
          <w:tcPr>
            <w:tcW w:w="3878" w:type="dxa"/>
          </w:tcPr>
          <w:p w14:paraId="254D8967" w14:textId="77777777" w:rsidR="0031621A" w:rsidRPr="00D87F4A" w:rsidRDefault="0031621A" w:rsidP="0027149A">
            <w:pPr>
              <w:rPr>
                <w:rFonts w:ascii="Bookman Old Style" w:hAnsi="Bookman Old Style"/>
                <w:sz w:val="20"/>
                <w:szCs w:val="24"/>
              </w:rPr>
            </w:pPr>
          </w:p>
        </w:tc>
      </w:tr>
      <w:tr w:rsidR="0068273C" w:rsidRPr="00D87F4A" w14:paraId="619D01F5" w14:textId="77777777" w:rsidTr="0056763E">
        <w:tc>
          <w:tcPr>
            <w:tcW w:w="5698" w:type="dxa"/>
            <w:gridSpan w:val="2"/>
            <w:vAlign w:val="center"/>
          </w:tcPr>
          <w:p w14:paraId="6458C13E" w14:textId="77777777" w:rsidR="0031621A" w:rsidRPr="00D87F4A" w:rsidRDefault="0031621A" w:rsidP="0027149A">
            <w:pPr>
              <w:rPr>
                <w:rFonts w:ascii="Bookman Old Style" w:hAnsi="Bookman Old Style"/>
                <w:b/>
                <w:sz w:val="20"/>
                <w:szCs w:val="24"/>
              </w:rPr>
            </w:pPr>
          </w:p>
          <w:p w14:paraId="3BFA64F4" w14:textId="77777777" w:rsidR="0031621A" w:rsidRPr="00D87F4A" w:rsidRDefault="0031621A" w:rsidP="0027149A">
            <w:pPr>
              <w:rPr>
                <w:rFonts w:ascii="Bookman Old Style" w:hAnsi="Bookman Old Style"/>
                <w:b/>
                <w:sz w:val="20"/>
                <w:szCs w:val="24"/>
              </w:rPr>
            </w:pPr>
            <w:r w:rsidRPr="00D87F4A">
              <w:rPr>
                <w:rFonts w:ascii="Bookman Old Style" w:hAnsi="Bookman Old Style"/>
                <w:b/>
                <w:sz w:val="20"/>
                <w:szCs w:val="24"/>
              </w:rPr>
              <w:t xml:space="preserve">    E. Finishing of Contract</w:t>
            </w:r>
          </w:p>
        </w:tc>
        <w:tc>
          <w:tcPr>
            <w:tcW w:w="3878" w:type="dxa"/>
          </w:tcPr>
          <w:p w14:paraId="0FFFC108" w14:textId="77777777" w:rsidR="0031621A" w:rsidRPr="00D87F4A" w:rsidRDefault="0031621A" w:rsidP="0027149A">
            <w:pPr>
              <w:rPr>
                <w:rFonts w:ascii="Bookman Old Style" w:hAnsi="Bookman Old Style"/>
                <w:b/>
                <w:sz w:val="20"/>
                <w:szCs w:val="24"/>
              </w:rPr>
            </w:pPr>
          </w:p>
        </w:tc>
      </w:tr>
      <w:tr w:rsidR="0068273C" w:rsidRPr="00D87F4A" w14:paraId="4D3083B2" w14:textId="77777777" w:rsidTr="0056763E">
        <w:tc>
          <w:tcPr>
            <w:tcW w:w="1014" w:type="dxa"/>
            <w:vAlign w:val="center"/>
          </w:tcPr>
          <w:p w14:paraId="5F60FABB"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45</w:t>
            </w:r>
          </w:p>
        </w:tc>
        <w:tc>
          <w:tcPr>
            <w:tcW w:w="4684" w:type="dxa"/>
            <w:vAlign w:val="center"/>
          </w:tcPr>
          <w:p w14:paraId="267FB2E6"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Completion</w:t>
            </w:r>
          </w:p>
        </w:tc>
        <w:tc>
          <w:tcPr>
            <w:tcW w:w="3878" w:type="dxa"/>
          </w:tcPr>
          <w:p w14:paraId="0BFEE8AA" w14:textId="77777777" w:rsidR="0031621A" w:rsidRPr="00D87F4A" w:rsidRDefault="0031621A" w:rsidP="0027149A">
            <w:pPr>
              <w:rPr>
                <w:rFonts w:ascii="Bookman Old Style" w:hAnsi="Bookman Old Style"/>
                <w:sz w:val="20"/>
                <w:szCs w:val="24"/>
              </w:rPr>
            </w:pPr>
          </w:p>
        </w:tc>
      </w:tr>
      <w:tr w:rsidR="0068273C" w:rsidRPr="00D87F4A" w14:paraId="08D186FA" w14:textId="77777777" w:rsidTr="0056763E">
        <w:tc>
          <w:tcPr>
            <w:tcW w:w="1014" w:type="dxa"/>
            <w:vAlign w:val="center"/>
          </w:tcPr>
          <w:p w14:paraId="59391782"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46</w:t>
            </w:r>
          </w:p>
        </w:tc>
        <w:tc>
          <w:tcPr>
            <w:tcW w:w="4684" w:type="dxa"/>
            <w:vAlign w:val="center"/>
          </w:tcPr>
          <w:p w14:paraId="7E47B9E1"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Taking Over</w:t>
            </w:r>
          </w:p>
        </w:tc>
        <w:tc>
          <w:tcPr>
            <w:tcW w:w="3878" w:type="dxa"/>
          </w:tcPr>
          <w:p w14:paraId="20B2DCE8" w14:textId="77777777" w:rsidR="0031621A" w:rsidRPr="00D87F4A" w:rsidRDefault="0031621A" w:rsidP="0027149A">
            <w:pPr>
              <w:rPr>
                <w:rFonts w:ascii="Bookman Old Style" w:hAnsi="Bookman Old Style"/>
                <w:sz w:val="20"/>
                <w:szCs w:val="24"/>
              </w:rPr>
            </w:pPr>
          </w:p>
        </w:tc>
      </w:tr>
      <w:tr w:rsidR="0068273C" w:rsidRPr="00D87F4A" w14:paraId="46F53582" w14:textId="77777777" w:rsidTr="0056763E">
        <w:tc>
          <w:tcPr>
            <w:tcW w:w="1014" w:type="dxa"/>
            <w:vAlign w:val="center"/>
          </w:tcPr>
          <w:p w14:paraId="6933DE5D"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47</w:t>
            </w:r>
          </w:p>
        </w:tc>
        <w:tc>
          <w:tcPr>
            <w:tcW w:w="4684" w:type="dxa"/>
            <w:vAlign w:val="center"/>
          </w:tcPr>
          <w:p w14:paraId="05E682CF"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Final account</w:t>
            </w:r>
          </w:p>
        </w:tc>
        <w:tc>
          <w:tcPr>
            <w:tcW w:w="3878" w:type="dxa"/>
          </w:tcPr>
          <w:p w14:paraId="7734FDB0" w14:textId="77777777" w:rsidR="0031621A" w:rsidRPr="00D87F4A" w:rsidRDefault="0031621A" w:rsidP="0027149A">
            <w:pPr>
              <w:rPr>
                <w:rFonts w:ascii="Bookman Old Style" w:hAnsi="Bookman Old Style"/>
                <w:sz w:val="20"/>
                <w:szCs w:val="24"/>
              </w:rPr>
            </w:pPr>
          </w:p>
        </w:tc>
      </w:tr>
      <w:tr w:rsidR="0068273C" w:rsidRPr="00D87F4A" w14:paraId="1032669E" w14:textId="77777777" w:rsidTr="0056763E">
        <w:tc>
          <w:tcPr>
            <w:tcW w:w="1014" w:type="dxa"/>
            <w:vAlign w:val="center"/>
          </w:tcPr>
          <w:p w14:paraId="48129DB5"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48</w:t>
            </w:r>
          </w:p>
        </w:tc>
        <w:tc>
          <w:tcPr>
            <w:tcW w:w="4684" w:type="dxa"/>
            <w:vAlign w:val="center"/>
          </w:tcPr>
          <w:p w14:paraId="0D390EA9"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As built drawings and/or Operating and Maintenance Manuals</w:t>
            </w:r>
          </w:p>
        </w:tc>
        <w:tc>
          <w:tcPr>
            <w:tcW w:w="3878" w:type="dxa"/>
          </w:tcPr>
          <w:p w14:paraId="60F41E11" w14:textId="77777777" w:rsidR="0031621A" w:rsidRPr="00D87F4A" w:rsidRDefault="0031621A" w:rsidP="0027149A">
            <w:pPr>
              <w:rPr>
                <w:rFonts w:ascii="Bookman Old Style" w:hAnsi="Bookman Old Style"/>
                <w:sz w:val="20"/>
                <w:szCs w:val="24"/>
              </w:rPr>
            </w:pPr>
          </w:p>
        </w:tc>
      </w:tr>
      <w:tr w:rsidR="0068273C" w:rsidRPr="00D87F4A" w14:paraId="2984A1F5" w14:textId="77777777" w:rsidTr="0056763E">
        <w:tc>
          <w:tcPr>
            <w:tcW w:w="1014" w:type="dxa"/>
            <w:vAlign w:val="center"/>
          </w:tcPr>
          <w:p w14:paraId="78977936"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49</w:t>
            </w:r>
          </w:p>
        </w:tc>
        <w:tc>
          <w:tcPr>
            <w:tcW w:w="4684" w:type="dxa"/>
            <w:vAlign w:val="center"/>
          </w:tcPr>
          <w:p w14:paraId="66120733"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Termination</w:t>
            </w:r>
          </w:p>
        </w:tc>
        <w:tc>
          <w:tcPr>
            <w:tcW w:w="3878" w:type="dxa"/>
          </w:tcPr>
          <w:p w14:paraId="5CAB0FA9" w14:textId="77777777" w:rsidR="0031621A" w:rsidRPr="00D87F4A" w:rsidRDefault="0031621A" w:rsidP="0027149A">
            <w:pPr>
              <w:rPr>
                <w:rFonts w:ascii="Bookman Old Style" w:hAnsi="Bookman Old Style"/>
                <w:sz w:val="20"/>
                <w:szCs w:val="24"/>
              </w:rPr>
            </w:pPr>
          </w:p>
        </w:tc>
      </w:tr>
      <w:tr w:rsidR="0068273C" w:rsidRPr="00D87F4A" w14:paraId="40069D3F" w14:textId="77777777" w:rsidTr="0056763E">
        <w:tc>
          <w:tcPr>
            <w:tcW w:w="1014" w:type="dxa"/>
            <w:vAlign w:val="center"/>
          </w:tcPr>
          <w:p w14:paraId="60460C7E"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50</w:t>
            </w:r>
          </w:p>
        </w:tc>
        <w:tc>
          <w:tcPr>
            <w:tcW w:w="4684" w:type="dxa"/>
            <w:vAlign w:val="center"/>
          </w:tcPr>
          <w:p w14:paraId="7A5A2B77"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Payment upon termination</w:t>
            </w:r>
          </w:p>
        </w:tc>
        <w:tc>
          <w:tcPr>
            <w:tcW w:w="3878" w:type="dxa"/>
          </w:tcPr>
          <w:p w14:paraId="7042716F" w14:textId="77777777" w:rsidR="0031621A" w:rsidRPr="00D87F4A" w:rsidRDefault="0031621A" w:rsidP="0027149A">
            <w:pPr>
              <w:rPr>
                <w:rFonts w:ascii="Bookman Old Style" w:hAnsi="Bookman Old Style"/>
                <w:sz w:val="20"/>
                <w:szCs w:val="24"/>
              </w:rPr>
            </w:pPr>
          </w:p>
        </w:tc>
      </w:tr>
      <w:tr w:rsidR="0068273C" w:rsidRPr="00D87F4A" w14:paraId="24C7F715" w14:textId="77777777" w:rsidTr="0056763E">
        <w:tc>
          <w:tcPr>
            <w:tcW w:w="1014" w:type="dxa"/>
            <w:vAlign w:val="center"/>
          </w:tcPr>
          <w:p w14:paraId="58CB3F58"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51</w:t>
            </w:r>
          </w:p>
        </w:tc>
        <w:tc>
          <w:tcPr>
            <w:tcW w:w="4684" w:type="dxa"/>
            <w:vAlign w:val="center"/>
          </w:tcPr>
          <w:p w14:paraId="0849FB6C"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Property</w:t>
            </w:r>
          </w:p>
        </w:tc>
        <w:tc>
          <w:tcPr>
            <w:tcW w:w="3878" w:type="dxa"/>
          </w:tcPr>
          <w:p w14:paraId="193F19A8" w14:textId="77777777" w:rsidR="0031621A" w:rsidRPr="00D87F4A" w:rsidRDefault="0031621A" w:rsidP="0027149A">
            <w:pPr>
              <w:rPr>
                <w:rFonts w:ascii="Bookman Old Style" w:hAnsi="Bookman Old Style"/>
                <w:sz w:val="20"/>
                <w:szCs w:val="24"/>
              </w:rPr>
            </w:pPr>
          </w:p>
        </w:tc>
      </w:tr>
      <w:tr w:rsidR="0068273C" w:rsidRPr="00D87F4A" w14:paraId="47CCB694" w14:textId="77777777" w:rsidTr="0056763E">
        <w:tc>
          <w:tcPr>
            <w:tcW w:w="1014" w:type="dxa"/>
            <w:vAlign w:val="center"/>
          </w:tcPr>
          <w:p w14:paraId="265EAB2F"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52</w:t>
            </w:r>
          </w:p>
        </w:tc>
        <w:tc>
          <w:tcPr>
            <w:tcW w:w="4684" w:type="dxa"/>
            <w:vAlign w:val="center"/>
          </w:tcPr>
          <w:p w14:paraId="18D9F9A7"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Release from performance</w:t>
            </w:r>
          </w:p>
        </w:tc>
        <w:tc>
          <w:tcPr>
            <w:tcW w:w="3878" w:type="dxa"/>
          </w:tcPr>
          <w:p w14:paraId="7D4B2B65" w14:textId="77777777" w:rsidR="0031621A" w:rsidRPr="00D87F4A" w:rsidRDefault="0031621A" w:rsidP="0027149A">
            <w:pPr>
              <w:rPr>
                <w:rFonts w:ascii="Bookman Old Style" w:hAnsi="Bookman Old Style"/>
                <w:sz w:val="20"/>
                <w:szCs w:val="24"/>
              </w:rPr>
            </w:pPr>
          </w:p>
        </w:tc>
      </w:tr>
      <w:tr w:rsidR="0068273C" w:rsidRPr="00D87F4A" w14:paraId="5EC2B503" w14:textId="77777777" w:rsidTr="0056763E">
        <w:tc>
          <w:tcPr>
            <w:tcW w:w="5698" w:type="dxa"/>
            <w:gridSpan w:val="2"/>
            <w:vAlign w:val="center"/>
          </w:tcPr>
          <w:p w14:paraId="13853365" w14:textId="77777777" w:rsidR="0031621A" w:rsidRPr="00D87F4A" w:rsidRDefault="0031621A" w:rsidP="0027149A">
            <w:pPr>
              <w:rPr>
                <w:rFonts w:ascii="Bookman Old Style" w:hAnsi="Bookman Old Style"/>
                <w:b/>
                <w:sz w:val="20"/>
                <w:szCs w:val="24"/>
              </w:rPr>
            </w:pPr>
          </w:p>
          <w:p w14:paraId="7811652E" w14:textId="77777777" w:rsidR="0031621A" w:rsidRPr="00D87F4A" w:rsidRDefault="0031621A" w:rsidP="0027149A">
            <w:pPr>
              <w:rPr>
                <w:rFonts w:ascii="Bookman Old Style" w:hAnsi="Bookman Old Style"/>
                <w:b/>
                <w:sz w:val="20"/>
                <w:szCs w:val="24"/>
              </w:rPr>
            </w:pPr>
            <w:r w:rsidRPr="00D87F4A">
              <w:rPr>
                <w:rFonts w:ascii="Bookman Old Style" w:hAnsi="Bookman Old Style"/>
                <w:b/>
                <w:sz w:val="20"/>
                <w:szCs w:val="24"/>
              </w:rPr>
              <w:t xml:space="preserve">   F. Special Conditions of Contract</w:t>
            </w:r>
          </w:p>
        </w:tc>
        <w:tc>
          <w:tcPr>
            <w:tcW w:w="3878" w:type="dxa"/>
          </w:tcPr>
          <w:p w14:paraId="4E639E74" w14:textId="77777777" w:rsidR="0031621A" w:rsidRPr="00D87F4A" w:rsidRDefault="0031621A" w:rsidP="0027149A">
            <w:pPr>
              <w:rPr>
                <w:rFonts w:ascii="Bookman Old Style" w:hAnsi="Bookman Old Style"/>
                <w:b/>
                <w:sz w:val="20"/>
                <w:szCs w:val="24"/>
              </w:rPr>
            </w:pPr>
          </w:p>
        </w:tc>
      </w:tr>
    </w:tbl>
    <w:p w14:paraId="6EA70B01" w14:textId="77777777" w:rsidR="0031621A" w:rsidRPr="00D87F4A" w:rsidRDefault="0031621A" w:rsidP="0027149A">
      <w:pPr>
        <w:pStyle w:val="ListParagraph"/>
        <w:ind w:left="-450" w:right="-514"/>
        <w:jc w:val="center"/>
        <w:rPr>
          <w:rFonts w:ascii="Bookman Old Style" w:hAnsi="Bookman Old Style"/>
          <w:b/>
          <w:sz w:val="20"/>
          <w:szCs w:val="24"/>
          <w:u w:val="single"/>
        </w:rPr>
      </w:pP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b/>
          <w:sz w:val="20"/>
          <w:szCs w:val="24"/>
        </w:rPr>
        <w:tab/>
      </w:r>
      <w:r w:rsidRPr="00D87F4A">
        <w:rPr>
          <w:rFonts w:ascii="Bookman Old Style" w:hAnsi="Bookman Old Style"/>
          <w:b/>
          <w:sz w:val="20"/>
          <w:szCs w:val="24"/>
        </w:rPr>
        <w:tab/>
      </w:r>
      <w:r w:rsidRPr="00D87F4A">
        <w:rPr>
          <w:rFonts w:ascii="Bookman Old Style" w:hAnsi="Bookman Old Style"/>
          <w:b/>
          <w:sz w:val="20"/>
          <w:szCs w:val="24"/>
        </w:rPr>
        <w:tab/>
      </w:r>
    </w:p>
    <w:p w14:paraId="195E1A2E" w14:textId="77777777" w:rsidR="0031621A" w:rsidRPr="00D87F4A" w:rsidRDefault="0031621A" w:rsidP="0027149A">
      <w:pPr>
        <w:pStyle w:val="ListParagraph"/>
        <w:ind w:left="-450" w:right="-514"/>
        <w:jc w:val="center"/>
        <w:rPr>
          <w:rFonts w:ascii="Bookman Old Style" w:hAnsi="Bookman Old Style"/>
          <w:b/>
          <w:sz w:val="20"/>
          <w:szCs w:val="24"/>
          <w:u w:val="single"/>
        </w:rPr>
      </w:pPr>
    </w:p>
    <w:p w14:paraId="4A1F1114" w14:textId="77777777" w:rsidR="0031621A" w:rsidRPr="00D87F4A" w:rsidRDefault="0031621A" w:rsidP="0027149A">
      <w:pPr>
        <w:pStyle w:val="ListParagraph"/>
        <w:ind w:left="-450" w:right="-514"/>
        <w:jc w:val="center"/>
        <w:rPr>
          <w:rFonts w:ascii="Bookman Old Style" w:hAnsi="Bookman Old Style"/>
          <w:b/>
          <w:sz w:val="20"/>
          <w:szCs w:val="24"/>
          <w:u w:val="single"/>
        </w:rPr>
      </w:pPr>
    </w:p>
    <w:p w14:paraId="24DF1937" w14:textId="77777777" w:rsidR="0031621A" w:rsidRPr="00D87F4A" w:rsidRDefault="0031621A" w:rsidP="0027149A">
      <w:pPr>
        <w:pStyle w:val="ListParagraph"/>
        <w:ind w:left="-450" w:right="-514"/>
        <w:jc w:val="center"/>
        <w:rPr>
          <w:rFonts w:ascii="Bookman Old Style" w:hAnsi="Bookman Old Style"/>
          <w:b/>
          <w:sz w:val="20"/>
          <w:szCs w:val="24"/>
          <w:u w:val="single"/>
        </w:rPr>
      </w:pPr>
    </w:p>
    <w:p w14:paraId="1DD70A81" w14:textId="77777777" w:rsidR="0031621A" w:rsidRPr="00D87F4A" w:rsidRDefault="0031621A" w:rsidP="0027149A">
      <w:pPr>
        <w:pStyle w:val="ListParagraph"/>
        <w:ind w:left="-450" w:right="-514"/>
        <w:jc w:val="center"/>
        <w:rPr>
          <w:rFonts w:ascii="Bookman Old Style" w:hAnsi="Bookman Old Style"/>
          <w:b/>
          <w:sz w:val="20"/>
          <w:szCs w:val="24"/>
          <w:u w:val="single"/>
        </w:rPr>
      </w:pPr>
    </w:p>
    <w:p w14:paraId="5DBAC131" w14:textId="77777777" w:rsidR="0031621A" w:rsidRPr="00D87F4A" w:rsidRDefault="0031621A" w:rsidP="0027149A">
      <w:pPr>
        <w:pStyle w:val="ListParagraph"/>
        <w:ind w:left="-450" w:right="-514"/>
        <w:jc w:val="center"/>
        <w:rPr>
          <w:rFonts w:ascii="Bookman Old Style" w:hAnsi="Bookman Old Style"/>
          <w:b/>
          <w:sz w:val="20"/>
          <w:szCs w:val="24"/>
          <w:u w:val="single"/>
        </w:rPr>
      </w:pPr>
    </w:p>
    <w:p w14:paraId="609255D5" w14:textId="77777777" w:rsidR="0031621A" w:rsidRPr="00D87F4A" w:rsidRDefault="0031621A" w:rsidP="0027149A">
      <w:pPr>
        <w:jc w:val="center"/>
        <w:rPr>
          <w:rFonts w:ascii="Bookman Old Style" w:hAnsi="Bookman Old Style"/>
          <w:b/>
          <w:sz w:val="20"/>
          <w:szCs w:val="24"/>
        </w:rPr>
      </w:pPr>
    </w:p>
    <w:p w14:paraId="68F3AED5" w14:textId="77777777" w:rsidR="0031621A" w:rsidRPr="00D87F4A" w:rsidRDefault="0031621A" w:rsidP="0027149A">
      <w:pPr>
        <w:jc w:val="center"/>
        <w:rPr>
          <w:rFonts w:ascii="Bookman Old Style" w:hAnsi="Bookman Old Style"/>
          <w:b/>
          <w:sz w:val="20"/>
          <w:szCs w:val="24"/>
        </w:rPr>
      </w:pPr>
    </w:p>
    <w:p w14:paraId="67871524" w14:textId="77777777" w:rsidR="007C5603" w:rsidRPr="00D87F4A" w:rsidRDefault="007C5603" w:rsidP="0027149A">
      <w:pPr>
        <w:rPr>
          <w:rFonts w:ascii="Bookman Old Style" w:hAnsi="Bookman Old Style"/>
          <w:b/>
          <w:sz w:val="20"/>
          <w:szCs w:val="24"/>
        </w:rPr>
      </w:pPr>
      <w:r w:rsidRPr="00D87F4A">
        <w:rPr>
          <w:rFonts w:ascii="Bookman Old Style" w:hAnsi="Bookman Old Style"/>
          <w:b/>
          <w:sz w:val="20"/>
          <w:szCs w:val="24"/>
        </w:rPr>
        <w:br w:type="page"/>
      </w:r>
    </w:p>
    <w:p w14:paraId="4442F845" w14:textId="77777777" w:rsidR="0031621A" w:rsidRPr="00D87F4A" w:rsidRDefault="0031621A" w:rsidP="00F94EE8">
      <w:pPr>
        <w:pStyle w:val="ListParagraph"/>
        <w:numPr>
          <w:ilvl w:val="0"/>
          <w:numId w:val="30"/>
        </w:numPr>
        <w:jc w:val="center"/>
        <w:rPr>
          <w:rFonts w:ascii="Bookman Old Style" w:hAnsi="Bookman Old Style"/>
          <w:b/>
          <w:sz w:val="32"/>
          <w:szCs w:val="32"/>
          <w:u w:val="single"/>
        </w:rPr>
      </w:pPr>
      <w:r w:rsidRPr="00D87F4A">
        <w:rPr>
          <w:rFonts w:ascii="Bookman Old Style" w:eastAsia="Times New Roman" w:hAnsi="Bookman Old Style" w:cs="Calibri"/>
          <w:b/>
          <w:bCs/>
          <w:sz w:val="32"/>
          <w:szCs w:val="32"/>
        </w:rPr>
        <w:lastRenderedPageBreak/>
        <w:t>General</w:t>
      </w:r>
    </w:p>
    <w:p w14:paraId="583B4203" w14:textId="77777777" w:rsidR="0031621A" w:rsidRPr="00D87F4A" w:rsidRDefault="0031621A" w:rsidP="0027149A">
      <w:pPr>
        <w:pStyle w:val="ListParagraph"/>
        <w:ind w:left="360"/>
        <w:rPr>
          <w:rFonts w:ascii="Bookman Old Style" w:hAnsi="Bookman Old Style"/>
          <w:b/>
          <w:sz w:val="20"/>
          <w:szCs w:val="24"/>
          <w:u w:val="single"/>
        </w:rPr>
      </w:pPr>
    </w:p>
    <w:p w14:paraId="746049D9" w14:textId="77777777" w:rsidR="0031621A" w:rsidRPr="00D87F4A" w:rsidRDefault="0031621A" w:rsidP="00F94EE8">
      <w:pPr>
        <w:pStyle w:val="ListParagraph"/>
        <w:numPr>
          <w:ilvl w:val="0"/>
          <w:numId w:val="28"/>
        </w:numPr>
        <w:ind w:left="180"/>
        <w:rPr>
          <w:rFonts w:ascii="Bookman Old Style" w:hAnsi="Bookman Old Style"/>
          <w:b/>
          <w:sz w:val="20"/>
          <w:szCs w:val="24"/>
          <w:u w:val="single"/>
        </w:rPr>
      </w:pPr>
      <w:r w:rsidRPr="00D87F4A">
        <w:rPr>
          <w:rFonts w:ascii="Bookman Old Style" w:eastAsia="Times New Roman" w:hAnsi="Bookman Old Style" w:cs="Calibri"/>
          <w:b/>
          <w:bCs/>
          <w:sz w:val="20"/>
          <w:szCs w:val="24"/>
        </w:rPr>
        <w:t>Definitions:</w:t>
      </w:r>
    </w:p>
    <w:p w14:paraId="2CFE0517" w14:textId="77777777" w:rsidR="001E471E" w:rsidRPr="00D87F4A" w:rsidRDefault="001E471E" w:rsidP="001E471E">
      <w:pPr>
        <w:pStyle w:val="ListParagraph"/>
        <w:ind w:left="180"/>
        <w:rPr>
          <w:rFonts w:ascii="Bookman Old Style" w:hAnsi="Bookman Old Style"/>
          <w:b/>
          <w:sz w:val="20"/>
          <w:szCs w:val="24"/>
          <w:u w:val="single"/>
        </w:rPr>
      </w:pPr>
    </w:p>
    <w:p w14:paraId="2816158E" w14:textId="77777777" w:rsidR="0031621A" w:rsidRPr="005B26BD" w:rsidRDefault="0031621A" w:rsidP="00F94EE8">
      <w:pPr>
        <w:pStyle w:val="ListParagraph"/>
        <w:numPr>
          <w:ilvl w:val="1"/>
          <w:numId w:val="29"/>
        </w:numPr>
        <w:spacing w:after="0"/>
        <w:ind w:left="450" w:hanging="630"/>
        <w:jc w:val="both"/>
        <w:rPr>
          <w:rFonts w:ascii="Bookman Old Style" w:eastAsia="Times New Roman" w:hAnsi="Bookman Old Style" w:cs="Calibri"/>
          <w:b/>
          <w:bCs/>
          <w:sz w:val="20"/>
          <w:szCs w:val="20"/>
        </w:rPr>
      </w:pPr>
      <w:r w:rsidRPr="005B26BD">
        <w:rPr>
          <w:rFonts w:ascii="Bookman Old Style" w:eastAsia="Times New Roman" w:hAnsi="Bookman Old Style" w:cs="Calibri"/>
          <w:sz w:val="20"/>
          <w:szCs w:val="20"/>
        </w:rPr>
        <w:t>Terms which are defined in the Contract Data are not also defined in the Conditions of Contract but keep their defined meanings. Bold letters are used to identify defined terms.</w:t>
      </w:r>
    </w:p>
    <w:p w14:paraId="7245A606" w14:textId="77777777" w:rsidR="0031621A" w:rsidRPr="005B26BD" w:rsidRDefault="0031621A" w:rsidP="0027149A">
      <w:pPr>
        <w:spacing w:after="0"/>
        <w:jc w:val="both"/>
        <w:rPr>
          <w:rFonts w:ascii="Bookman Old Style" w:eastAsia="Times New Roman" w:hAnsi="Bookman Old Style" w:cs="Calibri"/>
          <w:b/>
          <w:bCs/>
          <w:sz w:val="20"/>
          <w:szCs w:val="20"/>
        </w:rPr>
      </w:pPr>
    </w:p>
    <w:p w14:paraId="74FF3248" w14:textId="77777777" w:rsidR="0031621A" w:rsidRPr="005B26BD" w:rsidRDefault="0031621A" w:rsidP="0027149A">
      <w:pPr>
        <w:ind w:left="450"/>
        <w:jc w:val="both"/>
        <w:rPr>
          <w:rFonts w:ascii="Bookman Old Style" w:eastAsia="Times New Roman" w:hAnsi="Bookman Old Style" w:cs="Calibri"/>
          <w:sz w:val="20"/>
          <w:szCs w:val="20"/>
        </w:rPr>
      </w:pPr>
      <w:r w:rsidRPr="005B26BD">
        <w:rPr>
          <w:rFonts w:ascii="Bookman Old Style" w:eastAsia="Times New Roman" w:hAnsi="Bookman Old Style" w:cs="Calibri"/>
          <w:b/>
          <w:bCs/>
          <w:sz w:val="20"/>
          <w:szCs w:val="20"/>
        </w:rPr>
        <w:t>Bill of Quantities</w:t>
      </w:r>
      <w:r w:rsidR="00B61C0C" w:rsidRPr="005B26BD">
        <w:rPr>
          <w:rFonts w:ascii="Bookman Old Style" w:eastAsia="Times New Roman" w:hAnsi="Bookman Old Style" w:cs="Calibri"/>
          <w:b/>
          <w:bCs/>
          <w:sz w:val="20"/>
          <w:szCs w:val="20"/>
        </w:rPr>
        <w:t xml:space="preserve"> </w:t>
      </w:r>
      <w:r w:rsidRPr="005B26BD">
        <w:rPr>
          <w:rFonts w:ascii="Bookman Old Style" w:eastAsia="Times New Roman" w:hAnsi="Bookman Old Style" w:cs="Calibri"/>
          <w:sz w:val="20"/>
          <w:szCs w:val="20"/>
        </w:rPr>
        <w:t xml:space="preserve">means the priced and completed </w:t>
      </w:r>
      <w:r w:rsidRPr="005B26BD">
        <w:rPr>
          <w:rFonts w:ascii="Bookman Old Style" w:eastAsia="Times New Roman" w:hAnsi="Bookman Old Style" w:cs="Calibri"/>
          <w:bCs/>
          <w:sz w:val="20"/>
          <w:szCs w:val="20"/>
        </w:rPr>
        <w:t>Bill of Quantities</w:t>
      </w:r>
      <w:r w:rsidRPr="005B26BD">
        <w:rPr>
          <w:rFonts w:ascii="Bookman Old Style" w:eastAsia="Times New Roman" w:hAnsi="Bookman Old Style" w:cs="Calibri"/>
          <w:sz w:val="20"/>
          <w:szCs w:val="20"/>
        </w:rPr>
        <w:t xml:space="preserve"> forming part of the Tender.</w:t>
      </w:r>
    </w:p>
    <w:p w14:paraId="7D38E8F7" w14:textId="77777777" w:rsidR="0031621A" w:rsidRPr="005B26BD" w:rsidRDefault="0031621A" w:rsidP="0027149A">
      <w:pPr>
        <w:ind w:left="450"/>
        <w:jc w:val="both"/>
        <w:rPr>
          <w:rFonts w:ascii="Bookman Old Style" w:eastAsia="Times New Roman" w:hAnsi="Bookman Old Style" w:cs="Calibri"/>
          <w:bCs/>
          <w:sz w:val="20"/>
          <w:szCs w:val="20"/>
        </w:rPr>
      </w:pPr>
      <w:r w:rsidRPr="005B26BD">
        <w:rPr>
          <w:rFonts w:ascii="Bookman Old Style" w:eastAsia="Times New Roman" w:hAnsi="Bookman Old Style" w:cs="Calibri"/>
          <w:b/>
          <w:bCs/>
          <w:sz w:val="20"/>
          <w:szCs w:val="20"/>
        </w:rPr>
        <w:t>Compensation events</w:t>
      </w:r>
      <w:r w:rsidRPr="005B26BD">
        <w:rPr>
          <w:rFonts w:ascii="Bookman Old Style" w:eastAsia="Times New Roman" w:hAnsi="Bookman Old Style" w:cs="Calibri"/>
          <w:bCs/>
          <w:sz w:val="20"/>
          <w:szCs w:val="20"/>
        </w:rPr>
        <w:t xml:space="preserve"> are those defined in Clause </w:t>
      </w:r>
      <w:r w:rsidR="00906B28" w:rsidRPr="005B26BD">
        <w:rPr>
          <w:rFonts w:ascii="Bookman Old Style" w:eastAsia="Times New Roman" w:hAnsi="Bookman Old Style" w:cs="Calibri"/>
          <w:bCs/>
          <w:sz w:val="20"/>
          <w:szCs w:val="20"/>
        </w:rPr>
        <w:t xml:space="preserve">No. </w:t>
      </w:r>
      <w:r w:rsidRPr="005B26BD">
        <w:rPr>
          <w:rFonts w:ascii="Bookman Old Style" w:eastAsia="Times New Roman" w:hAnsi="Bookman Old Style" w:cs="Calibri"/>
          <w:bCs/>
          <w:sz w:val="20"/>
          <w:szCs w:val="20"/>
        </w:rPr>
        <w:t>38 hereunder.</w:t>
      </w:r>
    </w:p>
    <w:p w14:paraId="0B4E52D4" w14:textId="77777777" w:rsidR="0031621A" w:rsidRPr="005B26BD" w:rsidRDefault="0031621A" w:rsidP="0027149A">
      <w:pPr>
        <w:ind w:left="450"/>
        <w:jc w:val="both"/>
        <w:rPr>
          <w:rFonts w:ascii="Bookman Old Style" w:eastAsia="Times New Roman" w:hAnsi="Bookman Old Style" w:cs="Calibri"/>
          <w:bCs/>
          <w:sz w:val="20"/>
          <w:szCs w:val="20"/>
        </w:rPr>
      </w:pPr>
      <w:r w:rsidRPr="005B26BD">
        <w:rPr>
          <w:rFonts w:ascii="Bookman Old Style" w:eastAsia="Times New Roman" w:hAnsi="Bookman Old Style" w:cs="Calibri"/>
          <w:b/>
          <w:bCs/>
          <w:sz w:val="20"/>
          <w:szCs w:val="20"/>
        </w:rPr>
        <w:t xml:space="preserve">Commissioning </w:t>
      </w:r>
      <w:r w:rsidRPr="005B26BD">
        <w:rPr>
          <w:rFonts w:ascii="Bookman Old Style" w:eastAsia="Times New Roman" w:hAnsi="Bookman Old Style" w:cs="Calibri"/>
          <w:bCs/>
          <w:sz w:val="20"/>
          <w:szCs w:val="20"/>
        </w:rPr>
        <w:t>For Electrical Equipment shall mean</w:t>
      </w:r>
      <w:r w:rsidR="00FB7DA2" w:rsidRPr="005B26BD">
        <w:rPr>
          <w:rFonts w:ascii="Bookman Old Style" w:eastAsia="Times New Roman" w:hAnsi="Bookman Old Style" w:cs="Calibri"/>
          <w:bCs/>
          <w:sz w:val="20"/>
          <w:szCs w:val="20"/>
        </w:rPr>
        <w:t xml:space="preserve"> Charging the Transmission Line</w:t>
      </w:r>
      <w:r w:rsidRPr="005B26BD">
        <w:rPr>
          <w:rFonts w:ascii="Bookman Old Style" w:eastAsia="Times New Roman" w:hAnsi="Bookman Old Style" w:cs="Calibri"/>
          <w:bCs/>
          <w:sz w:val="20"/>
          <w:szCs w:val="20"/>
        </w:rPr>
        <w:t>/Station, Transmission Line and Station (as defined in scope of work) at Rated Voltage after Completion of Erection, Testing and Completion of Pre-Commissioning checks.</w:t>
      </w:r>
    </w:p>
    <w:p w14:paraId="56CC55AC" w14:textId="77777777" w:rsidR="0031621A" w:rsidRPr="005B26BD" w:rsidRDefault="0031621A" w:rsidP="0027149A">
      <w:pPr>
        <w:ind w:left="450"/>
        <w:jc w:val="both"/>
        <w:rPr>
          <w:rFonts w:ascii="Bookman Old Style" w:eastAsia="Times New Roman" w:hAnsi="Bookman Old Style" w:cs="Calibri"/>
          <w:bCs/>
          <w:sz w:val="20"/>
          <w:szCs w:val="20"/>
        </w:rPr>
      </w:pPr>
      <w:r w:rsidRPr="005B26BD">
        <w:rPr>
          <w:rFonts w:ascii="Bookman Old Style" w:eastAsia="Times New Roman" w:hAnsi="Bookman Old Style" w:cs="Calibri"/>
          <w:bCs/>
          <w:sz w:val="20"/>
          <w:szCs w:val="20"/>
        </w:rPr>
        <w:t>The</w:t>
      </w:r>
      <w:r w:rsidRPr="005B26BD">
        <w:rPr>
          <w:rFonts w:ascii="Bookman Old Style" w:eastAsia="Times New Roman" w:hAnsi="Bookman Old Style" w:cs="Calibri"/>
          <w:b/>
          <w:bCs/>
          <w:sz w:val="20"/>
          <w:szCs w:val="20"/>
        </w:rPr>
        <w:t xml:space="preserve"> Contract</w:t>
      </w:r>
      <w:r w:rsidRPr="005B26BD">
        <w:rPr>
          <w:rFonts w:ascii="Bookman Old Style" w:eastAsia="Times New Roman" w:hAnsi="Bookman Old Style" w:cs="Calibri"/>
          <w:bCs/>
          <w:sz w:val="20"/>
          <w:szCs w:val="20"/>
        </w:rPr>
        <w:t xml:space="preserve"> means the Agreement entered into between Owner and Contractor as per the Contract Agreement signed by the Parties including all attachments and appendices there to and all Documents incorporated by reference therein.</w:t>
      </w:r>
    </w:p>
    <w:p w14:paraId="77FF8C56" w14:textId="77777777" w:rsidR="0031621A" w:rsidRPr="005B26BD" w:rsidRDefault="0031621A" w:rsidP="0027149A">
      <w:pPr>
        <w:ind w:left="450"/>
        <w:jc w:val="both"/>
        <w:rPr>
          <w:rFonts w:ascii="Bookman Old Style" w:eastAsia="Times New Roman" w:hAnsi="Bookman Old Style" w:cs="Calibri"/>
          <w:sz w:val="20"/>
          <w:szCs w:val="20"/>
        </w:rPr>
      </w:pPr>
      <w:r w:rsidRPr="005B26BD">
        <w:rPr>
          <w:rFonts w:ascii="Bookman Old Style" w:eastAsia="Times New Roman" w:hAnsi="Bookman Old Style" w:cs="Calibri"/>
          <w:sz w:val="20"/>
          <w:szCs w:val="20"/>
        </w:rPr>
        <w:t>The</w:t>
      </w:r>
      <w:r w:rsidR="001E471E" w:rsidRPr="005B26BD">
        <w:rPr>
          <w:rFonts w:ascii="Bookman Old Style" w:eastAsia="Times New Roman" w:hAnsi="Bookman Old Style" w:cs="Calibri"/>
          <w:sz w:val="20"/>
          <w:szCs w:val="20"/>
        </w:rPr>
        <w:t xml:space="preserve"> </w:t>
      </w:r>
      <w:r w:rsidRPr="005B26BD">
        <w:rPr>
          <w:rFonts w:ascii="Bookman Old Style" w:eastAsia="Times New Roman" w:hAnsi="Bookman Old Style" w:cs="Calibri"/>
          <w:b/>
          <w:bCs/>
          <w:sz w:val="20"/>
          <w:szCs w:val="20"/>
        </w:rPr>
        <w:t>Contract Data</w:t>
      </w:r>
      <w:r w:rsidR="001E471E" w:rsidRPr="005B26BD">
        <w:rPr>
          <w:rFonts w:ascii="Bookman Old Style" w:eastAsia="Times New Roman" w:hAnsi="Bookman Old Style" w:cs="Calibri"/>
          <w:b/>
          <w:bCs/>
          <w:sz w:val="20"/>
          <w:szCs w:val="20"/>
        </w:rPr>
        <w:t xml:space="preserve"> </w:t>
      </w:r>
      <w:r w:rsidRPr="005B26BD">
        <w:rPr>
          <w:rFonts w:ascii="Bookman Old Style" w:eastAsia="Times New Roman" w:hAnsi="Bookman Old Style" w:cs="Calibri"/>
          <w:sz w:val="20"/>
          <w:szCs w:val="20"/>
        </w:rPr>
        <w:t>defines the documents and other information which comprise the Contract.</w:t>
      </w:r>
    </w:p>
    <w:p w14:paraId="21B7ABD1" w14:textId="77777777" w:rsidR="0031621A" w:rsidRPr="005B26BD" w:rsidRDefault="0031621A" w:rsidP="0027149A">
      <w:pPr>
        <w:ind w:left="450"/>
        <w:jc w:val="both"/>
        <w:rPr>
          <w:rFonts w:ascii="Bookman Old Style" w:eastAsia="Times New Roman" w:hAnsi="Bookman Old Style" w:cs="Calibri"/>
          <w:bCs/>
          <w:sz w:val="20"/>
          <w:szCs w:val="20"/>
        </w:rPr>
      </w:pPr>
      <w:r w:rsidRPr="005B26BD">
        <w:rPr>
          <w:rFonts w:ascii="Bookman Old Style" w:eastAsia="Times New Roman" w:hAnsi="Bookman Old Style" w:cs="Calibri"/>
          <w:b/>
          <w:bCs/>
          <w:sz w:val="20"/>
          <w:szCs w:val="20"/>
        </w:rPr>
        <w:t>Contractor</w:t>
      </w:r>
      <w:r w:rsidRPr="005B26BD">
        <w:rPr>
          <w:rFonts w:ascii="Bookman Old Style" w:eastAsia="Times New Roman" w:hAnsi="Bookman Old Style" w:cs="Calibri"/>
          <w:bCs/>
          <w:sz w:val="20"/>
          <w:szCs w:val="20"/>
        </w:rPr>
        <w:t xml:space="preserve"> shall mean the </w:t>
      </w:r>
      <w:r w:rsidRPr="005B26BD">
        <w:rPr>
          <w:rFonts w:ascii="Bookman Old Style" w:eastAsia="Times New Roman" w:hAnsi="Bookman Old Style" w:cs="Calibri"/>
          <w:b/>
          <w:bCs/>
          <w:sz w:val="20"/>
          <w:szCs w:val="20"/>
        </w:rPr>
        <w:t>Tenderer/Bidder</w:t>
      </w:r>
      <w:r w:rsidRPr="005B26BD">
        <w:rPr>
          <w:rFonts w:ascii="Bookman Old Style" w:eastAsia="Times New Roman" w:hAnsi="Bookman Old Style" w:cs="Calibri"/>
          <w:bCs/>
          <w:sz w:val="20"/>
          <w:szCs w:val="20"/>
        </w:rPr>
        <w:t xml:space="preserve"> whose Tender will be accepted by the Employer for the Award of the Works and shall include such successful Tenderer's Legal Representatives, Successors and Permitted Assigns.</w:t>
      </w:r>
    </w:p>
    <w:p w14:paraId="1E472C0C" w14:textId="77777777" w:rsidR="0031621A" w:rsidRPr="005B26BD" w:rsidRDefault="0031621A" w:rsidP="0027149A">
      <w:pPr>
        <w:ind w:left="450"/>
        <w:jc w:val="both"/>
        <w:rPr>
          <w:rFonts w:ascii="Bookman Old Style" w:eastAsia="Times New Roman" w:hAnsi="Bookman Old Style" w:cs="Calibri"/>
          <w:sz w:val="20"/>
          <w:szCs w:val="20"/>
        </w:rPr>
      </w:pPr>
      <w:r w:rsidRPr="005B26BD">
        <w:rPr>
          <w:rFonts w:ascii="Bookman Old Style" w:eastAsia="Times New Roman" w:hAnsi="Bookman Old Style" w:cs="Calibri"/>
          <w:sz w:val="20"/>
          <w:szCs w:val="20"/>
        </w:rPr>
        <w:t xml:space="preserve">The </w:t>
      </w:r>
      <w:r w:rsidRPr="005B26BD">
        <w:rPr>
          <w:rFonts w:ascii="Bookman Old Style" w:eastAsia="Times New Roman" w:hAnsi="Bookman Old Style" w:cs="Calibri"/>
          <w:b/>
          <w:bCs/>
          <w:sz w:val="20"/>
          <w:szCs w:val="20"/>
        </w:rPr>
        <w:t>Contractor's Tender</w:t>
      </w:r>
      <w:r w:rsidR="001E471E" w:rsidRPr="005B26BD">
        <w:rPr>
          <w:rFonts w:ascii="Bookman Old Style" w:eastAsia="Times New Roman" w:hAnsi="Bookman Old Style" w:cs="Calibri"/>
          <w:b/>
          <w:bCs/>
          <w:sz w:val="20"/>
          <w:szCs w:val="20"/>
        </w:rPr>
        <w:t xml:space="preserve"> </w:t>
      </w:r>
      <w:r w:rsidRPr="005B26BD">
        <w:rPr>
          <w:rFonts w:ascii="Bookman Old Style" w:eastAsia="Times New Roman" w:hAnsi="Bookman Old Style" w:cs="Calibri"/>
          <w:sz w:val="20"/>
          <w:szCs w:val="20"/>
        </w:rPr>
        <w:t>is the completed Tender document submitted</w:t>
      </w:r>
      <w:r w:rsidR="00626C38" w:rsidRPr="005B26BD">
        <w:rPr>
          <w:rFonts w:ascii="Bookman Old Style" w:eastAsia="Times New Roman" w:hAnsi="Bookman Old Style" w:cs="Calibri"/>
          <w:sz w:val="20"/>
          <w:szCs w:val="20"/>
        </w:rPr>
        <w:t>/uploaded</w:t>
      </w:r>
      <w:r w:rsidRPr="005B26BD">
        <w:rPr>
          <w:rFonts w:ascii="Bookman Old Style" w:eastAsia="Times New Roman" w:hAnsi="Bookman Old Style" w:cs="Calibri"/>
          <w:sz w:val="20"/>
          <w:szCs w:val="20"/>
        </w:rPr>
        <w:t xml:space="preserve"> by the Contractor to the Employer.</w:t>
      </w:r>
    </w:p>
    <w:p w14:paraId="2B7187E6" w14:textId="0A27123D" w:rsidR="0031621A" w:rsidRPr="005B26BD" w:rsidRDefault="00F00B99" w:rsidP="0027149A">
      <w:pPr>
        <w:ind w:left="450"/>
        <w:jc w:val="both"/>
        <w:rPr>
          <w:rFonts w:ascii="Bookman Old Style" w:eastAsia="Times New Roman" w:hAnsi="Bookman Old Style" w:cs="Calibri"/>
          <w:bCs/>
          <w:sz w:val="20"/>
          <w:szCs w:val="20"/>
        </w:rPr>
      </w:pPr>
      <w:r w:rsidRPr="005B26BD">
        <w:rPr>
          <w:rFonts w:ascii="Bookman Old Style" w:eastAsia="Times New Roman" w:hAnsi="Bookman Old Style" w:cs="Calibri"/>
          <w:bCs/>
          <w:sz w:val="20"/>
          <w:szCs w:val="20"/>
        </w:rPr>
        <w:t xml:space="preserve">The term </w:t>
      </w:r>
      <w:r w:rsidRPr="005B26BD">
        <w:rPr>
          <w:rFonts w:ascii="Bookman Old Style" w:eastAsia="Times New Roman" w:hAnsi="Bookman Old Style" w:cs="Calibri"/>
          <w:b/>
          <w:bCs/>
          <w:sz w:val="20"/>
          <w:szCs w:val="20"/>
        </w:rPr>
        <w:t>Contract Price</w:t>
      </w:r>
      <w:r w:rsidRPr="005B26BD">
        <w:rPr>
          <w:rFonts w:ascii="Bookman Old Style" w:eastAsia="Times New Roman" w:hAnsi="Bookman Old Style" w:cs="Calibri"/>
          <w:bCs/>
          <w:sz w:val="20"/>
          <w:szCs w:val="20"/>
        </w:rPr>
        <w:t xml:space="preserve"> shall mean the lump-sum price including all duties, levies and </w:t>
      </w:r>
      <w:r w:rsidRPr="005B26BD">
        <w:rPr>
          <w:rFonts w:ascii="Bookman Old Style" w:eastAsia="Times New Roman" w:hAnsi="Bookman Old Style" w:cs="Calibri"/>
          <w:bCs/>
          <w:color w:val="FF0000"/>
          <w:sz w:val="20"/>
          <w:szCs w:val="20"/>
        </w:rPr>
        <w:t>excluding GST</w:t>
      </w:r>
      <w:r w:rsidRPr="005B26BD">
        <w:rPr>
          <w:rFonts w:ascii="Bookman Old Style" w:eastAsia="Times New Roman" w:hAnsi="Bookman Old Style" w:cs="Calibri"/>
          <w:bCs/>
          <w:sz w:val="20"/>
          <w:szCs w:val="20"/>
        </w:rPr>
        <w:t xml:space="preserve"> </w:t>
      </w:r>
      <w:r w:rsidRPr="005B26BD">
        <w:rPr>
          <w:rFonts w:ascii="Bookman Old Style" w:eastAsia="Times New Roman" w:hAnsi="Bookman Old Style" w:cs="Calibri"/>
          <w:bCs/>
          <w:color w:val="EE0000"/>
          <w:sz w:val="20"/>
          <w:szCs w:val="20"/>
          <w:highlight w:val="yellow"/>
        </w:rPr>
        <w:t>arrived based on the percentage indicated above or below or equal on the amount put to tender</w:t>
      </w:r>
      <w:r w:rsidRPr="005B26BD">
        <w:rPr>
          <w:rFonts w:ascii="Bookman Old Style" w:eastAsia="Times New Roman" w:hAnsi="Bookman Old Style" w:cs="Calibri"/>
          <w:bCs/>
          <w:sz w:val="20"/>
          <w:szCs w:val="20"/>
        </w:rPr>
        <w:t xml:space="preserve"> </w:t>
      </w:r>
      <w:r w:rsidR="0031621A" w:rsidRPr="005B26BD">
        <w:rPr>
          <w:rFonts w:ascii="Bookman Old Style" w:eastAsia="Times New Roman" w:hAnsi="Bookman Old Style" w:cs="Calibri"/>
          <w:bCs/>
          <w:sz w:val="20"/>
          <w:szCs w:val="20"/>
        </w:rPr>
        <w:t xml:space="preserve">by the Contractor in his tender with additions and/or deletions as may be agreed and incorporated in the </w:t>
      </w:r>
      <w:r w:rsidR="00ED714A" w:rsidRPr="005B26BD">
        <w:rPr>
          <w:rFonts w:ascii="Bookman Old Style" w:eastAsia="Times New Roman" w:hAnsi="Bookman Old Style" w:cs="Calibri"/>
          <w:bCs/>
          <w:sz w:val="20"/>
          <w:szCs w:val="20"/>
        </w:rPr>
        <w:t>Letter of Intent to Award the Contract</w:t>
      </w:r>
      <w:r w:rsidR="0031621A" w:rsidRPr="005B26BD">
        <w:rPr>
          <w:rFonts w:ascii="Bookman Old Style" w:eastAsia="Times New Roman" w:hAnsi="Bookman Old Style" w:cs="Calibri"/>
          <w:bCs/>
          <w:sz w:val="20"/>
          <w:szCs w:val="20"/>
        </w:rPr>
        <w:t>, for the entire scope of the works.</w:t>
      </w:r>
    </w:p>
    <w:p w14:paraId="3D775D98" w14:textId="77777777" w:rsidR="0031621A" w:rsidRPr="005B26BD" w:rsidRDefault="0031621A" w:rsidP="0027149A">
      <w:pPr>
        <w:ind w:left="450"/>
        <w:jc w:val="both"/>
        <w:rPr>
          <w:rFonts w:ascii="Bookman Old Style" w:eastAsia="Times New Roman" w:hAnsi="Bookman Old Style" w:cs="Calibri"/>
          <w:bCs/>
          <w:sz w:val="20"/>
          <w:szCs w:val="20"/>
        </w:rPr>
      </w:pPr>
      <w:r w:rsidRPr="005B26BD">
        <w:rPr>
          <w:rFonts w:ascii="Bookman Old Style" w:eastAsia="Times New Roman" w:hAnsi="Bookman Old Style" w:cs="Calibri"/>
          <w:b/>
          <w:bCs/>
          <w:sz w:val="20"/>
          <w:szCs w:val="20"/>
        </w:rPr>
        <w:t>Month</w:t>
      </w:r>
      <w:r w:rsidRPr="005B26BD">
        <w:rPr>
          <w:rFonts w:ascii="Bookman Old Style" w:eastAsia="Times New Roman" w:hAnsi="Bookman Old Style" w:cs="Calibri"/>
          <w:bCs/>
          <w:sz w:val="20"/>
          <w:szCs w:val="20"/>
        </w:rPr>
        <w:t xml:space="preserve"> shall mean the Calendar Month. 'Day' or 'Days' unless herein otherwise expressly defined shall mean Calendar Day or Days of 24 Hours each. </w:t>
      </w:r>
    </w:p>
    <w:p w14:paraId="274E5E4C" w14:textId="77777777" w:rsidR="0031621A" w:rsidRPr="005B26BD" w:rsidRDefault="0031621A" w:rsidP="0027149A">
      <w:pPr>
        <w:ind w:left="450"/>
        <w:jc w:val="both"/>
        <w:rPr>
          <w:rFonts w:ascii="Bookman Old Style" w:eastAsia="Times New Roman" w:hAnsi="Bookman Old Style" w:cs="Calibri"/>
          <w:bCs/>
          <w:sz w:val="20"/>
          <w:szCs w:val="20"/>
        </w:rPr>
      </w:pPr>
      <w:r w:rsidRPr="005B26BD">
        <w:rPr>
          <w:rFonts w:ascii="Bookman Old Style" w:eastAsia="Times New Roman" w:hAnsi="Bookman Old Style" w:cs="Calibri"/>
          <w:bCs/>
          <w:sz w:val="20"/>
          <w:szCs w:val="20"/>
        </w:rPr>
        <w:t>‘</w:t>
      </w:r>
      <w:r w:rsidRPr="005B26BD">
        <w:rPr>
          <w:rFonts w:ascii="Bookman Old Style" w:eastAsia="Times New Roman" w:hAnsi="Bookman Old Style" w:cs="Calibri"/>
          <w:b/>
          <w:bCs/>
          <w:sz w:val="20"/>
          <w:szCs w:val="20"/>
        </w:rPr>
        <w:t>A Week'</w:t>
      </w:r>
      <w:r w:rsidRPr="005B26BD">
        <w:rPr>
          <w:rFonts w:ascii="Bookman Old Style" w:eastAsia="Times New Roman" w:hAnsi="Bookman Old Style" w:cs="Calibri"/>
          <w:bCs/>
          <w:sz w:val="20"/>
          <w:szCs w:val="20"/>
        </w:rPr>
        <w:t xml:space="preserve"> shall mean continuous period of Seven (7) Days.</w:t>
      </w:r>
    </w:p>
    <w:p w14:paraId="0484476E" w14:textId="77777777" w:rsidR="0031621A" w:rsidRPr="005B26BD" w:rsidRDefault="0031621A" w:rsidP="0027149A">
      <w:pPr>
        <w:ind w:left="450"/>
        <w:jc w:val="both"/>
        <w:rPr>
          <w:rFonts w:ascii="Bookman Old Style" w:eastAsia="Times New Roman" w:hAnsi="Bookman Old Style" w:cs="Calibri"/>
          <w:sz w:val="20"/>
          <w:szCs w:val="20"/>
        </w:rPr>
      </w:pPr>
      <w:r w:rsidRPr="005B26BD">
        <w:rPr>
          <w:rFonts w:ascii="Bookman Old Style" w:eastAsia="Times New Roman" w:hAnsi="Bookman Old Style" w:cs="Calibri"/>
          <w:sz w:val="20"/>
          <w:szCs w:val="20"/>
        </w:rPr>
        <w:t xml:space="preserve">A </w:t>
      </w:r>
      <w:r w:rsidRPr="005B26BD">
        <w:rPr>
          <w:rFonts w:ascii="Bookman Old Style" w:eastAsia="Times New Roman" w:hAnsi="Bookman Old Style" w:cs="Calibri"/>
          <w:b/>
          <w:bCs/>
          <w:sz w:val="20"/>
          <w:szCs w:val="20"/>
        </w:rPr>
        <w:t xml:space="preserve">Defect </w:t>
      </w:r>
      <w:r w:rsidRPr="005B26BD">
        <w:rPr>
          <w:rFonts w:ascii="Bookman Old Style" w:eastAsia="Times New Roman" w:hAnsi="Bookman Old Style" w:cs="Calibri"/>
          <w:bCs/>
          <w:sz w:val="20"/>
          <w:szCs w:val="20"/>
        </w:rPr>
        <w:t>i</w:t>
      </w:r>
      <w:r w:rsidRPr="005B26BD">
        <w:rPr>
          <w:rFonts w:ascii="Bookman Old Style" w:eastAsia="Times New Roman" w:hAnsi="Bookman Old Style" w:cs="Calibri"/>
          <w:sz w:val="20"/>
          <w:szCs w:val="20"/>
        </w:rPr>
        <w:t>s any part of the Works not completed in accordance with the Contract.</w:t>
      </w:r>
    </w:p>
    <w:p w14:paraId="61B4F4D1" w14:textId="77777777" w:rsidR="0031621A" w:rsidRPr="005B26BD" w:rsidRDefault="0031621A" w:rsidP="0027149A">
      <w:pPr>
        <w:spacing w:after="0"/>
        <w:ind w:left="450"/>
        <w:jc w:val="both"/>
        <w:rPr>
          <w:rFonts w:ascii="Bookman Old Style" w:eastAsia="Times New Roman" w:hAnsi="Bookman Old Style" w:cs="Calibri"/>
          <w:sz w:val="20"/>
          <w:szCs w:val="20"/>
        </w:rPr>
      </w:pPr>
      <w:r w:rsidRPr="005B26BD">
        <w:rPr>
          <w:rFonts w:ascii="Bookman Old Style" w:eastAsia="Times New Roman" w:hAnsi="Bookman Old Style" w:cs="Calibri"/>
          <w:sz w:val="20"/>
          <w:szCs w:val="20"/>
        </w:rPr>
        <w:t xml:space="preserve">The </w:t>
      </w:r>
      <w:r w:rsidRPr="005B26BD">
        <w:rPr>
          <w:rFonts w:ascii="Bookman Old Style" w:eastAsia="Times New Roman" w:hAnsi="Bookman Old Style" w:cs="Calibri"/>
          <w:b/>
          <w:bCs/>
          <w:sz w:val="20"/>
          <w:szCs w:val="20"/>
        </w:rPr>
        <w:t>Defects liability/Guarantee</w:t>
      </w:r>
      <w:r w:rsidR="00F669C5" w:rsidRPr="005B26BD">
        <w:rPr>
          <w:rFonts w:ascii="Bookman Old Style" w:eastAsia="Times New Roman" w:hAnsi="Bookman Old Style" w:cs="Calibri"/>
          <w:b/>
          <w:bCs/>
          <w:sz w:val="20"/>
          <w:szCs w:val="20"/>
        </w:rPr>
        <w:t xml:space="preserve"> </w:t>
      </w:r>
      <w:r w:rsidRPr="005B26BD">
        <w:rPr>
          <w:rFonts w:ascii="Bookman Old Style" w:eastAsia="Times New Roman" w:hAnsi="Bookman Old Style" w:cs="Calibri"/>
          <w:b/>
          <w:bCs/>
          <w:sz w:val="20"/>
          <w:szCs w:val="20"/>
        </w:rPr>
        <w:t>period</w:t>
      </w:r>
      <w:r w:rsidRPr="005B26BD">
        <w:rPr>
          <w:rFonts w:ascii="Bookman Old Style" w:eastAsia="Times New Roman" w:hAnsi="Bookman Old Style" w:cs="Calibri"/>
          <w:sz w:val="20"/>
          <w:szCs w:val="20"/>
        </w:rPr>
        <w:t xml:space="preserve"> is the period named in the Contract Data and calculated from the </w:t>
      </w:r>
      <w:r w:rsidRPr="005B26BD">
        <w:rPr>
          <w:rFonts w:ascii="Bookman Old Style" w:eastAsia="Times New Roman" w:hAnsi="Bookman Old Style" w:cs="Calibri"/>
          <w:bCs/>
          <w:sz w:val="20"/>
          <w:szCs w:val="20"/>
        </w:rPr>
        <w:t>Commissioning</w:t>
      </w:r>
      <w:r w:rsidRPr="005B26BD">
        <w:rPr>
          <w:rFonts w:ascii="Bookman Old Style" w:eastAsia="Times New Roman" w:hAnsi="Bookman Old Style" w:cs="Calibri"/>
          <w:sz w:val="20"/>
          <w:szCs w:val="20"/>
        </w:rPr>
        <w:t xml:space="preserve"> Date which shall mean the period during which the Contractor shall remain liable for Repair or Replacement of any defective Part of the Works performed under the Contract.</w:t>
      </w:r>
    </w:p>
    <w:p w14:paraId="7620D60E" w14:textId="77777777" w:rsidR="0031621A" w:rsidRPr="005B26BD" w:rsidRDefault="0031621A" w:rsidP="0027149A">
      <w:pPr>
        <w:spacing w:after="0"/>
        <w:ind w:left="450"/>
        <w:jc w:val="both"/>
        <w:rPr>
          <w:rFonts w:ascii="Bookman Old Style" w:eastAsia="Times New Roman" w:hAnsi="Bookman Old Style" w:cs="Calibri"/>
          <w:sz w:val="20"/>
          <w:szCs w:val="20"/>
        </w:rPr>
      </w:pPr>
    </w:p>
    <w:p w14:paraId="64C0D902" w14:textId="77777777" w:rsidR="0031621A" w:rsidRPr="005B26BD" w:rsidRDefault="0031621A" w:rsidP="0027149A">
      <w:pPr>
        <w:ind w:left="450"/>
        <w:jc w:val="both"/>
        <w:rPr>
          <w:rFonts w:ascii="Bookman Old Style" w:eastAsia="Times New Roman" w:hAnsi="Bookman Old Style" w:cs="Calibri"/>
          <w:bCs/>
          <w:sz w:val="20"/>
          <w:szCs w:val="20"/>
        </w:rPr>
      </w:pPr>
      <w:r w:rsidRPr="005B26BD">
        <w:rPr>
          <w:rFonts w:ascii="Bookman Old Style" w:eastAsia="Times New Roman" w:hAnsi="Bookman Old Style" w:cs="Calibri"/>
          <w:sz w:val="20"/>
          <w:szCs w:val="20"/>
        </w:rPr>
        <w:t xml:space="preserve">The </w:t>
      </w:r>
      <w:r w:rsidRPr="005B26BD">
        <w:rPr>
          <w:rFonts w:ascii="Bookman Old Style" w:eastAsia="Times New Roman" w:hAnsi="Bookman Old Style" w:cs="Calibri"/>
          <w:b/>
          <w:bCs/>
          <w:sz w:val="20"/>
          <w:szCs w:val="20"/>
        </w:rPr>
        <w:t>Employer</w:t>
      </w:r>
      <w:r w:rsidRPr="005B26BD">
        <w:rPr>
          <w:rFonts w:ascii="Bookman Old Style" w:eastAsia="Times New Roman" w:hAnsi="Bookman Old Style" w:cs="Calibri"/>
          <w:b/>
          <w:sz w:val="20"/>
          <w:szCs w:val="20"/>
        </w:rPr>
        <w:t>/Owner</w:t>
      </w:r>
      <w:r w:rsidRPr="005B26BD">
        <w:rPr>
          <w:rFonts w:ascii="Bookman Old Style" w:eastAsia="Times New Roman" w:hAnsi="Bookman Old Style" w:cs="Calibri"/>
          <w:sz w:val="20"/>
          <w:szCs w:val="20"/>
        </w:rPr>
        <w:t xml:space="preserve"> is the party who will employ the Contractor to carry out the Works </w:t>
      </w:r>
      <w:r w:rsidRPr="005B26BD">
        <w:rPr>
          <w:rFonts w:ascii="Bookman Old Style" w:eastAsia="Times New Roman" w:hAnsi="Bookman Old Style" w:cs="Calibri"/>
          <w:bCs/>
          <w:sz w:val="20"/>
          <w:szCs w:val="20"/>
        </w:rPr>
        <w:t>and shall mean KPTCL, the Karnataka Power Transmission Corporation Limited (KPTCL) and shall include their Legal Representatives, Successors and Assigns.</w:t>
      </w:r>
    </w:p>
    <w:p w14:paraId="555220BB" w14:textId="77777777" w:rsidR="0031621A" w:rsidRPr="005B26BD" w:rsidRDefault="0031621A" w:rsidP="0027149A">
      <w:pPr>
        <w:ind w:left="450"/>
        <w:jc w:val="both"/>
        <w:rPr>
          <w:rFonts w:ascii="Bookman Old Style" w:eastAsia="Times New Roman" w:hAnsi="Bookman Old Style" w:cs="Calibri"/>
          <w:bCs/>
          <w:sz w:val="20"/>
          <w:szCs w:val="20"/>
        </w:rPr>
      </w:pPr>
      <w:r w:rsidRPr="005B26BD">
        <w:rPr>
          <w:rFonts w:ascii="Bookman Old Style" w:eastAsia="Times New Roman" w:hAnsi="Bookman Old Style" w:cs="Calibri"/>
          <w:bCs/>
          <w:sz w:val="20"/>
          <w:szCs w:val="20"/>
        </w:rPr>
        <w:t xml:space="preserve">The terms </w:t>
      </w:r>
      <w:r w:rsidRPr="005B26BD">
        <w:rPr>
          <w:rFonts w:ascii="Bookman Old Style" w:eastAsia="Times New Roman" w:hAnsi="Bookman Old Style" w:cs="Calibri"/>
          <w:b/>
          <w:bCs/>
          <w:sz w:val="20"/>
          <w:szCs w:val="20"/>
        </w:rPr>
        <w:t>Equipments</w:t>
      </w:r>
      <w:r w:rsidRPr="005B26BD">
        <w:rPr>
          <w:rFonts w:ascii="Bookman Old Style" w:eastAsia="Times New Roman" w:hAnsi="Bookman Old Style" w:cs="Calibri"/>
          <w:bCs/>
          <w:sz w:val="20"/>
          <w:szCs w:val="20"/>
        </w:rPr>
        <w:t xml:space="preserve"> ‘Stores’ and ‘Materials’  shall mean and include Equipment, Stores and Materials to be provided by the Contractor under the Contract.</w:t>
      </w:r>
    </w:p>
    <w:p w14:paraId="4ABE7B34" w14:textId="77777777" w:rsidR="0031621A" w:rsidRPr="005B26BD" w:rsidRDefault="0031621A" w:rsidP="0027149A">
      <w:pPr>
        <w:ind w:left="450"/>
        <w:jc w:val="both"/>
        <w:rPr>
          <w:rFonts w:ascii="Bookman Old Style" w:eastAsia="Times New Roman" w:hAnsi="Bookman Old Style" w:cs="Calibri"/>
          <w:sz w:val="20"/>
          <w:szCs w:val="20"/>
        </w:rPr>
      </w:pPr>
      <w:r w:rsidRPr="005B26BD">
        <w:rPr>
          <w:rFonts w:ascii="Bookman Old Style" w:eastAsia="Times New Roman" w:hAnsi="Bookman Old Style" w:cs="Calibri"/>
          <w:sz w:val="20"/>
          <w:szCs w:val="20"/>
        </w:rPr>
        <w:t xml:space="preserve">The </w:t>
      </w:r>
      <w:r w:rsidRPr="005B26BD">
        <w:rPr>
          <w:rFonts w:ascii="Bookman Old Style" w:eastAsia="Times New Roman" w:hAnsi="Bookman Old Style" w:cs="Calibri"/>
          <w:b/>
          <w:bCs/>
          <w:sz w:val="20"/>
          <w:szCs w:val="20"/>
        </w:rPr>
        <w:t>Intended Commissioning Date</w:t>
      </w:r>
      <w:r w:rsidRPr="005B26BD">
        <w:rPr>
          <w:rFonts w:ascii="Bookman Old Style" w:eastAsia="Times New Roman" w:hAnsi="Bookman Old Style" w:cs="Calibri"/>
          <w:sz w:val="20"/>
          <w:szCs w:val="20"/>
        </w:rPr>
        <w:t xml:space="preserve"> is the date on which it is intended that the Contractor shall complete the Works. The Intended </w:t>
      </w:r>
      <w:r w:rsidRPr="005B26BD">
        <w:rPr>
          <w:rFonts w:ascii="Bookman Old Style" w:eastAsia="Times New Roman" w:hAnsi="Bookman Old Style" w:cs="Calibri"/>
          <w:bCs/>
          <w:sz w:val="20"/>
          <w:szCs w:val="20"/>
        </w:rPr>
        <w:t xml:space="preserve">Commissioning </w:t>
      </w:r>
      <w:r w:rsidRPr="005B26BD">
        <w:rPr>
          <w:rFonts w:ascii="Bookman Old Style" w:eastAsia="Times New Roman" w:hAnsi="Bookman Old Style" w:cs="Calibri"/>
          <w:sz w:val="20"/>
          <w:szCs w:val="20"/>
        </w:rPr>
        <w:t xml:space="preserve">Date is specified in the Contract Data. The Intended </w:t>
      </w:r>
      <w:r w:rsidRPr="005B26BD">
        <w:rPr>
          <w:rFonts w:ascii="Bookman Old Style" w:eastAsia="Times New Roman" w:hAnsi="Bookman Old Style" w:cs="Calibri"/>
          <w:bCs/>
          <w:sz w:val="20"/>
          <w:szCs w:val="20"/>
        </w:rPr>
        <w:t>Commissioning</w:t>
      </w:r>
      <w:r w:rsidRPr="005B26BD">
        <w:rPr>
          <w:rFonts w:ascii="Bookman Old Style" w:eastAsia="Times New Roman" w:hAnsi="Bookman Old Style" w:cs="Calibri"/>
          <w:sz w:val="20"/>
          <w:szCs w:val="20"/>
        </w:rPr>
        <w:t xml:space="preserve"> Date may be revised only by the Employer by issuing an extension of time.</w:t>
      </w:r>
    </w:p>
    <w:p w14:paraId="0889487E" w14:textId="77777777" w:rsidR="0031621A" w:rsidRPr="005B26BD" w:rsidRDefault="0031621A" w:rsidP="0027149A">
      <w:pPr>
        <w:ind w:left="450"/>
        <w:jc w:val="both"/>
        <w:rPr>
          <w:rFonts w:ascii="Bookman Old Style" w:eastAsia="Times New Roman" w:hAnsi="Bookman Old Style" w:cs="Calibri"/>
          <w:sz w:val="20"/>
          <w:szCs w:val="20"/>
        </w:rPr>
      </w:pPr>
      <w:r w:rsidRPr="005B26BD">
        <w:rPr>
          <w:rFonts w:ascii="Bookman Old Style" w:eastAsia="Times New Roman" w:hAnsi="Bookman Old Style" w:cs="Calibri"/>
          <w:b/>
          <w:bCs/>
          <w:sz w:val="20"/>
          <w:szCs w:val="20"/>
        </w:rPr>
        <w:lastRenderedPageBreak/>
        <w:t>Materials</w:t>
      </w:r>
      <w:r w:rsidRPr="005B26BD">
        <w:rPr>
          <w:rFonts w:ascii="Bookman Old Style" w:eastAsia="Times New Roman" w:hAnsi="Bookman Old Style" w:cs="Calibri"/>
          <w:sz w:val="20"/>
          <w:szCs w:val="20"/>
        </w:rPr>
        <w:t xml:space="preserve"> are all supplies, including consumables, used by the contractor for incorporation in the Works.</w:t>
      </w:r>
    </w:p>
    <w:p w14:paraId="15AED202" w14:textId="77777777" w:rsidR="0031621A" w:rsidRPr="005B26BD" w:rsidRDefault="0031621A" w:rsidP="0027149A">
      <w:pPr>
        <w:ind w:left="450"/>
        <w:jc w:val="both"/>
        <w:rPr>
          <w:rFonts w:ascii="Bookman Old Style" w:eastAsia="Times New Roman" w:hAnsi="Bookman Old Style" w:cs="Calibri"/>
          <w:bCs/>
          <w:sz w:val="20"/>
          <w:szCs w:val="20"/>
        </w:rPr>
      </w:pPr>
      <w:r w:rsidRPr="005B26BD">
        <w:rPr>
          <w:rFonts w:ascii="Bookman Old Style" w:eastAsia="Times New Roman" w:hAnsi="Bookman Old Style" w:cs="Calibri"/>
          <w:b/>
          <w:bCs/>
          <w:sz w:val="20"/>
          <w:szCs w:val="20"/>
        </w:rPr>
        <w:t>Plant</w:t>
      </w:r>
      <w:r w:rsidR="00C516A7" w:rsidRPr="005B26BD">
        <w:rPr>
          <w:rFonts w:ascii="Bookman Old Style" w:eastAsia="Times New Roman" w:hAnsi="Bookman Old Style" w:cs="Calibri"/>
          <w:b/>
          <w:bCs/>
          <w:sz w:val="20"/>
          <w:szCs w:val="20"/>
        </w:rPr>
        <w:t xml:space="preserve"> </w:t>
      </w:r>
      <w:r w:rsidRPr="005B26BD">
        <w:rPr>
          <w:rFonts w:ascii="Bookman Old Style" w:eastAsia="Times New Roman" w:hAnsi="Bookman Old Style" w:cs="Calibri"/>
          <w:sz w:val="20"/>
          <w:szCs w:val="20"/>
        </w:rPr>
        <w:t>is any integral part of the Works which is to have a mechanical, electrical, electronic or chemical or biological function.</w:t>
      </w:r>
    </w:p>
    <w:p w14:paraId="6EBB4E19" w14:textId="77777777" w:rsidR="0031621A" w:rsidRPr="005B26BD" w:rsidRDefault="0031621A" w:rsidP="0027149A">
      <w:pPr>
        <w:ind w:left="450"/>
        <w:jc w:val="both"/>
        <w:rPr>
          <w:rFonts w:ascii="Bookman Old Style" w:eastAsia="Times New Roman" w:hAnsi="Bookman Old Style" w:cs="Calibri"/>
          <w:sz w:val="20"/>
          <w:szCs w:val="20"/>
        </w:rPr>
      </w:pPr>
      <w:r w:rsidRPr="005B26BD">
        <w:rPr>
          <w:rFonts w:ascii="Bookman Old Style" w:eastAsia="Times New Roman" w:hAnsi="Bookman Old Style" w:cs="Calibri"/>
          <w:sz w:val="20"/>
          <w:szCs w:val="20"/>
        </w:rPr>
        <w:t xml:space="preserve">The </w:t>
      </w:r>
      <w:r w:rsidRPr="005B26BD">
        <w:rPr>
          <w:rFonts w:ascii="Bookman Old Style" w:eastAsia="Times New Roman" w:hAnsi="Bookman Old Style" w:cs="Calibri"/>
          <w:b/>
          <w:bCs/>
          <w:sz w:val="20"/>
          <w:szCs w:val="20"/>
        </w:rPr>
        <w:t>Site</w:t>
      </w:r>
      <w:r w:rsidR="00C516A7" w:rsidRPr="005B26BD">
        <w:rPr>
          <w:rFonts w:ascii="Bookman Old Style" w:eastAsia="Times New Roman" w:hAnsi="Bookman Old Style" w:cs="Calibri"/>
          <w:b/>
          <w:bCs/>
          <w:sz w:val="20"/>
          <w:szCs w:val="20"/>
        </w:rPr>
        <w:t xml:space="preserve"> </w:t>
      </w:r>
      <w:r w:rsidRPr="005B26BD">
        <w:rPr>
          <w:rFonts w:ascii="Bookman Old Style" w:eastAsia="Times New Roman" w:hAnsi="Bookman Old Style" w:cs="Calibri"/>
          <w:sz w:val="20"/>
          <w:szCs w:val="20"/>
        </w:rPr>
        <w:t>is the area defined as such in the Contract Data.</w:t>
      </w:r>
    </w:p>
    <w:p w14:paraId="22AFF7D7" w14:textId="77777777" w:rsidR="0031621A" w:rsidRPr="005B26BD" w:rsidRDefault="0031621A" w:rsidP="0027149A">
      <w:pPr>
        <w:ind w:left="450"/>
        <w:jc w:val="both"/>
        <w:rPr>
          <w:rFonts w:ascii="Bookman Old Style" w:eastAsia="Times New Roman" w:hAnsi="Bookman Old Style" w:cs="Calibri"/>
          <w:sz w:val="20"/>
          <w:szCs w:val="20"/>
        </w:rPr>
      </w:pPr>
      <w:r w:rsidRPr="005B26BD">
        <w:rPr>
          <w:rFonts w:ascii="Bookman Old Style" w:eastAsia="Times New Roman" w:hAnsi="Bookman Old Style" w:cs="Calibri"/>
          <w:b/>
          <w:bCs/>
          <w:sz w:val="20"/>
          <w:szCs w:val="20"/>
        </w:rPr>
        <w:t>Specification</w:t>
      </w:r>
      <w:r w:rsidRPr="005B26BD">
        <w:rPr>
          <w:rFonts w:ascii="Bookman Old Style" w:eastAsia="Times New Roman" w:hAnsi="Bookman Old Style" w:cs="Calibri"/>
          <w:sz w:val="20"/>
          <w:szCs w:val="20"/>
        </w:rPr>
        <w:t xml:space="preserve"> means the Specification of the Works included in the Contract and any modification or addition made or approved by the Employer.</w:t>
      </w:r>
    </w:p>
    <w:p w14:paraId="53C3B62A" w14:textId="77777777" w:rsidR="0031621A" w:rsidRPr="005B26BD" w:rsidRDefault="0031621A" w:rsidP="0027149A">
      <w:pPr>
        <w:ind w:left="450"/>
        <w:jc w:val="both"/>
        <w:rPr>
          <w:rFonts w:ascii="Bookman Old Style" w:eastAsia="Times New Roman" w:hAnsi="Bookman Old Style" w:cs="Calibri"/>
          <w:sz w:val="20"/>
          <w:szCs w:val="20"/>
        </w:rPr>
      </w:pPr>
      <w:r w:rsidRPr="005B26BD">
        <w:rPr>
          <w:rFonts w:ascii="Bookman Old Style" w:eastAsia="Times New Roman" w:hAnsi="Bookman Old Style" w:cs="Calibri"/>
          <w:sz w:val="20"/>
          <w:szCs w:val="20"/>
        </w:rPr>
        <w:t xml:space="preserve">The </w:t>
      </w:r>
      <w:r w:rsidRPr="005B26BD">
        <w:rPr>
          <w:rFonts w:ascii="Bookman Old Style" w:eastAsia="Times New Roman" w:hAnsi="Bookman Old Style" w:cs="Calibri"/>
          <w:b/>
          <w:bCs/>
          <w:sz w:val="20"/>
          <w:szCs w:val="20"/>
        </w:rPr>
        <w:t>Start Date</w:t>
      </w:r>
      <w:r w:rsidRPr="005B26BD">
        <w:rPr>
          <w:rFonts w:ascii="Bookman Old Style" w:eastAsia="Times New Roman" w:hAnsi="Bookman Old Style" w:cs="Calibri"/>
          <w:sz w:val="20"/>
          <w:szCs w:val="20"/>
        </w:rPr>
        <w:t xml:space="preserve"> is given in the Contract Data. It is the date when the Contractor shall commence execution of the works. It does not necessarily coincide with any of the Site Possession Dates.</w:t>
      </w:r>
    </w:p>
    <w:p w14:paraId="163058E7" w14:textId="77777777" w:rsidR="0031621A" w:rsidRPr="005B26BD" w:rsidRDefault="0031621A" w:rsidP="0027149A">
      <w:pPr>
        <w:ind w:left="450"/>
        <w:jc w:val="both"/>
        <w:rPr>
          <w:rFonts w:ascii="Bookman Old Style" w:eastAsia="Times New Roman" w:hAnsi="Bookman Old Style" w:cs="Calibri"/>
          <w:sz w:val="20"/>
          <w:szCs w:val="20"/>
        </w:rPr>
      </w:pPr>
      <w:r w:rsidRPr="005B26BD">
        <w:rPr>
          <w:rFonts w:ascii="Bookman Old Style" w:eastAsia="Times New Roman" w:hAnsi="Bookman Old Style" w:cs="Calibri"/>
          <w:sz w:val="20"/>
          <w:szCs w:val="20"/>
        </w:rPr>
        <w:t xml:space="preserve">A </w:t>
      </w:r>
      <w:r w:rsidRPr="005B26BD">
        <w:rPr>
          <w:rFonts w:ascii="Bookman Old Style" w:eastAsia="Times New Roman" w:hAnsi="Bookman Old Style" w:cs="Calibri"/>
          <w:b/>
          <w:bCs/>
          <w:sz w:val="20"/>
          <w:szCs w:val="20"/>
        </w:rPr>
        <w:t>Variation</w:t>
      </w:r>
      <w:r w:rsidR="001E471E" w:rsidRPr="005B26BD">
        <w:rPr>
          <w:rFonts w:ascii="Bookman Old Style" w:eastAsia="Times New Roman" w:hAnsi="Bookman Old Style" w:cs="Calibri"/>
          <w:b/>
          <w:bCs/>
          <w:sz w:val="20"/>
          <w:szCs w:val="20"/>
        </w:rPr>
        <w:t xml:space="preserve"> </w:t>
      </w:r>
      <w:r w:rsidRPr="005B26BD">
        <w:rPr>
          <w:rFonts w:ascii="Bookman Old Style" w:eastAsia="Times New Roman" w:hAnsi="Bookman Old Style" w:cs="Calibri"/>
          <w:sz w:val="20"/>
          <w:szCs w:val="20"/>
        </w:rPr>
        <w:t>is an instruction given by the Employer which varies the Works.</w:t>
      </w:r>
    </w:p>
    <w:p w14:paraId="57CF621E" w14:textId="77777777" w:rsidR="0031621A" w:rsidRPr="005B26BD" w:rsidRDefault="00B527FF" w:rsidP="0027149A">
      <w:pPr>
        <w:ind w:left="450"/>
        <w:jc w:val="both"/>
        <w:rPr>
          <w:rFonts w:ascii="Bookman Old Style" w:eastAsia="Times New Roman" w:hAnsi="Bookman Old Style" w:cs="Calibri"/>
          <w:sz w:val="20"/>
          <w:szCs w:val="20"/>
        </w:rPr>
      </w:pPr>
      <w:r w:rsidRPr="005B26BD">
        <w:rPr>
          <w:rFonts w:ascii="Bookman Old Style" w:hAnsi="Bookman Old Style"/>
          <w:b/>
          <w:sz w:val="20"/>
          <w:szCs w:val="20"/>
          <w:rPrChange w:id="19" w:author="Windows User" w:date="2025-07-07T12:40:00Z">
            <w:rPr>
              <w:rFonts w:ascii="Bookman Old Style" w:hAnsi="Bookman Old Style"/>
              <w:b/>
              <w:sz w:val="20"/>
              <w:lang w:val="en-US"/>
            </w:rPr>
          </w:rPrChange>
        </w:rPr>
        <w:t xml:space="preserve">Bidder/Tenderer </w:t>
      </w:r>
      <w:r w:rsidRPr="005B26BD">
        <w:rPr>
          <w:rFonts w:ascii="Bookman Old Style" w:hAnsi="Bookman Old Style"/>
          <w:sz w:val="20"/>
          <w:szCs w:val="20"/>
          <w:rPrChange w:id="20" w:author="Windows User" w:date="2025-07-07T12:40:00Z">
            <w:rPr>
              <w:rFonts w:ascii="Bookman Old Style" w:hAnsi="Bookman Old Style"/>
              <w:b/>
              <w:sz w:val="20"/>
              <w:lang w:val="en-US"/>
            </w:rPr>
          </w:rPrChange>
        </w:rPr>
        <w:t>shall mean Prime bidder or Lead bidder or Contractor</w:t>
      </w:r>
      <w:ins w:id="21" w:author="Windows User" w:date="2025-07-07T12:40:00Z">
        <w:r w:rsidRPr="005B26BD">
          <w:rPr>
            <w:rFonts w:ascii="Bookman Old Style" w:eastAsia="Times New Roman" w:hAnsi="Bookman Old Style" w:cs="Calibri"/>
            <w:sz w:val="20"/>
            <w:szCs w:val="20"/>
          </w:rPr>
          <w:t xml:space="preserve"> or Consortium partner as the case may be</w:t>
        </w:r>
      </w:ins>
      <w:r w:rsidR="0031621A" w:rsidRPr="005B26BD">
        <w:rPr>
          <w:rFonts w:ascii="Bookman Old Style" w:eastAsia="Times New Roman" w:hAnsi="Bookman Old Style" w:cs="Calibri"/>
          <w:sz w:val="20"/>
          <w:szCs w:val="20"/>
        </w:rPr>
        <w:t>.</w:t>
      </w:r>
    </w:p>
    <w:p w14:paraId="49F40EAF" w14:textId="77777777" w:rsidR="0031621A" w:rsidRPr="005B26BD" w:rsidRDefault="0031621A" w:rsidP="0027149A">
      <w:pPr>
        <w:ind w:left="450"/>
        <w:jc w:val="both"/>
        <w:rPr>
          <w:rFonts w:ascii="Bookman Old Style" w:hAnsi="Bookman Old Style"/>
          <w:sz w:val="20"/>
          <w:szCs w:val="20"/>
          <w:u w:val="single"/>
        </w:rPr>
      </w:pPr>
      <w:r w:rsidRPr="005B26BD">
        <w:rPr>
          <w:rFonts w:ascii="Bookman Old Style" w:eastAsia="Times New Roman" w:hAnsi="Bookman Old Style" w:cs="Calibri"/>
          <w:b/>
          <w:sz w:val="20"/>
          <w:szCs w:val="20"/>
        </w:rPr>
        <w:t xml:space="preserve"> ‘</w:t>
      </w:r>
      <w:r w:rsidRPr="005B26BD">
        <w:rPr>
          <w:rFonts w:ascii="Bookman Old Style" w:eastAsia="Times New Roman" w:hAnsi="Bookman Old Style" w:cs="Calibri"/>
          <w:b/>
          <w:bCs/>
          <w:sz w:val="20"/>
          <w:szCs w:val="20"/>
        </w:rPr>
        <w:t>Consulting Engineer’</w:t>
      </w:r>
      <w:r w:rsidRPr="005B26BD">
        <w:rPr>
          <w:rFonts w:ascii="Bookman Old Style" w:eastAsia="Times New Roman" w:hAnsi="Bookman Old Style" w:cs="Calibri"/>
          <w:sz w:val="20"/>
          <w:szCs w:val="20"/>
        </w:rPr>
        <w:t xml:space="preserve"> shall mean any Firm or Persons duly appointed as such from time to time by the Owner.</w:t>
      </w:r>
    </w:p>
    <w:p w14:paraId="32E43E18" w14:textId="77777777" w:rsidR="0031621A" w:rsidRPr="005B26BD" w:rsidRDefault="0031621A" w:rsidP="0027149A">
      <w:pPr>
        <w:ind w:left="450"/>
        <w:jc w:val="both"/>
        <w:rPr>
          <w:rFonts w:ascii="Bookman Old Style" w:hAnsi="Bookman Old Style"/>
          <w:sz w:val="20"/>
          <w:szCs w:val="20"/>
          <w:u w:val="single"/>
        </w:rPr>
      </w:pPr>
      <w:r w:rsidRPr="005B26BD">
        <w:rPr>
          <w:rFonts w:ascii="Bookman Old Style" w:eastAsia="Times New Roman" w:hAnsi="Bookman Old Style" w:cs="Calibri"/>
          <w:sz w:val="20"/>
          <w:szCs w:val="20"/>
        </w:rPr>
        <w:t>The terms ‘</w:t>
      </w:r>
      <w:r w:rsidRPr="005B26BD">
        <w:rPr>
          <w:rFonts w:ascii="Bookman Old Style" w:eastAsia="Times New Roman" w:hAnsi="Bookman Old Style" w:cs="Calibri"/>
          <w:b/>
          <w:sz w:val="20"/>
          <w:szCs w:val="20"/>
        </w:rPr>
        <w:t>Equipments’</w:t>
      </w:r>
      <w:r w:rsidRPr="005B26BD">
        <w:rPr>
          <w:rFonts w:ascii="Bookman Old Style" w:eastAsia="Times New Roman" w:hAnsi="Bookman Old Style" w:cs="Calibri"/>
          <w:b/>
          <w:bCs/>
          <w:sz w:val="20"/>
          <w:szCs w:val="20"/>
        </w:rPr>
        <w:t>‘Stores’ and ‘Materials’</w:t>
      </w:r>
      <w:r w:rsidRPr="005B26BD">
        <w:rPr>
          <w:rFonts w:ascii="Bookman Old Style" w:eastAsia="Times New Roman" w:hAnsi="Bookman Old Style" w:cs="Calibri"/>
          <w:sz w:val="20"/>
          <w:szCs w:val="20"/>
        </w:rPr>
        <w:t>shall mean and include Equipment, Stores and Materials to be provided by the Contractor under the Contract.</w:t>
      </w:r>
    </w:p>
    <w:p w14:paraId="792EF57C" w14:textId="77777777" w:rsidR="0031621A" w:rsidRPr="005B26BD" w:rsidRDefault="0031621A" w:rsidP="0027149A">
      <w:pPr>
        <w:ind w:left="450"/>
        <w:jc w:val="both"/>
        <w:rPr>
          <w:rFonts w:ascii="Bookman Old Style" w:hAnsi="Bookman Old Style"/>
          <w:sz w:val="20"/>
          <w:szCs w:val="20"/>
          <w:u w:val="single"/>
        </w:rPr>
      </w:pPr>
      <w:r w:rsidRPr="005B26BD">
        <w:rPr>
          <w:rFonts w:ascii="Bookman Old Style" w:eastAsia="Times New Roman" w:hAnsi="Bookman Old Style" w:cs="Calibri"/>
          <w:sz w:val="20"/>
          <w:szCs w:val="20"/>
        </w:rPr>
        <w:t>The terms ‘</w:t>
      </w:r>
      <w:r w:rsidRPr="005B26BD">
        <w:rPr>
          <w:rFonts w:ascii="Bookman Old Style" w:eastAsia="Times New Roman" w:hAnsi="Bookman Old Style" w:cs="Calibri"/>
          <w:b/>
          <w:bCs/>
          <w:sz w:val="20"/>
          <w:szCs w:val="20"/>
        </w:rPr>
        <w:t>Owner Supplied Equipments/Materials</w:t>
      </w:r>
      <w:r w:rsidRPr="005B26BD">
        <w:rPr>
          <w:rFonts w:ascii="Bookman Old Style" w:eastAsia="Times New Roman" w:hAnsi="Bookman Old Style" w:cs="Calibri"/>
          <w:b/>
          <w:sz w:val="20"/>
          <w:szCs w:val="20"/>
        </w:rPr>
        <w:t>’</w:t>
      </w:r>
      <w:r w:rsidRPr="005B26BD">
        <w:rPr>
          <w:rFonts w:ascii="Bookman Old Style" w:eastAsia="Times New Roman" w:hAnsi="Bookman Old Style" w:cs="Calibri"/>
          <w:sz w:val="20"/>
          <w:szCs w:val="20"/>
        </w:rPr>
        <w:t xml:space="preserve"> shall mean and include Equipment/Materials to be provided by the Owner (KPTCL) under the Contract.</w:t>
      </w:r>
    </w:p>
    <w:p w14:paraId="198C7CED" w14:textId="77777777" w:rsidR="0031621A" w:rsidRPr="005B26BD" w:rsidRDefault="0031621A" w:rsidP="0027149A">
      <w:pPr>
        <w:ind w:left="450"/>
        <w:jc w:val="both"/>
        <w:rPr>
          <w:rFonts w:ascii="Bookman Old Style" w:eastAsia="Times New Roman" w:hAnsi="Bookman Old Style" w:cs="Calibri"/>
          <w:sz w:val="20"/>
          <w:szCs w:val="20"/>
        </w:rPr>
      </w:pPr>
      <w:r w:rsidRPr="005B26BD">
        <w:rPr>
          <w:rFonts w:ascii="Bookman Old Style" w:eastAsia="Times New Roman" w:hAnsi="Bookman Old Style" w:cs="Calibri"/>
          <w:bCs/>
          <w:sz w:val="20"/>
          <w:szCs w:val="20"/>
        </w:rPr>
        <w:t>‘</w:t>
      </w:r>
      <w:r w:rsidRPr="005B26BD">
        <w:rPr>
          <w:rFonts w:ascii="Bookman Old Style" w:eastAsia="Times New Roman" w:hAnsi="Bookman Old Style" w:cs="Calibri"/>
          <w:b/>
          <w:bCs/>
          <w:sz w:val="20"/>
          <w:szCs w:val="20"/>
        </w:rPr>
        <w:t xml:space="preserve">Works’ </w:t>
      </w:r>
      <w:r w:rsidRPr="005B26BD">
        <w:rPr>
          <w:rFonts w:ascii="Bookman Old Style" w:eastAsia="Times New Roman" w:hAnsi="Bookman Old Style" w:cs="Calibri"/>
          <w:sz w:val="20"/>
          <w:szCs w:val="20"/>
        </w:rPr>
        <w:t>shall mean and include supplying of Equipment/Material in the Scope of the Contractor and extending all Services, as per the Specifications and Complete Erection, Testing and Putting into Satisfactory Operation (including Owner Supplied Equipments/ Materials) including all Transportation, Handling, Unloading and Storage at the Site as defined in the Contract.</w:t>
      </w:r>
    </w:p>
    <w:p w14:paraId="3DA152B6" w14:textId="77777777" w:rsidR="0031621A" w:rsidRPr="005B26BD" w:rsidRDefault="0031621A" w:rsidP="0027149A">
      <w:pPr>
        <w:ind w:left="450"/>
        <w:jc w:val="both"/>
        <w:rPr>
          <w:rFonts w:ascii="Bookman Old Style" w:eastAsia="Times New Roman" w:hAnsi="Bookman Old Style" w:cs="Calibri"/>
          <w:sz w:val="20"/>
          <w:szCs w:val="20"/>
        </w:rPr>
      </w:pPr>
      <w:r w:rsidRPr="005B26BD">
        <w:rPr>
          <w:rFonts w:ascii="Bookman Old Style" w:eastAsia="Times New Roman" w:hAnsi="Bookman Old Style" w:cs="Calibri"/>
          <w:sz w:val="20"/>
          <w:szCs w:val="20"/>
        </w:rPr>
        <w:t xml:space="preserve">The </w:t>
      </w:r>
      <w:r w:rsidRPr="005B26BD">
        <w:rPr>
          <w:rFonts w:ascii="Bookman Old Style" w:eastAsia="Times New Roman" w:hAnsi="Bookman Old Style" w:cs="Calibri"/>
          <w:bCs/>
          <w:sz w:val="20"/>
          <w:szCs w:val="20"/>
        </w:rPr>
        <w:t>Works</w:t>
      </w:r>
      <w:r w:rsidRPr="005B26BD">
        <w:rPr>
          <w:rFonts w:ascii="Bookman Old Style" w:eastAsia="Times New Roman" w:hAnsi="Bookman Old Style" w:cs="Calibri"/>
          <w:sz w:val="20"/>
          <w:szCs w:val="20"/>
        </w:rPr>
        <w:t xml:space="preserve"> are what the Contract requires the Contractor to construct, install, </w:t>
      </w:r>
      <w:r w:rsidRPr="005B26BD">
        <w:rPr>
          <w:rFonts w:ascii="Bookman Old Style" w:eastAsia="Times New Roman" w:hAnsi="Bookman Old Style" w:cs="Calibri"/>
          <w:bCs/>
          <w:sz w:val="20"/>
          <w:szCs w:val="20"/>
        </w:rPr>
        <w:t>Commission</w:t>
      </w:r>
      <w:r w:rsidRPr="005B26BD">
        <w:rPr>
          <w:rFonts w:ascii="Bookman Old Style" w:eastAsia="Times New Roman" w:hAnsi="Bookman Old Style" w:cs="Calibri"/>
          <w:sz w:val="20"/>
          <w:szCs w:val="20"/>
        </w:rPr>
        <w:t xml:space="preserve"> and turn over to the Employer, as defined in the Contract Data.</w:t>
      </w:r>
    </w:p>
    <w:p w14:paraId="70EED5F3" w14:textId="77777777" w:rsidR="0031621A" w:rsidRPr="005B26BD" w:rsidRDefault="0031621A" w:rsidP="0027149A">
      <w:pPr>
        <w:ind w:left="450"/>
        <w:jc w:val="both"/>
        <w:rPr>
          <w:rFonts w:ascii="Bookman Old Style" w:hAnsi="Bookman Old Style"/>
          <w:sz w:val="20"/>
          <w:szCs w:val="20"/>
          <w:u w:val="single"/>
        </w:rPr>
      </w:pPr>
      <w:r w:rsidRPr="005B26BD">
        <w:rPr>
          <w:rFonts w:ascii="Bookman Old Style" w:eastAsia="Times New Roman" w:hAnsi="Bookman Old Style" w:cs="Calibri"/>
          <w:b/>
          <w:sz w:val="20"/>
          <w:szCs w:val="20"/>
        </w:rPr>
        <w:t>'Specifications'</w:t>
      </w:r>
      <w:r w:rsidRPr="005B26BD">
        <w:rPr>
          <w:rFonts w:ascii="Bookman Old Style" w:eastAsia="Times New Roman" w:hAnsi="Bookman Old Style" w:cs="Calibri"/>
          <w:sz w:val="20"/>
          <w:szCs w:val="20"/>
        </w:rPr>
        <w:t xml:space="preserve"> shall mean the Specifications and Bidding Document forming a Part of the Contract and such other Schedules and Drawings as may be mutually agreed upon.</w:t>
      </w:r>
    </w:p>
    <w:p w14:paraId="1592B035" w14:textId="77777777" w:rsidR="0031621A" w:rsidRPr="005B26BD" w:rsidRDefault="0031621A" w:rsidP="0027149A">
      <w:pPr>
        <w:ind w:left="450"/>
        <w:jc w:val="both"/>
        <w:rPr>
          <w:rFonts w:ascii="Bookman Old Style" w:hAnsi="Bookman Old Style"/>
          <w:sz w:val="20"/>
          <w:szCs w:val="20"/>
          <w:u w:val="single"/>
        </w:rPr>
      </w:pPr>
      <w:r w:rsidRPr="005B26BD">
        <w:rPr>
          <w:rFonts w:ascii="Bookman Old Style" w:eastAsia="Times New Roman" w:hAnsi="Bookman Old Style" w:cs="Calibri"/>
          <w:b/>
          <w:bCs/>
          <w:sz w:val="20"/>
          <w:szCs w:val="20"/>
        </w:rPr>
        <w:t>‘Site</w:t>
      </w:r>
      <w:r w:rsidRPr="005B26BD">
        <w:rPr>
          <w:rFonts w:ascii="Bookman Old Style" w:eastAsia="Times New Roman" w:hAnsi="Bookman Old Style" w:cs="Calibri"/>
          <w:b/>
          <w:sz w:val="20"/>
          <w:szCs w:val="20"/>
        </w:rPr>
        <w:t>'</w:t>
      </w:r>
      <w:r w:rsidRPr="005B26BD">
        <w:rPr>
          <w:rFonts w:ascii="Bookman Old Style" w:eastAsia="Times New Roman" w:hAnsi="Bookman Old Style" w:cs="Calibri"/>
          <w:sz w:val="20"/>
          <w:szCs w:val="20"/>
        </w:rPr>
        <w:t xml:space="preserve"> shall mean and include the Land and other places on, into or through which the Works and the related facilities are to be Erected or Installed and any adjacent Land, Paths, Street or Reservoir which may be allocated or used by the Owner or Contractor in the Performance of the Contract.</w:t>
      </w:r>
    </w:p>
    <w:p w14:paraId="377EAE81" w14:textId="77777777" w:rsidR="0031621A" w:rsidRPr="005B26BD" w:rsidRDefault="0031621A" w:rsidP="0027149A">
      <w:pPr>
        <w:ind w:left="450"/>
        <w:jc w:val="both"/>
        <w:rPr>
          <w:rFonts w:ascii="Bookman Old Style" w:hAnsi="Bookman Old Style"/>
          <w:sz w:val="20"/>
          <w:szCs w:val="20"/>
          <w:u w:val="single"/>
        </w:rPr>
      </w:pPr>
      <w:r w:rsidRPr="005B26BD">
        <w:rPr>
          <w:rFonts w:ascii="Bookman Old Style" w:eastAsia="Times New Roman" w:hAnsi="Bookman Old Style" w:cs="Calibri"/>
          <w:bCs/>
          <w:sz w:val="20"/>
          <w:szCs w:val="20"/>
        </w:rPr>
        <w:t xml:space="preserve">The term </w:t>
      </w:r>
      <w:r w:rsidRPr="005B26BD">
        <w:rPr>
          <w:rFonts w:ascii="Bookman Old Style" w:eastAsia="Times New Roman" w:hAnsi="Bookman Old Style" w:cs="Calibri"/>
          <w:b/>
          <w:bCs/>
          <w:sz w:val="20"/>
          <w:szCs w:val="20"/>
        </w:rPr>
        <w:t>'Equipment/ Material Portion'</w:t>
      </w:r>
      <w:r w:rsidRPr="005B26BD">
        <w:rPr>
          <w:rFonts w:ascii="Bookman Old Style" w:eastAsia="Times New Roman" w:hAnsi="Bookman Old Style" w:cs="Calibri"/>
          <w:sz w:val="20"/>
          <w:szCs w:val="20"/>
        </w:rPr>
        <w:t xml:space="preserve"> of the Contract Price shall mean the Total Value of the Equipments including Freight &amp; Insurance with all types of applicable </w:t>
      </w:r>
      <w:r w:rsidR="00AC0F69" w:rsidRPr="005B26BD">
        <w:rPr>
          <w:rFonts w:ascii="Bookman Old Style" w:eastAsia="Times New Roman" w:hAnsi="Bookman Old Style" w:cs="Calibri"/>
          <w:sz w:val="20"/>
          <w:szCs w:val="20"/>
        </w:rPr>
        <w:t xml:space="preserve">Duties, Cess if any </w:t>
      </w:r>
      <w:r w:rsidRPr="005B26BD">
        <w:rPr>
          <w:rFonts w:ascii="Bookman Old Style" w:eastAsia="Times New Roman" w:hAnsi="Bookman Old Style" w:cs="Calibri"/>
          <w:sz w:val="20"/>
          <w:szCs w:val="20"/>
        </w:rPr>
        <w:t>etc</w:t>
      </w:r>
      <w:r w:rsidR="00AC0F69" w:rsidRPr="005B26BD">
        <w:rPr>
          <w:rFonts w:ascii="Bookman Old Style" w:eastAsia="Times New Roman" w:hAnsi="Bookman Old Style" w:cs="Calibri"/>
          <w:sz w:val="20"/>
          <w:szCs w:val="20"/>
        </w:rPr>
        <w:t>.,</w:t>
      </w:r>
      <w:r w:rsidR="00AD08C5" w:rsidRPr="005B26BD">
        <w:rPr>
          <w:rFonts w:ascii="Bookman Old Style" w:eastAsia="Times New Roman" w:hAnsi="Bookman Old Style" w:cs="Calibri"/>
          <w:sz w:val="20"/>
          <w:szCs w:val="20"/>
        </w:rPr>
        <w:t xml:space="preserve"> </w:t>
      </w:r>
      <w:r w:rsidR="00AD08C5" w:rsidRPr="005B26BD">
        <w:rPr>
          <w:rFonts w:ascii="Bookman Old Style" w:eastAsia="Times New Roman" w:hAnsi="Bookman Old Style" w:cs="Calibri"/>
          <w:color w:val="FF0000"/>
          <w:sz w:val="20"/>
          <w:szCs w:val="20"/>
        </w:rPr>
        <w:t>excluding GST</w:t>
      </w:r>
      <w:r w:rsidRPr="005B26BD">
        <w:rPr>
          <w:rFonts w:ascii="Bookman Old Style" w:eastAsia="Times New Roman" w:hAnsi="Bookman Old Style" w:cs="Calibri"/>
          <w:sz w:val="20"/>
          <w:szCs w:val="20"/>
        </w:rPr>
        <w:t>. The Term ‘Erection Portion' of the Contract Price shall mean the Value of Field Activities of the Works including Erection, Testing and Putting into Satisfactory Operation including Successful Completion of Performance and Guarantee Tests to be performed at Site by the Contractor including Cost of Insurances.</w:t>
      </w:r>
    </w:p>
    <w:p w14:paraId="11F96F1F" w14:textId="77777777" w:rsidR="0031621A" w:rsidRPr="005B26BD" w:rsidRDefault="0031621A" w:rsidP="0027149A">
      <w:pPr>
        <w:ind w:left="450"/>
        <w:jc w:val="both"/>
        <w:rPr>
          <w:rFonts w:ascii="Bookman Old Style" w:hAnsi="Bookman Old Style"/>
          <w:sz w:val="20"/>
          <w:szCs w:val="20"/>
          <w:u w:val="single"/>
        </w:rPr>
      </w:pPr>
      <w:r w:rsidRPr="005B26BD">
        <w:rPr>
          <w:rFonts w:ascii="Bookman Old Style" w:eastAsia="Times New Roman" w:hAnsi="Bookman Old Style" w:cs="Calibri"/>
          <w:bCs/>
          <w:sz w:val="20"/>
          <w:szCs w:val="20"/>
        </w:rPr>
        <w:t>‘</w:t>
      </w:r>
      <w:r w:rsidRPr="005B26BD">
        <w:rPr>
          <w:rFonts w:ascii="Bookman Old Style" w:eastAsia="Times New Roman" w:hAnsi="Bookman Old Style" w:cs="Calibri"/>
          <w:b/>
          <w:bCs/>
          <w:sz w:val="20"/>
          <w:szCs w:val="20"/>
        </w:rPr>
        <w:t>Manufacturer's Works'</w:t>
      </w:r>
      <w:r w:rsidRPr="005B26BD">
        <w:rPr>
          <w:rFonts w:ascii="Bookman Old Style" w:eastAsia="Times New Roman" w:hAnsi="Bookman Old Style" w:cs="Calibri"/>
          <w:bCs/>
          <w:sz w:val="20"/>
          <w:szCs w:val="20"/>
        </w:rPr>
        <w:t xml:space="preserve"> or </w:t>
      </w:r>
      <w:r w:rsidRPr="005B26BD">
        <w:rPr>
          <w:rFonts w:ascii="Bookman Old Style" w:eastAsia="Times New Roman" w:hAnsi="Bookman Old Style" w:cs="Calibri"/>
          <w:b/>
          <w:bCs/>
          <w:sz w:val="20"/>
          <w:szCs w:val="20"/>
        </w:rPr>
        <w:t>'Contractor's Works'</w:t>
      </w:r>
      <w:r w:rsidR="0072150E" w:rsidRPr="005B26BD">
        <w:rPr>
          <w:rFonts w:ascii="Bookman Old Style" w:eastAsia="Times New Roman" w:hAnsi="Bookman Old Style" w:cs="Calibri"/>
          <w:sz w:val="20"/>
          <w:szCs w:val="20"/>
        </w:rPr>
        <w:t xml:space="preserve">, shall mean  </w:t>
      </w:r>
      <w:r w:rsidRPr="005B26BD">
        <w:rPr>
          <w:rFonts w:ascii="Bookman Old Style" w:eastAsia="Times New Roman" w:hAnsi="Bookman Old Style" w:cs="Calibri"/>
          <w:sz w:val="20"/>
          <w:szCs w:val="20"/>
        </w:rPr>
        <w:t>the place of Work used by the Contractor, their Collaborators/ Associate or Sub-Contractors for the Performance of the Contract.</w:t>
      </w:r>
    </w:p>
    <w:p w14:paraId="2928AD16" w14:textId="77777777" w:rsidR="0031621A" w:rsidRPr="005B26BD" w:rsidRDefault="0031621A" w:rsidP="0027149A">
      <w:pPr>
        <w:ind w:left="450"/>
        <w:jc w:val="both"/>
        <w:rPr>
          <w:rFonts w:ascii="Bookman Old Style" w:hAnsi="Bookman Old Style"/>
          <w:sz w:val="20"/>
          <w:szCs w:val="20"/>
          <w:u w:val="single"/>
        </w:rPr>
      </w:pPr>
      <w:r w:rsidRPr="005B26BD">
        <w:rPr>
          <w:rFonts w:ascii="Bookman Old Style" w:eastAsia="Times New Roman" w:hAnsi="Bookman Old Style" w:cs="Calibri"/>
          <w:b/>
          <w:bCs/>
          <w:sz w:val="20"/>
          <w:szCs w:val="20"/>
        </w:rPr>
        <w:t>'Inspector'</w:t>
      </w:r>
      <w:r w:rsidRPr="005B26BD">
        <w:rPr>
          <w:rFonts w:ascii="Bookman Old Style" w:eastAsia="Times New Roman" w:hAnsi="Bookman Old Style" w:cs="Calibri"/>
          <w:sz w:val="20"/>
          <w:szCs w:val="20"/>
        </w:rPr>
        <w:t xml:space="preserve"> shall  mean  the  Owner  or  any  Persons  nominated by the Owner from time to time, to inspect the Equipment, Stores or Works under the Contract and/or the duly Authorised Representative of the Owner.</w:t>
      </w:r>
    </w:p>
    <w:p w14:paraId="18850102" w14:textId="77777777" w:rsidR="0031621A" w:rsidRPr="005B26BD" w:rsidRDefault="0031621A" w:rsidP="0027149A">
      <w:pPr>
        <w:ind w:left="450"/>
        <w:jc w:val="both"/>
        <w:rPr>
          <w:rFonts w:ascii="Bookman Old Style" w:hAnsi="Bookman Old Style"/>
          <w:sz w:val="20"/>
          <w:szCs w:val="20"/>
          <w:u w:val="single"/>
        </w:rPr>
      </w:pPr>
      <w:r w:rsidRPr="005B26BD">
        <w:rPr>
          <w:rFonts w:ascii="Bookman Old Style" w:eastAsia="Times New Roman" w:hAnsi="Bookman Old Style" w:cs="Calibri"/>
          <w:b/>
          <w:sz w:val="20"/>
          <w:szCs w:val="20"/>
        </w:rPr>
        <w:lastRenderedPageBreak/>
        <w:t>'</w:t>
      </w:r>
      <w:r w:rsidRPr="005B26BD">
        <w:rPr>
          <w:rFonts w:ascii="Bookman Old Style" w:eastAsia="Times New Roman" w:hAnsi="Bookman Old Style" w:cs="Calibri"/>
          <w:b/>
          <w:bCs/>
          <w:sz w:val="20"/>
          <w:szCs w:val="20"/>
        </w:rPr>
        <w:t>Notice of Award of Contract'/'</w:t>
      </w:r>
      <w:r w:rsidR="00ED714A" w:rsidRPr="005B26BD">
        <w:rPr>
          <w:rFonts w:ascii="Bookman Old Style" w:eastAsia="Times New Roman" w:hAnsi="Bookman Old Style" w:cs="Calibri"/>
          <w:b/>
          <w:bCs/>
          <w:sz w:val="20"/>
          <w:szCs w:val="20"/>
        </w:rPr>
        <w:t>Letter of Intent to Award the Contract</w:t>
      </w:r>
      <w:r w:rsidRPr="005B26BD">
        <w:rPr>
          <w:rFonts w:ascii="Bookman Old Style" w:eastAsia="Times New Roman" w:hAnsi="Bookman Old Style" w:cs="Calibri"/>
          <w:sz w:val="20"/>
          <w:szCs w:val="20"/>
        </w:rPr>
        <w:t xml:space="preserve"> shall mean the Official Notice issued by the Owner notifying the Contractor that his Bid has been accepted.</w:t>
      </w:r>
    </w:p>
    <w:p w14:paraId="41845F4D" w14:textId="77777777" w:rsidR="0031621A" w:rsidRPr="005B26BD" w:rsidRDefault="0031621A" w:rsidP="0027149A">
      <w:pPr>
        <w:ind w:left="450"/>
        <w:jc w:val="both"/>
        <w:rPr>
          <w:rFonts w:ascii="Bookman Old Style" w:hAnsi="Bookman Old Style"/>
          <w:sz w:val="20"/>
          <w:szCs w:val="20"/>
          <w:u w:val="single"/>
        </w:rPr>
      </w:pPr>
      <w:r w:rsidRPr="005B26BD">
        <w:rPr>
          <w:rFonts w:ascii="Bookman Old Style" w:eastAsia="Times New Roman" w:hAnsi="Bookman Old Style" w:cs="Calibri"/>
          <w:sz w:val="20"/>
          <w:szCs w:val="20"/>
        </w:rPr>
        <w:t>‘</w:t>
      </w:r>
      <w:r w:rsidRPr="005B26BD">
        <w:rPr>
          <w:rFonts w:ascii="Bookman Old Style" w:eastAsia="Times New Roman" w:hAnsi="Bookman Old Style" w:cs="Calibri"/>
          <w:b/>
          <w:bCs/>
          <w:sz w:val="20"/>
          <w:szCs w:val="20"/>
        </w:rPr>
        <w:t xml:space="preserve">Date of </w:t>
      </w:r>
      <w:r w:rsidRPr="005B26BD">
        <w:rPr>
          <w:rFonts w:ascii="Bookman Old Style" w:eastAsia="Times New Roman" w:hAnsi="Bookman Old Style" w:cs="Calibri"/>
          <w:b/>
          <w:sz w:val="20"/>
          <w:szCs w:val="20"/>
        </w:rPr>
        <w:t>Contract'</w:t>
      </w:r>
      <w:r w:rsidRPr="005B26BD">
        <w:rPr>
          <w:rFonts w:ascii="Bookman Old Style" w:eastAsia="Times New Roman" w:hAnsi="Bookman Old Style" w:cs="Calibri"/>
          <w:sz w:val="20"/>
          <w:szCs w:val="20"/>
        </w:rPr>
        <w:t xml:space="preserve"> shall mean the date on which Notice of Award of Contract/ </w:t>
      </w:r>
      <w:r w:rsidR="00ED714A" w:rsidRPr="005B26BD">
        <w:rPr>
          <w:rFonts w:ascii="Bookman Old Style" w:eastAsia="Times New Roman" w:hAnsi="Bookman Old Style" w:cs="Calibri"/>
          <w:sz w:val="20"/>
          <w:szCs w:val="20"/>
        </w:rPr>
        <w:t>Letter of Intent to Award the Contract</w:t>
      </w:r>
      <w:r w:rsidRPr="005B26BD">
        <w:rPr>
          <w:rFonts w:ascii="Bookman Old Style" w:eastAsia="Times New Roman" w:hAnsi="Bookman Old Style" w:cs="Calibri"/>
          <w:sz w:val="20"/>
          <w:szCs w:val="20"/>
        </w:rPr>
        <w:t xml:space="preserve"> has been issued.</w:t>
      </w:r>
    </w:p>
    <w:p w14:paraId="0E48E1F2" w14:textId="77777777" w:rsidR="0031621A" w:rsidRPr="005B26BD" w:rsidRDefault="0031621A" w:rsidP="0027149A">
      <w:pPr>
        <w:ind w:left="450"/>
        <w:jc w:val="both"/>
        <w:rPr>
          <w:rFonts w:ascii="Bookman Old Style" w:hAnsi="Bookman Old Style"/>
          <w:sz w:val="20"/>
          <w:szCs w:val="20"/>
          <w:u w:val="single"/>
        </w:rPr>
      </w:pPr>
      <w:r w:rsidRPr="005B26BD">
        <w:rPr>
          <w:rFonts w:ascii="Bookman Old Style" w:eastAsia="Times New Roman" w:hAnsi="Bookman Old Style" w:cs="Calibri"/>
          <w:b/>
          <w:bCs/>
          <w:sz w:val="20"/>
          <w:szCs w:val="20"/>
        </w:rPr>
        <w:t xml:space="preserve"> ‘Writing'</w:t>
      </w:r>
      <w:r w:rsidR="001E471E" w:rsidRPr="005B26BD">
        <w:rPr>
          <w:rFonts w:ascii="Bookman Old Style" w:eastAsia="Times New Roman" w:hAnsi="Bookman Old Style" w:cs="Calibri"/>
          <w:b/>
          <w:bCs/>
          <w:sz w:val="20"/>
          <w:szCs w:val="20"/>
        </w:rPr>
        <w:t xml:space="preserve"> </w:t>
      </w:r>
      <w:r w:rsidRPr="005B26BD">
        <w:rPr>
          <w:rFonts w:ascii="Bookman Old Style" w:eastAsia="Times New Roman" w:hAnsi="Bookman Old Style" w:cs="Calibri"/>
          <w:sz w:val="20"/>
          <w:szCs w:val="20"/>
        </w:rPr>
        <w:t>shall include any Manuscript, Type Written, Computer Generated or Printed Statement, under or over Signature and/or Seal, as the case may be.</w:t>
      </w:r>
    </w:p>
    <w:p w14:paraId="1D10B3A5" w14:textId="77777777" w:rsidR="0031621A" w:rsidRPr="005B26BD" w:rsidRDefault="0031621A" w:rsidP="0027149A">
      <w:pPr>
        <w:ind w:left="450"/>
        <w:jc w:val="both"/>
        <w:rPr>
          <w:rFonts w:ascii="Bookman Old Style" w:hAnsi="Bookman Old Style"/>
          <w:sz w:val="20"/>
          <w:szCs w:val="20"/>
          <w:u w:val="single"/>
        </w:rPr>
      </w:pPr>
      <w:r w:rsidRPr="005B26BD">
        <w:rPr>
          <w:rFonts w:ascii="Bookman Old Style" w:eastAsia="Times New Roman" w:hAnsi="Bookman Old Style" w:cs="Calibri"/>
          <w:sz w:val="20"/>
          <w:szCs w:val="20"/>
        </w:rPr>
        <w:t xml:space="preserve">When the words </w:t>
      </w:r>
      <w:r w:rsidRPr="005B26BD">
        <w:rPr>
          <w:rFonts w:ascii="Bookman Old Style" w:eastAsia="Times New Roman" w:hAnsi="Bookman Old Style" w:cs="Calibri"/>
          <w:b/>
          <w:bCs/>
          <w:sz w:val="20"/>
          <w:szCs w:val="20"/>
        </w:rPr>
        <w:t>'Approved',</w:t>
      </w:r>
      <w:r w:rsidRPr="005B26BD">
        <w:rPr>
          <w:rFonts w:ascii="Bookman Old Style" w:eastAsia="Times New Roman" w:hAnsi="Bookman Old Style" w:cs="Calibri"/>
          <w:b/>
          <w:sz w:val="20"/>
          <w:szCs w:val="20"/>
        </w:rPr>
        <w:t xml:space="preserve">  Subject to  Approval', Satisfactory', 'Equal to', 'Proper', 'Requested', 'As Directed', Where Directed', ‘When Directed', 'Determined  by, 'Accepted', 'Permitted'</w:t>
      </w:r>
      <w:r w:rsidRPr="005B26BD">
        <w:rPr>
          <w:rFonts w:ascii="Bookman Old Style" w:eastAsia="Times New Roman" w:hAnsi="Bookman Old Style" w:cs="Calibri"/>
          <w:sz w:val="20"/>
          <w:szCs w:val="20"/>
        </w:rPr>
        <w:t xml:space="preserve">, or Words and Phrases of like importance are used, the Approval, Judgment, Direction etc is understood to be a function of the </w:t>
      </w:r>
      <w:r w:rsidRPr="005B26BD">
        <w:rPr>
          <w:rFonts w:ascii="Bookman Old Style" w:eastAsia="Times New Roman" w:hAnsi="Bookman Old Style" w:cs="Calibri"/>
          <w:b/>
          <w:sz w:val="20"/>
          <w:szCs w:val="20"/>
        </w:rPr>
        <w:t>Owner/Engineer.</w:t>
      </w:r>
    </w:p>
    <w:p w14:paraId="24C8734C" w14:textId="77777777" w:rsidR="0031621A" w:rsidRPr="005B26BD" w:rsidRDefault="0031621A" w:rsidP="0027149A">
      <w:pPr>
        <w:ind w:left="450"/>
        <w:jc w:val="both"/>
        <w:rPr>
          <w:rFonts w:ascii="Bookman Old Style" w:hAnsi="Bookman Old Style"/>
          <w:sz w:val="20"/>
          <w:szCs w:val="20"/>
          <w:u w:val="single"/>
        </w:rPr>
      </w:pPr>
      <w:r w:rsidRPr="005B26BD">
        <w:rPr>
          <w:rFonts w:ascii="Bookman Old Style" w:eastAsia="Times New Roman" w:hAnsi="Bookman Old Style" w:cs="Calibri"/>
          <w:b/>
          <w:sz w:val="20"/>
          <w:szCs w:val="20"/>
        </w:rPr>
        <w:t>‘</w:t>
      </w:r>
      <w:r w:rsidRPr="005B26BD">
        <w:rPr>
          <w:rFonts w:ascii="Bookman Old Style" w:eastAsia="Times New Roman" w:hAnsi="Bookman Old Style" w:cs="Calibri"/>
          <w:b/>
          <w:bCs/>
          <w:sz w:val="20"/>
          <w:szCs w:val="20"/>
        </w:rPr>
        <w:t xml:space="preserve">Test on </w:t>
      </w:r>
      <w:r w:rsidRPr="005B26BD">
        <w:rPr>
          <w:rFonts w:ascii="Bookman Old Style" w:eastAsia="Times New Roman" w:hAnsi="Bookman Old Style" w:cs="Calibri"/>
          <w:b/>
          <w:sz w:val="20"/>
          <w:szCs w:val="20"/>
        </w:rPr>
        <w:t xml:space="preserve">Completion’ </w:t>
      </w:r>
      <w:r w:rsidRPr="005B26BD">
        <w:rPr>
          <w:rFonts w:ascii="Bookman Old Style" w:eastAsia="Times New Roman" w:hAnsi="Bookman Old Style" w:cs="Calibri"/>
          <w:sz w:val="20"/>
          <w:szCs w:val="20"/>
        </w:rPr>
        <w:t>shall mean such Tests as prescribed in the Contract to be performed by the Contractor before the Work is taken over by the Owner.</w:t>
      </w:r>
    </w:p>
    <w:p w14:paraId="38FBE07C" w14:textId="77777777" w:rsidR="0031621A" w:rsidRPr="005B26BD" w:rsidRDefault="0031621A" w:rsidP="0027149A">
      <w:pPr>
        <w:ind w:left="450"/>
        <w:jc w:val="both"/>
        <w:rPr>
          <w:rFonts w:ascii="Bookman Old Style" w:hAnsi="Bookman Old Style"/>
          <w:sz w:val="20"/>
          <w:szCs w:val="20"/>
          <w:u w:val="single"/>
        </w:rPr>
      </w:pPr>
      <w:r w:rsidRPr="005B26BD">
        <w:rPr>
          <w:rFonts w:ascii="Bookman Old Style" w:eastAsia="Times New Roman" w:hAnsi="Bookman Old Style" w:cs="Calibri"/>
          <w:b/>
          <w:bCs/>
          <w:sz w:val="20"/>
          <w:szCs w:val="20"/>
        </w:rPr>
        <w:t>'Start up'</w:t>
      </w:r>
      <w:r w:rsidR="001E471E" w:rsidRPr="005B26BD">
        <w:rPr>
          <w:rFonts w:ascii="Bookman Old Style" w:eastAsia="Times New Roman" w:hAnsi="Bookman Old Style" w:cs="Calibri"/>
          <w:b/>
          <w:bCs/>
          <w:sz w:val="20"/>
          <w:szCs w:val="20"/>
        </w:rPr>
        <w:t xml:space="preserve"> </w:t>
      </w:r>
      <w:r w:rsidRPr="005B26BD">
        <w:rPr>
          <w:rFonts w:ascii="Bookman Old Style" w:eastAsia="Times New Roman" w:hAnsi="Bookman Old Style" w:cs="Calibri"/>
          <w:sz w:val="20"/>
          <w:szCs w:val="20"/>
        </w:rPr>
        <w:t xml:space="preserve">shall mean the time period required to bring the Equipment covered </w:t>
      </w:r>
      <w:r w:rsidRPr="005B26BD">
        <w:rPr>
          <w:rFonts w:ascii="Bookman Old Style" w:hAnsi="Bookman Old Style"/>
          <w:sz w:val="20"/>
          <w:szCs w:val="20"/>
          <w:u w:val="single"/>
        </w:rPr>
        <w:t>under</w:t>
      </w:r>
      <w:r w:rsidRPr="005B26BD">
        <w:rPr>
          <w:rFonts w:ascii="Bookman Old Style" w:eastAsia="Times New Roman" w:hAnsi="Bookman Old Style" w:cs="Calibri"/>
          <w:sz w:val="20"/>
          <w:szCs w:val="20"/>
        </w:rPr>
        <w:t xml:space="preserve"> the Contract from an Inactive Condition, when construction is essentially complete, to the state ready for Trial Operation. The Start Up Period shall include preliminary Inspection and Checkout of Equipment and Supporting Sub-System, Initial Operation of the Complete Equipment covered under the Contract to obtain necessary Pre-Trial Operation Data, perform Calibration and Corrective action, Shut Down, Inspection and adjustment prior to the Trial Operation period.</w:t>
      </w:r>
    </w:p>
    <w:p w14:paraId="31DFBF87" w14:textId="77777777" w:rsidR="0031621A" w:rsidRPr="005B26BD" w:rsidRDefault="0031621A" w:rsidP="0027149A">
      <w:pPr>
        <w:ind w:left="450"/>
        <w:jc w:val="both"/>
        <w:rPr>
          <w:rFonts w:ascii="Bookman Old Style" w:hAnsi="Bookman Old Style"/>
          <w:sz w:val="20"/>
          <w:szCs w:val="20"/>
          <w:u w:val="single"/>
        </w:rPr>
      </w:pPr>
      <w:r w:rsidRPr="005B26BD">
        <w:rPr>
          <w:rFonts w:ascii="Bookman Old Style" w:eastAsia="Times New Roman" w:hAnsi="Bookman Old Style" w:cs="Calibri"/>
          <w:b/>
          <w:bCs/>
          <w:sz w:val="20"/>
          <w:szCs w:val="20"/>
        </w:rPr>
        <w:t>'Initial Operation'</w:t>
      </w:r>
      <w:r w:rsidRPr="005B26BD">
        <w:rPr>
          <w:rFonts w:ascii="Bookman Old Style" w:eastAsia="Times New Roman" w:hAnsi="Bookman Old Style" w:cs="Calibri"/>
          <w:sz w:val="20"/>
          <w:szCs w:val="20"/>
        </w:rPr>
        <w:t xml:space="preserve">  shall  mean  the  first  Integral  Operation  of the Complete  Equipment covered under the Contract (Including Owner Supplied) with the Sub-System and Supporting Equipment in Service or available for Service.</w:t>
      </w:r>
    </w:p>
    <w:p w14:paraId="6FC366A5" w14:textId="77777777" w:rsidR="0031621A" w:rsidRPr="005B26BD" w:rsidRDefault="0031621A" w:rsidP="0027149A">
      <w:pPr>
        <w:ind w:left="450"/>
        <w:jc w:val="both"/>
        <w:rPr>
          <w:rFonts w:ascii="Bookman Old Style" w:hAnsi="Bookman Old Style"/>
          <w:sz w:val="20"/>
          <w:szCs w:val="20"/>
          <w:u w:val="single"/>
        </w:rPr>
      </w:pPr>
      <w:r w:rsidRPr="005B26BD">
        <w:rPr>
          <w:rFonts w:ascii="Bookman Old Style" w:eastAsia="Times New Roman" w:hAnsi="Bookman Old Style" w:cs="Calibri"/>
          <w:bCs/>
          <w:sz w:val="20"/>
          <w:szCs w:val="20"/>
        </w:rPr>
        <w:t>‘</w:t>
      </w:r>
      <w:r w:rsidRPr="005B26BD">
        <w:rPr>
          <w:rFonts w:ascii="Bookman Old Style" w:eastAsia="Times New Roman" w:hAnsi="Bookman Old Style" w:cs="Calibri"/>
          <w:b/>
          <w:bCs/>
          <w:sz w:val="20"/>
          <w:szCs w:val="20"/>
        </w:rPr>
        <w:t>Trial Operation'</w:t>
      </w:r>
      <w:r w:rsidRPr="005B26BD">
        <w:rPr>
          <w:rFonts w:ascii="Bookman Old Style" w:eastAsia="Times New Roman" w:hAnsi="Bookman Old Style" w:cs="Calibri"/>
          <w:bCs/>
          <w:sz w:val="20"/>
          <w:szCs w:val="20"/>
        </w:rPr>
        <w:t xml:space="preserve">, </w:t>
      </w:r>
      <w:r w:rsidRPr="005B26BD">
        <w:rPr>
          <w:rFonts w:ascii="Bookman Old Style" w:eastAsia="Times New Roman" w:hAnsi="Bookman Old Style" w:cs="Calibri"/>
          <w:b/>
          <w:bCs/>
          <w:sz w:val="20"/>
          <w:szCs w:val="20"/>
        </w:rPr>
        <w:t>'Reliability Test', ‘Trial Run', ‘Completion Test',</w:t>
      </w:r>
      <w:r w:rsidRPr="005B26BD">
        <w:rPr>
          <w:rFonts w:ascii="Bookman Old Style" w:eastAsia="Times New Roman" w:hAnsi="Bookman Old Style" w:cs="Calibri"/>
          <w:sz w:val="20"/>
          <w:szCs w:val="20"/>
        </w:rPr>
        <w:t xml:space="preserve"> shall mean the extended Period of Time after the Start up period. During this Trial Operation Period, the Unit shall be Operated over the Full Load Range. The length of Trial Operation shall be as determined by the Engineer, unless otherwise specified elsewhere in the Contract.</w:t>
      </w:r>
    </w:p>
    <w:p w14:paraId="3645C885" w14:textId="77777777" w:rsidR="0031621A" w:rsidRPr="005B26BD" w:rsidRDefault="0031621A" w:rsidP="0027149A">
      <w:pPr>
        <w:ind w:left="450"/>
        <w:jc w:val="both"/>
        <w:rPr>
          <w:rFonts w:ascii="Bookman Old Style" w:hAnsi="Bookman Old Style"/>
          <w:sz w:val="20"/>
          <w:szCs w:val="20"/>
          <w:u w:val="single"/>
        </w:rPr>
      </w:pPr>
      <w:r w:rsidRPr="005B26BD">
        <w:rPr>
          <w:rFonts w:ascii="Bookman Old Style" w:eastAsia="Times New Roman" w:hAnsi="Bookman Old Style" w:cs="Calibri"/>
          <w:b/>
          <w:sz w:val="20"/>
          <w:szCs w:val="20"/>
        </w:rPr>
        <w:t>'</w:t>
      </w:r>
      <w:r w:rsidRPr="005B26BD">
        <w:rPr>
          <w:rFonts w:ascii="Bookman Old Style" w:eastAsia="Times New Roman" w:hAnsi="Bookman Old Style" w:cs="Calibri"/>
          <w:b/>
          <w:bCs/>
          <w:sz w:val="20"/>
          <w:szCs w:val="20"/>
        </w:rPr>
        <w:t xml:space="preserve">Performance and Guarantee Test </w:t>
      </w:r>
      <w:r w:rsidRPr="005B26BD">
        <w:rPr>
          <w:rFonts w:ascii="Bookman Old Style" w:eastAsia="Times New Roman" w:hAnsi="Bookman Old Style" w:cs="Calibri"/>
          <w:sz w:val="20"/>
          <w:szCs w:val="20"/>
        </w:rPr>
        <w:t>'shall mean all Operational checks and Tests required to determine and demonstrate Capacity, Efficiency, and Operating Characteristics as specified in the Contract Documents.</w:t>
      </w:r>
    </w:p>
    <w:p w14:paraId="2E2A6478" w14:textId="77777777" w:rsidR="0031621A" w:rsidRPr="005B26BD" w:rsidRDefault="0031621A" w:rsidP="0027149A">
      <w:pPr>
        <w:ind w:left="450"/>
        <w:jc w:val="both"/>
        <w:rPr>
          <w:rFonts w:ascii="Bookman Old Style" w:hAnsi="Bookman Old Style"/>
          <w:sz w:val="20"/>
          <w:szCs w:val="20"/>
          <w:u w:val="single"/>
        </w:rPr>
      </w:pPr>
      <w:r w:rsidRPr="005B26BD">
        <w:rPr>
          <w:rFonts w:ascii="Bookman Old Style" w:eastAsia="Times New Roman" w:hAnsi="Bookman Old Style" w:cs="Calibri"/>
          <w:sz w:val="20"/>
          <w:szCs w:val="20"/>
        </w:rPr>
        <w:t xml:space="preserve">The term </w:t>
      </w:r>
      <w:r w:rsidRPr="005B26BD">
        <w:rPr>
          <w:rFonts w:ascii="Bookman Old Style" w:eastAsia="Times New Roman" w:hAnsi="Bookman Old Style" w:cs="Calibri"/>
          <w:b/>
          <w:sz w:val="20"/>
          <w:szCs w:val="20"/>
        </w:rPr>
        <w:t>'</w:t>
      </w:r>
      <w:r w:rsidRPr="005B26BD">
        <w:rPr>
          <w:rFonts w:ascii="Bookman Old Style" w:eastAsia="Times New Roman" w:hAnsi="Bookman Old Style" w:cs="Calibri"/>
          <w:b/>
          <w:bCs/>
          <w:sz w:val="20"/>
          <w:szCs w:val="20"/>
        </w:rPr>
        <w:t>Final Acceptance/Taking Over</w:t>
      </w:r>
      <w:r w:rsidRPr="005B26BD">
        <w:rPr>
          <w:rFonts w:ascii="Bookman Old Style" w:eastAsia="Times New Roman" w:hAnsi="Bookman Old Style" w:cs="Calibri"/>
          <w:b/>
          <w:sz w:val="20"/>
          <w:szCs w:val="20"/>
        </w:rPr>
        <w:t>'</w:t>
      </w:r>
      <w:r w:rsidRPr="005B26BD">
        <w:rPr>
          <w:rFonts w:ascii="Bookman Old Style" w:eastAsia="Times New Roman" w:hAnsi="Bookman Old Style" w:cs="Calibri"/>
          <w:sz w:val="20"/>
          <w:szCs w:val="20"/>
        </w:rPr>
        <w:t xml:space="preserve"> shall mean the Owner's written acceptance of the Works performed under the Contract, after successful Commissioning/Completion of Performance and Guarantee Tests, as specified in the accompanying Technical Specification or other-wise agreed in the Contract.</w:t>
      </w:r>
    </w:p>
    <w:p w14:paraId="2B5D1461" w14:textId="77777777" w:rsidR="0031621A" w:rsidRPr="005B26BD" w:rsidRDefault="0031621A" w:rsidP="0027149A">
      <w:pPr>
        <w:ind w:left="450"/>
        <w:jc w:val="both"/>
        <w:rPr>
          <w:rFonts w:ascii="Bookman Old Style" w:hAnsi="Bookman Old Style"/>
          <w:sz w:val="20"/>
          <w:szCs w:val="20"/>
          <w:u w:val="single"/>
        </w:rPr>
      </w:pPr>
      <w:r w:rsidRPr="005B26BD">
        <w:rPr>
          <w:rFonts w:ascii="Bookman Old Style" w:eastAsia="Times New Roman" w:hAnsi="Bookman Old Style" w:cs="Calibri"/>
          <w:b/>
          <w:sz w:val="20"/>
          <w:szCs w:val="20"/>
        </w:rPr>
        <w:t>'</w:t>
      </w:r>
      <w:r w:rsidRPr="005B26BD">
        <w:rPr>
          <w:rFonts w:ascii="Bookman Old Style" w:eastAsia="Times New Roman" w:hAnsi="Bookman Old Style" w:cs="Calibri"/>
          <w:b/>
          <w:bCs/>
          <w:sz w:val="20"/>
          <w:szCs w:val="20"/>
        </w:rPr>
        <w:t>Guarantee Period</w:t>
      </w:r>
      <w:r w:rsidRPr="005B26BD">
        <w:rPr>
          <w:rFonts w:ascii="Bookman Old Style" w:eastAsia="Times New Roman" w:hAnsi="Bookman Old Style" w:cs="Calibri"/>
          <w:b/>
          <w:sz w:val="20"/>
          <w:szCs w:val="20"/>
        </w:rPr>
        <w:t>'/</w:t>
      </w:r>
      <w:r w:rsidRPr="005B26BD">
        <w:rPr>
          <w:rFonts w:ascii="Bookman Old Style" w:eastAsia="Times New Roman" w:hAnsi="Bookman Old Style" w:cs="Calibri"/>
          <w:b/>
          <w:bCs/>
          <w:sz w:val="20"/>
          <w:szCs w:val="20"/>
        </w:rPr>
        <w:t>'Maintenance Period</w:t>
      </w:r>
      <w:r w:rsidRPr="005B26BD">
        <w:rPr>
          <w:rFonts w:ascii="Bookman Old Style" w:eastAsia="Times New Roman" w:hAnsi="Bookman Old Style" w:cs="Calibri"/>
          <w:b/>
          <w:sz w:val="20"/>
          <w:szCs w:val="20"/>
        </w:rPr>
        <w:t>'</w:t>
      </w:r>
      <w:r w:rsidRPr="005B26BD">
        <w:rPr>
          <w:rFonts w:ascii="Bookman Old Style" w:eastAsia="Times New Roman" w:hAnsi="Bookman Old Style" w:cs="Calibri"/>
          <w:sz w:val="20"/>
          <w:szCs w:val="20"/>
        </w:rPr>
        <w:t xml:space="preserve"> shall mean the period during which the Contractor shall remain liable for Repair or Replacement of any defective Part of the Works performed under the Contract. </w:t>
      </w:r>
    </w:p>
    <w:p w14:paraId="2CE39D57" w14:textId="77777777" w:rsidR="0031621A" w:rsidRPr="005B26BD" w:rsidRDefault="0031621A" w:rsidP="0027149A">
      <w:pPr>
        <w:ind w:left="450"/>
        <w:jc w:val="both"/>
        <w:rPr>
          <w:rFonts w:ascii="Bookman Old Style" w:hAnsi="Bookman Old Style"/>
          <w:sz w:val="20"/>
          <w:szCs w:val="20"/>
          <w:u w:val="single"/>
        </w:rPr>
      </w:pPr>
      <w:r w:rsidRPr="005B26BD">
        <w:rPr>
          <w:rFonts w:ascii="Bookman Old Style" w:eastAsia="Times New Roman" w:hAnsi="Bookman Old Style" w:cs="Calibri"/>
          <w:b/>
          <w:bCs/>
          <w:sz w:val="20"/>
          <w:szCs w:val="20"/>
        </w:rPr>
        <w:t>'Latent Defects</w:t>
      </w:r>
      <w:r w:rsidRPr="005B26BD">
        <w:rPr>
          <w:rFonts w:ascii="Bookman Old Style" w:eastAsia="Times New Roman" w:hAnsi="Bookman Old Style" w:cs="Calibri"/>
          <w:b/>
          <w:sz w:val="20"/>
          <w:szCs w:val="20"/>
        </w:rPr>
        <w:t>'</w:t>
      </w:r>
      <w:r w:rsidRPr="005B26BD">
        <w:rPr>
          <w:rFonts w:ascii="Bookman Old Style" w:eastAsia="Times New Roman" w:hAnsi="Bookman Old Style" w:cs="Calibri"/>
          <w:sz w:val="20"/>
          <w:szCs w:val="20"/>
        </w:rPr>
        <w:t xml:space="preserve"> shall mean such defects caused by faulty Design, Material or Workmanship which cannot be detected during Inspection, Testing etc. based on the Technology available for carrying out such Tests.</w:t>
      </w:r>
    </w:p>
    <w:p w14:paraId="3317CCC0" w14:textId="77777777" w:rsidR="0031621A" w:rsidRPr="005B26BD" w:rsidRDefault="0031621A" w:rsidP="0027149A">
      <w:pPr>
        <w:ind w:left="450"/>
        <w:jc w:val="both"/>
        <w:rPr>
          <w:rFonts w:ascii="Bookman Old Style" w:hAnsi="Bookman Old Style"/>
          <w:sz w:val="20"/>
          <w:szCs w:val="20"/>
          <w:u w:val="single"/>
        </w:rPr>
      </w:pPr>
      <w:r w:rsidRPr="005B26BD">
        <w:rPr>
          <w:rFonts w:ascii="Bookman Old Style" w:eastAsia="Times New Roman" w:hAnsi="Bookman Old Style" w:cs="Calibri"/>
          <w:b/>
          <w:sz w:val="20"/>
          <w:szCs w:val="20"/>
        </w:rPr>
        <w:t>'</w:t>
      </w:r>
      <w:r w:rsidRPr="005B26BD">
        <w:rPr>
          <w:rFonts w:ascii="Bookman Old Style" w:eastAsia="Times New Roman" w:hAnsi="Bookman Old Style" w:cs="Calibri"/>
          <w:b/>
          <w:bCs/>
          <w:sz w:val="20"/>
          <w:szCs w:val="20"/>
        </w:rPr>
        <w:t>Drawing'</w:t>
      </w:r>
      <w:r w:rsidRPr="005B26BD">
        <w:rPr>
          <w:rFonts w:ascii="Bookman Old Style" w:eastAsia="Times New Roman" w:hAnsi="Bookman Old Style" w:cs="Calibri"/>
          <w:b/>
          <w:sz w:val="20"/>
          <w:szCs w:val="20"/>
        </w:rPr>
        <w:t>, 'Plans' s</w:t>
      </w:r>
      <w:r w:rsidRPr="005B26BD">
        <w:rPr>
          <w:rFonts w:ascii="Bookman Old Style" w:eastAsia="Times New Roman" w:hAnsi="Bookman Old Style" w:cs="Calibri"/>
          <w:sz w:val="20"/>
          <w:szCs w:val="20"/>
        </w:rPr>
        <w:t>hall mean all:</w:t>
      </w:r>
    </w:p>
    <w:p w14:paraId="3316B9CB" w14:textId="77777777" w:rsidR="0031621A" w:rsidRPr="005B26BD" w:rsidRDefault="0031621A" w:rsidP="00F94EE8">
      <w:pPr>
        <w:pStyle w:val="ListParagraph"/>
        <w:numPr>
          <w:ilvl w:val="1"/>
          <w:numId w:val="24"/>
        </w:numPr>
        <w:ind w:left="1276"/>
        <w:jc w:val="both"/>
        <w:rPr>
          <w:rFonts w:ascii="Bookman Old Style" w:hAnsi="Bookman Old Style"/>
          <w:sz w:val="20"/>
          <w:szCs w:val="20"/>
          <w:u w:val="single"/>
        </w:rPr>
      </w:pPr>
      <w:r w:rsidRPr="005B26BD">
        <w:rPr>
          <w:rFonts w:ascii="Bookman Old Style" w:eastAsia="Times New Roman" w:hAnsi="Bookman Old Style" w:cs="Calibri"/>
          <w:sz w:val="20"/>
          <w:szCs w:val="20"/>
        </w:rPr>
        <w:t>Drawings furnished by the Owner/ Consultant as a basis for Bid/ Proposals.</w:t>
      </w:r>
    </w:p>
    <w:p w14:paraId="09E264A2" w14:textId="77777777" w:rsidR="0031621A" w:rsidRPr="005B26BD" w:rsidRDefault="0031621A" w:rsidP="00F94EE8">
      <w:pPr>
        <w:pStyle w:val="ListParagraph"/>
        <w:numPr>
          <w:ilvl w:val="1"/>
          <w:numId w:val="24"/>
        </w:numPr>
        <w:ind w:left="1276"/>
        <w:jc w:val="both"/>
        <w:rPr>
          <w:rFonts w:ascii="Bookman Old Style" w:hAnsi="Bookman Old Style"/>
          <w:sz w:val="20"/>
          <w:szCs w:val="20"/>
          <w:u w:val="single"/>
        </w:rPr>
      </w:pPr>
      <w:r w:rsidRPr="005B26BD">
        <w:rPr>
          <w:rFonts w:ascii="Bookman Old Style" w:eastAsia="Times New Roman" w:hAnsi="Bookman Old Style" w:cs="Calibri"/>
          <w:sz w:val="20"/>
          <w:szCs w:val="20"/>
        </w:rPr>
        <w:t>Supplementary Drawings furnished by the Owner/ Consultant to clarify and to define in greater detail the intent of the Contract.</w:t>
      </w:r>
    </w:p>
    <w:p w14:paraId="4D3B640E" w14:textId="77777777" w:rsidR="0031621A" w:rsidRPr="005B26BD" w:rsidRDefault="0031621A" w:rsidP="00F94EE8">
      <w:pPr>
        <w:pStyle w:val="ListParagraph"/>
        <w:numPr>
          <w:ilvl w:val="1"/>
          <w:numId w:val="24"/>
        </w:numPr>
        <w:ind w:left="1276"/>
        <w:jc w:val="both"/>
        <w:rPr>
          <w:rFonts w:ascii="Bookman Old Style" w:hAnsi="Bookman Old Style"/>
          <w:sz w:val="20"/>
          <w:szCs w:val="20"/>
          <w:u w:val="single"/>
        </w:rPr>
      </w:pPr>
      <w:r w:rsidRPr="005B26BD">
        <w:rPr>
          <w:rFonts w:ascii="Bookman Old Style" w:eastAsia="Times New Roman" w:hAnsi="Bookman Old Style" w:cs="Calibri"/>
          <w:sz w:val="20"/>
          <w:szCs w:val="20"/>
        </w:rPr>
        <w:t>Drawings submitted by the Contractor with his Bid, provided such Drawings are acceptable to the Owner/ Consultant.</w:t>
      </w:r>
    </w:p>
    <w:p w14:paraId="7A7A58AE" w14:textId="77777777" w:rsidR="0031621A" w:rsidRPr="005B26BD" w:rsidRDefault="0031621A" w:rsidP="00F94EE8">
      <w:pPr>
        <w:pStyle w:val="ListParagraph"/>
        <w:numPr>
          <w:ilvl w:val="1"/>
          <w:numId w:val="24"/>
        </w:numPr>
        <w:ind w:left="1276"/>
        <w:jc w:val="both"/>
        <w:rPr>
          <w:rFonts w:ascii="Bookman Old Style" w:hAnsi="Bookman Old Style"/>
          <w:sz w:val="20"/>
          <w:szCs w:val="20"/>
          <w:u w:val="single"/>
        </w:rPr>
      </w:pPr>
      <w:r w:rsidRPr="005B26BD">
        <w:rPr>
          <w:rFonts w:ascii="Bookman Old Style" w:eastAsia="Times New Roman" w:hAnsi="Bookman Old Style" w:cs="Calibri"/>
          <w:sz w:val="20"/>
          <w:szCs w:val="20"/>
        </w:rPr>
        <w:lastRenderedPageBreak/>
        <w:t>Drawings furnished by the Owner/ Consultant to the Contractor during the progress of the Work; and</w:t>
      </w:r>
    </w:p>
    <w:p w14:paraId="42A9051F" w14:textId="77777777" w:rsidR="0031621A" w:rsidRPr="005B26BD" w:rsidRDefault="0031621A" w:rsidP="00F94EE8">
      <w:pPr>
        <w:pStyle w:val="ListParagraph"/>
        <w:numPr>
          <w:ilvl w:val="1"/>
          <w:numId w:val="24"/>
        </w:numPr>
        <w:ind w:left="1276"/>
        <w:jc w:val="both"/>
        <w:rPr>
          <w:rFonts w:ascii="Bookman Old Style" w:hAnsi="Bookman Old Style"/>
          <w:sz w:val="20"/>
          <w:szCs w:val="20"/>
          <w:u w:val="single"/>
        </w:rPr>
      </w:pPr>
      <w:r w:rsidRPr="005B26BD">
        <w:rPr>
          <w:rFonts w:ascii="Bookman Old Style" w:eastAsia="Times New Roman" w:hAnsi="Bookman Old Style" w:cs="Calibri"/>
          <w:bCs/>
          <w:sz w:val="20"/>
          <w:szCs w:val="20"/>
        </w:rPr>
        <w:t>Engineering Data and Drawings</w:t>
      </w:r>
      <w:r w:rsidRPr="005B26BD">
        <w:rPr>
          <w:rFonts w:ascii="Bookman Old Style" w:eastAsia="Times New Roman" w:hAnsi="Bookman Old Style" w:cs="Calibri"/>
          <w:sz w:val="20"/>
          <w:szCs w:val="20"/>
        </w:rPr>
        <w:t xml:space="preserve"> submitted by the Contractor during the progress of the Work provided such Drawings are acceptable to the Owner/Consultant.</w:t>
      </w:r>
    </w:p>
    <w:p w14:paraId="69363E1E" w14:textId="77777777" w:rsidR="0031621A" w:rsidRPr="005B26BD" w:rsidRDefault="0031621A" w:rsidP="0027149A">
      <w:pPr>
        <w:ind w:left="450"/>
        <w:jc w:val="both"/>
        <w:rPr>
          <w:rFonts w:ascii="Bookman Old Style" w:hAnsi="Bookman Old Style"/>
          <w:sz w:val="20"/>
          <w:szCs w:val="20"/>
          <w:u w:val="single"/>
        </w:rPr>
      </w:pPr>
      <w:r w:rsidRPr="005B26BD">
        <w:rPr>
          <w:rFonts w:ascii="Bookman Old Style" w:eastAsia="Times New Roman" w:hAnsi="Bookman Old Style" w:cs="Calibri"/>
          <w:b/>
          <w:sz w:val="20"/>
          <w:szCs w:val="20"/>
        </w:rPr>
        <w:t>'Codes'</w:t>
      </w:r>
      <w:r w:rsidRPr="005B26BD">
        <w:rPr>
          <w:rFonts w:ascii="Bookman Old Style" w:eastAsia="Times New Roman" w:hAnsi="Bookman Old Style" w:cs="Calibri"/>
          <w:sz w:val="20"/>
          <w:szCs w:val="20"/>
        </w:rPr>
        <w:t xml:space="preserve"> shall mean the following, but not limited to, including the latest Amendments, and/or Replacements if any:</w:t>
      </w:r>
    </w:p>
    <w:p w14:paraId="60F9E627" w14:textId="77777777" w:rsidR="0031621A" w:rsidRPr="005B26BD" w:rsidRDefault="0031621A" w:rsidP="00F94EE8">
      <w:pPr>
        <w:pStyle w:val="ListParagraph"/>
        <w:numPr>
          <w:ilvl w:val="0"/>
          <w:numId w:val="25"/>
        </w:numPr>
        <w:spacing w:after="0"/>
        <w:jc w:val="both"/>
        <w:rPr>
          <w:rFonts w:ascii="Bookman Old Style" w:eastAsia="Times New Roman" w:hAnsi="Bookman Old Style" w:cs="Calibri"/>
          <w:sz w:val="20"/>
          <w:szCs w:val="20"/>
        </w:rPr>
      </w:pPr>
      <w:r w:rsidRPr="005B26BD">
        <w:rPr>
          <w:rFonts w:ascii="Bookman Old Style" w:eastAsia="Times New Roman" w:hAnsi="Bookman Old Style" w:cs="Calibri"/>
          <w:sz w:val="20"/>
          <w:szCs w:val="20"/>
        </w:rPr>
        <w:t>Indian Electricity Act, 2003 for further codes and Rules and   Regulations made there    under.</w:t>
      </w:r>
    </w:p>
    <w:p w14:paraId="6DFF5D87" w14:textId="77777777" w:rsidR="0031621A" w:rsidRPr="005B26BD" w:rsidRDefault="0031621A" w:rsidP="00F94EE8">
      <w:pPr>
        <w:pStyle w:val="ListParagraph"/>
        <w:numPr>
          <w:ilvl w:val="0"/>
          <w:numId w:val="25"/>
        </w:numPr>
        <w:spacing w:after="0"/>
        <w:jc w:val="both"/>
        <w:rPr>
          <w:rFonts w:ascii="Bookman Old Style" w:eastAsia="Times New Roman" w:hAnsi="Bookman Old Style" w:cs="Calibri"/>
          <w:sz w:val="20"/>
          <w:szCs w:val="20"/>
        </w:rPr>
      </w:pPr>
      <w:r w:rsidRPr="005B26BD">
        <w:rPr>
          <w:rFonts w:ascii="Bookman Old Style" w:eastAsia="Times New Roman" w:hAnsi="Bookman Old Style" w:cs="Calibri"/>
          <w:sz w:val="20"/>
          <w:szCs w:val="20"/>
        </w:rPr>
        <w:t>Indian Factory Act, 1948, and Rules and Regulations made thereunder.</w:t>
      </w:r>
    </w:p>
    <w:p w14:paraId="78B3EB71" w14:textId="77777777" w:rsidR="0031621A" w:rsidRPr="005B26BD" w:rsidRDefault="0031621A" w:rsidP="00F94EE8">
      <w:pPr>
        <w:pStyle w:val="ListParagraph"/>
        <w:numPr>
          <w:ilvl w:val="0"/>
          <w:numId w:val="25"/>
        </w:numPr>
        <w:spacing w:after="0"/>
        <w:jc w:val="both"/>
        <w:rPr>
          <w:rFonts w:ascii="Bookman Old Style" w:eastAsia="Times New Roman" w:hAnsi="Bookman Old Style" w:cs="Calibri"/>
          <w:sz w:val="20"/>
          <w:szCs w:val="20"/>
        </w:rPr>
      </w:pPr>
      <w:r w:rsidRPr="005B26BD">
        <w:rPr>
          <w:rFonts w:ascii="Bookman Old Style" w:eastAsia="Times New Roman" w:hAnsi="Bookman Old Style" w:cs="Calibri"/>
          <w:sz w:val="20"/>
          <w:szCs w:val="20"/>
        </w:rPr>
        <w:t>Indian Explosive Act, 1884, and Rules and Regulations made thereunder.</w:t>
      </w:r>
    </w:p>
    <w:p w14:paraId="295C415E" w14:textId="77777777" w:rsidR="0031621A" w:rsidRPr="005B26BD" w:rsidRDefault="0031621A" w:rsidP="00F94EE8">
      <w:pPr>
        <w:pStyle w:val="ListParagraph"/>
        <w:numPr>
          <w:ilvl w:val="0"/>
          <w:numId w:val="25"/>
        </w:numPr>
        <w:spacing w:after="0"/>
        <w:jc w:val="both"/>
        <w:rPr>
          <w:rFonts w:ascii="Bookman Old Style" w:eastAsia="Times New Roman" w:hAnsi="Bookman Old Style" w:cs="Calibri"/>
          <w:sz w:val="20"/>
          <w:szCs w:val="20"/>
        </w:rPr>
      </w:pPr>
      <w:r w:rsidRPr="005B26BD">
        <w:rPr>
          <w:rFonts w:ascii="Bookman Old Style" w:eastAsia="Times New Roman" w:hAnsi="Bookman Old Style" w:cs="Calibri"/>
          <w:sz w:val="20"/>
          <w:szCs w:val="20"/>
        </w:rPr>
        <w:t>Indian Petroleum Act, 1934, and Rules and Regulations made there under.</w:t>
      </w:r>
    </w:p>
    <w:p w14:paraId="53447B9A" w14:textId="77777777" w:rsidR="0031621A" w:rsidRPr="005B26BD" w:rsidRDefault="0031621A" w:rsidP="00F94EE8">
      <w:pPr>
        <w:pStyle w:val="ListParagraph"/>
        <w:numPr>
          <w:ilvl w:val="0"/>
          <w:numId w:val="25"/>
        </w:numPr>
        <w:spacing w:after="0"/>
        <w:jc w:val="both"/>
        <w:rPr>
          <w:rFonts w:ascii="Bookman Old Style" w:eastAsia="Times New Roman" w:hAnsi="Bookman Old Style" w:cs="Calibri"/>
          <w:sz w:val="20"/>
          <w:szCs w:val="20"/>
        </w:rPr>
      </w:pPr>
      <w:r w:rsidRPr="005B26BD">
        <w:rPr>
          <w:rFonts w:ascii="Bookman Old Style" w:eastAsia="Times New Roman" w:hAnsi="Bookman Old Style" w:cs="Calibri"/>
          <w:sz w:val="20"/>
          <w:szCs w:val="20"/>
        </w:rPr>
        <w:t>A.S.M.E. Test Codes.</w:t>
      </w:r>
    </w:p>
    <w:p w14:paraId="0546B597" w14:textId="77777777" w:rsidR="0031621A" w:rsidRPr="005B26BD" w:rsidRDefault="0031621A" w:rsidP="00F94EE8">
      <w:pPr>
        <w:pStyle w:val="ListParagraph"/>
        <w:numPr>
          <w:ilvl w:val="0"/>
          <w:numId w:val="25"/>
        </w:numPr>
        <w:spacing w:after="0"/>
        <w:jc w:val="both"/>
        <w:rPr>
          <w:rFonts w:ascii="Bookman Old Style" w:eastAsia="Times New Roman" w:hAnsi="Bookman Old Style" w:cs="Calibri"/>
          <w:sz w:val="20"/>
          <w:szCs w:val="20"/>
        </w:rPr>
      </w:pPr>
      <w:r w:rsidRPr="005B26BD">
        <w:rPr>
          <w:rFonts w:ascii="Bookman Old Style" w:eastAsia="Times New Roman" w:hAnsi="Bookman Old Style" w:cs="Calibri"/>
          <w:sz w:val="20"/>
          <w:szCs w:val="20"/>
        </w:rPr>
        <w:t>A.I.E.E. Test Codes.</w:t>
      </w:r>
    </w:p>
    <w:p w14:paraId="04B111E3" w14:textId="77777777" w:rsidR="0031621A" w:rsidRPr="005B26BD" w:rsidRDefault="0031621A" w:rsidP="00F94EE8">
      <w:pPr>
        <w:pStyle w:val="ListParagraph"/>
        <w:numPr>
          <w:ilvl w:val="0"/>
          <w:numId w:val="25"/>
        </w:numPr>
        <w:spacing w:after="0"/>
        <w:jc w:val="both"/>
        <w:rPr>
          <w:rFonts w:ascii="Bookman Old Style" w:eastAsia="Times New Roman" w:hAnsi="Bookman Old Style" w:cs="Calibri"/>
          <w:sz w:val="20"/>
          <w:szCs w:val="20"/>
        </w:rPr>
      </w:pPr>
      <w:r w:rsidRPr="005B26BD">
        <w:rPr>
          <w:rFonts w:ascii="Bookman Old Style" w:eastAsia="Times New Roman" w:hAnsi="Bookman Old Style" w:cs="Calibri"/>
          <w:sz w:val="20"/>
          <w:szCs w:val="20"/>
        </w:rPr>
        <w:t>American Society of Materials Testing Codes.</w:t>
      </w:r>
    </w:p>
    <w:p w14:paraId="1807F581" w14:textId="77777777" w:rsidR="0031621A" w:rsidRPr="005B26BD" w:rsidRDefault="0031621A" w:rsidP="00F94EE8">
      <w:pPr>
        <w:pStyle w:val="ListParagraph"/>
        <w:numPr>
          <w:ilvl w:val="0"/>
          <w:numId w:val="25"/>
        </w:numPr>
        <w:spacing w:after="0"/>
        <w:jc w:val="both"/>
        <w:rPr>
          <w:rFonts w:ascii="Bookman Old Style" w:eastAsia="Times New Roman" w:hAnsi="Bookman Old Style" w:cs="Calibri"/>
          <w:sz w:val="20"/>
          <w:szCs w:val="20"/>
        </w:rPr>
      </w:pPr>
      <w:r w:rsidRPr="005B26BD">
        <w:rPr>
          <w:rFonts w:ascii="Bookman Old Style" w:eastAsia="Times New Roman" w:hAnsi="Bookman Old Style" w:cs="Calibri"/>
          <w:sz w:val="20"/>
          <w:szCs w:val="20"/>
        </w:rPr>
        <w:t>Standards of the Indian Standards Institution.</w:t>
      </w:r>
    </w:p>
    <w:p w14:paraId="046206A5" w14:textId="77777777" w:rsidR="0031621A" w:rsidRPr="005B26BD" w:rsidRDefault="0031621A" w:rsidP="00F94EE8">
      <w:pPr>
        <w:pStyle w:val="ListParagraph"/>
        <w:numPr>
          <w:ilvl w:val="0"/>
          <w:numId w:val="25"/>
        </w:numPr>
        <w:spacing w:after="0"/>
        <w:jc w:val="both"/>
        <w:rPr>
          <w:rFonts w:ascii="Bookman Old Style" w:eastAsia="Times New Roman" w:hAnsi="Bookman Old Style" w:cs="Calibri"/>
          <w:sz w:val="20"/>
          <w:szCs w:val="20"/>
        </w:rPr>
      </w:pPr>
      <w:r w:rsidRPr="005B26BD">
        <w:rPr>
          <w:rFonts w:ascii="Bookman Old Style" w:eastAsia="Times New Roman" w:hAnsi="Bookman Old Style" w:cs="Calibri"/>
          <w:sz w:val="20"/>
          <w:szCs w:val="20"/>
        </w:rPr>
        <w:t>Other Internationally approved Standards and/or Rules and Regulations touching the subject Matter of the Contract.</w:t>
      </w:r>
    </w:p>
    <w:p w14:paraId="3FA5A4EF" w14:textId="77777777" w:rsidR="0031621A" w:rsidRPr="005B26BD" w:rsidRDefault="0031621A" w:rsidP="0027149A">
      <w:pPr>
        <w:pStyle w:val="ListParagraph"/>
        <w:spacing w:after="0"/>
        <w:ind w:left="1800"/>
        <w:jc w:val="both"/>
        <w:rPr>
          <w:rFonts w:ascii="Bookman Old Style" w:eastAsia="Times New Roman" w:hAnsi="Bookman Old Style" w:cs="Calibri"/>
          <w:sz w:val="20"/>
          <w:szCs w:val="20"/>
        </w:rPr>
      </w:pPr>
    </w:p>
    <w:p w14:paraId="50B5391E" w14:textId="77777777" w:rsidR="0031621A" w:rsidRPr="005B26BD" w:rsidRDefault="0031621A" w:rsidP="0027149A">
      <w:pPr>
        <w:ind w:left="360"/>
        <w:jc w:val="both"/>
        <w:rPr>
          <w:rFonts w:ascii="Bookman Old Style" w:eastAsia="Times New Roman" w:hAnsi="Bookman Old Style" w:cs="Calibri"/>
          <w:sz w:val="20"/>
          <w:szCs w:val="20"/>
        </w:rPr>
      </w:pPr>
      <w:r w:rsidRPr="005B26BD">
        <w:rPr>
          <w:rFonts w:ascii="Bookman Old Style" w:eastAsia="Times New Roman" w:hAnsi="Bookman Old Style" w:cs="Calibri"/>
          <w:sz w:val="20"/>
          <w:szCs w:val="20"/>
        </w:rPr>
        <w:t xml:space="preserve">Words imparting the </w:t>
      </w:r>
      <w:r w:rsidRPr="005B26BD">
        <w:rPr>
          <w:rFonts w:ascii="Bookman Old Style" w:eastAsia="Times New Roman" w:hAnsi="Bookman Old Style" w:cs="Calibri"/>
          <w:b/>
          <w:sz w:val="20"/>
          <w:szCs w:val="20"/>
        </w:rPr>
        <w:t>Singular only</w:t>
      </w:r>
      <w:r w:rsidRPr="005B26BD">
        <w:rPr>
          <w:rFonts w:ascii="Bookman Old Style" w:eastAsia="Times New Roman" w:hAnsi="Bookman Old Style" w:cs="Calibri"/>
          <w:sz w:val="20"/>
          <w:szCs w:val="20"/>
        </w:rPr>
        <w:t xml:space="preserve"> shall also include the </w:t>
      </w:r>
      <w:r w:rsidRPr="005B26BD">
        <w:rPr>
          <w:rFonts w:ascii="Bookman Old Style" w:eastAsia="Times New Roman" w:hAnsi="Bookman Old Style" w:cs="Calibri"/>
          <w:b/>
          <w:sz w:val="20"/>
          <w:szCs w:val="20"/>
        </w:rPr>
        <w:t>Plural</w:t>
      </w:r>
      <w:r w:rsidRPr="005B26BD">
        <w:rPr>
          <w:rFonts w:ascii="Bookman Old Style" w:eastAsia="Times New Roman" w:hAnsi="Bookman Old Style" w:cs="Calibri"/>
          <w:sz w:val="20"/>
          <w:szCs w:val="20"/>
        </w:rPr>
        <w:t xml:space="preserve"> and vice-versa where the Context so requires.</w:t>
      </w:r>
    </w:p>
    <w:p w14:paraId="535D1B00" w14:textId="77777777" w:rsidR="0031621A" w:rsidRPr="005B26BD" w:rsidRDefault="0031621A" w:rsidP="0027149A">
      <w:pPr>
        <w:ind w:left="360"/>
        <w:jc w:val="both"/>
        <w:rPr>
          <w:rFonts w:ascii="Bookman Old Style" w:eastAsia="Times New Roman" w:hAnsi="Bookman Old Style" w:cs="Calibri"/>
          <w:sz w:val="20"/>
          <w:szCs w:val="20"/>
        </w:rPr>
      </w:pPr>
      <w:r w:rsidRPr="005B26BD">
        <w:rPr>
          <w:rFonts w:ascii="Bookman Old Style" w:eastAsia="Times New Roman" w:hAnsi="Bookman Old Style" w:cs="Calibri"/>
          <w:sz w:val="20"/>
          <w:szCs w:val="20"/>
        </w:rPr>
        <w:t>Words imparting '</w:t>
      </w:r>
      <w:r w:rsidRPr="005B26BD">
        <w:rPr>
          <w:rFonts w:ascii="Bookman Old Style" w:eastAsia="Times New Roman" w:hAnsi="Bookman Old Style" w:cs="Calibri"/>
          <w:b/>
          <w:bCs/>
          <w:sz w:val="20"/>
          <w:szCs w:val="20"/>
        </w:rPr>
        <w:t>Persons</w:t>
      </w:r>
      <w:r w:rsidRPr="005B26BD">
        <w:rPr>
          <w:rFonts w:ascii="Bookman Old Style" w:eastAsia="Times New Roman" w:hAnsi="Bookman Old Style" w:cs="Calibri"/>
          <w:b/>
          <w:sz w:val="20"/>
          <w:szCs w:val="20"/>
        </w:rPr>
        <w:t xml:space="preserve">' </w:t>
      </w:r>
      <w:r w:rsidRPr="005B26BD">
        <w:rPr>
          <w:rFonts w:ascii="Bookman Old Style" w:eastAsia="Times New Roman" w:hAnsi="Bookman Old Style" w:cs="Calibri"/>
          <w:sz w:val="20"/>
          <w:szCs w:val="20"/>
        </w:rPr>
        <w:t>shall include Firms, Companies, Corporation and Associations or Bodies of individuals, whether incorporated or not.</w:t>
      </w:r>
    </w:p>
    <w:p w14:paraId="35E1A671" w14:textId="77777777" w:rsidR="0031621A" w:rsidRPr="005B26BD" w:rsidRDefault="0031621A" w:rsidP="0027149A">
      <w:pPr>
        <w:ind w:left="360"/>
        <w:jc w:val="both"/>
        <w:rPr>
          <w:rFonts w:ascii="Bookman Old Style" w:eastAsia="Times New Roman" w:hAnsi="Bookman Old Style" w:cs="Calibri"/>
          <w:sz w:val="20"/>
          <w:szCs w:val="20"/>
        </w:rPr>
      </w:pPr>
      <w:r w:rsidRPr="005B26BD">
        <w:rPr>
          <w:rFonts w:ascii="Bookman Old Style" w:eastAsia="Times New Roman" w:hAnsi="Bookman Old Style" w:cs="Calibri"/>
          <w:b/>
          <w:sz w:val="20"/>
          <w:szCs w:val="20"/>
        </w:rPr>
        <w:t>"</w:t>
      </w:r>
      <w:r w:rsidRPr="005B26BD">
        <w:rPr>
          <w:rFonts w:ascii="Bookman Old Style" w:eastAsia="Times New Roman" w:hAnsi="Bookman Old Style" w:cs="Calibri"/>
          <w:b/>
          <w:bCs/>
          <w:sz w:val="20"/>
          <w:szCs w:val="20"/>
        </w:rPr>
        <w:t xml:space="preserve">Bidding </w:t>
      </w:r>
      <w:r w:rsidRPr="005B26BD">
        <w:rPr>
          <w:rFonts w:ascii="Bookman Old Style" w:eastAsia="Times New Roman" w:hAnsi="Bookman Old Style" w:cs="Calibri"/>
          <w:b/>
          <w:sz w:val="20"/>
          <w:szCs w:val="20"/>
        </w:rPr>
        <w:t>Documents</w:t>
      </w:r>
      <w:r w:rsidRPr="005B26BD">
        <w:rPr>
          <w:rFonts w:ascii="Bookman Old Style" w:eastAsia="Times New Roman" w:hAnsi="Bookman Old Style" w:cs="Calibri"/>
          <w:bCs/>
          <w:sz w:val="20"/>
          <w:szCs w:val="20"/>
        </w:rPr>
        <w:t>"</w:t>
      </w:r>
      <w:r w:rsidRPr="005B26BD">
        <w:rPr>
          <w:rFonts w:ascii="Bookman Old Style" w:eastAsia="Times New Roman" w:hAnsi="Bookman Old Style" w:cs="Calibri"/>
          <w:sz w:val="20"/>
          <w:szCs w:val="20"/>
        </w:rPr>
        <w:t>: Means IFT, ITT, CC, SCC, Contract Data, Specification, Drawings, Bill of Quantities, Annexures and all other sections of tender documents including Amendments/Clarifications.</w:t>
      </w:r>
    </w:p>
    <w:p w14:paraId="2CBB15EB" w14:textId="77777777" w:rsidR="0031621A" w:rsidRPr="005B26BD" w:rsidRDefault="0031621A" w:rsidP="0027149A">
      <w:pPr>
        <w:ind w:left="360"/>
        <w:jc w:val="both"/>
        <w:rPr>
          <w:rFonts w:ascii="Bookman Old Style" w:eastAsia="Times New Roman" w:hAnsi="Bookman Old Style" w:cs="Calibri"/>
          <w:sz w:val="20"/>
          <w:szCs w:val="20"/>
        </w:rPr>
      </w:pPr>
      <w:r w:rsidRPr="005B26BD">
        <w:rPr>
          <w:rFonts w:ascii="Bookman Old Style" w:eastAsia="Times New Roman" w:hAnsi="Bookman Old Style" w:cs="Calibri"/>
          <w:b/>
          <w:bCs/>
          <w:sz w:val="20"/>
          <w:szCs w:val="20"/>
        </w:rPr>
        <w:t>"Tests on Completion</w:t>
      </w:r>
      <w:r w:rsidRPr="005B26BD">
        <w:rPr>
          <w:rFonts w:ascii="Bookman Old Style" w:eastAsia="Times New Roman" w:hAnsi="Bookman Old Style" w:cs="Calibri"/>
          <w:bCs/>
          <w:sz w:val="20"/>
          <w:szCs w:val="20"/>
        </w:rPr>
        <w:t>"</w:t>
      </w:r>
      <w:r w:rsidRPr="005B26BD">
        <w:rPr>
          <w:rFonts w:ascii="Bookman Old Style" w:eastAsia="Times New Roman" w:hAnsi="Bookman Old Style" w:cs="Calibri"/>
          <w:sz w:val="20"/>
          <w:szCs w:val="20"/>
        </w:rPr>
        <w:t>: Means the Tests that are prescribed in the Bidding Documents to be made before Materials are accepted by the Owner.</w:t>
      </w:r>
    </w:p>
    <w:p w14:paraId="20449C2F" w14:textId="77777777" w:rsidR="0031621A" w:rsidRPr="005B26BD" w:rsidRDefault="0031621A" w:rsidP="0027149A">
      <w:pPr>
        <w:ind w:left="360"/>
        <w:jc w:val="both"/>
        <w:rPr>
          <w:rFonts w:ascii="Bookman Old Style" w:eastAsia="Times New Roman" w:hAnsi="Bookman Old Style" w:cs="Calibri"/>
          <w:sz w:val="20"/>
          <w:szCs w:val="20"/>
        </w:rPr>
      </w:pPr>
      <w:r w:rsidRPr="005B26BD">
        <w:rPr>
          <w:rFonts w:ascii="Bookman Old Style" w:eastAsia="Times New Roman" w:hAnsi="Bookman Old Style" w:cs="Calibri"/>
          <w:b/>
          <w:bCs/>
          <w:sz w:val="20"/>
          <w:szCs w:val="20"/>
        </w:rPr>
        <w:t>"Destination"</w:t>
      </w:r>
      <w:r w:rsidRPr="005B26BD">
        <w:rPr>
          <w:rFonts w:ascii="Bookman Old Style" w:eastAsia="Times New Roman" w:hAnsi="Bookman Old Style" w:cs="Calibri"/>
          <w:b/>
          <w:sz w:val="20"/>
          <w:szCs w:val="20"/>
        </w:rPr>
        <w:t>:</w:t>
      </w:r>
      <w:r w:rsidRPr="005B26BD">
        <w:rPr>
          <w:rFonts w:ascii="Bookman Old Style" w:eastAsia="Times New Roman" w:hAnsi="Bookman Old Style" w:cs="Calibri"/>
          <w:sz w:val="20"/>
          <w:szCs w:val="20"/>
        </w:rPr>
        <w:t xml:space="preserve"> Means the Location where the Goods are specified to be delivered and where they will be accepted by the Owner.</w:t>
      </w:r>
    </w:p>
    <w:p w14:paraId="03287951" w14:textId="77777777" w:rsidR="0031621A" w:rsidRPr="005B26BD" w:rsidRDefault="0031621A" w:rsidP="0027149A">
      <w:pPr>
        <w:ind w:left="360"/>
        <w:jc w:val="both"/>
        <w:rPr>
          <w:rFonts w:ascii="Bookman Old Style" w:eastAsia="Times New Roman" w:hAnsi="Bookman Old Style" w:cs="Calibri"/>
          <w:sz w:val="20"/>
          <w:szCs w:val="20"/>
        </w:rPr>
      </w:pPr>
      <w:r w:rsidRPr="005B26BD">
        <w:rPr>
          <w:rFonts w:ascii="Bookman Old Style" w:eastAsia="Times New Roman" w:hAnsi="Bookman Old Style" w:cs="Calibri"/>
          <w:b/>
          <w:sz w:val="20"/>
          <w:szCs w:val="20"/>
        </w:rPr>
        <w:t>Engineer</w:t>
      </w:r>
      <w:r w:rsidRPr="005B26BD">
        <w:rPr>
          <w:rFonts w:ascii="Bookman Old Style" w:eastAsia="Times New Roman" w:hAnsi="Bookman Old Style" w:cs="Calibri"/>
          <w:sz w:val="20"/>
          <w:szCs w:val="20"/>
        </w:rPr>
        <w:t xml:space="preserve"> shall mean the Officer appointed in writing by the Owner to act as Engineer from time to time for the purposes of the Contract.</w:t>
      </w:r>
    </w:p>
    <w:p w14:paraId="42C2BB6B" w14:textId="77777777" w:rsidR="0031621A" w:rsidRPr="005B26BD" w:rsidRDefault="0031621A" w:rsidP="0027149A">
      <w:pPr>
        <w:ind w:left="360"/>
        <w:jc w:val="both"/>
        <w:rPr>
          <w:rFonts w:ascii="Bookman Old Style" w:eastAsia="Times New Roman" w:hAnsi="Bookman Old Style" w:cs="Calibri"/>
          <w:sz w:val="20"/>
          <w:szCs w:val="20"/>
        </w:rPr>
      </w:pPr>
      <w:r w:rsidRPr="005B26BD">
        <w:rPr>
          <w:rFonts w:ascii="Bookman Old Style" w:eastAsia="Times New Roman" w:hAnsi="Bookman Old Style" w:cs="Calibri"/>
          <w:sz w:val="20"/>
          <w:szCs w:val="20"/>
        </w:rPr>
        <w:t xml:space="preserve">Engineer means The Chief Engineer, Elecy., </w:t>
      </w:r>
      <w:r w:rsidR="002D4E3D" w:rsidRPr="005B26BD">
        <w:rPr>
          <w:rFonts w:ascii="Bookman Old Style" w:eastAsia="Times New Roman" w:hAnsi="Bookman Old Style" w:cs="Calibri"/>
          <w:sz w:val="20"/>
          <w:szCs w:val="20"/>
        </w:rPr>
        <w:t>Operation</w:t>
      </w:r>
      <w:r w:rsidRPr="005B26BD">
        <w:rPr>
          <w:rFonts w:ascii="Bookman Old Style" w:eastAsia="Times New Roman" w:hAnsi="Bookman Old Style" w:cs="Calibri"/>
          <w:sz w:val="20"/>
          <w:szCs w:val="20"/>
        </w:rPr>
        <w:t xml:space="preserve"> Zone, KPTCL, in whose Jurisdiction these Works are involved. </w:t>
      </w:r>
    </w:p>
    <w:p w14:paraId="439CCB0B" w14:textId="77777777" w:rsidR="0031621A" w:rsidRPr="005B26BD" w:rsidRDefault="00362087" w:rsidP="0027149A">
      <w:pPr>
        <w:ind w:left="360"/>
        <w:jc w:val="both"/>
        <w:rPr>
          <w:rFonts w:ascii="Bookman Old Style" w:eastAsia="Times New Roman" w:hAnsi="Bookman Old Style" w:cs="Calibri"/>
          <w:sz w:val="20"/>
          <w:szCs w:val="20"/>
        </w:rPr>
      </w:pPr>
      <w:r w:rsidRPr="005B26BD">
        <w:rPr>
          <w:rFonts w:ascii="Bookman Old Style" w:eastAsia="Times New Roman" w:hAnsi="Bookman Old Style" w:cs="Calibri"/>
          <w:b/>
          <w:sz w:val="20"/>
          <w:szCs w:val="20"/>
        </w:rPr>
        <w:t>‘</w:t>
      </w:r>
      <w:r w:rsidRPr="005B26BD">
        <w:rPr>
          <w:rFonts w:ascii="Bookman Old Style" w:eastAsia="Times New Roman" w:hAnsi="Bookman Old Style" w:cs="Calibri"/>
          <w:b/>
          <w:bCs/>
          <w:sz w:val="20"/>
          <w:szCs w:val="20"/>
        </w:rPr>
        <w:t>Engineer’</w:t>
      </w:r>
      <w:r w:rsidR="0031621A" w:rsidRPr="005B26BD">
        <w:rPr>
          <w:rFonts w:ascii="Bookman Old Style" w:eastAsia="Times New Roman" w:hAnsi="Bookman Old Style" w:cs="Calibri"/>
          <w:b/>
          <w:bCs/>
          <w:sz w:val="20"/>
          <w:szCs w:val="20"/>
        </w:rPr>
        <w:t xml:space="preserve">s </w:t>
      </w:r>
      <w:r w:rsidR="0031621A" w:rsidRPr="005B26BD">
        <w:rPr>
          <w:rFonts w:ascii="Bookman Old Style" w:eastAsia="Times New Roman" w:hAnsi="Bookman Old Style" w:cs="Calibri"/>
          <w:b/>
          <w:sz w:val="20"/>
          <w:szCs w:val="20"/>
        </w:rPr>
        <w:t>Representative:</w:t>
      </w:r>
      <w:r w:rsidR="0031621A" w:rsidRPr="005B26BD">
        <w:rPr>
          <w:rFonts w:ascii="Bookman Old Style" w:eastAsia="Times New Roman" w:hAnsi="Bookman Old Style" w:cs="Calibri"/>
          <w:sz w:val="20"/>
          <w:szCs w:val="20"/>
        </w:rPr>
        <w:t xml:space="preserve"> Mean,</w:t>
      </w:r>
    </w:p>
    <w:p w14:paraId="7126474D" w14:textId="77777777" w:rsidR="0031621A" w:rsidRPr="005B26BD" w:rsidRDefault="0031621A" w:rsidP="00F94EE8">
      <w:pPr>
        <w:pStyle w:val="ListParagraph"/>
        <w:numPr>
          <w:ilvl w:val="1"/>
          <w:numId w:val="26"/>
        </w:numPr>
        <w:ind w:left="1134" w:hanging="283"/>
        <w:jc w:val="both"/>
        <w:rPr>
          <w:rFonts w:ascii="Bookman Old Style" w:eastAsia="Times New Roman" w:hAnsi="Bookman Old Style" w:cs="Calibri"/>
          <w:sz w:val="20"/>
          <w:szCs w:val="20"/>
        </w:rPr>
      </w:pPr>
      <w:r w:rsidRPr="005B26BD">
        <w:rPr>
          <w:rFonts w:ascii="Bookman Old Style" w:eastAsia="Times New Roman" w:hAnsi="Bookman Old Style" w:cs="Calibri"/>
          <w:sz w:val="20"/>
          <w:szCs w:val="20"/>
        </w:rPr>
        <w:t xml:space="preserve">Executive Engineers, Elecl., </w:t>
      </w:r>
      <w:r w:rsidR="00715755" w:rsidRPr="005B26BD">
        <w:rPr>
          <w:rFonts w:ascii="Bookman Old Style" w:eastAsia="Times New Roman" w:hAnsi="Bookman Old Style" w:cs="Calibri"/>
          <w:sz w:val="20"/>
          <w:szCs w:val="20"/>
        </w:rPr>
        <w:t>Operation</w:t>
      </w:r>
      <w:r w:rsidRPr="005B26BD">
        <w:rPr>
          <w:rFonts w:ascii="Bookman Old Style" w:eastAsia="Times New Roman" w:hAnsi="Bookman Old Style" w:cs="Calibri"/>
          <w:sz w:val="20"/>
          <w:szCs w:val="20"/>
        </w:rPr>
        <w:t xml:space="preserve"> Division, Concerned Division.</w:t>
      </w:r>
    </w:p>
    <w:p w14:paraId="648A3ACC" w14:textId="77777777" w:rsidR="0031621A" w:rsidRPr="005B26BD" w:rsidRDefault="0031621A" w:rsidP="0027149A">
      <w:pPr>
        <w:pStyle w:val="ListParagraph"/>
        <w:ind w:left="1134" w:hanging="283"/>
        <w:jc w:val="center"/>
        <w:rPr>
          <w:rFonts w:ascii="Bookman Old Style" w:eastAsia="Times New Roman" w:hAnsi="Bookman Old Style" w:cs="Calibri"/>
          <w:sz w:val="20"/>
          <w:szCs w:val="20"/>
        </w:rPr>
      </w:pPr>
      <w:r w:rsidRPr="005B26BD">
        <w:rPr>
          <w:rFonts w:ascii="Bookman Old Style" w:eastAsia="Times New Roman" w:hAnsi="Bookman Old Style" w:cs="Calibri"/>
          <w:sz w:val="20"/>
          <w:szCs w:val="20"/>
        </w:rPr>
        <w:t>OR</w:t>
      </w:r>
    </w:p>
    <w:p w14:paraId="25FE9E9E" w14:textId="77777777" w:rsidR="0031621A" w:rsidRPr="005B26BD" w:rsidRDefault="0031621A" w:rsidP="0027149A">
      <w:pPr>
        <w:pStyle w:val="ListParagraph"/>
        <w:ind w:left="1134" w:hanging="283"/>
        <w:jc w:val="both"/>
        <w:rPr>
          <w:rFonts w:ascii="Bookman Old Style" w:eastAsia="Times New Roman" w:hAnsi="Bookman Old Style" w:cs="Calibri"/>
          <w:sz w:val="20"/>
          <w:szCs w:val="20"/>
        </w:rPr>
      </w:pPr>
      <w:r w:rsidRPr="005B26BD">
        <w:rPr>
          <w:rFonts w:ascii="Bookman Old Style" w:eastAsia="Times New Roman" w:hAnsi="Bookman Old Style" w:cs="Calibri"/>
          <w:sz w:val="20"/>
          <w:szCs w:val="20"/>
        </w:rPr>
        <w:t>Any other Engineer who has been assigned with the Job.</w:t>
      </w:r>
    </w:p>
    <w:p w14:paraId="3417EC90" w14:textId="77777777" w:rsidR="0031621A" w:rsidRPr="005B26BD" w:rsidRDefault="0031621A" w:rsidP="0027149A">
      <w:pPr>
        <w:ind w:left="360"/>
        <w:jc w:val="both"/>
        <w:rPr>
          <w:rFonts w:ascii="Bookman Old Style" w:eastAsia="Times New Roman" w:hAnsi="Bookman Old Style" w:cs="Calibri"/>
          <w:sz w:val="20"/>
          <w:szCs w:val="20"/>
        </w:rPr>
      </w:pPr>
      <w:r w:rsidRPr="005B26BD">
        <w:rPr>
          <w:rFonts w:ascii="Bookman Old Style" w:eastAsia="Times New Roman" w:hAnsi="Bookman Old Style" w:cs="Calibri"/>
          <w:sz w:val="20"/>
          <w:szCs w:val="20"/>
        </w:rPr>
        <w:t xml:space="preserve">The Term </w:t>
      </w:r>
      <w:r w:rsidRPr="005B26BD">
        <w:rPr>
          <w:rFonts w:ascii="Bookman Old Style" w:eastAsia="Times New Roman" w:hAnsi="Bookman Old Style" w:cs="Calibri"/>
          <w:bCs/>
          <w:sz w:val="20"/>
          <w:szCs w:val="20"/>
        </w:rPr>
        <w:t>‘</w:t>
      </w:r>
      <w:r w:rsidRPr="005B26BD">
        <w:rPr>
          <w:rFonts w:ascii="Bookman Old Style" w:eastAsia="Times New Roman" w:hAnsi="Bookman Old Style" w:cs="Calibri"/>
          <w:b/>
          <w:bCs/>
          <w:sz w:val="20"/>
          <w:szCs w:val="20"/>
        </w:rPr>
        <w:t>Services’</w:t>
      </w:r>
      <w:r w:rsidRPr="005B26BD">
        <w:rPr>
          <w:rFonts w:ascii="Bookman Old Style" w:eastAsia="Times New Roman" w:hAnsi="Bookman Old Style" w:cs="Calibri"/>
          <w:sz w:val="20"/>
          <w:szCs w:val="20"/>
        </w:rPr>
        <w:t xml:space="preserve"> means Services Ancillary to the Supply of Goods such as Port Clearance, Transportation and Insurance and any other Incidental Services, such as Civil, Structural and Architectural Works, Erection, Testing and Commissioning and other such obligation of the Contractor covered under the Contract.</w:t>
      </w:r>
    </w:p>
    <w:p w14:paraId="14DB3000" w14:textId="77777777" w:rsidR="0031621A" w:rsidRPr="005B26BD" w:rsidRDefault="0031621A" w:rsidP="00641275">
      <w:pPr>
        <w:ind w:firstLine="284"/>
        <w:jc w:val="both"/>
        <w:rPr>
          <w:rFonts w:ascii="Bookman Old Style" w:eastAsia="Times New Roman" w:hAnsi="Bookman Old Style" w:cs="Calibri"/>
          <w:sz w:val="20"/>
          <w:szCs w:val="20"/>
        </w:rPr>
      </w:pPr>
      <w:r w:rsidRPr="005B26BD">
        <w:rPr>
          <w:rFonts w:ascii="Bookman Old Style" w:eastAsia="Times New Roman" w:hAnsi="Bookman Old Style" w:cs="Calibri"/>
          <w:b/>
          <w:bCs/>
          <w:sz w:val="20"/>
          <w:szCs w:val="20"/>
        </w:rPr>
        <w:t xml:space="preserve">‘All Equipment </w:t>
      </w:r>
      <w:r w:rsidRPr="005B26BD">
        <w:rPr>
          <w:rFonts w:ascii="Bookman Old Style" w:eastAsia="Times New Roman" w:hAnsi="Bookman Old Style" w:cs="Calibri"/>
          <w:sz w:val="20"/>
          <w:szCs w:val="20"/>
        </w:rPr>
        <w:t>and</w:t>
      </w:r>
      <w:r w:rsidRPr="005B26BD">
        <w:rPr>
          <w:rFonts w:ascii="Bookman Old Style" w:eastAsia="Times New Roman" w:hAnsi="Bookman Old Style" w:cs="Calibri"/>
          <w:b/>
          <w:bCs/>
          <w:sz w:val="20"/>
          <w:szCs w:val="20"/>
        </w:rPr>
        <w:t xml:space="preserve"> Materials</w:t>
      </w:r>
      <w:r w:rsidRPr="005B26BD">
        <w:rPr>
          <w:rFonts w:ascii="Bookman Old Style" w:eastAsia="Times New Roman" w:hAnsi="Bookman Old Style" w:cs="Calibri"/>
          <w:b/>
          <w:sz w:val="20"/>
          <w:szCs w:val="20"/>
        </w:rPr>
        <w:t>'</w:t>
      </w:r>
      <w:r w:rsidRPr="005B26BD">
        <w:rPr>
          <w:rFonts w:ascii="Bookman Old Style" w:eastAsia="Times New Roman" w:hAnsi="Bookman Old Style" w:cs="Calibri"/>
          <w:sz w:val="20"/>
          <w:szCs w:val="20"/>
        </w:rPr>
        <w:t xml:space="preserve"> to be supplied shall also mean 'Goods'.</w:t>
      </w:r>
    </w:p>
    <w:p w14:paraId="37CD21C1" w14:textId="77777777" w:rsidR="0031621A" w:rsidRPr="005B26BD" w:rsidRDefault="0031621A" w:rsidP="0027149A">
      <w:pPr>
        <w:ind w:left="360"/>
        <w:jc w:val="both"/>
        <w:rPr>
          <w:rFonts w:ascii="Bookman Old Style" w:eastAsia="Times New Roman" w:hAnsi="Bookman Old Style" w:cs="Calibri"/>
          <w:sz w:val="20"/>
          <w:szCs w:val="20"/>
        </w:rPr>
      </w:pPr>
      <w:r w:rsidRPr="005B26BD">
        <w:rPr>
          <w:rFonts w:ascii="Bookman Old Style" w:eastAsia="Times New Roman" w:hAnsi="Bookman Old Style" w:cs="Calibri"/>
          <w:b/>
          <w:sz w:val="20"/>
          <w:szCs w:val="20"/>
        </w:rPr>
        <w:t>‘Constructed'</w:t>
      </w:r>
      <w:r w:rsidRPr="005B26BD">
        <w:rPr>
          <w:rFonts w:ascii="Bookman Old Style" w:eastAsia="Times New Roman" w:hAnsi="Bookman Old Style" w:cs="Calibri"/>
          <w:sz w:val="20"/>
          <w:szCs w:val="20"/>
        </w:rPr>
        <w:t xml:space="preserve"> shall also mean 'Erected and Installed’.</w:t>
      </w:r>
    </w:p>
    <w:p w14:paraId="5394B3F7" w14:textId="77777777" w:rsidR="0031621A" w:rsidRPr="005B26BD" w:rsidRDefault="0031621A" w:rsidP="00641275">
      <w:pPr>
        <w:ind w:left="360" w:hanging="76"/>
        <w:jc w:val="both"/>
        <w:rPr>
          <w:rFonts w:ascii="Bookman Old Style" w:eastAsia="Times New Roman" w:hAnsi="Bookman Old Style" w:cs="Calibri"/>
          <w:sz w:val="20"/>
          <w:szCs w:val="20"/>
        </w:rPr>
      </w:pPr>
      <w:r w:rsidRPr="005B26BD">
        <w:rPr>
          <w:rFonts w:ascii="Bookman Old Style" w:eastAsia="Times New Roman" w:hAnsi="Bookman Old Style" w:cs="Calibri"/>
          <w:bCs/>
          <w:sz w:val="20"/>
          <w:szCs w:val="20"/>
        </w:rPr>
        <w:t>"</w:t>
      </w:r>
      <w:r w:rsidRPr="005B26BD">
        <w:rPr>
          <w:rFonts w:ascii="Bookman Old Style" w:eastAsia="Times New Roman" w:hAnsi="Bookman Old Style" w:cs="Calibri"/>
          <w:b/>
          <w:bCs/>
          <w:sz w:val="20"/>
          <w:szCs w:val="20"/>
        </w:rPr>
        <w:t>Contract Agreement"</w:t>
      </w:r>
      <w:r w:rsidR="00AD08C5" w:rsidRPr="005B26BD">
        <w:rPr>
          <w:rFonts w:ascii="Bookman Old Style" w:eastAsia="Times New Roman" w:hAnsi="Bookman Old Style" w:cs="Calibri"/>
          <w:b/>
          <w:bCs/>
          <w:sz w:val="20"/>
          <w:szCs w:val="20"/>
        </w:rPr>
        <w:t xml:space="preserve"> </w:t>
      </w:r>
      <w:r w:rsidRPr="005B26BD">
        <w:rPr>
          <w:rFonts w:ascii="Bookman Old Style" w:eastAsia="Times New Roman" w:hAnsi="Bookman Old Style" w:cs="Calibri"/>
          <w:sz w:val="20"/>
          <w:szCs w:val="20"/>
        </w:rPr>
        <w:t>means the document recording the terms of the Contract between the Owner and the Contractor.</w:t>
      </w:r>
    </w:p>
    <w:p w14:paraId="0AC8F62E" w14:textId="77777777" w:rsidR="0031621A" w:rsidRPr="005B26BD" w:rsidRDefault="0031621A" w:rsidP="00641275">
      <w:pPr>
        <w:ind w:firstLine="142"/>
        <w:jc w:val="both"/>
        <w:rPr>
          <w:rFonts w:ascii="Bookman Old Style" w:eastAsia="Times New Roman" w:hAnsi="Bookman Old Style" w:cs="Calibri"/>
          <w:sz w:val="20"/>
          <w:szCs w:val="20"/>
        </w:rPr>
      </w:pPr>
      <w:r w:rsidRPr="005B26BD">
        <w:rPr>
          <w:rFonts w:ascii="Bookman Old Style" w:eastAsia="Times New Roman" w:hAnsi="Bookman Old Style" w:cs="Calibri"/>
          <w:bCs/>
          <w:sz w:val="20"/>
          <w:szCs w:val="20"/>
        </w:rPr>
        <w:lastRenderedPageBreak/>
        <w:t xml:space="preserve">    "</w:t>
      </w:r>
      <w:r w:rsidRPr="005B26BD">
        <w:rPr>
          <w:rFonts w:ascii="Bookman Old Style" w:eastAsia="Times New Roman" w:hAnsi="Bookman Old Style" w:cs="Calibri"/>
          <w:b/>
          <w:bCs/>
          <w:sz w:val="20"/>
          <w:szCs w:val="20"/>
        </w:rPr>
        <w:t>Government"</w:t>
      </w:r>
      <w:r w:rsidRPr="005B26BD">
        <w:rPr>
          <w:rFonts w:ascii="Bookman Old Style" w:eastAsia="Times New Roman" w:hAnsi="Bookman Old Style" w:cs="Calibri"/>
          <w:sz w:val="20"/>
          <w:szCs w:val="20"/>
        </w:rPr>
        <w:t xml:space="preserve"> means the Government of India / Government of Karnataka.</w:t>
      </w:r>
    </w:p>
    <w:p w14:paraId="5A990851" w14:textId="77777777" w:rsidR="0031621A" w:rsidRPr="005B26BD" w:rsidRDefault="0031621A" w:rsidP="0027149A">
      <w:pPr>
        <w:ind w:left="360"/>
        <w:jc w:val="both"/>
        <w:rPr>
          <w:rFonts w:ascii="Bookman Old Style" w:eastAsia="Times New Roman" w:hAnsi="Bookman Old Style" w:cs="Calibri"/>
          <w:sz w:val="20"/>
          <w:szCs w:val="20"/>
        </w:rPr>
      </w:pPr>
      <w:r w:rsidRPr="005B26BD">
        <w:rPr>
          <w:rFonts w:ascii="Bookman Old Style" w:eastAsia="Times New Roman" w:hAnsi="Bookman Old Style" w:cs="Calibri"/>
          <w:b/>
          <w:bCs/>
          <w:sz w:val="20"/>
          <w:szCs w:val="20"/>
        </w:rPr>
        <w:t>“Freak Rate</w:t>
      </w:r>
      <w:r w:rsidR="00362087" w:rsidRPr="005B26BD">
        <w:rPr>
          <w:rFonts w:ascii="Bookman Old Style" w:eastAsia="Times New Roman" w:hAnsi="Bookman Old Style" w:cs="Calibri"/>
          <w:b/>
          <w:bCs/>
          <w:sz w:val="20"/>
          <w:szCs w:val="20"/>
        </w:rPr>
        <w:t>”</w:t>
      </w:r>
      <w:r w:rsidRPr="005B26BD">
        <w:rPr>
          <w:rFonts w:ascii="Bookman Old Style" w:eastAsia="Times New Roman" w:hAnsi="Bookman Old Style" w:cs="Calibri"/>
          <w:bCs/>
          <w:sz w:val="20"/>
          <w:szCs w:val="20"/>
        </w:rPr>
        <w:t xml:space="preserve">: </w:t>
      </w:r>
      <w:r w:rsidRPr="005B26BD">
        <w:rPr>
          <w:rFonts w:ascii="Bookman Old Style" w:eastAsia="Times New Roman" w:hAnsi="Bookman Old Style" w:cs="Calibri"/>
          <w:sz w:val="20"/>
          <w:szCs w:val="20"/>
        </w:rPr>
        <w:t xml:space="preserve">The unit rate of an item over and above 25% of the Schedule of Rates </w:t>
      </w:r>
      <w:r w:rsidRPr="005B26BD">
        <w:rPr>
          <w:rFonts w:ascii="Bookman Old Style" w:eastAsia="Times New Roman" w:hAnsi="Bookman Old Style" w:cs="Calibri"/>
          <w:bCs/>
          <w:sz w:val="20"/>
          <w:szCs w:val="20"/>
        </w:rPr>
        <w:t>applicable</w:t>
      </w:r>
      <w:r w:rsidRPr="005B26BD">
        <w:rPr>
          <w:rFonts w:ascii="Bookman Old Style" w:eastAsia="Times New Roman" w:hAnsi="Bookman Old Style" w:cs="Calibri"/>
          <w:sz w:val="20"/>
          <w:szCs w:val="20"/>
        </w:rPr>
        <w:t xml:space="preserve"> at the time of according approval to award of contract is defined as “Freak Rate”.</w:t>
      </w:r>
    </w:p>
    <w:p w14:paraId="3BE101D0" w14:textId="77777777" w:rsidR="0031621A" w:rsidRPr="005B26BD" w:rsidRDefault="0031621A" w:rsidP="0027149A">
      <w:pPr>
        <w:ind w:left="360"/>
        <w:jc w:val="both"/>
        <w:rPr>
          <w:rFonts w:ascii="Bookman Old Style" w:eastAsia="Times New Roman" w:hAnsi="Bookman Old Style" w:cs="Calibri"/>
          <w:sz w:val="20"/>
          <w:szCs w:val="20"/>
        </w:rPr>
      </w:pPr>
      <w:r w:rsidRPr="005B26BD">
        <w:rPr>
          <w:rFonts w:ascii="Bookman Old Style" w:eastAsia="Times New Roman" w:hAnsi="Bookman Old Style" w:cs="Calibri"/>
          <w:bCs/>
          <w:sz w:val="20"/>
          <w:szCs w:val="20"/>
        </w:rPr>
        <w:t>Terms and expressions</w:t>
      </w:r>
      <w:r w:rsidRPr="005B26BD">
        <w:rPr>
          <w:rFonts w:ascii="Bookman Old Style" w:eastAsia="Times New Roman" w:hAnsi="Bookman Old Style" w:cs="Calibri"/>
          <w:sz w:val="20"/>
          <w:szCs w:val="20"/>
        </w:rPr>
        <w:t xml:space="preserve"> not herein defined shall have the same meanings as are assigned to them in the Indian Sale of Goods Act (1930), failing that in the Indian Contract Act (1872) and failing that in the General Clauses Act (1897) including amendments thereof if any.</w:t>
      </w:r>
    </w:p>
    <w:p w14:paraId="420F621A" w14:textId="77777777" w:rsidR="00C92813" w:rsidRPr="005B26BD" w:rsidRDefault="00C92813" w:rsidP="00C92813">
      <w:pPr>
        <w:ind w:left="360"/>
        <w:jc w:val="both"/>
        <w:rPr>
          <w:rFonts w:ascii="Bookman Old Style" w:hAnsi="Bookman Old Style"/>
          <w:bCs/>
          <w:sz w:val="20"/>
          <w:szCs w:val="20"/>
        </w:rPr>
      </w:pPr>
      <w:r w:rsidRPr="005B26BD">
        <w:rPr>
          <w:rFonts w:ascii="Bookman Old Style" w:hAnsi="Bookman Old Style"/>
          <w:b/>
          <w:bCs/>
          <w:sz w:val="20"/>
          <w:szCs w:val="20"/>
        </w:rPr>
        <w:t xml:space="preserve">'Corrupt practice' </w:t>
      </w:r>
      <w:r w:rsidRPr="005B26BD">
        <w:rPr>
          <w:rFonts w:ascii="Bookman Old Style" w:hAnsi="Bookman Old Style"/>
          <w:bCs/>
          <w:sz w:val="20"/>
          <w:szCs w:val="20"/>
        </w:rPr>
        <w:t xml:space="preserve">means the offering, giving receiving or soliciting of anything of value to </w:t>
      </w:r>
      <w:r w:rsidRPr="005B26BD">
        <w:rPr>
          <w:rFonts w:ascii="Bookman Old Style" w:eastAsia="Times New Roman" w:hAnsi="Bookman Old Style" w:cs="Calibri"/>
          <w:sz w:val="20"/>
          <w:szCs w:val="20"/>
        </w:rPr>
        <w:t>influence</w:t>
      </w:r>
      <w:r w:rsidRPr="005B26BD">
        <w:rPr>
          <w:rFonts w:ascii="Bookman Old Style" w:hAnsi="Bookman Old Style"/>
          <w:bCs/>
          <w:sz w:val="20"/>
          <w:szCs w:val="20"/>
        </w:rPr>
        <w:t xml:space="preserve"> the action of a public official in the procurement process or in contract execution.  </w:t>
      </w:r>
    </w:p>
    <w:p w14:paraId="63335B9B" w14:textId="77777777" w:rsidR="00C92813" w:rsidRPr="005B26BD" w:rsidRDefault="00C92813" w:rsidP="00C92813">
      <w:pPr>
        <w:ind w:left="360"/>
        <w:jc w:val="both"/>
        <w:rPr>
          <w:rFonts w:ascii="Bookman Old Style" w:hAnsi="Bookman Old Style"/>
          <w:bCs/>
          <w:sz w:val="20"/>
          <w:szCs w:val="20"/>
        </w:rPr>
      </w:pPr>
      <w:r w:rsidRPr="005B26BD">
        <w:rPr>
          <w:rFonts w:ascii="Bookman Old Style" w:hAnsi="Bookman Old Style"/>
          <w:b/>
          <w:bCs/>
          <w:sz w:val="20"/>
          <w:szCs w:val="20"/>
        </w:rPr>
        <w:t>'Fraudulent practice'</w:t>
      </w:r>
      <w:r w:rsidRPr="005B26BD">
        <w:rPr>
          <w:rFonts w:ascii="Bookman Old Style" w:hAnsi="Bookman Old Style"/>
          <w:bCs/>
          <w:sz w:val="20"/>
          <w:szCs w:val="20"/>
        </w:rPr>
        <w:t xml:space="preserv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14:paraId="444E332F" w14:textId="77777777" w:rsidR="008D16CF" w:rsidRPr="005B26BD" w:rsidRDefault="008D16CF" w:rsidP="00641275">
      <w:pPr>
        <w:ind w:left="284"/>
        <w:jc w:val="both"/>
        <w:rPr>
          <w:rFonts w:ascii="Bookman Old Style" w:hAnsi="Bookman Old Style"/>
          <w:sz w:val="20"/>
          <w:szCs w:val="20"/>
        </w:rPr>
      </w:pPr>
      <w:r w:rsidRPr="005B26BD">
        <w:rPr>
          <w:rFonts w:ascii="Bookman Old Style" w:hAnsi="Bookman Old Style"/>
          <w:sz w:val="20"/>
          <w:szCs w:val="20"/>
        </w:rPr>
        <w:t>‘</w:t>
      </w:r>
      <w:r w:rsidRPr="005B26BD">
        <w:rPr>
          <w:rFonts w:ascii="Bookman Old Style" w:hAnsi="Bookman Old Style"/>
          <w:b/>
          <w:sz w:val="20"/>
          <w:szCs w:val="20"/>
        </w:rPr>
        <w:t>Transfer of Technology’</w:t>
      </w:r>
      <w:r w:rsidRPr="005B26BD">
        <w:rPr>
          <w:rFonts w:ascii="Bookman Old Style" w:hAnsi="Bookman Old Style"/>
          <w:sz w:val="20"/>
          <w:szCs w:val="20"/>
        </w:rPr>
        <w:t xml:space="preserve"> means dissemination and transfer of all forms of commercially usable knowledge such as transfer of know-how , skills, technical expertise, designs, processes and procedures, trade secrets, which enables the acquirer of such technology to perform activities using the transferred technology independently. (Matters of interpretation of this term shall be referred to the Registration Committee constituted by the Department of promotion of Industry and Internal Trade, Government of India and the interpretation of the Committee shall be final).</w:t>
      </w:r>
    </w:p>
    <w:p w14:paraId="070E5ECE" w14:textId="77777777" w:rsidR="0031621A" w:rsidRPr="00D87F4A" w:rsidRDefault="0031621A" w:rsidP="00F94EE8">
      <w:pPr>
        <w:pStyle w:val="ListParagraph"/>
        <w:numPr>
          <w:ilvl w:val="0"/>
          <w:numId w:val="28"/>
        </w:numPr>
        <w:ind w:left="180"/>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t>Interpretation:</w:t>
      </w:r>
    </w:p>
    <w:p w14:paraId="4D57B850" w14:textId="77777777" w:rsidR="0016747D" w:rsidRPr="00D87F4A" w:rsidRDefault="0031621A" w:rsidP="00F94EE8">
      <w:pPr>
        <w:pStyle w:val="ListParagraph"/>
        <w:numPr>
          <w:ilvl w:val="1"/>
          <w:numId w:val="29"/>
        </w:numPr>
        <w:spacing w:after="0"/>
        <w:ind w:left="540" w:hanging="72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w:t>
      </w:r>
    </w:p>
    <w:p w14:paraId="3946A6BC" w14:textId="77777777" w:rsidR="009C7A42" w:rsidRPr="00D87F4A" w:rsidRDefault="009C7A42" w:rsidP="009C7A42">
      <w:pPr>
        <w:pStyle w:val="ListParagraph"/>
        <w:spacing w:after="0"/>
        <w:ind w:left="540"/>
        <w:jc w:val="both"/>
        <w:rPr>
          <w:rFonts w:ascii="Bookman Old Style" w:eastAsia="Times New Roman" w:hAnsi="Bookman Old Style" w:cs="Calibri"/>
          <w:sz w:val="12"/>
          <w:szCs w:val="24"/>
        </w:rPr>
      </w:pPr>
    </w:p>
    <w:p w14:paraId="667753AF" w14:textId="77777777" w:rsidR="0031621A" w:rsidRPr="00D87F4A" w:rsidRDefault="0031621A" w:rsidP="00F94EE8">
      <w:pPr>
        <w:pStyle w:val="ListParagraph"/>
        <w:numPr>
          <w:ilvl w:val="0"/>
          <w:numId w:val="29"/>
        </w:numPr>
        <w:spacing w:after="0"/>
        <w:jc w:val="both"/>
        <w:rPr>
          <w:rFonts w:ascii="Bookman Old Style" w:eastAsia="Times New Roman" w:hAnsi="Bookman Old Style" w:cs="Calibri"/>
          <w:vanish/>
          <w:sz w:val="20"/>
          <w:szCs w:val="24"/>
        </w:rPr>
      </w:pPr>
    </w:p>
    <w:p w14:paraId="0AD2552B" w14:textId="77777777" w:rsidR="0031621A" w:rsidRPr="00D87F4A" w:rsidRDefault="0031621A" w:rsidP="00F94EE8">
      <w:pPr>
        <w:pStyle w:val="ListParagraph"/>
        <w:numPr>
          <w:ilvl w:val="1"/>
          <w:numId w:val="29"/>
        </w:numPr>
        <w:spacing w:after="0"/>
        <w:jc w:val="both"/>
        <w:rPr>
          <w:rFonts w:ascii="Bookman Old Style" w:eastAsia="Times New Roman" w:hAnsi="Bookman Old Style" w:cs="Calibri"/>
          <w:vanish/>
          <w:sz w:val="20"/>
          <w:szCs w:val="24"/>
        </w:rPr>
      </w:pPr>
    </w:p>
    <w:p w14:paraId="4219F803" w14:textId="77777777" w:rsidR="00AA53D0" w:rsidRPr="00D87F4A" w:rsidRDefault="00AA53D0" w:rsidP="00F94EE8">
      <w:pPr>
        <w:pStyle w:val="ListParagraph"/>
        <w:numPr>
          <w:ilvl w:val="1"/>
          <w:numId w:val="31"/>
        </w:numPr>
        <w:spacing w:after="0"/>
        <w:ind w:left="540" w:hanging="682"/>
        <w:jc w:val="both"/>
        <w:rPr>
          <w:rFonts w:ascii="Bookman Old Style" w:eastAsia="Times New Roman" w:hAnsi="Bookman Old Style" w:cs="Calibri"/>
          <w:sz w:val="20"/>
          <w:szCs w:val="24"/>
        </w:rPr>
      </w:pPr>
      <w:r w:rsidRPr="00D87F4A">
        <w:rPr>
          <w:rFonts w:ascii="Bookman Old Style" w:hAnsi="Bookman Old Style"/>
          <w:b/>
          <w:sz w:val="20"/>
          <w:szCs w:val="24"/>
        </w:rPr>
        <w:t>Contract Documents:</w:t>
      </w:r>
    </w:p>
    <w:p w14:paraId="794C5710" w14:textId="77777777" w:rsidR="0031621A" w:rsidRPr="00D87F4A" w:rsidRDefault="00AA53D0" w:rsidP="00F94EE8">
      <w:pPr>
        <w:pStyle w:val="ListParagraph"/>
        <w:numPr>
          <w:ilvl w:val="2"/>
          <w:numId w:val="31"/>
        </w:numPr>
        <w:spacing w:after="0"/>
        <w:ind w:left="720"/>
        <w:jc w:val="both"/>
        <w:rPr>
          <w:rFonts w:ascii="Bookman Old Style" w:eastAsia="Times New Roman" w:hAnsi="Bookman Old Style" w:cs="Calibri"/>
          <w:sz w:val="20"/>
          <w:szCs w:val="24"/>
        </w:rPr>
      </w:pPr>
      <w:r w:rsidRPr="00D87F4A">
        <w:rPr>
          <w:rFonts w:ascii="Bookman Old Style" w:hAnsi="Bookman Old Style"/>
          <w:sz w:val="20"/>
          <w:szCs w:val="24"/>
        </w:rPr>
        <w:t>The term Contract Documents shall mean and include the following which shall be deemed to form an integral part of the Contract</w:t>
      </w:r>
      <w:r w:rsidR="0031621A" w:rsidRPr="00D87F4A">
        <w:rPr>
          <w:rFonts w:ascii="Bookman Old Style" w:eastAsia="Times New Roman" w:hAnsi="Bookman Old Style" w:cs="Calibri"/>
          <w:sz w:val="20"/>
          <w:szCs w:val="24"/>
        </w:rPr>
        <w:t>:</w:t>
      </w:r>
    </w:p>
    <w:p w14:paraId="00B50810" w14:textId="77777777" w:rsidR="0031621A" w:rsidRPr="00D87F4A" w:rsidRDefault="0031621A" w:rsidP="00F94EE8">
      <w:pPr>
        <w:pStyle w:val="ListParagraph"/>
        <w:numPr>
          <w:ilvl w:val="2"/>
          <w:numId w:val="29"/>
        </w:numPr>
        <w:spacing w:after="0"/>
        <w:ind w:left="1350" w:hanging="450"/>
        <w:rPr>
          <w:rFonts w:ascii="Bookman Old Style" w:eastAsia="Times New Roman" w:hAnsi="Bookman Old Style" w:cs="Calibri"/>
          <w:sz w:val="20"/>
          <w:szCs w:val="24"/>
        </w:rPr>
      </w:pPr>
      <w:r w:rsidRPr="00D87F4A">
        <w:rPr>
          <w:rFonts w:ascii="Bookman Old Style" w:eastAsia="Times New Roman" w:hAnsi="Bookman Old Style" w:cs="Calibri"/>
          <w:bCs/>
          <w:sz w:val="20"/>
          <w:szCs w:val="24"/>
        </w:rPr>
        <w:t xml:space="preserve">Detailed Work Award </w:t>
      </w:r>
    </w:p>
    <w:p w14:paraId="3C02FC0B" w14:textId="77777777" w:rsidR="0031621A" w:rsidRPr="00D87F4A" w:rsidRDefault="0031621A" w:rsidP="00F94EE8">
      <w:pPr>
        <w:pStyle w:val="ListParagraph"/>
        <w:numPr>
          <w:ilvl w:val="2"/>
          <w:numId w:val="29"/>
        </w:numPr>
        <w:spacing w:after="0"/>
        <w:ind w:left="1350" w:hanging="450"/>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Agreement</w:t>
      </w:r>
    </w:p>
    <w:p w14:paraId="598C0E9B" w14:textId="77777777" w:rsidR="0031621A" w:rsidRPr="00D87F4A" w:rsidRDefault="00ED714A" w:rsidP="00F94EE8">
      <w:pPr>
        <w:pStyle w:val="ListParagraph"/>
        <w:numPr>
          <w:ilvl w:val="2"/>
          <w:numId w:val="29"/>
        </w:numPr>
        <w:spacing w:after="0"/>
        <w:ind w:left="1350" w:hanging="45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Letter of Intent to Award the Contract</w:t>
      </w:r>
      <w:r w:rsidR="0031621A" w:rsidRPr="00D87F4A">
        <w:rPr>
          <w:rFonts w:ascii="Bookman Old Style" w:eastAsia="Times New Roman" w:hAnsi="Bookman Old Style" w:cs="Calibri"/>
          <w:sz w:val="20"/>
          <w:szCs w:val="24"/>
        </w:rPr>
        <w:t>, notice to proceed with the works</w:t>
      </w:r>
      <w:r w:rsidR="00AA53D0" w:rsidRPr="00D87F4A">
        <w:rPr>
          <w:rFonts w:ascii="Bookman Old Style" w:hAnsi="Bookman Old Style"/>
          <w:sz w:val="20"/>
          <w:szCs w:val="24"/>
        </w:rPr>
        <w:t>) and any agreed variations of the Conditions of the Documents and Special Terms and Conditions of Contract, if any</w:t>
      </w:r>
    </w:p>
    <w:p w14:paraId="6D194917" w14:textId="338D5768" w:rsidR="0031621A" w:rsidRPr="00D87F4A" w:rsidRDefault="0031621A" w:rsidP="00F94EE8">
      <w:pPr>
        <w:pStyle w:val="ListParagraph"/>
        <w:numPr>
          <w:ilvl w:val="2"/>
          <w:numId w:val="29"/>
        </w:numPr>
        <w:spacing w:after="0"/>
        <w:ind w:left="1350" w:hanging="45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Contractor’s Tender</w:t>
      </w:r>
      <w:r w:rsidR="00DC5111">
        <w:rPr>
          <w:rFonts w:ascii="Bookman Old Style" w:eastAsia="Times New Roman" w:hAnsi="Bookman Old Style" w:cs="Calibri"/>
          <w:sz w:val="20"/>
          <w:szCs w:val="24"/>
        </w:rPr>
        <w:t xml:space="preserve"> </w:t>
      </w:r>
      <w:r w:rsidR="00AA53D0" w:rsidRPr="00D87F4A">
        <w:rPr>
          <w:rFonts w:ascii="Bookman Old Style" w:hAnsi="Bookman Old Style"/>
          <w:sz w:val="20"/>
          <w:szCs w:val="24"/>
        </w:rPr>
        <w:t>and the Documents attached thereto including the Letters of Clarifications thereto between the Contractor and the Owner prior to the Award of Contract except to the extent of repugnancy</w:t>
      </w:r>
    </w:p>
    <w:p w14:paraId="7E15F010" w14:textId="77777777" w:rsidR="0031621A" w:rsidRPr="00D87F4A" w:rsidRDefault="0031621A" w:rsidP="00F94EE8">
      <w:pPr>
        <w:pStyle w:val="ListParagraph"/>
        <w:numPr>
          <w:ilvl w:val="2"/>
          <w:numId w:val="29"/>
        </w:numPr>
        <w:spacing w:after="0"/>
        <w:ind w:left="1350" w:hanging="450"/>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Contract Data</w:t>
      </w:r>
    </w:p>
    <w:p w14:paraId="2AA787A1" w14:textId="77777777" w:rsidR="0031621A" w:rsidRPr="00D87F4A" w:rsidRDefault="00AA53D0" w:rsidP="00F94EE8">
      <w:pPr>
        <w:pStyle w:val="ListParagraph"/>
        <w:numPr>
          <w:ilvl w:val="2"/>
          <w:numId w:val="29"/>
        </w:numPr>
        <w:spacing w:after="0"/>
        <w:ind w:left="1350" w:hanging="45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 xml:space="preserve">Invitations for Tender, Instructions to Tenderers, </w:t>
      </w:r>
      <w:r w:rsidR="0031621A" w:rsidRPr="00D87F4A">
        <w:rPr>
          <w:rFonts w:ascii="Bookman Old Style" w:eastAsia="Times New Roman" w:hAnsi="Bookman Old Style" w:cs="Calibri"/>
          <w:sz w:val="20"/>
          <w:szCs w:val="24"/>
        </w:rPr>
        <w:t>Conditions of Contract</w:t>
      </w:r>
      <w:r w:rsidRPr="00D87F4A">
        <w:rPr>
          <w:rFonts w:ascii="Bookman Old Style" w:eastAsia="Times New Roman" w:hAnsi="Bookman Old Style" w:cs="Calibri"/>
          <w:sz w:val="20"/>
          <w:szCs w:val="24"/>
        </w:rPr>
        <w:t>, Special Conditions of Contract, Contractors Bid Proposal Sheets</w:t>
      </w:r>
    </w:p>
    <w:p w14:paraId="780B0207" w14:textId="77777777" w:rsidR="00AA53D0" w:rsidRPr="00D87F4A" w:rsidRDefault="00AA53D0" w:rsidP="00F94EE8">
      <w:pPr>
        <w:pStyle w:val="ListParagraph"/>
        <w:numPr>
          <w:ilvl w:val="2"/>
          <w:numId w:val="29"/>
        </w:numPr>
        <w:spacing w:after="0"/>
        <w:ind w:left="1350" w:hanging="450"/>
        <w:jc w:val="both"/>
        <w:rPr>
          <w:rFonts w:ascii="Bookman Old Style" w:eastAsia="Times New Roman" w:hAnsi="Bookman Old Style" w:cs="Calibri"/>
          <w:sz w:val="20"/>
          <w:szCs w:val="24"/>
        </w:rPr>
      </w:pPr>
      <w:r w:rsidRPr="00D87F4A">
        <w:rPr>
          <w:rFonts w:ascii="Bookman Old Style" w:hAnsi="Bookman Old Style"/>
          <w:sz w:val="20"/>
          <w:szCs w:val="24"/>
        </w:rPr>
        <w:t>Specifications of the Equipment/ Material to be furnished and Erected under the Contract as brought out in the accompanying Technical Specifications and Data Requirement Sheets.</w:t>
      </w:r>
    </w:p>
    <w:p w14:paraId="5959BEE0" w14:textId="77777777" w:rsidR="0031621A" w:rsidRPr="00D87F4A" w:rsidRDefault="0031621A" w:rsidP="00F94EE8">
      <w:pPr>
        <w:pStyle w:val="ListParagraph"/>
        <w:numPr>
          <w:ilvl w:val="2"/>
          <w:numId w:val="29"/>
        </w:numPr>
        <w:spacing w:after="0"/>
        <w:ind w:left="1350" w:hanging="450"/>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Drawings</w:t>
      </w:r>
    </w:p>
    <w:p w14:paraId="62FC8CC9" w14:textId="77777777" w:rsidR="00AA53D0" w:rsidRPr="00D87F4A" w:rsidRDefault="00AA53D0" w:rsidP="00F94EE8">
      <w:pPr>
        <w:pStyle w:val="ListParagraph"/>
        <w:numPr>
          <w:ilvl w:val="2"/>
          <w:numId w:val="29"/>
        </w:numPr>
        <w:spacing w:after="0"/>
        <w:ind w:left="1350" w:hanging="450"/>
        <w:rPr>
          <w:rFonts w:ascii="Bookman Old Style" w:eastAsia="Times New Roman" w:hAnsi="Bookman Old Style" w:cs="Calibri"/>
          <w:sz w:val="20"/>
          <w:szCs w:val="24"/>
        </w:rPr>
      </w:pPr>
      <w:r w:rsidRPr="00D87F4A">
        <w:rPr>
          <w:rFonts w:ascii="Bookman Old Style" w:hAnsi="Bookman Old Style"/>
          <w:sz w:val="20"/>
          <w:szCs w:val="24"/>
        </w:rPr>
        <w:t>All the Materials, Literature, Data and Information of any sort given by the Contractor along with his Bid, subject to the approval of the Owner</w:t>
      </w:r>
    </w:p>
    <w:p w14:paraId="7DE043D1" w14:textId="1F0E6E16" w:rsidR="00AA53D0" w:rsidRPr="008079FF" w:rsidRDefault="0031621A" w:rsidP="008079FF">
      <w:pPr>
        <w:pStyle w:val="ListParagraph"/>
        <w:numPr>
          <w:ilvl w:val="2"/>
          <w:numId w:val="29"/>
        </w:numPr>
        <w:tabs>
          <w:tab w:val="left" w:pos="900"/>
        </w:tabs>
        <w:spacing w:after="0"/>
        <w:ind w:left="1350" w:hanging="54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Any other document listed in the Contract as forming part of the Contract.</w:t>
      </w:r>
    </w:p>
    <w:p w14:paraId="1F96B44B" w14:textId="77777777" w:rsidR="00AA53D0" w:rsidRPr="00D87F4A" w:rsidRDefault="00AA53D0" w:rsidP="00F94EE8">
      <w:pPr>
        <w:pStyle w:val="ListParagraph"/>
        <w:numPr>
          <w:ilvl w:val="2"/>
          <w:numId w:val="31"/>
        </w:numPr>
        <w:spacing w:after="0"/>
        <w:ind w:left="720"/>
        <w:jc w:val="both"/>
        <w:rPr>
          <w:rFonts w:ascii="Bookman Old Style" w:hAnsi="Bookman Old Style"/>
          <w:sz w:val="20"/>
          <w:szCs w:val="24"/>
        </w:rPr>
      </w:pPr>
      <w:r w:rsidRPr="00D87F4A">
        <w:rPr>
          <w:rFonts w:ascii="Bookman Old Style" w:hAnsi="Bookman Old Style"/>
          <w:sz w:val="20"/>
          <w:szCs w:val="24"/>
        </w:rPr>
        <w:t>In the event of any conflict between the above mentioned Documents, the matter shall be referred to the Engineer whose decision shall be considered as final and binding upon the Parties.</w:t>
      </w:r>
    </w:p>
    <w:p w14:paraId="738F7563" w14:textId="77777777" w:rsidR="00AA53D0" w:rsidRPr="00D87F4A" w:rsidRDefault="00AA53D0" w:rsidP="0027149A">
      <w:pPr>
        <w:pStyle w:val="ListParagraph"/>
        <w:spacing w:after="0"/>
        <w:jc w:val="both"/>
        <w:rPr>
          <w:rFonts w:ascii="Bookman Old Style" w:eastAsia="Times New Roman" w:hAnsi="Bookman Old Style" w:cs="Calibri"/>
          <w:sz w:val="20"/>
          <w:szCs w:val="24"/>
        </w:rPr>
      </w:pPr>
    </w:p>
    <w:p w14:paraId="6197567E" w14:textId="77777777" w:rsidR="00AA53D0" w:rsidRPr="00D87F4A" w:rsidRDefault="00AA53D0" w:rsidP="00F94EE8">
      <w:pPr>
        <w:pStyle w:val="ListParagraph"/>
        <w:numPr>
          <w:ilvl w:val="2"/>
          <w:numId w:val="31"/>
        </w:numPr>
        <w:spacing w:after="0"/>
        <w:ind w:left="720"/>
        <w:jc w:val="both"/>
        <w:rPr>
          <w:rFonts w:ascii="Bookman Old Style" w:eastAsia="Times New Roman" w:hAnsi="Bookman Old Style" w:cs="Calibri"/>
          <w:sz w:val="20"/>
          <w:szCs w:val="24"/>
        </w:rPr>
      </w:pPr>
      <w:r w:rsidRPr="00D87F4A">
        <w:rPr>
          <w:rFonts w:ascii="Bookman Old Style" w:hAnsi="Bookman Old Style"/>
          <w:sz w:val="20"/>
          <w:szCs w:val="24"/>
        </w:rPr>
        <w:t xml:space="preserve">All the relevant Information/Material furnished by the Contractor such as Specifications of Material/Equipment, Design, Literature, Drawings or any other Data during the course of </w:t>
      </w:r>
      <w:r w:rsidRPr="00D87F4A">
        <w:rPr>
          <w:rFonts w:ascii="Bookman Old Style" w:hAnsi="Bookman Old Style"/>
          <w:sz w:val="20"/>
          <w:szCs w:val="24"/>
        </w:rPr>
        <w:lastRenderedPageBreak/>
        <w:t>Contract will become the Property of the Owner and Owner will have full rights to use the same elsewhere.</w:t>
      </w:r>
    </w:p>
    <w:p w14:paraId="05DDFF9C" w14:textId="77777777" w:rsidR="00144D70" w:rsidRPr="00D87F4A" w:rsidRDefault="00144D70" w:rsidP="0027149A">
      <w:pPr>
        <w:pStyle w:val="ListParagraph"/>
        <w:rPr>
          <w:rFonts w:ascii="Bookman Old Style" w:eastAsia="Times New Roman" w:hAnsi="Bookman Old Style" w:cs="Calibri"/>
          <w:sz w:val="20"/>
          <w:szCs w:val="24"/>
        </w:rPr>
      </w:pPr>
    </w:p>
    <w:p w14:paraId="30A3C35D" w14:textId="77777777" w:rsidR="00144D70" w:rsidRPr="00D87F4A" w:rsidRDefault="00144D70" w:rsidP="00F94EE8">
      <w:pPr>
        <w:pStyle w:val="ListParagraph"/>
        <w:numPr>
          <w:ilvl w:val="1"/>
          <w:numId w:val="31"/>
        </w:numPr>
        <w:spacing w:after="0"/>
        <w:ind w:left="540" w:hanging="540"/>
        <w:jc w:val="both"/>
        <w:rPr>
          <w:rFonts w:ascii="Bookman Old Style" w:hAnsi="Bookman Old Style"/>
          <w:b/>
          <w:sz w:val="20"/>
          <w:szCs w:val="24"/>
        </w:rPr>
      </w:pPr>
      <w:r w:rsidRPr="00D87F4A">
        <w:rPr>
          <w:rFonts w:ascii="Bookman Old Style" w:hAnsi="Bookman Old Style"/>
          <w:b/>
          <w:sz w:val="20"/>
          <w:szCs w:val="24"/>
        </w:rPr>
        <w:t>Use of Contract Documents and Information:</w:t>
      </w:r>
    </w:p>
    <w:p w14:paraId="158A8966" w14:textId="77777777" w:rsidR="00144D70" w:rsidRPr="00D87F4A" w:rsidRDefault="00144D70" w:rsidP="0027149A">
      <w:pPr>
        <w:pStyle w:val="ListParagraph"/>
        <w:ind w:left="375" w:right="-308"/>
        <w:jc w:val="both"/>
        <w:rPr>
          <w:rFonts w:ascii="Bookman Old Style" w:hAnsi="Bookman Old Style"/>
          <w:sz w:val="20"/>
          <w:szCs w:val="24"/>
        </w:rPr>
      </w:pPr>
    </w:p>
    <w:p w14:paraId="7EC5D3E2" w14:textId="77777777" w:rsidR="00144D70" w:rsidRPr="00D87F4A" w:rsidRDefault="00144D70" w:rsidP="00F94EE8">
      <w:pPr>
        <w:pStyle w:val="ListParagraph"/>
        <w:numPr>
          <w:ilvl w:val="2"/>
          <w:numId w:val="31"/>
        </w:numPr>
        <w:spacing w:after="0"/>
        <w:ind w:left="720"/>
        <w:jc w:val="both"/>
        <w:rPr>
          <w:rFonts w:ascii="Bookman Old Style" w:hAnsi="Bookman Old Style"/>
          <w:sz w:val="20"/>
          <w:szCs w:val="24"/>
        </w:rPr>
      </w:pPr>
      <w:r w:rsidRPr="00D87F4A">
        <w:rPr>
          <w:rFonts w:ascii="Bookman Old Style" w:hAnsi="Bookman Old Style"/>
          <w:sz w:val="20"/>
          <w:szCs w:val="24"/>
        </w:rPr>
        <w:t>The Contractor shall not, without the Owner's prior written consent,disclose the Contract, or any provision thereof, or any Specification, Plan, Drawing, Pattern, Sample or Information furnished by or on behalf of the Owner in connection therewith, to any Persons other than a Person employed by the Contractor in the Performance of the Contract. Disclosure to any such employed Persons shall be made in confidence and shall extend only so far, as may be necessary for purposes of such Performance.</w:t>
      </w:r>
    </w:p>
    <w:p w14:paraId="065E9066" w14:textId="77777777" w:rsidR="00144D70" w:rsidRPr="00D87F4A" w:rsidRDefault="00144D70" w:rsidP="0027149A">
      <w:pPr>
        <w:pStyle w:val="ListParagraph"/>
        <w:spacing w:after="0"/>
        <w:jc w:val="both"/>
        <w:rPr>
          <w:rFonts w:ascii="Bookman Old Style" w:hAnsi="Bookman Old Style"/>
          <w:sz w:val="20"/>
          <w:szCs w:val="24"/>
        </w:rPr>
      </w:pPr>
    </w:p>
    <w:p w14:paraId="74D63FF1" w14:textId="77777777" w:rsidR="00144D70" w:rsidRPr="00D87F4A" w:rsidRDefault="00144D70" w:rsidP="00F94EE8">
      <w:pPr>
        <w:pStyle w:val="ListParagraph"/>
        <w:numPr>
          <w:ilvl w:val="2"/>
          <w:numId w:val="31"/>
        </w:numPr>
        <w:spacing w:after="0"/>
        <w:ind w:left="720"/>
        <w:jc w:val="both"/>
        <w:rPr>
          <w:rFonts w:ascii="Bookman Old Style" w:hAnsi="Bookman Old Style"/>
          <w:sz w:val="20"/>
          <w:szCs w:val="24"/>
        </w:rPr>
      </w:pPr>
      <w:r w:rsidRPr="00D87F4A">
        <w:rPr>
          <w:rFonts w:ascii="Bookman Old Style" w:hAnsi="Bookman Old Style"/>
          <w:sz w:val="20"/>
          <w:szCs w:val="24"/>
        </w:rPr>
        <w:t xml:space="preserve">The Contractor shall not, without the </w:t>
      </w:r>
      <w:r w:rsidR="00D20F26" w:rsidRPr="00D87F4A">
        <w:rPr>
          <w:rFonts w:ascii="Bookman Old Style" w:hAnsi="Bookman Old Style"/>
          <w:sz w:val="20"/>
          <w:szCs w:val="24"/>
        </w:rPr>
        <w:t xml:space="preserve">Owner's prior written consent, </w:t>
      </w:r>
      <w:r w:rsidRPr="00D87F4A">
        <w:rPr>
          <w:rFonts w:ascii="Bookman Old Style" w:hAnsi="Bookman Old Style"/>
          <w:sz w:val="20"/>
          <w:szCs w:val="24"/>
        </w:rPr>
        <w:t>make use of any Document or information enumerated in various Contract Documents except for purpose of performing the Contract.</w:t>
      </w:r>
    </w:p>
    <w:p w14:paraId="5A5FE4CE" w14:textId="77777777" w:rsidR="00144D70" w:rsidRPr="00D87F4A" w:rsidRDefault="00144D70" w:rsidP="0027149A">
      <w:pPr>
        <w:pStyle w:val="ListParagraph"/>
        <w:spacing w:after="0"/>
        <w:jc w:val="both"/>
        <w:rPr>
          <w:rFonts w:ascii="Bookman Old Style" w:hAnsi="Bookman Old Style"/>
          <w:sz w:val="20"/>
          <w:szCs w:val="24"/>
        </w:rPr>
      </w:pPr>
    </w:p>
    <w:p w14:paraId="2BD98E2D" w14:textId="77777777" w:rsidR="00144D70" w:rsidRPr="00D87F4A" w:rsidRDefault="00144D70" w:rsidP="00F94EE8">
      <w:pPr>
        <w:pStyle w:val="ListParagraph"/>
        <w:numPr>
          <w:ilvl w:val="2"/>
          <w:numId w:val="31"/>
        </w:numPr>
        <w:spacing w:after="0"/>
        <w:ind w:left="720"/>
        <w:jc w:val="both"/>
        <w:rPr>
          <w:rFonts w:ascii="Bookman Old Style" w:hAnsi="Bookman Old Style"/>
          <w:sz w:val="20"/>
          <w:szCs w:val="24"/>
        </w:rPr>
      </w:pPr>
      <w:r w:rsidRPr="00D87F4A">
        <w:rPr>
          <w:rFonts w:ascii="Bookman Old Style" w:hAnsi="Bookman Old Style"/>
          <w:sz w:val="20"/>
          <w:szCs w:val="24"/>
        </w:rPr>
        <w:t xml:space="preserve">The Contractor shall not communicate or use in Advertising, Publicity, Sales Releases or in any other Medium, Photographs or other reproduction of the Works under this Contract, or descriptions of the Site, Dimensions, Quantity, Quality or other information, concerning the Works unless prior written permission has been obtained from the Owner. </w:t>
      </w:r>
    </w:p>
    <w:p w14:paraId="543017EF" w14:textId="77777777" w:rsidR="00144D70" w:rsidRPr="00D87F4A" w:rsidRDefault="00144D70" w:rsidP="0027149A">
      <w:pPr>
        <w:pStyle w:val="ListParagraph"/>
        <w:spacing w:after="0"/>
        <w:jc w:val="both"/>
        <w:rPr>
          <w:rFonts w:ascii="Bookman Old Style" w:hAnsi="Bookman Old Style"/>
          <w:sz w:val="20"/>
          <w:szCs w:val="24"/>
        </w:rPr>
      </w:pPr>
    </w:p>
    <w:p w14:paraId="5412FF85" w14:textId="77777777" w:rsidR="00144D70" w:rsidRPr="00D87F4A" w:rsidRDefault="00144D70" w:rsidP="00F94EE8">
      <w:pPr>
        <w:pStyle w:val="ListParagraph"/>
        <w:numPr>
          <w:ilvl w:val="2"/>
          <w:numId w:val="31"/>
        </w:numPr>
        <w:spacing w:after="0"/>
        <w:ind w:left="720"/>
        <w:jc w:val="both"/>
        <w:rPr>
          <w:rFonts w:ascii="Bookman Old Style" w:hAnsi="Bookman Old Style"/>
          <w:sz w:val="20"/>
          <w:szCs w:val="24"/>
        </w:rPr>
      </w:pPr>
      <w:r w:rsidRPr="00D87F4A">
        <w:rPr>
          <w:rFonts w:ascii="Bookman Old Style" w:hAnsi="Bookman Old Style"/>
          <w:sz w:val="20"/>
          <w:szCs w:val="24"/>
        </w:rPr>
        <w:t>Any Document, other than the Contract itself, enumerated in various Contract Documents, shall remain the property of the Owner and shall be returned (in all copies) to the Owner on Completion of the Contractor's Performance under the Contrac</w:t>
      </w:r>
      <w:r w:rsidR="0028398C" w:rsidRPr="00D87F4A">
        <w:rPr>
          <w:rFonts w:ascii="Bookman Old Style" w:hAnsi="Bookman Old Style"/>
          <w:sz w:val="20"/>
          <w:szCs w:val="24"/>
        </w:rPr>
        <w:t>t, if so required by the Owner.</w:t>
      </w:r>
    </w:p>
    <w:p w14:paraId="77E16708" w14:textId="77777777" w:rsidR="0028398C" w:rsidRPr="00D87F4A" w:rsidRDefault="0028398C" w:rsidP="0028398C">
      <w:pPr>
        <w:pStyle w:val="ListParagraph"/>
        <w:spacing w:after="0"/>
        <w:jc w:val="both"/>
        <w:rPr>
          <w:rFonts w:ascii="Bookman Old Style" w:hAnsi="Bookman Old Style"/>
          <w:sz w:val="20"/>
          <w:szCs w:val="24"/>
        </w:rPr>
      </w:pPr>
    </w:p>
    <w:p w14:paraId="1D3A9652" w14:textId="77777777" w:rsidR="00FD4362" w:rsidRPr="00D87F4A" w:rsidRDefault="00FD4362" w:rsidP="00F94EE8">
      <w:pPr>
        <w:pStyle w:val="ListParagraph"/>
        <w:numPr>
          <w:ilvl w:val="1"/>
          <w:numId w:val="31"/>
        </w:numPr>
        <w:spacing w:after="0"/>
        <w:ind w:left="540" w:hanging="540"/>
        <w:jc w:val="both"/>
        <w:rPr>
          <w:rFonts w:ascii="Bookman Old Style" w:eastAsia="Times New Roman" w:hAnsi="Bookman Old Style" w:cs="Calibri"/>
          <w:b/>
          <w:sz w:val="20"/>
          <w:szCs w:val="24"/>
        </w:rPr>
      </w:pPr>
      <w:r w:rsidRPr="00D87F4A">
        <w:rPr>
          <w:rFonts w:ascii="Bookman Old Style" w:eastAsia="Times New Roman" w:hAnsi="Bookman Old Style" w:cs="Calibri"/>
          <w:b/>
          <w:sz w:val="20"/>
          <w:szCs w:val="24"/>
        </w:rPr>
        <w:t>Standards:</w:t>
      </w:r>
    </w:p>
    <w:p w14:paraId="6BA5775E" w14:textId="77777777" w:rsidR="00FD4362" w:rsidRPr="00D87F4A" w:rsidRDefault="00FD4362" w:rsidP="0027149A">
      <w:pPr>
        <w:pStyle w:val="ListParagraph"/>
        <w:ind w:left="540"/>
        <w:jc w:val="both"/>
        <w:rPr>
          <w:rFonts w:ascii="Bookman Old Style" w:hAnsi="Bookman Old Style"/>
          <w:sz w:val="20"/>
          <w:szCs w:val="24"/>
        </w:rPr>
      </w:pPr>
      <w:r w:rsidRPr="00D87F4A">
        <w:rPr>
          <w:rFonts w:ascii="Bookman Old Style" w:hAnsi="Bookman Old Style"/>
          <w:sz w:val="20"/>
          <w:szCs w:val="24"/>
        </w:rPr>
        <w:t>The Goods supplied under this Contract shall conform to the Standards mentioned in the Technical Specification, and, when no applicable Standard is mentioned, to the authoritative Standard appropriate to the Goods and such Standards shall be the latest issued by the concerned Institution.</w:t>
      </w:r>
    </w:p>
    <w:p w14:paraId="45E1381A" w14:textId="77777777" w:rsidR="00FD4362" w:rsidRPr="00D87F4A" w:rsidRDefault="00FD4362" w:rsidP="0027149A">
      <w:pPr>
        <w:pStyle w:val="ListParagraph"/>
        <w:spacing w:after="0"/>
        <w:ind w:left="540"/>
        <w:jc w:val="both"/>
        <w:rPr>
          <w:rFonts w:ascii="Bookman Old Style" w:eastAsia="Times New Roman" w:hAnsi="Bookman Old Style" w:cs="Calibri"/>
          <w:sz w:val="20"/>
          <w:szCs w:val="24"/>
        </w:rPr>
      </w:pPr>
    </w:p>
    <w:p w14:paraId="6C320719" w14:textId="77777777" w:rsidR="0031621A" w:rsidRPr="00D87F4A" w:rsidRDefault="0031621A" w:rsidP="00F94EE8">
      <w:pPr>
        <w:pStyle w:val="ListParagraph"/>
        <w:numPr>
          <w:ilvl w:val="0"/>
          <w:numId w:val="28"/>
        </w:numPr>
        <w:ind w:left="180"/>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t>Law Governing Contract:</w:t>
      </w:r>
    </w:p>
    <w:p w14:paraId="56473920" w14:textId="77777777" w:rsidR="0031621A" w:rsidRPr="00D87F4A" w:rsidRDefault="0031621A" w:rsidP="00F94EE8">
      <w:pPr>
        <w:pStyle w:val="ListParagraph"/>
        <w:numPr>
          <w:ilvl w:val="0"/>
          <w:numId w:val="31"/>
        </w:numPr>
        <w:spacing w:after="0"/>
        <w:jc w:val="both"/>
        <w:rPr>
          <w:rFonts w:ascii="Bookman Old Style" w:eastAsia="Times New Roman" w:hAnsi="Bookman Old Style" w:cs="Calibri"/>
          <w:vanish/>
          <w:sz w:val="20"/>
          <w:szCs w:val="24"/>
        </w:rPr>
      </w:pPr>
    </w:p>
    <w:p w14:paraId="056761F6" w14:textId="77777777" w:rsidR="0031621A" w:rsidRPr="00D87F4A" w:rsidRDefault="0031621A" w:rsidP="00F94EE8">
      <w:pPr>
        <w:pStyle w:val="ListParagraph"/>
        <w:numPr>
          <w:ilvl w:val="1"/>
          <w:numId w:val="28"/>
        </w:numPr>
        <w:spacing w:after="0"/>
        <w:ind w:left="540" w:hanging="72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 xml:space="preserve">The </w:t>
      </w:r>
      <w:r w:rsidR="00C3022D" w:rsidRPr="00D87F4A">
        <w:rPr>
          <w:rFonts w:ascii="Bookman Old Style" w:eastAsia="Times New Roman" w:hAnsi="Bookman Old Style" w:cs="Calibri"/>
          <w:sz w:val="20"/>
          <w:szCs w:val="24"/>
        </w:rPr>
        <w:t xml:space="preserve">Law Governing </w:t>
      </w:r>
      <w:r w:rsidRPr="00D87F4A">
        <w:rPr>
          <w:rFonts w:ascii="Bookman Old Style" w:eastAsia="Times New Roman" w:hAnsi="Bookman Old Style" w:cs="Calibri"/>
          <w:sz w:val="20"/>
          <w:szCs w:val="24"/>
        </w:rPr>
        <w:t>the Contract is the Laws of India supplanted by the Karnataka Local Acts.</w:t>
      </w:r>
    </w:p>
    <w:p w14:paraId="6A25CBF8" w14:textId="77777777" w:rsidR="0031621A" w:rsidRPr="00D87F4A" w:rsidRDefault="0031621A" w:rsidP="0027149A">
      <w:pPr>
        <w:pStyle w:val="ListParagraph"/>
        <w:spacing w:after="0"/>
        <w:ind w:left="540"/>
        <w:jc w:val="both"/>
        <w:rPr>
          <w:rFonts w:ascii="Bookman Old Style" w:eastAsia="Times New Roman" w:hAnsi="Bookman Old Style" w:cs="Calibri"/>
          <w:sz w:val="8"/>
          <w:szCs w:val="24"/>
        </w:rPr>
      </w:pPr>
    </w:p>
    <w:p w14:paraId="470ECC60" w14:textId="77777777" w:rsidR="0031621A" w:rsidRPr="00D87F4A" w:rsidRDefault="00C3022D" w:rsidP="0027149A">
      <w:pPr>
        <w:pStyle w:val="ListParagraph"/>
        <w:spacing w:after="0"/>
        <w:ind w:left="540"/>
        <w:jc w:val="both"/>
        <w:rPr>
          <w:rFonts w:ascii="Bookman Old Style" w:eastAsia="Times New Roman" w:hAnsi="Bookman Old Style" w:cs="Calibri"/>
          <w:bCs/>
          <w:sz w:val="20"/>
          <w:szCs w:val="24"/>
        </w:rPr>
      </w:pPr>
      <w:r w:rsidRPr="00D87F4A">
        <w:rPr>
          <w:rFonts w:ascii="Bookman Old Style" w:hAnsi="Bookman Old Style" w:cs="Times New Roman"/>
          <w:sz w:val="20"/>
          <w:szCs w:val="24"/>
        </w:rPr>
        <w:t>The laws applicable to the Contract shall be the laws in force in India.</w:t>
      </w:r>
      <w:r w:rsidR="0031621A" w:rsidRPr="00D87F4A">
        <w:rPr>
          <w:rFonts w:ascii="Bookman Old Style" w:eastAsia="Times New Roman" w:hAnsi="Bookman Old Style" w:cs="Calibri"/>
          <w:bCs/>
          <w:sz w:val="20"/>
          <w:szCs w:val="24"/>
        </w:rPr>
        <w:t>The Courts of Bangalore shall have exclusive jurisdiction in all matters arising under this Contract.</w:t>
      </w:r>
    </w:p>
    <w:p w14:paraId="1DC34C34" w14:textId="77777777" w:rsidR="0031621A" w:rsidRPr="00D87F4A" w:rsidRDefault="0031621A" w:rsidP="0027149A">
      <w:pPr>
        <w:pStyle w:val="ListParagraph"/>
        <w:spacing w:after="0"/>
        <w:ind w:left="540"/>
        <w:jc w:val="both"/>
        <w:rPr>
          <w:rFonts w:ascii="Bookman Old Style" w:eastAsia="Times New Roman" w:hAnsi="Bookman Old Style" w:cs="Calibri"/>
          <w:bCs/>
          <w:sz w:val="10"/>
          <w:szCs w:val="24"/>
        </w:rPr>
      </w:pPr>
    </w:p>
    <w:p w14:paraId="684F2BBF" w14:textId="77777777" w:rsidR="0031621A" w:rsidRPr="00D87F4A" w:rsidRDefault="0031621A" w:rsidP="0027149A">
      <w:pPr>
        <w:pStyle w:val="ListParagraph"/>
        <w:spacing w:after="0"/>
        <w:ind w:left="540"/>
        <w:jc w:val="both"/>
        <w:rPr>
          <w:rFonts w:ascii="Bookman Old Style" w:eastAsia="Times New Roman" w:hAnsi="Bookman Old Style" w:cs="Calibri"/>
          <w:bCs/>
          <w:sz w:val="20"/>
          <w:szCs w:val="24"/>
        </w:rPr>
      </w:pPr>
      <w:r w:rsidRPr="00D87F4A">
        <w:rPr>
          <w:rFonts w:ascii="Bookman Old Style" w:eastAsia="Times New Roman" w:hAnsi="Bookman Old Style" w:cs="Calibri"/>
          <w:bCs/>
          <w:sz w:val="20"/>
          <w:szCs w:val="24"/>
        </w:rPr>
        <w:t>The Contractor shall comply with the laws of the country of manufacture concerning the manufacture of the Goods and the laws of India whe</w:t>
      </w:r>
      <w:r w:rsidR="00C3022D" w:rsidRPr="00D87F4A">
        <w:rPr>
          <w:rFonts w:ascii="Bookman Old Style" w:eastAsia="Times New Roman" w:hAnsi="Bookman Old Style" w:cs="Calibri"/>
          <w:bCs/>
          <w:sz w:val="20"/>
          <w:szCs w:val="24"/>
        </w:rPr>
        <w:t>re the same is to be supplied/</w:t>
      </w:r>
      <w:r w:rsidRPr="00D87F4A">
        <w:rPr>
          <w:rFonts w:ascii="Bookman Old Style" w:eastAsia="Times New Roman" w:hAnsi="Bookman Old Style" w:cs="Calibri"/>
          <w:bCs/>
          <w:sz w:val="20"/>
          <w:szCs w:val="24"/>
        </w:rPr>
        <w:t>utilized.</w:t>
      </w:r>
    </w:p>
    <w:p w14:paraId="404E3BD1" w14:textId="77777777" w:rsidR="00B272B0" w:rsidRPr="00D87F4A" w:rsidRDefault="00B272B0" w:rsidP="0027149A">
      <w:pPr>
        <w:pStyle w:val="ListParagraph"/>
        <w:spacing w:after="0"/>
        <w:ind w:left="540"/>
        <w:jc w:val="both"/>
        <w:rPr>
          <w:rFonts w:ascii="Bookman Old Style" w:eastAsia="Times New Roman" w:hAnsi="Bookman Old Style" w:cs="Calibri"/>
          <w:bCs/>
          <w:sz w:val="20"/>
          <w:szCs w:val="24"/>
        </w:rPr>
      </w:pPr>
    </w:p>
    <w:p w14:paraId="14599D51" w14:textId="77777777" w:rsidR="00B272B0" w:rsidRPr="00D87F4A" w:rsidRDefault="00B272B0" w:rsidP="00F94EE8">
      <w:pPr>
        <w:pStyle w:val="ListParagraph"/>
        <w:numPr>
          <w:ilvl w:val="1"/>
          <w:numId w:val="28"/>
        </w:numPr>
        <w:spacing w:after="0"/>
        <w:ind w:left="540" w:hanging="720"/>
        <w:jc w:val="both"/>
        <w:rPr>
          <w:rFonts w:ascii="Bookman Old Style" w:eastAsia="Times New Roman" w:hAnsi="Bookman Old Style" w:cs="Calibri"/>
          <w:bCs/>
          <w:sz w:val="20"/>
          <w:szCs w:val="24"/>
        </w:rPr>
      </w:pPr>
      <w:r w:rsidRPr="00D87F4A">
        <w:rPr>
          <w:rFonts w:ascii="Bookman Old Style" w:hAnsi="Bookman Old Style"/>
          <w:b/>
          <w:sz w:val="20"/>
          <w:szCs w:val="24"/>
        </w:rPr>
        <w:t xml:space="preserve">Enforcement of terms: </w:t>
      </w:r>
    </w:p>
    <w:p w14:paraId="4CF4DE7A" w14:textId="77777777" w:rsidR="00B272B0" w:rsidRPr="00D87F4A" w:rsidRDefault="00B272B0" w:rsidP="0027149A">
      <w:pPr>
        <w:pStyle w:val="ListParagraph"/>
        <w:spacing w:after="0"/>
        <w:ind w:left="540"/>
        <w:jc w:val="both"/>
        <w:rPr>
          <w:rFonts w:ascii="Bookman Old Style" w:hAnsi="Bookman Old Style"/>
          <w:sz w:val="20"/>
          <w:szCs w:val="24"/>
        </w:rPr>
      </w:pPr>
      <w:r w:rsidRPr="00D87F4A">
        <w:rPr>
          <w:rFonts w:ascii="Bookman Old Style" w:hAnsi="Bookman Old Style"/>
          <w:sz w:val="20"/>
          <w:szCs w:val="24"/>
        </w:rPr>
        <w:t>The failure of either Party to enforce at any time any of the provisions of this Contract or any rights in respect thereto or to exercise any option therein provided, shall in no way be construed to be a waiver of such provisions, rights or options or in any way to affect the validity of the Contract.  The exercise by either Party of any of its rights herein shall not preclude or prejudice either Party from exercising the same or any other right it may have under the Contract.</w:t>
      </w:r>
    </w:p>
    <w:p w14:paraId="6907D50B" w14:textId="77777777" w:rsidR="0031621A" w:rsidRPr="00D87F4A" w:rsidRDefault="0031621A" w:rsidP="0027149A">
      <w:pPr>
        <w:pStyle w:val="ListParagraph"/>
        <w:spacing w:after="0"/>
        <w:ind w:left="540"/>
        <w:jc w:val="both"/>
        <w:rPr>
          <w:rFonts w:ascii="Bookman Old Style" w:eastAsia="Times New Roman" w:hAnsi="Bookman Old Style" w:cs="Calibri"/>
          <w:bCs/>
          <w:sz w:val="20"/>
          <w:szCs w:val="24"/>
        </w:rPr>
      </w:pPr>
    </w:p>
    <w:p w14:paraId="6C850852" w14:textId="77777777" w:rsidR="0031621A" w:rsidRPr="00D87F4A" w:rsidRDefault="0031621A" w:rsidP="00F94EE8">
      <w:pPr>
        <w:pStyle w:val="ListParagraph"/>
        <w:numPr>
          <w:ilvl w:val="0"/>
          <w:numId w:val="28"/>
        </w:numPr>
        <w:ind w:left="180"/>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t>Employer's Decisions:</w:t>
      </w:r>
    </w:p>
    <w:p w14:paraId="469D1F42" w14:textId="77777777" w:rsidR="0031621A" w:rsidRPr="00D87F4A" w:rsidRDefault="0031621A" w:rsidP="00F94EE8">
      <w:pPr>
        <w:pStyle w:val="ListParagraph"/>
        <w:numPr>
          <w:ilvl w:val="1"/>
          <w:numId w:val="28"/>
        </w:numPr>
        <w:spacing w:after="0"/>
        <w:ind w:left="540" w:hanging="72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Except where otherwise specifically stated, the Employer will decide contractual matters between the Employer and the Contractor.</w:t>
      </w:r>
    </w:p>
    <w:p w14:paraId="14C50F5B" w14:textId="77777777" w:rsidR="00E40D9C" w:rsidRPr="00D87F4A" w:rsidRDefault="00E40D9C" w:rsidP="0027149A">
      <w:pPr>
        <w:pStyle w:val="ListParagraph"/>
        <w:spacing w:after="0"/>
        <w:ind w:left="0"/>
        <w:jc w:val="both"/>
        <w:rPr>
          <w:rFonts w:ascii="Bookman Old Style" w:eastAsia="Times New Roman" w:hAnsi="Bookman Old Style" w:cs="Calibri"/>
          <w:sz w:val="6"/>
          <w:szCs w:val="24"/>
        </w:rPr>
      </w:pPr>
    </w:p>
    <w:p w14:paraId="66EACA82" w14:textId="77777777" w:rsidR="0031621A" w:rsidRPr="00D87F4A" w:rsidRDefault="0031621A" w:rsidP="00F94EE8">
      <w:pPr>
        <w:pStyle w:val="ListParagraph"/>
        <w:numPr>
          <w:ilvl w:val="0"/>
          <w:numId w:val="28"/>
        </w:numPr>
        <w:ind w:left="180"/>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t>Delegation:</w:t>
      </w:r>
    </w:p>
    <w:p w14:paraId="5867BCC2" w14:textId="77777777" w:rsidR="0031621A" w:rsidRPr="00D87F4A" w:rsidRDefault="0031621A" w:rsidP="00F94EE8">
      <w:pPr>
        <w:pStyle w:val="ListParagraph"/>
        <w:numPr>
          <w:ilvl w:val="1"/>
          <w:numId w:val="28"/>
        </w:numPr>
        <w:spacing w:after="0"/>
        <w:ind w:left="540" w:hanging="72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Employer may delegate any of his duties and responsibilities to other people after notifying the Contractor and may cancel any delegation after notifying the Contractor.</w:t>
      </w:r>
    </w:p>
    <w:p w14:paraId="1EC14F05" w14:textId="77777777" w:rsidR="0031621A" w:rsidRPr="00D87F4A" w:rsidRDefault="0031621A" w:rsidP="0027149A">
      <w:pPr>
        <w:pStyle w:val="ListParagraph"/>
        <w:spacing w:after="0"/>
        <w:ind w:left="0"/>
        <w:jc w:val="both"/>
        <w:rPr>
          <w:rFonts w:ascii="Bookman Old Style" w:eastAsia="Times New Roman" w:hAnsi="Bookman Old Style" w:cs="Calibri"/>
          <w:b/>
          <w:sz w:val="10"/>
          <w:szCs w:val="24"/>
        </w:rPr>
      </w:pPr>
    </w:p>
    <w:p w14:paraId="790145E9" w14:textId="77777777" w:rsidR="0031621A" w:rsidRPr="00D87F4A" w:rsidRDefault="0031621A" w:rsidP="00F94EE8">
      <w:pPr>
        <w:pStyle w:val="ListParagraph"/>
        <w:numPr>
          <w:ilvl w:val="0"/>
          <w:numId w:val="28"/>
        </w:numPr>
        <w:ind w:left="180"/>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t>Communications:</w:t>
      </w:r>
    </w:p>
    <w:p w14:paraId="40E3E658" w14:textId="77777777" w:rsidR="0031621A" w:rsidRPr="00D87F4A" w:rsidRDefault="0031621A" w:rsidP="00F94EE8">
      <w:pPr>
        <w:pStyle w:val="ListParagraph"/>
        <w:numPr>
          <w:ilvl w:val="1"/>
          <w:numId w:val="28"/>
        </w:numPr>
        <w:spacing w:after="0"/>
        <w:ind w:left="540" w:hanging="720"/>
        <w:jc w:val="both"/>
        <w:rPr>
          <w:rFonts w:ascii="Bookman Old Style" w:eastAsia="Times New Roman" w:hAnsi="Bookman Old Style" w:cs="Calibri"/>
          <w:b/>
          <w:sz w:val="20"/>
          <w:szCs w:val="24"/>
        </w:rPr>
      </w:pPr>
      <w:r w:rsidRPr="00D87F4A">
        <w:rPr>
          <w:rFonts w:ascii="Bookman Old Style" w:eastAsia="Times New Roman" w:hAnsi="Bookman Old Style" w:cs="Calibri"/>
          <w:sz w:val="20"/>
          <w:szCs w:val="24"/>
        </w:rPr>
        <w:lastRenderedPageBreak/>
        <w:t>Communications between parties which are referred to in the conditions are effective only when in writing/</w:t>
      </w:r>
      <w:r w:rsidRPr="00D87F4A">
        <w:rPr>
          <w:rFonts w:ascii="Bookman Old Style" w:eastAsia="Times New Roman" w:hAnsi="Bookman Old Style" w:cs="Calibri"/>
          <w:bCs/>
          <w:sz w:val="20"/>
          <w:szCs w:val="24"/>
        </w:rPr>
        <w:t>e-mail</w:t>
      </w:r>
      <w:r w:rsidRPr="00D87F4A">
        <w:rPr>
          <w:rFonts w:ascii="Bookman Old Style" w:eastAsia="Times New Roman" w:hAnsi="Bookman Old Style" w:cs="Calibri"/>
          <w:sz w:val="20"/>
          <w:szCs w:val="24"/>
        </w:rPr>
        <w:t>. A notice shall be effective only when it is delivered (in terms of Indian Contract Act).</w:t>
      </w:r>
    </w:p>
    <w:p w14:paraId="02088AA0" w14:textId="77777777" w:rsidR="0031621A" w:rsidRPr="00D87F4A" w:rsidRDefault="0031621A" w:rsidP="0027149A">
      <w:pPr>
        <w:spacing w:after="0"/>
        <w:ind w:left="1440"/>
        <w:jc w:val="both"/>
        <w:rPr>
          <w:rFonts w:ascii="Bookman Old Style" w:eastAsia="Times New Roman" w:hAnsi="Bookman Old Style" w:cs="Calibri"/>
          <w:sz w:val="8"/>
          <w:szCs w:val="24"/>
        </w:rPr>
      </w:pPr>
    </w:p>
    <w:p w14:paraId="1CBAC8A3" w14:textId="77777777" w:rsidR="0031621A" w:rsidRPr="00D87F4A" w:rsidRDefault="0016747D" w:rsidP="00F94EE8">
      <w:pPr>
        <w:pStyle w:val="ListParagraph"/>
        <w:numPr>
          <w:ilvl w:val="0"/>
          <w:numId w:val="28"/>
        </w:numPr>
        <w:ind w:left="180"/>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t xml:space="preserve">Subcontracting: </w:t>
      </w:r>
      <w:r w:rsidR="0031621A" w:rsidRPr="00D87F4A">
        <w:rPr>
          <w:rFonts w:ascii="Bookman Old Style" w:eastAsia="Times New Roman" w:hAnsi="Bookman Old Style" w:cs="Calibri"/>
          <w:bCs/>
          <w:sz w:val="20"/>
          <w:szCs w:val="24"/>
        </w:rPr>
        <w:t>Deleted</w:t>
      </w:r>
    </w:p>
    <w:p w14:paraId="44AFC4A6" w14:textId="77777777" w:rsidR="0016747D" w:rsidRPr="00D87F4A" w:rsidRDefault="0016747D" w:rsidP="0027149A">
      <w:pPr>
        <w:pStyle w:val="ListParagraph"/>
        <w:ind w:left="180"/>
        <w:rPr>
          <w:rFonts w:ascii="Bookman Old Style" w:eastAsia="Times New Roman" w:hAnsi="Bookman Old Style" w:cs="Calibri"/>
          <w:b/>
          <w:bCs/>
          <w:sz w:val="10"/>
          <w:szCs w:val="24"/>
        </w:rPr>
      </w:pPr>
    </w:p>
    <w:p w14:paraId="2617DDF6" w14:textId="77777777" w:rsidR="0031621A" w:rsidRPr="00D87F4A" w:rsidRDefault="0031621A" w:rsidP="00F94EE8">
      <w:pPr>
        <w:pStyle w:val="ListParagraph"/>
        <w:numPr>
          <w:ilvl w:val="0"/>
          <w:numId w:val="28"/>
        </w:numPr>
        <w:ind w:left="180"/>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t>Other Contractors:</w:t>
      </w:r>
    </w:p>
    <w:p w14:paraId="7CAAEF0B" w14:textId="77777777" w:rsidR="0031621A" w:rsidRPr="00D87F4A" w:rsidRDefault="0031621A" w:rsidP="00F94EE8">
      <w:pPr>
        <w:pStyle w:val="ListParagraph"/>
        <w:numPr>
          <w:ilvl w:val="1"/>
          <w:numId w:val="28"/>
        </w:numPr>
        <w:spacing w:after="0"/>
        <w:ind w:left="540" w:hanging="72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Contractor shall cooperate and share the Site with other contractors, public authorities, utilities, and the Employer.</w:t>
      </w:r>
    </w:p>
    <w:p w14:paraId="44A1808B" w14:textId="77777777" w:rsidR="0031621A" w:rsidRPr="00D87F4A" w:rsidRDefault="0031621A" w:rsidP="0027149A">
      <w:pPr>
        <w:spacing w:after="0"/>
        <w:jc w:val="both"/>
        <w:rPr>
          <w:rFonts w:ascii="Bookman Old Style" w:eastAsia="Times New Roman" w:hAnsi="Bookman Old Style" w:cs="Calibri"/>
          <w:sz w:val="8"/>
          <w:szCs w:val="24"/>
        </w:rPr>
      </w:pPr>
    </w:p>
    <w:p w14:paraId="02CD1E9B" w14:textId="77777777" w:rsidR="0031621A" w:rsidRPr="00D87F4A" w:rsidRDefault="0031621A" w:rsidP="00F94EE8">
      <w:pPr>
        <w:pStyle w:val="ListParagraph"/>
        <w:numPr>
          <w:ilvl w:val="0"/>
          <w:numId w:val="28"/>
        </w:numPr>
        <w:ind w:left="180"/>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t>Personnel:</w:t>
      </w:r>
    </w:p>
    <w:p w14:paraId="121BC613" w14:textId="77777777" w:rsidR="0031621A" w:rsidRPr="00D87F4A" w:rsidRDefault="0031621A" w:rsidP="00F94EE8">
      <w:pPr>
        <w:pStyle w:val="ListParagraph"/>
        <w:numPr>
          <w:ilvl w:val="1"/>
          <w:numId w:val="28"/>
        </w:numPr>
        <w:spacing w:after="0"/>
        <w:ind w:left="540" w:hanging="72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Contractor shall employ the technical personnel (of number and qualifications) as may be stipulated by KPTCL/GOK from time to time during the execution of the work. The technical staff so employed shall be available at site as may be stipulated by the Employer.</w:t>
      </w:r>
    </w:p>
    <w:p w14:paraId="4E8A8F5C" w14:textId="77777777" w:rsidR="0031621A" w:rsidRPr="00D87F4A" w:rsidRDefault="0031621A" w:rsidP="0027149A">
      <w:pPr>
        <w:spacing w:after="0"/>
        <w:jc w:val="both"/>
        <w:rPr>
          <w:rFonts w:ascii="Bookman Old Style" w:eastAsia="Times New Roman" w:hAnsi="Bookman Old Style" w:cs="Calibri"/>
          <w:sz w:val="20"/>
          <w:szCs w:val="24"/>
        </w:rPr>
      </w:pPr>
    </w:p>
    <w:p w14:paraId="34AA9FB4" w14:textId="77777777" w:rsidR="0031621A" w:rsidRPr="00D87F4A" w:rsidRDefault="0031621A" w:rsidP="00F94EE8">
      <w:pPr>
        <w:pStyle w:val="ListParagraph"/>
        <w:numPr>
          <w:ilvl w:val="1"/>
          <w:numId w:val="28"/>
        </w:numPr>
        <w:spacing w:after="0"/>
        <w:ind w:left="540" w:hanging="72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14:paraId="10BD89B8" w14:textId="77777777" w:rsidR="009C7A42" w:rsidRPr="00D87F4A" w:rsidRDefault="009C7A42" w:rsidP="009C7A42">
      <w:pPr>
        <w:pStyle w:val="ListParagraph"/>
        <w:rPr>
          <w:rFonts w:ascii="Bookman Old Style" w:eastAsia="Times New Roman" w:hAnsi="Bookman Old Style" w:cs="Calibri"/>
          <w:sz w:val="20"/>
          <w:szCs w:val="24"/>
        </w:rPr>
      </w:pPr>
    </w:p>
    <w:p w14:paraId="52591CB4" w14:textId="77777777" w:rsidR="0031621A" w:rsidRPr="00D87F4A" w:rsidRDefault="0031621A" w:rsidP="00F94EE8">
      <w:pPr>
        <w:pStyle w:val="ListParagraph"/>
        <w:numPr>
          <w:ilvl w:val="0"/>
          <w:numId w:val="28"/>
        </w:numPr>
        <w:tabs>
          <w:tab w:val="left" w:pos="270"/>
        </w:tabs>
        <w:ind w:left="180"/>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t xml:space="preserve"> Employer’s and Contractor's Risks:</w:t>
      </w:r>
    </w:p>
    <w:p w14:paraId="3FAEFC75" w14:textId="77777777" w:rsidR="0031621A" w:rsidRPr="00D87F4A" w:rsidRDefault="0031621A" w:rsidP="00F94EE8">
      <w:pPr>
        <w:pStyle w:val="ListParagraph"/>
        <w:numPr>
          <w:ilvl w:val="1"/>
          <w:numId w:val="28"/>
        </w:numPr>
        <w:spacing w:after="0"/>
        <w:ind w:left="709" w:hanging="889"/>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Employer carries the risks which this Contract states are Employer’s risks, and the Contractor carries the risks which this Contract states are Contractor’s risks.</w:t>
      </w:r>
    </w:p>
    <w:p w14:paraId="3717F0E4" w14:textId="77777777" w:rsidR="0031621A" w:rsidRPr="00D87F4A" w:rsidRDefault="0031621A" w:rsidP="0027149A">
      <w:pPr>
        <w:spacing w:after="0"/>
        <w:jc w:val="both"/>
        <w:rPr>
          <w:rFonts w:ascii="Bookman Old Style" w:eastAsia="Times New Roman" w:hAnsi="Bookman Old Style" w:cs="Calibri"/>
          <w:sz w:val="20"/>
          <w:szCs w:val="24"/>
        </w:rPr>
      </w:pPr>
    </w:p>
    <w:p w14:paraId="2C81333F" w14:textId="77777777" w:rsidR="0031621A" w:rsidRPr="00D87F4A" w:rsidRDefault="0031621A" w:rsidP="00F94EE8">
      <w:pPr>
        <w:pStyle w:val="ListParagraph"/>
        <w:numPr>
          <w:ilvl w:val="0"/>
          <w:numId w:val="28"/>
        </w:numPr>
        <w:tabs>
          <w:tab w:val="left" w:pos="270"/>
        </w:tabs>
        <w:ind w:left="180"/>
        <w:rPr>
          <w:rFonts w:ascii="Bookman Old Style" w:eastAsia="Times New Roman" w:hAnsi="Bookman Old Style" w:cs="Calibri"/>
          <w:sz w:val="20"/>
          <w:szCs w:val="24"/>
        </w:rPr>
      </w:pPr>
      <w:r w:rsidRPr="00D87F4A">
        <w:rPr>
          <w:rFonts w:ascii="Bookman Old Style" w:eastAsia="Times New Roman" w:hAnsi="Bookman Old Style" w:cs="Calibri"/>
          <w:b/>
          <w:bCs/>
          <w:sz w:val="20"/>
          <w:szCs w:val="24"/>
        </w:rPr>
        <w:t>Employer's Risks:</w:t>
      </w:r>
    </w:p>
    <w:p w14:paraId="7397B83F" w14:textId="77777777" w:rsidR="0031621A" w:rsidRPr="00D87F4A" w:rsidRDefault="0031621A" w:rsidP="00F94EE8">
      <w:pPr>
        <w:pStyle w:val="ListParagraph"/>
        <w:numPr>
          <w:ilvl w:val="1"/>
          <w:numId w:val="28"/>
        </w:numPr>
        <w:spacing w:after="0"/>
        <w:ind w:left="720" w:hanging="90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Employer is responsible for the excepted risks which are:</w:t>
      </w:r>
    </w:p>
    <w:p w14:paraId="1E844A37" w14:textId="77777777" w:rsidR="0031621A" w:rsidRPr="00D87F4A" w:rsidRDefault="0031621A" w:rsidP="00F94EE8">
      <w:pPr>
        <w:pStyle w:val="ListParagraph"/>
        <w:numPr>
          <w:ilvl w:val="3"/>
          <w:numId w:val="32"/>
        </w:numPr>
        <w:spacing w:after="0"/>
        <w:ind w:left="1260" w:hanging="27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rebellion, riot commotion or disorder unless solely restricted to employees of the Contractor  arising from the conduct of the Works; or</w:t>
      </w:r>
    </w:p>
    <w:p w14:paraId="541FE73D" w14:textId="77777777" w:rsidR="0031621A" w:rsidRPr="00D87F4A" w:rsidRDefault="0031621A" w:rsidP="00F94EE8">
      <w:pPr>
        <w:pStyle w:val="ListParagraph"/>
        <w:numPr>
          <w:ilvl w:val="3"/>
          <w:numId w:val="32"/>
        </w:numPr>
        <w:spacing w:after="0"/>
        <w:ind w:left="1260" w:hanging="27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a cause due solely to the design of the Works, other than the Contractor’s design; or</w:t>
      </w:r>
    </w:p>
    <w:p w14:paraId="66F6DF08" w14:textId="77777777" w:rsidR="0031621A" w:rsidRPr="00D87F4A" w:rsidRDefault="0031621A" w:rsidP="00F94EE8">
      <w:pPr>
        <w:pStyle w:val="ListParagraph"/>
        <w:numPr>
          <w:ilvl w:val="3"/>
          <w:numId w:val="32"/>
        </w:numPr>
        <w:spacing w:after="0"/>
        <w:ind w:left="1260" w:hanging="27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any operation of the forces of nature (in so far as it occurs on the Site) which an experienced contractor:</w:t>
      </w:r>
    </w:p>
    <w:p w14:paraId="27D727E0" w14:textId="77777777" w:rsidR="0031621A" w:rsidRPr="00D87F4A" w:rsidRDefault="0031621A" w:rsidP="00F94EE8">
      <w:pPr>
        <w:pStyle w:val="ListParagraph"/>
        <w:numPr>
          <w:ilvl w:val="0"/>
          <w:numId w:val="33"/>
        </w:numPr>
        <w:spacing w:after="0"/>
        <w:ind w:hanging="27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Could not have reasonably foreseen; or</w:t>
      </w:r>
    </w:p>
    <w:p w14:paraId="04217A6B" w14:textId="77777777" w:rsidR="0031621A" w:rsidRPr="00D87F4A" w:rsidRDefault="0031621A" w:rsidP="00F94EE8">
      <w:pPr>
        <w:pStyle w:val="ListParagraph"/>
        <w:numPr>
          <w:ilvl w:val="0"/>
          <w:numId w:val="33"/>
        </w:numPr>
        <w:spacing w:after="0"/>
        <w:ind w:hanging="27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Could reasonably have foreseen, but against which he could not  reasonably have taken at least one of the following measures;</w:t>
      </w:r>
    </w:p>
    <w:p w14:paraId="13621DA3" w14:textId="77777777" w:rsidR="0031621A" w:rsidRPr="00D87F4A" w:rsidRDefault="0031621A" w:rsidP="00F94EE8">
      <w:pPr>
        <w:pStyle w:val="ListParagraph"/>
        <w:numPr>
          <w:ilvl w:val="2"/>
          <w:numId w:val="24"/>
        </w:numPr>
        <w:spacing w:after="0"/>
        <w:ind w:left="2790" w:hanging="45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prevent loss or damage to physical property from occurring by taking appropriate measures or</w:t>
      </w:r>
    </w:p>
    <w:p w14:paraId="3617A39F" w14:textId="77777777" w:rsidR="0031621A" w:rsidRPr="00D87F4A" w:rsidRDefault="0031621A" w:rsidP="00F94EE8">
      <w:pPr>
        <w:pStyle w:val="ListParagraph"/>
        <w:numPr>
          <w:ilvl w:val="2"/>
          <w:numId w:val="24"/>
        </w:numPr>
        <w:spacing w:after="0"/>
        <w:ind w:left="2790" w:hanging="45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insure against such loss or damage</w:t>
      </w:r>
    </w:p>
    <w:p w14:paraId="43ECE773" w14:textId="77777777" w:rsidR="0031621A" w:rsidRPr="00D87F4A" w:rsidRDefault="0031621A" w:rsidP="0027149A">
      <w:pPr>
        <w:pStyle w:val="ListParagraph"/>
        <w:spacing w:after="0"/>
        <w:ind w:left="3060" w:hanging="1350"/>
        <w:jc w:val="both"/>
        <w:rPr>
          <w:rFonts w:ascii="Bookman Old Style" w:eastAsia="Times New Roman" w:hAnsi="Bookman Old Style" w:cs="Calibri"/>
          <w:sz w:val="2"/>
          <w:szCs w:val="24"/>
        </w:rPr>
      </w:pPr>
    </w:p>
    <w:p w14:paraId="7277F4B3" w14:textId="77777777" w:rsidR="0031621A" w:rsidRPr="00D87F4A" w:rsidRDefault="0031621A" w:rsidP="00F94EE8">
      <w:pPr>
        <w:pStyle w:val="ListParagraph"/>
        <w:numPr>
          <w:ilvl w:val="0"/>
          <w:numId w:val="28"/>
        </w:numPr>
        <w:tabs>
          <w:tab w:val="left" w:pos="270"/>
        </w:tabs>
        <w:ind w:left="180"/>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t>Contractor’s Risks:</w:t>
      </w:r>
    </w:p>
    <w:p w14:paraId="7EF373A1" w14:textId="77777777" w:rsidR="0031621A" w:rsidRPr="00D87F4A" w:rsidRDefault="0031621A" w:rsidP="00F94EE8">
      <w:pPr>
        <w:pStyle w:val="ListParagraph"/>
        <w:numPr>
          <w:ilvl w:val="1"/>
          <w:numId w:val="28"/>
        </w:numPr>
        <w:spacing w:after="0"/>
        <w:ind w:left="709" w:hanging="889"/>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All risks of loss of or damage to physical property and of personal injury and death which arise during and in consequence of the performance of the Contract other than the excepted risks are the responsibility of the Contractor.</w:t>
      </w:r>
    </w:p>
    <w:p w14:paraId="5CA7EA63" w14:textId="77777777" w:rsidR="0031621A" w:rsidRPr="00D87F4A" w:rsidRDefault="0031621A" w:rsidP="0027149A">
      <w:pPr>
        <w:pStyle w:val="ListParagraph"/>
        <w:spacing w:after="0"/>
        <w:ind w:left="0"/>
        <w:jc w:val="both"/>
        <w:rPr>
          <w:rFonts w:ascii="Bookman Old Style" w:eastAsia="Times New Roman" w:hAnsi="Bookman Old Style" w:cs="Calibri"/>
          <w:sz w:val="20"/>
          <w:szCs w:val="24"/>
        </w:rPr>
      </w:pPr>
    </w:p>
    <w:p w14:paraId="30D7BE65" w14:textId="77777777" w:rsidR="0031621A" w:rsidRPr="00D87F4A" w:rsidRDefault="0031621A" w:rsidP="00F94EE8">
      <w:pPr>
        <w:pStyle w:val="ListParagraph"/>
        <w:numPr>
          <w:ilvl w:val="0"/>
          <w:numId w:val="28"/>
        </w:numPr>
        <w:tabs>
          <w:tab w:val="left" w:pos="270"/>
        </w:tabs>
        <w:ind w:left="180"/>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t>Insurance:</w:t>
      </w:r>
    </w:p>
    <w:p w14:paraId="5FAFE7C8" w14:textId="77777777" w:rsidR="0023173A" w:rsidRPr="00D87F4A" w:rsidRDefault="0023173A" w:rsidP="0027149A">
      <w:pPr>
        <w:pStyle w:val="ListParagraph"/>
        <w:rPr>
          <w:rFonts w:ascii="Bookman Old Style" w:eastAsia="Times New Roman" w:hAnsi="Bookman Old Style" w:cs="Calibri"/>
          <w:sz w:val="10"/>
          <w:szCs w:val="24"/>
        </w:rPr>
      </w:pPr>
    </w:p>
    <w:p w14:paraId="7A5BBB3F" w14:textId="77777777" w:rsidR="00C647B6" w:rsidRPr="00D87F4A" w:rsidRDefault="00C647B6" w:rsidP="00F94EE8">
      <w:pPr>
        <w:pStyle w:val="ListParagraph"/>
        <w:numPr>
          <w:ilvl w:val="1"/>
          <w:numId w:val="28"/>
        </w:numPr>
        <w:spacing w:after="0"/>
        <w:ind w:left="567" w:hanging="709"/>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Contractor shall prior to commencing the works, effect and thereafter maintain insurances , in the joint names of the Employer and the Contractor, (cover from the first working day after the Start Date to the end of Defects Liability Period), in the amounts stated in the Contract Data:</w:t>
      </w:r>
    </w:p>
    <w:p w14:paraId="2C2B46B1" w14:textId="77777777" w:rsidR="00C647B6" w:rsidRPr="00D87F4A" w:rsidRDefault="00C647B6" w:rsidP="00F94EE8">
      <w:pPr>
        <w:pStyle w:val="ListParagraph"/>
        <w:numPr>
          <w:ilvl w:val="3"/>
          <w:numId w:val="29"/>
        </w:numPr>
        <w:spacing w:after="0"/>
        <w:ind w:left="1276" w:hanging="45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For loss of or damage to the Works, Plants and Materials and the Contractor’s equipment;</w:t>
      </w:r>
    </w:p>
    <w:p w14:paraId="1343AFDF" w14:textId="77777777" w:rsidR="00C647B6" w:rsidRPr="00D87F4A" w:rsidRDefault="00C647B6" w:rsidP="00F94EE8">
      <w:pPr>
        <w:pStyle w:val="ListParagraph"/>
        <w:numPr>
          <w:ilvl w:val="3"/>
          <w:numId w:val="29"/>
        </w:numPr>
        <w:spacing w:after="0"/>
        <w:ind w:left="1276" w:hanging="45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For liability of both Parties for loss, damage, death and injury to third parties or their property arising out of the Contractor’s performance of the Contract including the Contractor’s liability for damage to the Employer’s property other than the Works and</w:t>
      </w:r>
    </w:p>
    <w:p w14:paraId="26BEC100" w14:textId="77777777" w:rsidR="00C647B6" w:rsidRPr="00D87F4A" w:rsidRDefault="00C647B6" w:rsidP="00F94EE8">
      <w:pPr>
        <w:pStyle w:val="ListParagraph"/>
        <w:numPr>
          <w:ilvl w:val="3"/>
          <w:numId w:val="29"/>
        </w:numPr>
        <w:spacing w:after="0"/>
        <w:ind w:left="1276" w:hanging="45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For liability of both Parties and of any Employer’s representative for death and injury to the Contractor’s personnel except to the extent that liability arises from the negligence of the Employer, any Employer’s representative or their Employees.</w:t>
      </w:r>
    </w:p>
    <w:p w14:paraId="7EFEDF4F" w14:textId="77777777" w:rsidR="00C647B6" w:rsidRPr="00D87F4A" w:rsidRDefault="00C647B6" w:rsidP="0027149A">
      <w:pPr>
        <w:pStyle w:val="ListParagraph"/>
        <w:spacing w:after="0"/>
        <w:ind w:left="0"/>
        <w:jc w:val="both"/>
        <w:rPr>
          <w:rFonts w:ascii="Bookman Old Style" w:eastAsia="Times New Roman" w:hAnsi="Bookman Old Style" w:cs="Calibri"/>
          <w:sz w:val="20"/>
          <w:szCs w:val="24"/>
        </w:rPr>
      </w:pPr>
    </w:p>
    <w:p w14:paraId="12C9D064" w14:textId="77777777" w:rsidR="00C647B6" w:rsidRPr="00D87F4A" w:rsidRDefault="00C647B6" w:rsidP="00F94EE8">
      <w:pPr>
        <w:pStyle w:val="ListParagraph"/>
        <w:numPr>
          <w:ilvl w:val="1"/>
          <w:numId w:val="28"/>
        </w:numPr>
        <w:spacing w:after="0"/>
        <w:ind w:left="567" w:hanging="709"/>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lastRenderedPageBreak/>
        <w:t>Policies and certificates for insurance shall be delivered by the Contractor to the Employer for his approval before the Start Date. All such insurance shall provide for compensation to be payable to rectify the loss or damage incurred. All payments received from insurers relating to loss or damage shall be held jointly by the Parties and used for the repair of the loss or damage or as compensation for loss or damage that is not to be repaired.</w:t>
      </w:r>
    </w:p>
    <w:p w14:paraId="634C3503" w14:textId="77777777" w:rsidR="00C647B6" w:rsidRPr="00D87F4A" w:rsidRDefault="00C647B6" w:rsidP="005B26BD">
      <w:pPr>
        <w:pStyle w:val="ListParagraph"/>
        <w:spacing w:after="0"/>
        <w:ind w:left="567"/>
        <w:jc w:val="both"/>
        <w:rPr>
          <w:rFonts w:ascii="Bookman Old Style" w:eastAsia="Times New Roman" w:hAnsi="Bookman Old Style" w:cs="Calibri"/>
          <w:sz w:val="20"/>
          <w:szCs w:val="24"/>
        </w:rPr>
      </w:pPr>
    </w:p>
    <w:p w14:paraId="7D9AA621" w14:textId="77777777" w:rsidR="00C647B6" w:rsidRPr="00D87F4A" w:rsidRDefault="00C647B6" w:rsidP="00F94EE8">
      <w:pPr>
        <w:pStyle w:val="ListParagraph"/>
        <w:numPr>
          <w:ilvl w:val="1"/>
          <w:numId w:val="28"/>
        </w:numPr>
        <w:spacing w:after="0"/>
        <w:ind w:left="567" w:hanging="709"/>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If the Contractor fails to effect or keep in force any of the insurances referred to in the previous sub-clauses or fails to provide satisfactory evidence, policies or receipts, the Employer may without prejudice to any other right or remedy, effect insurance for the cover relevant to such default and pay the premiums due and recover the same as a deduction from any other monies due to the Contractor. If no payments is due, the payment of the premiums shall be a debt due.</w:t>
      </w:r>
    </w:p>
    <w:p w14:paraId="30E42B5D" w14:textId="77777777" w:rsidR="00C647B6" w:rsidRPr="00D87F4A" w:rsidRDefault="00C647B6" w:rsidP="005B26BD">
      <w:pPr>
        <w:pStyle w:val="ListParagraph"/>
        <w:spacing w:after="0"/>
        <w:ind w:left="567"/>
        <w:jc w:val="both"/>
        <w:rPr>
          <w:rFonts w:ascii="Bookman Old Style" w:eastAsia="Times New Roman" w:hAnsi="Bookman Old Style" w:cs="Calibri"/>
          <w:sz w:val="20"/>
          <w:szCs w:val="24"/>
        </w:rPr>
      </w:pPr>
    </w:p>
    <w:p w14:paraId="3C604D80" w14:textId="77777777" w:rsidR="00C647B6" w:rsidRPr="00D87F4A" w:rsidRDefault="00C647B6" w:rsidP="00F94EE8">
      <w:pPr>
        <w:pStyle w:val="ListParagraph"/>
        <w:numPr>
          <w:ilvl w:val="1"/>
          <w:numId w:val="28"/>
        </w:numPr>
        <w:spacing w:after="0"/>
        <w:ind w:left="567" w:hanging="709"/>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Alterations to the terms of an insurance shall not be made without the approval of the Employer.</w:t>
      </w:r>
    </w:p>
    <w:p w14:paraId="558A029D" w14:textId="77777777" w:rsidR="00C647B6" w:rsidRPr="00D87F4A" w:rsidRDefault="00C647B6" w:rsidP="005B26BD">
      <w:pPr>
        <w:pStyle w:val="ListParagraph"/>
        <w:spacing w:after="0"/>
        <w:ind w:left="567"/>
        <w:jc w:val="both"/>
        <w:rPr>
          <w:rFonts w:ascii="Bookman Old Style" w:eastAsia="Times New Roman" w:hAnsi="Bookman Old Style" w:cs="Calibri"/>
          <w:sz w:val="20"/>
          <w:szCs w:val="24"/>
        </w:rPr>
      </w:pPr>
    </w:p>
    <w:p w14:paraId="2A931615" w14:textId="77777777" w:rsidR="00C647B6" w:rsidRPr="00D87F4A" w:rsidRDefault="00C647B6" w:rsidP="00F94EE8">
      <w:pPr>
        <w:pStyle w:val="ListParagraph"/>
        <w:numPr>
          <w:ilvl w:val="1"/>
          <w:numId w:val="28"/>
        </w:numPr>
        <w:spacing w:after="0"/>
        <w:ind w:left="567" w:hanging="709"/>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Both Parties shall comply with any conditions of the insurance policies.</w:t>
      </w:r>
    </w:p>
    <w:p w14:paraId="67C2DD52" w14:textId="77777777" w:rsidR="00C647B6" w:rsidRPr="00D87F4A" w:rsidRDefault="00C647B6" w:rsidP="005B26BD">
      <w:pPr>
        <w:pStyle w:val="ListParagraph"/>
        <w:spacing w:after="0"/>
        <w:ind w:left="567"/>
        <w:jc w:val="both"/>
        <w:rPr>
          <w:rFonts w:ascii="Bookman Old Style" w:hAnsi="Bookman Old Style"/>
          <w:sz w:val="20"/>
          <w:szCs w:val="24"/>
        </w:rPr>
      </w:pPr>
    </w:p>
    <w:p w14:paraId="39B18DBF" w14:textId="77777777" w:rsidR="0023173A" w:rsidRPr="00D87F4A" w:rsidRDefault="0023173A" w:rsidP="00F94EE8">
      <w:pPr>
        <w:pStyle w:val="ListParagraph"/>
        <w:numPr>
          <w:ilvl w:val="1"/>
          <w:numId w:val="28"/>
        </w:numPr>
        <w:spacing w:after="0"/>
        <w:ind w:left="567" w:hanging="709"/>
        <w:jc w:val="both"/>
        <w:rPr>
          <w:rFonts w:ascii="Bookman Old Style" w:hAnsi="Bookman Old Style"/>
          <w:sz w:val="20"/>
          <w:szCs w:val="24"/>
        </w:rPr>
      </w:pPr>
      <w:r w:rsidRPr="00D87F4A">
        <w:rPr>
          <w:rFonts w:ascii="Bookman Old Style" w:eastAsia="Times New Roman" w:hAnsi="Bookman Old Style" w:cs="Calibri"/>
          <w:sz w:val="20"/>
          <w:szCs w:val="24"/>
        </w:rPr>
        <w:t>The</w:t>
      </w:r>
      <w:r w:rsidRPr="00D87F4A">
        <w:rPr>
          <w:rFonts w:ascii="Bookman Old Style" w:hAnsi="Bookman Old Style"/>
          <w:sz w:val="20"/>
          <w:szCs w:val="24"/>
        </w:rPr>
        <w:t xml:space="preserve"> Contractor at his Cost shall arrange, secure and maintain all Insurance as may be pertinent to the Works and obligatory in terms of law to protect his interest and interests of the Owner against all perils detailed herein. The form and the limit of such Insurance as defined herein together with the under-writer in each case shall be acceptable to the Owner. However, irrespective of such acceptance, the responsibility to Maintain adequate Insurance Coverage at all time during the period of Contract shall be of Contractor alone. The Contractor's failure in this regard shall not relieve him of any of his Contractual responsibilities and obligations. The Contractor shall, however, be authorized to deal directly with Insurance Company or Companies and shall be responsible in regard to maintenance of all Insurance covers. Further the Insurance should be in freely convertible Currency.</w:t>
      </w:r>
    </w:p>
    <w:p w14:paraId="6B97B4FF" w14:textId="77777777" w:rsidR="00F4426A" w:rsidRPr="00D87F4A" w:rsidRDefault="00F4426A" w:rsidP="005B26BD">
      <w:pPr>
        <w:pStyle w:val="ListParagraph"/>
        <w:ind w:left="567"/>
        <w:rPr>
          <w:rFonts w:ascii="Bookman Old Style" w:hAnsi="Bookman Old Style"/>
          <w:sz w:val="20"/>
          <w:szCs w:val="24"/>
        </w:rPr>
      </w:pPr>
    </w:p>
    <w:p w14:paraId="360787F5" w14:textId="77777777" w:rsidR="0023173A" w:rsidRPr="00D87F4A" w:rsidRDefault="0023173A" w:rsidP="00F94EE8">
      <w:pPr>
        <w:pStyle w:val="ListParagraph"/>
        <w:numPr>
          <w:ilvl w:val="1"/>
          <w:numId w:val="28"/>
        </w:numPr>
        <w:spacing w:after="0"/>
        <w:ind w:left="567" w:hanging="709"/>
        <w:jc w:val="both"/>
        <w:rPr>
          <w:rFonts w:ascii="Bookman Old Style" w:hAnsi="Bookman Old Style"/>
          <w:sz w:val="20"/>
          <w:szCs w:val="24"/>
        </w:rPr>
      </w:pPr>
      <w:r w:rsidRPr="00D87F4A">
        <w:rPr>
          <w:rFonts w:ascii="Bookman Old Style" w:hAnsi="Bookman Old Style"/>
          <w:sz w:val="20"/>
          <w:szCs w:val="24"/>
        </w:rPr>
        <w:t>Any loss or Damage to the Equipment during handling, transportation, Storage, Erection, putting into Satisfactory Operation and all activities to be performed till the successful Completion of Commissioning of the Equipment shall be to the account of the Contractor. The Contractor shall be responsible for preference of all Claims and make good the Damages or loss by way of repairs and/or replacement of the Equipment, Damaged or lost. The transfer to title shall not in any way relieve the Contractor of the above responsibilities during the period of Contract. The Contractor shall provide the Owner with copies of all Insurance policies and Documents taken out by him in pursuance of the Contract. Such copies of Documents shall be submitted to the Owner immediately after such Insurance coverage. The Contractor shall also inform the Owner in writing at least sixty (60) Days in advance regarding the expiry/cancellation and/or change in any of such Documents and ensure revalidation, renewal etc. as may be necessary well in time.</w:t>
      </w:r>
    </w:p>
    <w:p w14:paraId="59F79C71" w14:textId="77777777" w:rsidR="00F4426A" w:rsidRPr="00D87F4A" w:rsidRDefault="00F4426A" w:rsidP="0027149A">
      <w:pPr>
        <w:pStyle w:val="ListParagraph"/>
        <w:spacing w:after="0"/>
        <w:ind w:left="709"/>
        <w:jc w:val="both"/>
        <w:rPr>
          <w:rFonts w:ascii="Bookman Old Style" w:hAnsi="Bookman Old Style"/>
          <w:sz w:val="20"/>
          <w:szCs w:val="24"/>
        </w:rPr>
      </w:pPr>
    </w:p>
    <w:p w14:paraId="0B397E1C" w14:textId="77777777" w:rsidR="0023173A" w:rsidRPr="00D87F4A" w:rsidRDefault="0023173A" w:rsidP="00F94EE8">
      <w:pPr>
        <w:pStyle w:val="ListParagraph"/>
        <w:numPr>
          <w:ilvl w:val="1"/>
          <w:numId w:val="28"/>
        </w:numPr>
        <w:spacing w:after="0"/>
        <w:ind w:hanging="630"/>
        <w:jc w:val="both"/>
        <w:rPr>
          <w:rFonts w:ascii="Bookman Old Style" w:hAnsi="Bookman Old Style"/>
          <w:sz w:val="20"/>
          <w:szCs w:val="24"/>
        </w:rPr>
      </w:pPr>
      <w:r w:rsidRPr="00D87F4A">
        <w:rPr>
          <w:rFonts w:ascii="Bookman Old Style" w:hAnsi="Bookman Old Style"/>
          <w:sz w:val="20"/>
          <w:szCs w:val="24"/>
        </w:rPr>
        <w:t>The perils required to be covered under the Insurance shall include, but not be limited to fire and allied risks, miscellaneous accidents (Erection risks) Workman compensation risks, loss or Damage in transit, theft, pilferage, riot and strikes and malicious Damages, civil commotion, weather conditions, accidents of all kinds, etc. The Scope of such Insurance shall be adequate to cover the Replacement/ Reinstatement Cost of the Equipment for all risks up to and including delivery of Goods and other Costs till the Equipment is delivered at Site. The Insurance policies to be taken should be on replacement value basis and/or incorporating escalation Clause. Notwithstanding the extent of Insurance cover and the amount of Claim available from the underwriters, the Contractor shall be liable to make good the full replacement/ rectification value of all Equipment/Materials and to ensure their availability as per Project requirements.</w:t>
      </w:r>
    </w:p>
    <w:p w14:paraId="37A7B098" w14:textId="77777777" w:rsidR="00F4426A" w:rsidRPr="00D87F4A" w:rsidRDefault="00F4426A" w:rsidP="0027149A">
      <w:pPr>
        <w:pStyle w:val="ListParagraph"/>
        <w:rPr>
          <w:rFonts w:ascii="Bookman Old Style" w:hAnsi="Bookman Old Style"/>
          <w:sz w:val="20"/>
          <w:szCs w:val="24"/>
        </w:rPr>
      </w:pPr>
    </w:p>
    <w:p w14:paraId="372E8871" w14:textId="77777777" w:rsidR="0023173A" w:rsidRPr="00D87F4A" w:rsidRDefault="0023173A" w:rsidP="00F94EE8">
      <w:pPr>
        <w:pStyle w:val="ListParagraph"/>
        <w:numPr>
          <w:ilvl w:val="1"/>
          <w:numId w:val="28"/>
        </w:numPr>
        <w:spacing w:after="0"/>
        <w:ind w:hanging="630"/>
        <w:jc w:val="both"/>
        <w:rPr>
          <w:rFonts w:ascii="Bookman Old Style" w:hAnsi="Bookman Old Style"/>
          <w:sz w:val="20"/>
          <w:szCs w:val="24"/>
        </w:rPr>
      </w:pPr>
      <w:r w:rsidRPr="00D87F4A">
        <w:rPr>
          <w:rFonts w:ascii="Bookman Old Style" w:hAnsi="Bookman Old Style"/>
          <w:sz w:val="20"/>
          <w:szCs w:val="24"/>
        </w:rPr>
        <w:t xml:space="preserve">All Costs on account of Insurance liabilities covered under the Contract will be on Contactor's account and will be included in Contract Price. However, the Owner may from time to time, during the pendency of the Contract, ask the Contractor in writing to limit the Insurance </w:t>
      </w:r>
      <w:r w:rsidRPr="00D87F4A">
        <w:rPr>
          <w:rFonts w:ascii="Bookman Old Style" w:hAnsi="Bookman Old Style"/>
          <w:sz w:val="20"/>
          <w:szCs w:val="24"/>
        </w:rPr>
        <w:lastRenderedPageBreak/>
        <w:t>coverage, risks and in such a case, the Parties to the Contract will agree for a mutual settlement, for reduction in Contract Price to the extent of reduced Premium amount. The Contractor, while arranging the Insurance shall ensure to obtain all discounts on Premium that may be available for higher Volume or for reason of financing arrangement of the Project.</w:t>
      </w:r>
    </w:p>
    <w:p w14:paraId="0F352CFF" w14:textId="77777777" w:rsidR="00F4426A" w:rsidRPr="00D87F4A" w:rsidRDefault="00F4426A" w:rsidP="0027149A">
      <w:pPr>
        <w:pStyle w:val="ListParagraph"/>
        <w:rPr>
          <w:rFonts w:ascii="Bookman Old Style" w:hAnsi="Bookman Old Style"/>
          <w:sz w:val="20"/>
          <w:szCs w:val="24"/>
        </w:rPr>
      </w:pPr>
    </w:p>
    <w:p w14:paraId="060BF33B" w14:textId="77777777" w:rsidR="000A1F83" w:rsidRPr="00D87F4A" w:rsidRDefault="000A1F83" w:rsidP="00F94EE8">
      <w:pPr>
        <w:pStyle w:val="ListParagraph"/>
        <w:numPr>
          <w:ilvl w:val="1"/>
          <w:numId w:val="28"/>
        </w:numPr>
        <w:spacing w:after="0"/>
        <w:ind w:hanging="630"/>
        <w:jc w:val="both"/>
        <w:rPr>
          <w:rFonts w:ascii="Bookman Old Style" w:hAnsi="Bookman Old Style"/>
          <w:sz w:val="20"/>
          <w:szCs w:val="24"/>
        </w:rPr>
      </w:pPr>
      <w:r w:rsidRPr="00D87F4A">
        <w:rPr>
          <w:rFonts w:ascii="Bookman Old Style" w:hAnsi="Bookman Old Style"/>
          <w:sz w:val="20"/>
          <w:szCs w:val="24"/>
        </w:rPr>
        <w:t>All the Equipment and Materials being supplied by the Contractor for the package shall be kept completely insured by the Contractor at his Cost from the time of dispatch from their Works, up to the Completion of Erection Testing and Commissioning at Site and taking over of the Substation, Terminal bay, UG cables and Transmission Lines by the Owner in accordance with the Contract.</w:t>
      </w:r>
    </w:p>
    <w:p w14:paraId="137EC194" w14:textId="77777777" w:rsidR="000A1F83" w:rsidRPr="00D87F4A" w:rsidRDefault="000A1F83" w:rsidP="0027149A">
      <w:pPr>
        <w:pStyle w:val="ListParagraph"/>
        <w:spacing w:after="0"/>
        <w:ind w:left="709"/>
        <w:jc w:val="both"/>
        <w:rPr>
          <w:rFonts w:ascii="Bookman Old Style" w:hAnsi="Bookman Old Style"/>
          <w:sz w:val="20"/>
          <w:szCs w:val="24"/>
        </w:rPr>
      </w:pPr>
    </w:p>
    <w:p w14:paraId="00D50583" w14:textId="77777777" w:rsidR="0023173A" w:rsidRPr="00D87F4A" w:rsidRDefault="0023173A" w:rsidP="00F94EE8">
      <w:pPr>
        <w:pStyle w:val="ListParagraph"/>
        <w:numPr>
          <w:ilvl w:val="1"/>
          <w:numId w:val="28"/>
        </w:numPr>
        <w:spacing w:after="0"/>
        <w:ind w:hanging="630"/>
        <w:jc w:val="both"/>
        <w:rPr>
          <w:rFonts w:ascii="Bookman Old Style" w:hAnsi="Bookman Old Style"/>
          <w:sz w:val="20"/>
          <w:szCs w:val="24"/>
        </w:rPr>
      </w:pPr>
      <w:r w:rsidRPr="00D87F4A">
        <w:rPr>
          <w:rFonts w:ascii="Bookman Old Style" w:hAnsi="Bookman Old Style"/>
          <w:sz w:val="20"/>
          <w:szCs w:val="24"/>
        </w:rPr>
        <w:t>Further, all the equipment and materials being supplied by the Owner for the erection of Sub-Station, transmission</w:t>
      </w:r>
      <w:r w:rsidRPr="00D87F4A">
        <w:rPr>
          <w:rFonts w:ascii="Bookman Old Style" w:hAnsi="Bookman Old Style"/>
          <w:bCs/>
          <w:sz w:val="20"/>
          <w:szCs w:val="24"/>
        </w:rPr>
        <w:t xml:space="preserve"> lines, UG cables &amp; their accessories</w:t>
      </w:r>
      <w:r w:rsidRPr="00D87F4A">
        <w:rPr>
          <w:rFonts w:ascii="Bookman Old Style" w:hAnsi="Bookman Old Style"/>
          <w:sz w:val="20"/>
          <w:szCs w:val="24"/>
        </w:rPr>
        <w:t xml:space="preserve">, shall also be kept insured by the Contractor for replacement/ reinstatement value against loss, damage, theft, pilferage, fire etc. for the complete period of storage, erection and commissioning up to the time of taking over the Sub-Station and transmission lines, UG cable </w:t>
      </w:r>
      <w:r w:rsidRPr="00D87F4A">
        <w:rPr>
          <w:rFonts w:ascii="Bookman Old Style" w:hAnsi="Bookman Old Style"/>
          <w:bCs/>
          <w:sz w:val="20"/>
          <w:szCs w:val="24"/>
        </w:rPr>
        <w:t>&amp; their accessories</w:t>
      </w:r>
      <w:r w:rsidRPr="00D87F4A">
        <w:rPr>
          <w:rFonts w:ascii="Bookman Old Style" w:hAnsi="Bookman Old Style"/>
          <w:sz w:val="20"/>
          <w:szCs w:val="24"/>
        </w:rPr>
        <w:t>, by the Owner. The premium paid to the insurance company by the Contractor for such insurance shall be reimbursed by the Owner to the Contractor at actuals against documentary proof to be furnished by the Contractor. The Contractor shall obtain competitive quotations for such insurance and shall take prior approval from the Owner before taking the insurance.</w:t>
      </w:r>
    </w:p>
    <w:p w14:paraId="074135A8" w14:textId="77777777" w:rsidR="0023173A" w:rsidRPr="00D87F4A" w:rsidRDefault="0023173A" w:rsidP="0027149A">
      <w:pPr>
        <w:spacing w:after="0"/>
        <w:ind w:left="720"/>
        <w:jc w:val="both"/>
        <w:rPr>
          <w:rFonts w:ascii="Bookman Old Style" w:hAnsi="Bookman Old Style" w:cs="Times New Roman"/>
          <w:sz w:val="20"/>
          <w:szCs w:val="24"/>
        </w:rPr>
      </w:pPr>
    </w:p>
    <w:p w14:paraId="6BB410F2" w14:textId="77777777" w:rsidR="0023173A" w:rsidRPr="00D87F4A" w:rsidRDefault="0023173A" w:rsidP="0027149A">
      <w:pPr>
        <w:spacing w:after="0"/>
        <w:ind w:left="360"/>
        <w:jc w:val="both"/>
        <w:rPr>
          <w:rFonts w:ascii="Bookman Old Style" w:hAnsi="Bookman Old Style" w:cs="Times New Roman"/>
          <w:sz w:val="20"/>
          <w:szCs w:val="24"/>
        </w:rPr>
      </w:pPr>
      <w:r w:rsidRPr="00D87F4A">
        <w:rPr>
          <w:rFonts w:ascii="Bookman Old Style" w:hAnsi="Bookman Old Style" w:cs="Times New Roman"/>
          <w:sz w:val="20"/>
          <w:szCs w:val="24"/>
        </w:rPr>
        <w:t>It will be the responsibility of the Contractor to lodge, pursue and settle all claims (for all the equipment and materials including Owner supplied items) with the Insurance Company and the Owner shall be kept informed about it. The Contractor shall replace the lost/damaged goods promptly irrespective of the settlement of the claims by the underwriters and ensure that the work progress is as per agreed schedules. The losses, if any, in such replacement will have to be borne by the Contractor.</w:t>
      </w:r>
    </w:p>
    <w:p w14:paraId="75FB11FA" w14:textId="77777777" w:rsidR="002B5F51" w:rsidRPr="00D87F4A" w:rsidRDefault="002B5F51" w:rsidP="0027149A">
      <w:pPr>
        <w:spacing w:after="0"/>
        <w:ind w:left="360"/>
        <w:jc w:val="both"/>
        <w:rPr>
          <w:rFonts w:ascii="Bookman Old Style" w:hAnsi="Bookman Old Style" w:cs="Times New Roman"/>
          <w:sz w:val="20"/>
          <w:szCs w:val="24"/>
        </w:rPr>
      </w:pPr>
    </w:p>
    <w:p w14:paraId="3BEDA85E" w14:textId="77777777" w:rsidR="0023173A" w:rsidRPr="00D87F4A" w:rsidRDefault="00A1731D" w:rsidP="00F94EE8">
      <w:pPr>
        <w:pStyle w:val="ListParagraph"/>
        <w:numPr>
          <w:ilvl w:val="1"/>
          <w:numId w:val="28"/>
        </w:numPr>
        <w:spacing w:after="0"/>
        <w:ind w:hanging="630"/>
        <w:jc w:val="both"/>
        <w:rPr>
          <w:rFonts w:ascii="Bookman Old Style" w:hAnsi="Bookman Old Style"/>
          <w:sz w:val="20"/>
          <w:szCs w:val="24"/>
        </w:rPr>
      </w:pPr>
      <w:r w:rsidRPr="00D87F4A">
        <w:rPr>
          <w:rFonts w:ascii="Bookman Old Style" w:hAnsi="Bookman Old Style"/>
          <w:sz w:val="20"/>
          <w:szCs w:val="24"/>
        </w:rPr>
        <w:t>The Clause entitled 'Insurance' under the Section Erection Conditions of Contract-ECC covers the additional Insurance requirements for the portion of the Works to be performed at the Site</w:t>
      </w:r>
      <w:r w:rsidR="0023173A" w:rsidRPr="00D87F4A">
        <w:rPr>
          <w:rFonts w:ascii="Bookman Old Style" w:hAnsi="Bookman Old Style"/>
          <w:sz w:val="20"/>
          <w:szCs w:val="24"/>
        </w:rPr>
        <w:t>.</w:t>
      </w:r>
    </w:p>
    <w:p w14:paraId="2761046D" w14:textId="77777777" w:rsidR="00D37E23" w:rsidRPr="00D87F4A" w:rsidRDefault="00D37E23" w:rsidP="00D37E23">
      <w:pPr>
        <w:pStyle w:val="ListParagraph"/>
        <w:spacing w:after="0"/>
        <w:ind w:left="360"/>
        <w:jc w:val="both"/>
        <w:rPr>
          <w:rFonts w:ascii="Bookman Old Style" w:hAnsi="Bookman Old Style"/>
          <w:sz w:val="20"/>
          <w:szCs w:val="24"/>
        </w:rPr>
      </w:pPr>
    </w:p>
    <w:p w14:paraId="4FF3A11D" w14:textId="77777777" w:rsidR="0023173A" w:rsidRPr="00D87F4A" w:rsidRDefault="0023173A" w:rsidP="0027149A">
      <w:pPr>
        <w:pStyle w:val="ListParagraph"/>
        <w:spacing w:after="0"/>
        <w:ind w:left="709"/>
        <w:jc w:val="both"/>
        <w:rPr>
          <w:rFonts w:ascii="Bookman Old Style" w:hAnsi="Bookman Old Style"/>
          <w:sz w:val="2"/>
          <w:szCs w:val="24"/>
        </w:rPr>
      </w:pPr>
    </w:p>
    <w:p w14:paraId="5078B55E" w14:textId="77777777" w:rsidR="0031621A" w:rsidRPr="00D87F4A" w:rsidRDefault="0031621A" w:rsidP="00F94EE8">
      <w:pPr>
        <w:pStyle w:val="ListParagraph"/>
        <w:numPr>
          <w:ilvl w:val="0"/>
          <w:numId w:val="28"/>
        </w:numPr>
        <w:tabs>
          <w:tab w:val="left" w:pos="270"/>
        </w:tabs>
        <w:ind w:left="180" w:hanging="450"/>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t>Site Investigation Reports:</w:t>
      </w:r>
    </w:p>
    <w:p w14:paraId="41D2BD33" w14:textId="77777777" w:rsidR="00FD5497" w:rsidRPr="00D87F4A" w:rsidRDefault="00FD5497" w:rsidP="00FD5497">
      <w:pPr>
        <w:pStyle w:val="ListParagraph"/>
        <w:tabs>
          <w:tab w:val="left" w:pos="270"/>
        </w:tabs>
        <w:ind w:left="180"/>
        <w:rPr>
          <w:rFonts w:ascii="Bookman Old Style" w:eastAsia="Times New Roman" w:hAnsi="Bookman Old Style" w:cs="Calibri"/>
          <w:b/>
          <w:bCs/>
          <w:sz w:val="10"/>
          <w:szCs w:val="24"/>
        </w:rPr>
      </w:pPr>
    </w:p>
    <w:p w14:paraId="4CB13680" w14:textId="77777777" w:rsidR="00925CC2" w:rsidRPr="00254B98" w:rsidRDefault="0031621A" w:rsidP="00F94EE8">
      <w:pPr>
        <w:pStyle w:val="ListParagraph"/>
        <w:numPr>
          <w:ilvl w:val="1"/>
          <w:numId w:val="28"/>
        </w:numPr>
        <w:spacing w:after="0"/>
        <w:ind w:hanging="63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 xml:space="preserve">The Contractor, in preparing the tender, shall </w:t>
      </w:r>
      <w:r w:rsidR="00B77B32" w:rsidRPr="00D87F4A">
        <w:rPr>
          <w:rFonts w:ascii="Bookman Old Style" w:eastAsia="Times New Roman" w:hAnsi="Bookman Old Style" w:cs="Calibri"/>
          <w:sz w:val="20"/>
          <w:szCs w:val="24"/>
        </w:rPr>
        <w:t>refer</w:t>
      </w:r>
      <w:r w:rsidRPr="00D87F4A">
        <w:rPr>
          <w:rFonts w:ascii="Bookman Old Style" w:eastAsia="Times New Roman" w:hAnsi="Bookman Old Style" w:cs="Calibri"/>
          <w:sz w:val="20"/>
          <w:szCs w:val="24"/>
        </w:rPr>
        <w:t xml:space="preserve"> site investigation reports referred to in the Contract data, supplemented by any information available to the Tenderer.</w:t>
      </w:r>
      <w:r w:rsidR="00206554" w:rsidRPr="00D87F4A">
        <w:rPr>
          <w:rFonts w:ascii="Bookman Old Style" w:eastAsia="Times New Roman" w:hAnsi="Bookman Old Style" w:cs="Calibri"/>
          <w:sz w:val="20"/>
          <w:szCs w:val="24"/>
        </w:rPr>
        <w:t xml:space="preserve"> However, t</w:t>
      </w:r>
      <w:r w:rsidR="00925CC2" w:rsidRPr="00D87F4A">
        <w:rPr>
          <w:rFonts w:ascii="Bookman Old Style" w:hAnsi="Bookman Old Style" w:cs="Times New Roman"/>
          <w:sz w:val="20"/>
          <w:szCs w:val="24"/>
        </w:rPr>
        <w:t xml:space="preserve">he </w:t>
      </w:r>
      <w:r w:rsidR="00925CC2" w:rsidRPr="00D87F4A">
        <w:rPr>
          <w:rFonts w:ascii="Bookman Old Style" w:hAnsi="Bookman Old Style"/>
          <w:sz w:val="20"/>
          <w:szCs w:val="24"/>
        </w:rPr>
        <w:t>bidders</w:t>
      </w:r>
      <w:r w:rsidR="00925CC2" w:rsidRPr="00D87F4A">
        <w:rPr>
          <w:rFonts w:ascii="Bookman Old Style" w:hAnsi="Bookman Old Style" w:cs="Times New Roman"/>
          <w:sz w:val="20"/>
          <w:szCs w:val="24"/>
        </w:rPr>
        <w:t xml:space="preserve"> are advised to </w:t>
      </w:r>
      <w:r w:rsidR="00925CC2" w:rsidRPr="00D87F4A">
        <w:rPr>
          <w:rFonts w:ascii="Bookman Old Style" w:hAnsi="Bookman Old Style" w:cs="Times New Roman"/>
          <w:bCs/>
          <w:sz w:val="20"/>
          <w:szCs w:val="24"/>
        </w:rPr>
        <w:t>compulsorily</w:t>
      </w:r>
      <w:r w:rsidR="00925CC2" w:rsidRPr="00D87F4A">
        <w:rPr>
          <w:rFonts w:ascii="Bookman Old Style" w:hAnsi="Bookman Old Style" w:cs="Times New Roman"/>
          <w:sz w:val="20"/>
          <w:szCs w:val="24"/>
        </w:rPr>
        <w:t xml:space="preserve"> carry out the walk over survey/route inspection to familiarize with the work before quoting.</w:t>
      </w:r>
    </w:p>
    <w:p w14:paraId="0FAE6999" w14:textId="77777777" w:rsidR="00925CC2" w:rsidRPr="00254B98" w:rsidRDefault="00925CC2" w:rsidP="0027149A">
      <w:pPr>
        <w:pStyle w:val="ListParagraph"/>
        <w:spacing w:after="0"/>
        <w:jc w:val="both"/>
        <w:rPr>
          <w:rFonts w:ascii="Bookman Old Style" w:hAnsi="Bookman Old Style" w:cs="Times New Roman"/>
          <w:sz w:val="16"/>
          <w:szCs w:val="20"/>
        </w:rPr>
      </w:pPr>
    </w:p>
    <w:p w14:paraId="3115B965" w14:textId="77777777" w:rsidR="0031621A" w:rsidRDefault="0031621A" w:rsidP="00F94EE8">
      <w:pPr>
        <w:pStyle w:val="ListParagraph"/>
        <w:numPr>
          <w:ilvl w:val="0"/>
          <w:numId w:val="28"/>
        </w:numPr>
        <w:tabs>
          <w:tab w:val="left" w:pos="270"/>
        </w:tabs>
        <w:ind w:left="270" w:hanging="540"/>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t>Queries about the Contract Data:</w:t>
      </w:r>
    </w:p>
    <w:p w14:paraId="3B8D2EE9" w14:textId="77777777" w:rsidR="005B26BD" w:rsidRPr="00D87F4A" w:rsidRDefault="005B26BD" w:rsidP="005B26BD">
      <w:pPr>
        <w:pStyle w:val="ListParagraph"/>
        <w:tabs>
          <w:tab w:val="left" w:pos="270"/>
        </w:tabs>
        <w:ind w:left="270"/>
        <w:rPr>
          <w:rFonts w:ascii="Bookman Old Style" w:eastAsia="Times New Roman" w:hAnsi="Bookman Old Style" w:cs="Calibri"/>
          <w:b/>
          <w:bCs/>
          <w:sz w:val="20"/>
          <w:szCs w:val="24"/>
        </w:rPr>
      </w:pPr>
    </w:p>
    <w:p w14:paraId="297634FB" w14:textId="77777777" w:rsidR="0031621A" w:rsidRPr="00D87F4A" w:rsidRDefault="0031621A" w:rsidP="00F94EE8">
      <w:pPr>
        <w:pStyle w:val="ListParagraph"/>
        <w:numPr>
          <w:ilvl w:val="1"/>
          <w:numId w:val="28"/>
        </w:numPr>
        <w:spacing w:after="0"/>
        <w:ind w:hanging="644"/>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Employer will clarify queries on the Contract Data.</w:t>
      </w:r>
    </w:p>
    <w:p w14:paraId="36DB3A21" w14:textId="77777777" w:rsidR="0031621A" w:rsidRPr="00D87F4A" w:rsidRDefault="0031621A" w:rsidP="0027149A">
      <w:pPr>
        <w:pStyle w:val="ListParagraph"/>
        <w:spacing w:after="0"/>
        <w:ind w:left="0"/>
        <w:jc w:val="both"/>
        <w:rPr>
          <w:rFonts w:ascii="Bookman Old Style" w:eastAsia="Times New Roman" w:hAnsi="Bookman Old Style" w:cs="Calibri"/>
          <w:sz w:val="20"/>
          <w:szCs w:val="24"/>
        </w:rPr>
      </w:pPr>
    </w:p>
    <w:p w14:paraId="1351DFA1" w14:textId="77777777" w:rsidR="0031621A" w:rsidRDefault="0031621A" w:rsidP="00F94EE8">
      <w:pPr>
        <w:pStyle w:val="ListParagraph"/>
        <w:numPr>
          <w:ilvl w:val="0"/>
          <w:numId w:val="28"/>
        </w:numPr>
        <w:tabs>
          <w:tab w:val="left" w:pos="270"/>
        </w:tabs>
        <w:ind w:left="270" w:hanging="540"/>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t>Contractor to Construct the Works:</w:t>
      </w:r>
    </w:p>
    <w:p w14:paraId="5F894DED" w14:textId="77777777" w:rsidR="005B26BD" w:rsidRPr="00D87F4A" w:rsidRDefault="005B26BD" w:rsidP="005B26BD">
      <w:pPr>
        <w:pStyle w:val="ListParagraph"/>
        <w:tabs>
          <w:tab w:val="left" w:pos="270"/>
        </w:tabs>
        <w:ind w:left="270"/>
        <w:rPr>
          <w:rFonts w:ascii="Bookman Old Style" w:eastAsia="Times New Roman" w:hAnsi="Bookman Old Style" w:cs="Calibri"/>
          <w:b/>
          <w:bCs/>
          <w:sz w:val="20"/>
          <w:szCs w:val="24"/>
        </w:rPr>
      </w:pPr>
    </w:p>
    <w:p w14:paraId="46FCDC95" w14:textId="77777777" w:rsidR="0031621A" w:rsidRPr="00D87F4A" w:rsidRDefault="0031621A" w:rsidP="00F94EE8">
      <w:pPr>
        <w:pStyle w:val="ListParagraph"/>
        <w:numPr>
          <w:ilvl w:val="1"/>
          <w:numId w:val="28"/>
        </w:numPr>
        <w:spacing w:after="0"/>
        <w:ind w:hanging="644"/>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 xml:space="preserve">The Contractor shall </w:t>
      </w:r>
      <w:r w:rsidRPr="00D87F4A">
        <w:rPr>
          <w:rFonts w:ascii="Bookman Old Style" w:eastAsia="Times New Roman" w:hAnsi="Bookman Old Style" w:cs="Calibri"/>
          <w:bCs/>
          <w:sz w:val="20"/>
          <w:szCs w:val="24"/>
        </w:rPr>
        <w:t>execute</w:t>
      </w:r>
      <w:r w:rsidR="008C078C" w:rsidRPr="00D87F4A">
        <w:rPr>
          <w:rFonts w:ascii="Bookman Old Style" w:eastAsia="Times New Roman" w:hAnsi="Bookman Old Style" w:cs="Calibri"/>
          <w:bCs/>
          <w:sz w:val="20"/>
          <w:szCs w:val="24"/>
        </w:rPr>
        <w:t xml:space="preserve"> </w:t>
      </w:r>
      <w:r w:rsidRPr="00D87F4A">
        <w:rPr>
          <w:rFonts w:ascii="Bookman Old Style" w:eastAsia="Times New Roman" w:hAnsi="Bookman Old Style" w:cs="Calibri"/>
          <w:sz w:val="20"/>
          <w:szCs w:val="24"/>
        </w:rPr>
        <w:t>the Works in accordance with the Specification and Drawings.</w:t>
      </w:r>
    </w:p>
    <w:p w14:paraId="6DA729B3" w14:textId="77777777" w:rsidR="0031621A" w:rsidRPr="00D87F4A" w:rsidRDefault="0031621A" w:rsidP="0027149A">
      <w:pPr>
        <w:pStyle w:val="ListParagraph"/>
        <w:spacing w:after="0"/>
        <w:ind w:left="0"/>
        <w:jc w:val="both"/>
        <w:rPr>
          <w:rFonts w:ascii="Bookman Old Style" w:eastAsia="Times New Roman" w:hAnsi="Bookman Old Style" w:cs="Calibri"/>
          <w:sz w:val="20"/>
          <w:szCs w:val="24"/>
        </w:rPr>
      </w:pPr>
    </w:p>
    <w:p w14:paraId="40F7B59C" w14:textId="77777777" w:rsidR="0031621A" w:rsidRPr="00D87F4A" w:rsidRDefault="0031621A" w:rsidP="00F94EE8">
      <w:pPr>
        <w:pStyle w:val="ListParagraph"/>
        <w:numPr>
          <w:ilvl w:val="0"/>
          <w:numId w:val="28"/>
        </w:numPr>
        <w:tabs>
          <w:tab w:val="left" w:pos="270"/>
        </w:tabs>
        <w:ind w:left="270" w:hanging="540"/>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t>The Works to be completed by the Intended Completion Date:</w:t>
      </w:r>
    </w:p>
    <w:p w14:paraId="79FEE5A1" w14:textId="77777777" w:rsidR="00962FA4" w:rsidRPr="00D87F4A" w:rsidRDefault="00962FA4" w:rsidP="00962FA4">
      <w:pPr>
        <w:pStyle w:val="ListParagraph"/>
        <w:tabs>
          <w:tab w:val="left" w:pos="270"/>
        </w:tabs>
        <w:ind w:left="270"/>
        <w:rPr>
          <w:rFonts w:ascii="Bookman Old Style" w:eastAsia="Times New Roman" w:hAnsi="Bookman Old Style" w:cs="Calibri"/>
          <w:b/>
          <w:bCs/>
          <w:sz w:val="8"/>
          <w:szCs w:val="24"/>
        </w:rPr>
      </w:pPr>
    </w:p>
    <w:p w14:paraId="42BC4806" w14:textId="77777777" w:rsidR="0031621A" w:rsidRPr="00D87F4A" w:rsidRDefault="0031621A" w:rsidP="00F94EE8">
      <w:pPr>
        <w:pStyle w:val="ListParagraph"/>
        <w:numPr>
          <w:ilvl w:val="1"/>
          <w:numId w:val="28"/>
        </w:numPr>
        <w:spacing w:after="0"/>
        <w:ind w:hanging="644"/>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 xml:space="preserve">The Contractor may commence execution of the Works on the Start Date and shall carry out the Works in accordance with the program submitted by the Contractor, as updated with the approval of the Employer, and complete them by the Intended </w:t>
      </w:r>
      <w:r w:rsidRPr="00D87F4A">
        <w:rPr>
          <w:rFonts w:ascii="Bookman Old Style" w:eastAsia="Times New Roman" w:hAnsi="Bookman Old Style" w:cs="Calibri"/>
          <w:bCs/>
          <w:sz w:val="20"/>
          <w:szCs w:val="24"/>
        </w:rPr>
        <w:t>Commissioning</w:t>
      </w:r>
      <w:r w:rsidRPr="00D87F4A">
        <w:rPr>
          <w:rFonts w:ascii="Bookman Old Style" w:eastAsia="Times New Roman" w:hAnsi="Bookman Old Style" w:cs="Calibri"/>
          <w:sz w:val="20"/>
          <w:szCs w:val="24"/>
        </w:rPr>
        <w:t xml:space="preserve"> Date.</w:t>
      </w:r>
      <w:r w:rsidR="0073375D" w:rsidRPr="00D87F4A">
        <w:rPr>
          <w:rFonts w:ascii="Bookman Old Style" w:eastAsia="Times New Roman" w:hAnsi="Bookman Old Style" w:cs="Calibri"/>
          <w:sz w:val="20"/>
          <w:szCs w:val="24"/>
        </w:rPr>
        <w:t xml:space="preserve"> The Start Date of work is the Date of Letter of Intent to Award the Contract.</w:t>
      </w:r>
    </w:p>
    <w:p w14:paraId="4C23F5CE" w14:textId="77777777" w:rsidR="001F6402" w:rsidRPr="00D87F4A" w:rsidRDefault="001F6402" w:rsidP="0027149A">
      <w:pPr>
        <w:pStyle w:val="ListParagraph"/>
        <w:spacing w:after="0"/>
        <w:ind w:left="709"/>
        <w:jc w:val="both"/>
        <w:rPr>
          <w:rFonts w:ascii="Bookman Old Style" w:eastAsia="Times New Roman" w:hAnsi="Bookman Old Style" w:cs="Calibri"/>
          <w:sz w:val="20"/>
          <w:szCs w:val="24"/>
        </w:rPr>
      </w:pPr>
    </w:p>
    <w:p w14:paraId="1A99C1B2" w14:textId="77777777" w:rsidR="001F6402" w:rsidRPr="00D87F4A" w:rsidRDefault="001F6402" w:rsidP="00F94EE8">
      <w:pPr>
        <w:pStyle w:val="ListParagraph"/>
        <w:numPr>
          <w:ilvl w:val="1"/>
          <w:numId w:val="28"/>
        </w:numPr>
        <w:spacing w:after="0"/>
        <w:ind w:hanging="644"/>
        <w:jc w:val="both"/>
        <w:rPr>
          <w:rFonts w:ascii="Bookman Old Style" w:eastAsia="Times New Roman" w:hAnsi="Bookman Old Style" w:cs="Times New Roman"/>
          <w:sz w:val="20"/>
          <w:szCs w:val="24"/>
        </w:rPr>
      </w:pPr>
      <w:r w:rsidRPr="00D87F4A">
        <w:rPr>
          <w:rFonts w:ascii="Bookman Old Style" w:eastAsia="Times New Roman" w:hAnsi="Bookman Old Style" w:cs="Times New Roman"/>
          <w:b/>
          <w:sz w:val="20"/>
          <w:szCs w:val="24"/>
        </w:rPr>
        <w:t>WORK SCHEDULE:</w:t>
      </w:r>
    </w:p>
    <w:p w14:paraId="17A885AF" w14:textId="77777777" w:rsidR="007D5477" w:rsidRPr="00D87F4A" w:rsidRDefault="007D5477" w:rsidP="00F94EE8">
      <w:pPr>
        <w:pStyle w:val="ListParagraph"/>
        <w:numPr>
          <w:ilvl w:val="2"/>
          <w:numId w:val="28"/>
        </w:numPr>
        <w:spacing w:after="0"/>
        <w:ind w:left="450" w:hanging="734"/>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The Time and the Date of Completion of the Contract as stipulated in the Contract by the Owner with or without modifications, if any, and so incorporated in the Letter of Award/Letter of Intent (as applicable), shall be deemed to be the essence of the Contract. The Contractor </w:t>
      </w:r>
      <w:r w:rsidRPr="00D87F4A">
        <w:rPr>
          <w:rFonts w:ascii="Bookman Old Style" w:eastAsia="Times New Roman" w:hAnsi="Bookman Old Style" w:cs="Times New Roman"/>
          <w:sz w:val="20"/>
          <w:szCs w:val="24"/>
        </w:rPr>
        <w:lastRenderedPageBreak/>
        <w:t xml:space="preserve">shall so organise his resources and perform his Work as to complete it not later than the date agreed to. </w:t>
      </w:r>
    </w:p>
    <w:p w14:paraId="371D5102" w14:textId="77777777" w:rsidR="00AF5DAB" w:rsidRPr="00D87F4A" w:rsidRDefault="00AF5DAB" w:rsidP="0027149A">
      <w:pPr>
        <w:pStyle w:val="ListParagraph"/>
        <w:spacing w:after="0"/>
        <w:jc w:val="both"/>
        <w:rPr>
          <w:rFonts w:ascii="Bookman Old Style" w:eastAsia="Times New Roman" w:hAnsi="Bookman Old Style" w:cs="Times New Roman"/>
          <w:sz w:val="20"/>
          <w:szCs w:val="24"/>
        </w:rPr>
      </w:pPr>
    </w:p>
    <w:p w14:paraId="7AB989AC" w14:textId="77777777" w:rsidR="004C7170" w:rsidRPr="00D87F4A" w:rsidRDefault="00D1597D" w:rsidP="00F94EE8">
      <w:pPr>
        <w:pStyle w:val="ListParagraph"/>
        <w:numPr>
          <w:ilvl w:val="2"/>
          <w:numId w:val="28"/>
        </w:numPr>
        <w:spacing w:after="0"/>
        <w:ind w:left="450" w:hanging="734"/>
        <w:jc w:val="both"/>
        <w:rPr>
          <w:rFonts w:ascii="Bookman Old Style" w:hAnsi="Bookman Old Style"/>
          <w:sz w:val="20"/>
          <w:szCs w:val="24"/>
        </w:rPr>
      </w:pPr>
      <w:r w:rsidRPr="00D87F4A">
        <w:rPr>
          <w:rFonts w:ascii="Bookman Old Style" w:hAnsi="Bookman Old Style"/>
          <w:sz w:val="20"/>
          <w:szCs w:val="24"/>
        </w:rPr>
        <w:t xml:space="preserve">The Contractor shall submit a detailed </w:t>
      </w:r>
      <w:r w:rsidRPr="00D87F4A">
        <w:rPr>
          <w:rFonts w:ascii="Bookman Old Style" w:hAnsi="Bookman Old Style"/>
          <w:b/>
          <w:sz w:val="20"/>
          <w:szCs w:val="24"/>
        </w:rPr>
        <w:t>Activity Chart acceptable to the owner</w:t>
      </w:r>
      <w:r w:rsidR="00FD0992" w:rsidRPr="00D87F4A">
        <w:rPr>
          <w:rFonts w:ascii="Bookman Old Style" w:hAnsi="Bookman Old Style"/>
          <w:b/>
          <w:sz w:val="20"/>
          <w:szCs w:val="24"/>
        </w:rPr>
        <w:t xml:space="preserve"> (</w:t>
      </w:r>
      <w:r w:rsidR="00FD0992" w:rsidRPr="00D87F4A">
        <w:rPr>
          <w:rFonts w:ascii="Bookman Old Style" w:eastAsia="Times New Roman" w:hAnsi="Bookman Old Style" w:cs="Calibri"/>
          <w:sz w:val="20"/>
          <w:szCs w:val="24"/>
        </w:rPr>
        <w:t>The Chie</w:t>
      </w:r>
      <w:r w:rsidR="00240C27" w:rsidRPr="00D87F4A">
        <w:rPr>
          <w:rFonts w:ascii="Bookman Old Style" w:eastAsia="Times New Roman" w:hAnsi="Bookman Old Style" w:cs="Calibri"/>
          <w:sz w:val="20"/>
          <w:szCs w:val="24"/>
        </w:rPr>
        <w:t>f Engineer, Elecy., Operation</w:t>
      </w:r>
      <w:r w:rsidR="00FD0992" w:rsidRPr="00D87F4A">
        <w:rPr>
          <w:rFonts w:ascii="Bookman Old Style" w:eastAsia="Times New Roman" w:hAnsi="Bookman Old Style" w:cs="Calibri"/>
          <w:sz w:val="20"/>
          <w:szCs w:val="24"/>
        </w:rPr>
        <w:t xml:space="preserve"> Zone, KPTCL, in whose Jurisdiction these Works are involved)</w:t>
      </w:r>
      <w:r w:rsidRPr="00D87F4A">
        <w:rPr>
          <w:rFonts w:ascii="Bookman Old Style" w:hAnsi="Bookman Old Style"/>
          <w:sz w:val="20"/>
          <w:szCs w:val="24"/>
        </w:rPr>
        <w:t xml:space="preserve">, within the time frame agreed, consisting of adequate number of activities covering various key Phases of the Work such as Design, Drawings, Procurement, Manufacturing, Shipment, Receiving of the Owner Supplied Equipments (if any), and Field Erection activities within </w:t>
      </w:r>
      <w:r w:rsidR="00B645CF" w:rsidRPr="00D87F4A">
        <w:rPr>
          <w:rFonts w:ascii="Bookman Old Style" w:hAnsi="Bookman Old Style"/>
          <w:sz w:val="20"/>
          <w:szCs w:val="24"/>
        </w:rPr>
        <w:t>Seven</w:t>
      </w:r>
      <w:r w:rsidRPr="00D87F4A">
        <w:rPr>
          <w:rFonts w:ascii="Bookman Old Style" w:hAnsi="Bookman Old Style"/>
          <w:sz w:val="20"/>
          <w:szCs w:val="24"/>
        </w:rPr>
        <w:t xml:space="preserve"> (</w:t>
      </w:r>
      <w:r w:rsidR="00B645CF" w:rsidRPr="00D87F4A">
        <w:rPr>
          <w:rFonts w:ascii="Bookman Old Style" w:hAnsi="Bookman Old Style"/>
          <w:sz w:val="20"/>
          <w:szCs w:val="24"/>
        </w:rPr>
        <w:t>7</w:t>
      </w:r>
      <w:r w:rsidRPr="00D87F4A">
        <w:rPr>
          <w:rFonts w:ascii="Bookman Old Style" w:hAnsi="Bookman Old Style"/>
          <w:sz w:val="20"/>
          <w:szCs w:val="24"/>
        </w:rPr>
        <w:t xml:space="preserve">) days of the date of Notice of Award of Contract. </w:t>
      </w:r>
      <w:r w:rsidR="002E387C" w:rsidRPr="00D87F4A">
        <w:rPr>
          <w:rFonts w:ascii="Bookman Old Style" w:hAnsi="Bookman Old Style"/>
          <w:sz w:val="20"/>
          <w:szCs w:val="24"/>
        </w:rPr>
        <w:t>The Engineer in charge of the work</w:t>
      </w:r>
      <w:r w:rsidR="002E387C" w:rsidRPr="00D87F4A">
        <w:rPr>
          <w:rFonts w:ascii="Bookman Old Style" w:eastAsia="Times New Roman" w:hAnsi="Bookman Old Style" w:cs="Calibri"/>
          <w:sz w:val="20"/>
          <w:szCs w:val="24"/>
        </w:rPr>
        <w:t xml:space="preserve"> (The Chief Engineer, Elecy., </w:t>
      </w:r>
      <w:r w:rsidR="00E44F4B" w:rsidRPr="00D87F4A">
        <w:rPr>
          <w:rFonts w:ascii="Bookman Old Style" w:eastAsia="Times New Roman" w:hAnsi="Bookman Old Style" w:cs="Calibri"/>
          <w:sz w:val="20"/>
          <w:szCs w:val="24"/>
        </w:rPr>
        <w:t>Operation</w:t>
      </w:r>
      <w:r w:rsidR="002E387C" w:rsidRPr="00D87F4A">
        <w:rPr>
          <w:rFonts w:ascii="Bookman Old Style" w:eastAsia="Times New Roman" w:hAnsi="Bookman Old Style" w:cs="Calibri"/>
          <w:sz w:val="20"/>
          <w:szCs w:val="24"/>
        </w:rPr>
        <w:t xml:space="preserve"> Zone, KPTCL, in whose Jurisdiction these Works are involved)</w:t>
      </w:r>
      <w:r w:rsidR="002E387C" w:rsidRPr="00D87F4A">
        <w:rPr>
          <w:rFonts w:ascii="Bookman Old Style" w:hAnsi="Bookman Old Style"/>
          <w:sz w:val="20"/>
          <w:szCs w:val="24"/>
        </w:rPr>
        <w:t xml:space="preserve"> shall submit the approved Activity Chart to Chief </w:t>
      </w:r>
      <w:r w:rsidR="00B36DD3" w:rsidRPr="00D87F4A">
        <w:rPr>
          <w:rFonts w:ascii="Bookman Old Style" w:hAnsi="Bookman Old Style"/>
          <w:sz w:val="20"/>
          <w:szCs w:val="24"/>
        </w:rPr>
        <w:t>General Manager(Tech), Corporate Office, KPTCL</w:t>
      </w:r>
      <w:r w:rsidR="002E387C" w:rsidRPr="00D87F4A">
        <w:rPr>
          <w:rFonts w:ascii="Bookman Old Style" w:hAnsi="Bookman Old Style"/>
          <w:sz w:val="20"/>
          <w:szCs w:val="24"/>
        </w:rPr>
        <w:t xml:space="preserve"> within Thirty(30) days from the date of Letter of Intent to Award the Contract.</w:t>
      </w:r>
    </w:p>
    <w:p w14:paraId="3AE3846B" w14:textId="77777777" w:rsidR="004C7170" w:rsidRPr="00D87F4A" w:rsidRDefault="004C7170" w:rsidP="004C7170">
      <w:pPr>
        <w:pStyle w:val="ListParagraph"/>
        <w:rPr>
          <w:rFonts w:ascii="Bookman Old Style" w:hAnsi="Bookman Old Style"/>
          <w:sz w:val="14"/>
          <w:szCs w:val="24"/>
        </w:rPr>
      </w:pPr>
    </w:p>
    <w:p w14:paraId="455BDD4E" w14:textId="77777777" w:rsidR="00D1597D" w:rsidRPr="00D87F4A" w:rsidRDefault="00D1597D" w:rsidP="004C7170">
      <w:pPr>
        <w:pStyle w:val="ListParagraph"/>
        <w:spacing w:after="0"/>
        <w:ind w:left="450"/>
        <w:jc w:val="both"/>
        <w:rPr>
          <w:rFonts w:ascii="Bookman Old Style" w:hAnsi="Bookman Old Style"/>
          <w:sz w:val="20"/>
          <w:szCs w:val="24"/>
        </w:rPr>
      </w:pPr>
      <w:r w:rsidRPr="00D87F4A">
        <w:rPr>
          <w:rFonts w:ascii="Bookman Old Style" w:hAnsi="Bookman Old Style"/>
          <w:sz w:val="20"/>
          <w:szCs w:val="24"/>
        </w:rPr>
        <w:t xml:space="preserve">This Network shall also indicate the Interface facilities to be provided by the Owner and the dates by which such facilities are needed. The Contractor shall discuss the </w:t>
      </w:r>
      <w:r w:rsidRPr="00D87F4A">
        <w:rPr>
          <w:rFonts w:ascii="Bookman Old Style" w:hAnsi="Bookman Old Style"/>
          <w:b/>
          <w:sz w:val="20"/>
          <w:szCs w:val="24"/>
        </w:rPr>
        <w:t xml:space="preserve">Chart </w:t>
      </w:r>
      <w:r w:rsidRPr="00D87F4A">
        <w:rPr>
          <w:rFonts w:ascii="Bookman Old Style" w:hAnsi="Bookman Old Style"/>
          <w:sz w:val="20"/>
          <w:szCs w:val="24"/>
        </w:rPr>
        <w:t xml:space="preserve">so submitted with the Owner and the agreed </w:t>
      </w:r>
      <w:r w:rsidRPr="00D87F4A">
        <w:rPr>
          <w:rFonts w:ascii="Bookman Old Style" w:hAnsi="Bookman Old Style"/>
          <w:b/>
          <w:sz w:val="20"/>
          <w:szCs w:val="24"/>
        </w:rPr>
        <w:t xml:space="preserve">Chart </w:t>
      </w:r>
      <w:r w:rsidRPr="00D87F4A">
        <w:rPr>
          <w:rFonts w:ascii="Bookman Old Style" w:hAnsi="Bookman Old Style"/>
          <w:sz w:val="20"/>
          <w:szCs w:val="24"/>
        </w:rPr>
        <w:t xml:space="preserve">shall form part of the Contract Documents. During the Performance of the Contract, if in the opinion of the Engineer, proper progress is not maintained, Suitable changes shall be made in the Contractor's Operations to ensure proper progress without any Cost implication to the Owner. The Interface Facilities to be provided by the Owner in accordance with the agreed </w:t>
      </w:r>
      <w:r w:rsidRPr="00D87F4A">
        <w:rPr>
          <w:rFonts w:ascii="Bookman Old Style" w:hAnsi="Bookman Old Style"/>
          <w:b/>
          <w:sz w:val="20"/>
          <w:szCs w:val="24"/>
        </w:rPr>
        <w:t>Chart</w:t>
      </w:r>
      <w:r w:rsidRPr="00D87F4A">
        <w:rPr>
          <w:rFonts w:ascii="Bookman Old Style" w:hAnsi="Bookman Old Style"/>
          <w:sz w:val="20"/>
          <w:szCs w:val="24"/>
        </w:rPr>
        <w:t xml:space="preserve"> shall also be reviewed while reviewing the progress of the Contract. The </w:t>
      </w:r>
      <w:r w:rsidRPr="00D87F4A">
        <w:rPr>
          <w:rFonts w:ascii="Bookman Old Style" w:hAnsi="Bookman Old Style"/>
          <w:b/>
          <w:sz w:val="20"/>
          <w:szCs w:val="24"/>
        </w:rPr>
        <w:t>Activity Chart</w:t>
      </w:r>
      <w:r w:rsidRPr="00D87F4A">
        <w:rPr>
          <w:rFonts w:ascii="Bookman Old Style" w:hAnsi="Bookman Old Style"/>
          <w:sz w:val="20"/>
          <w:szCs w:val="24"/>
        </w:rPr>
        <w:t xml:space="preserve"> should be reviewed, updated, once every Month and submitted to Engineer for approval.</w:t>
      </w:r>
    </w:p>
    <w:p w14:paraId="7045CA68" w14:textId="77777777" w:rsidR="007D5477" w:rsidRPr="00D87F4A" w:rsidRDefault="007D5477" w:rsidP="0027149A">
      <w:pPr>
        <w:pStyle w:val="ListParagraph"/>
        <w:spacing w:after="0"/>
        <w:jc w:val="both"/>
        <w:rPr>
          <w:rFonts w:ascii="Bookman Old Style" w:eastAsia="Times New Roman" w:hAnsi="Bookman Old Style" w:cs="Times New Roman"/>
          <w:sz w:val="20"/>
          <w:szCs w:val="24"/>
        </w:rPr>
      </w:pPr>
    </w:p>
    <w:p w14:paraId="4072E627" w14:textId="77777777" w:rsidR="007D5477" w:rsidRPr="00D87F4A" w:rsidRDefault="007D5477" w:rsidP="0027149A">
      <w:pPr>
        <w:pStyle w:val="ListParagraph"/>
        <w:ind w:left="45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b/>
          <w:sz w:val="20"/>
          <w:szCs w:val="24"/>
        </w:rPr>
        <w:t>NOTE:</w:t>
      </w:r>
      <w:r w:rsidRPr="00D87F4A">
        <w:rPr>
          <w:rFonts w:ascii="Bookman Old Style" w:eastAsia="Times New Roman" w:hAnsi="Bookman Old Style" w:cs="Times New Roman"/>
          <w:sz w:val="20"/>
          <w:szCs w:val="24"/>
        </w:rPr>
        <w:t xml:space="preserve"> However, the Owner reserves the right to revise the Activity chart in consultation with the successful Bidder &amp; Zonal CEE in case of early progress of the work w.r.t the approved Activity chart by the Turnkey Agency for early completion of work.</w:t>
      </w:r>
    </w:p>
    <w:p w14:paraId="12F42F14" w14:textId="77777777" w:rsidR="00EA5445" w:rsidRPr="00D87F4A" w:rsidRDefault="00EA5445" w:rsidP="0027149A">
      <w:pPr>
        <w:pStyle w:val="ListParagraph"/>
        <w:jc w:val="both"/>
        <w:rPr>
          <w:rFonts w:ascii="Bookman Old Style" w:eastAsia="Times New Roman" w:hAnsi="Bookman Old Style" w:cs="Times New Roman"/>
          <w:sz w:val="20"/>
          <w:szCs w:val="24"/>
        </w:rPr>
      </w:pPr>
    </w:p>
    <w:p w14:paraId="3CBEBBA0" w14:textId="77777777" w:rsidR="007D5477" w:rsidRPr="00D87F4A" w:rsidRDefault="007D5477" w:rsidP="00F94EE8">
      <w:pPr>
        <w:pStyle w:val="ListParagraph"/>
        <w:numPr>
          <w:ilvl w:val="2"/>
          <w:numId w:val="28"/>
        </w:numPr>
        <w:spacing w:after="0"/>
        <w:ind w:left="450" w:hanging="734"/>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Based on the above-agreed Activity Chart, fortnightly reports shall be submitted by the Contractor as directed by the Engineer.</w:t>
      </w:r>
    </w:p>
    <w:p w14:paraId="7C30CD27" w14:textId="77777777" w:rsidR="003104FE" w:rsidRPr="00D87F4A" w:rsidRDefault="003104FE" w:rsidP="003104FE">
      <w:pPr>
        <w:pStyle w:val="ListParagraph"/>
        <w:spacing w:after="0"/>
        <w:ind w:left="450"/>
        <w:jc w:val="both"/>
        <w:rPr>
          <w:rFonts w:ascii="Bookman Old Style" w:eastAsia="Times New Roman" w:hAnsi="Bookman Old Style" w:cs="Times New Roman"/>
          <w:sz w:val="20"/>
          <w:szCs w:val="24"/>
        </w:rPr>
      </w:pPr>
    </w:p>
    <w:p w14:paraId="773B3DD0" w14:textId="77777777" w:rsidR="007D5477" w:rsidRPr="00D87F4A" w:rsidRDefault="007D5477" w:rsidP="00F94EE8">
      <w:pPr>
        <w:pStyle w:val="ListParagraph"/>
        <w:numPr>
          <w:ilvl w:val="2"/>
          <w:numId w:val="28"/>
        </w:numPr>
        <w:spacing w:after="0"/>
        <w:ind w:left="450" w:hanging="734"/>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Subsequent to the, finalization of the Chart, the Contractor shall make available to the Engineer a detailed Manufacturing Program, in line with the agreed Contract Activity Chart. Such Manufacturing Program shall be reviewed, updated and submitted to the Engineer once every two Months thereafter.</w:t>
      </w:r>
    </w:p>
    <w:p w14:paraId="36BF3D17" w14:textId="77777777" w:rsidR="007D5477" w:rsidRPr="00D87F4A" w:rsidRDefault="007D5477" w:rsidP="0027149A">
      <w:pPr>
        <w:pStyle w:val="ListParagraph"/>
        <w:rPr>
          <w:rFonts w:ascii="Bookman Old Style" w:eastAsia="Times New Roman" w:hAnsi="Bookman Old Style" w:cs="Times New Roman"/>
          <w:sz w:val="20"/>
          <w:szCs w:val="24"/>
        </w:rPr>
      </w:pPr>
    </w:p>
    <w:p w14:paraId="61975DD1" w14:textId="77777777" w:rsidR="001F6402" w:rsidRPr="00D87F4A" w:rsidRDefault="001F6402" w:rsidP="00F94EE8">
      <w:pPr>
        <w:pStyle w:val="ListParagraph"/>
        <w:numPr>
          <w:ilvl w:val="2"/>
          <w:numId w:val="28"/>
        </w:numPr>
        <w:spacing w:after="0"/>
        <w:ind w:left="450" w:hanging="734"/>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The Bidder shall include in this </w:t>
      </w:r>
      <w:r w:rsidRPr="00D87F4A">
        <w:rPr>
          <w:rFonts w:ascii="Bookman Old Style" w:eastAsia="Times New Roman" w:hAnsi="Bookman Old Style" w:cs="Times New Roman"/>
          <w:b/>
          <w:sz w:val="20"/>
          <w:szCs w:val="24"/>
        </w:rPr>
        <w:t>Work Schedule</w:t>
      </w:r>
      <w:r w:rsidRPr="00D87F4A">
        <w:rPr>
          <w:rFonts w:ascii="Bookman Old Style" w:eastAsia="Times New Roman" w:hAnsi="Bookman Old Style" w:cs="Times New Roman"/>
          <w:sz w:val="20"/>
          <w:szCs w:val="24"/>
        </w:rPr>
        <w:t xml:space="preserve"> his program for furnishing Designs, Testing, Supply of Materials (in his Scope), when the Owner Supplied Equipments to be provided (if any) and Erecting the Equipments and Commissioning covered in the Bid Documents. The Program shall be in the form of </w:t>
      </w:r>
      <w:r w:rsidRPr="00D87F4A">
        <w:rPr>
          <w:rFonts w:ascii="Bookman Old Style" w:eastAsia="Times New Roman" w:hAnsi="Bookman Old Style" w:cs="Times New Roman"/>
          <w:b/>
          <w:sz w:val="20"/>
          <w:szCs w:val="24"/>
        </w:rPr>
        <w:t>Activity Chart</w:t>
      </w:r>
      <w:r w:rsidRPr="00D87F4A">
        <w:rPr>
          <w:rFonts w:ascii="Bookman Old Style" w:eastAsia="Times New Roman" w:hAnsi="Bookman Old Style" w:cs="Times New Roman"/>
          <w:sz w:val="20"/>
          <w:szCs w:val="24"/>
        </w:rPr>
        <w:t xml:space="preserve"> identifying Key Phases in various areas of the total Works like procurement of Materials and Bought Out items, Testing, Manufacture, deliveries and Field activities. The </w:t>
      </w:r>
      <w:r w:rsidRPr="00D87F4A">
        <w:rPr>
          <w:rFonts w:ascii="Bookman Old Style" w:eastAsia="Times New Roman" w:hAnsi="Bookman Old Style" w:cs="Times New Roman"/>
          <w:b/>
          <w:sz w:val="20"/>
          <w:szCs w:val="24"/>
        </w:rPr>
        <w:t>Activity Chart</w:t>
      </w:r>
      <w:r w:rsidRPr="00D87F4A">
        <w:rPr>
          <w:rFonts w:ascii="Bookman Old Style" w:eastAsia="Times New Roman" w:hAnsi="Bookman Old Style" w:cs="Times New Roman"/>
          <w:sz w:val="20"/>
          <w:szCs w:val="24"/>
        </w:rPr>
        <w:t xml:space="preserve"> shall confirm to the following Scheduled Commissioning Period reckoned from the Date of Letter of </w:t>
      </w:r>
      <w:r w:rsidR="00544299" w:rsidRPr="00D87F4A">
        <w:rPr>
          <w:rFonts w:ascii="Bookman Old Style" w:eastAsia="Times New Roman" w:hAnsi="Bookman Old Style" w:cs="Times New Roman"/>
          <w:sz w:val="20"/>
          <w:szCs w:val="24"/>
        </w:rPr>
        <w:t>A</w:t>
      </w:r>
      <w:r w:rsidRPr="00D87F4A">
        <w:rPr>
          <w:rFonts w:ascii="Bookman Old Style" w:eastAsia="Times New Roman" w:hAnsi="Bookman Old Style" w:cs="Times New Roman"/>
          <w:sz w:val="20"/>
          <w:szCs w:val="24"/>
        </w:rPr>
        <w:t>ward/Letter of Intent (as applicable):</w:t>
      </w:r>
    </w:p>
    <w:p w14:paraId="06F6F930" w14:textId="77777777" w:rsidR="001F6402" w:rsidRPr="00D87F4A" w:rsidRDefault="001F6402" w:rsidP="0027149A">
      <w:pPr>
        <w:pStyle w:val="ListParagraph"/>
        <w:spacing w:after="0"/>
        <w:ind w:left="360"/>
        <w:jc w:val="both"/>
        <w:rPr>
          <w:rFonts w:ascii="Bookman Old Style" w:eastAsia="Times New Roman" w:hAnsi="Bookman Old Style" w:cs="Times New Roman"/>
          <w:sz w:val="20"/>
          <w:szCs w:val="24"/>
        </w:rPr>
      </w:pPr>
    </w:p>
    <w:p w14:paraId="4BC26D3F" w14:textId="61532004" w:rsidR="001F6402" w:rsidRPr="00D87F4A" w:rsidRDefault="001F6402" w:rsidP="0027149A">
      <w:pPr>
        <w:pStyle w:val="ListParagraph"/>
        <w:spacing w:after="0"/>
        <w:ind w:left="450"/>
        <w:jc w:val="both"/>
        <w:rPr>
          <w:rFonts w:ascii="Bookman Old Style" w:eastAsia="Times New Roman" w:hAnsi="Bookman Old Style" w:cs="Times New Roman"/>
          <w:b/>
          <w:bCs/>
          <w:sz w:val="20"/>
          <w:szCs w:val="24"/>
        </w:rPr>
      </w:pPr>
      <w:r w:rsidRPr="00D87F4A">
        <w:rPr>
          <w:rFonts w:ascii="Bookman Old Style" w:eastAsia="Times New Roman" w:hAnsi="Bookman Old Style" w:cs="Times New Roman"/>
          <w:b/>
          <w:bCs/>
          <w:sz w:val="20"/>
          <w:szCs w:val="24"/>
        </w:rPr>
        <w:t xml:space="preserve">"COMMISSIONING PERIOD IS </w:t>
      </w:r>
      <w:r w:rsidR="00C96AE6">
        <w:rPr>
          <w:rFonts w:ascii="Bookman Old Style" w:eastAsia="Times New Roman" w:hAnsi="Bookman Old Style" w:cs="Times New Roman"/>
          <w:b/>
          <w:bCs/>
          <w:sz w:val="20"/>
          <w:szCs w:val="24"/>
        </w:rPr>
        <w:t>SIX</w:t>
      </w:r>
      <w:r w:rsidR="002F1686" w:rsidRPr="00D87F4A">
        <w:rPr>
          <w:rFonts w:ascii="Bookman Old Style" w:eastAsia="Times New Roman" w:hAnsi="Bookman Old Style" w:cs="Times New Roman"/>
          <w:b/>
          <w:bCs/>
          <w:color w:val="FF0000"/>
          <w:sz w:val="20"/>
          <w:szCs w:val="24"/>
          <w:shd w:val="clear" w:color="auto" w:fill="FFFFFF" w:themeFill="background1"/>
        </w:rPr>
        <w:t xml:space="preserve"> MONTHS (</w:t>
      </w:r>
      <w:r w:rsidR="00C96AE6">
        <w:rPr>
          <w:rFonts w:ascii="Bookman Old Style" w:eastAsia="Times New Roman" w:hAnsi="Bookman Old Style" w:cs="Times New Roman"/>
          <w:b/>
          <w:bCs/>
          <w:color w:val="FF0000"/>
          <w:sz w:val="20"/>
          <w:szCs w:val="24"/>
          <w:shd w:val="clear" w:color="auto" w:fill="FFFFFF" w:themeFill="background1"/>
        </w:rPr>
        <w:t>06</w:t>
      </w:r>
      <w:r w:rsidR="0072150E" w:rsidRPr="00D87F4A">
        <w:rPr>
          <w:rFonts w:ascii="Bookman Old Style" w:eastAsia="Times New Roman" w:hAnsi="Bookman Old Style" w:cs="Times New Roman"/>
          <w:b/>
          <w:bCs/>
          <w:color w:val="FF0000"/>
          <w:sz w:val="20"/>
          <w:szCs w:val="24"/>
          <w:shd w:val="clear" w:color="auto" w:fill="FFFFFF" w:themeFill="background1"/>
        </w:rPr>
        <w:t xml:space="preserve"> Months</w:t>
      </w:r>
      <w:r w:rsidR="00E25E9D" w:rsidRPr="00D87F4A">
        <w:rPr>
          <w:rFonts w:ascii="Bookman Old Style" w:eastAsia="Times New Roman" w:hAnsi="Bookman Old Style" w:cs="Times New Roman"/>
          <w:b/>
          <w:bCs/>
          <w:color w:val="FF0000"/>
          <w:sz w:val="20"/>
          <w:szCs w:val="24"/>
          <w:shd w:val="clear" w:color="auto" w:fill="FFFFFF" w:themeFill="background1"/>
        </w:rPr>
        <w:t xml:space="preserve">) </w:t>
      </w:r>
      <w:r w:rsidRPr="00D87F4A">
        <w:rPr>
          <w:rFonts w:ascii="Bookman Old Style" w:eastAsia="Times New Roman" w:hAnsi="Bookman Old Style" w:cs="Times New Roman"/>
          <w:b/>
          <w:bCs/>
          <w:sz w:val="20"/>
          <w:szCs w:val="24"/>
        </w:rPr>
        <w:t>FROM THE DATE OF LETTER OF INTENT</w:t>
      </w:r>
      <w:r w:rsidR="0072150E" w:rsidRPr="00D87F4A">
        <w:rPr>
          <w:rFonts w:ascii="Bookman Old Style" w:eastAsia="Times New Roman" w:hAnsi="Bookman Old Style" w:cs="Times New Roman"/>
          <w:b/>
          <w:bCs/>
          <w:sz w:val="20"/>
          <w:szCs w:val="24"/>
        </w:rPr>
        <w:t xml:space="preserve"> </w:t>
      </w:r>
      <w:r w:rsidRPr="00D87F4A">
        <w:rPr>
          <w:rFonts w:ascii="Bookman Old Style" w:eastAsia="Times New Roman" w:hAnsi="Bookman Old Style" w:cs="Times New Roman"/>
          <w:b/>
          <w:bCs/>
          <w:sz w:val="20"/>
          <w:szCs w:val="24"/>
        </w:rPr>
        <w:t>TO AWARD THE CONTRACT INCLUDING MONSOON PERIOD”</w:t>
      </w:r>
    </w:p>
    <w:p w14:paraId="7CE5D64F" w14:textId="77777777" w:rsidR="001F6402" w:rsidRPr="00D87F4A" w:rsidRDefault="001F6402" w:rsidP="0027149A">
      <w:pPr>
        <w:pStyle w:val="ListParagraph"/>
        <w:spacing w:after="0"/>
        <w:ind w:left="450"/>
        <w:jc w:val="both"/>
        <w:rPr>
          <w:rFonts w:ascii="Bookman Old Style" w:eastAsia="Times New Roman" w:hAnsi="Bookman Old Style" w:cs="Times New Roman"/>
          <w:b/>
          <w:bCs/>
          <w:sz w:val="20"/>
          <w:szCs w:val="24"/>
        </w:rPr>
      </w:pPr>
    </w:p>
    <w:p w14:paraId="185B9F65" w14:textId="77777777" w:rsidR="001F6402" w:rsidRPr="00D87F4A" w:rsidRDefault="001F6402" w:rsidP="0027149A">
      <w:pPr>
        <w:pStyle w:val="ListParagraph"/>
        <w:spacing w:after="0"/>
        <w:ind w:left="450"/>
        <w:jc w:val="both"/>
        <w:rPr>
          <w:rFonts w:ascii="Bookman Old Style" w:eastAsia="Times New Roman" w:hAnsi="Bookman Old Style" w:cs="Times New Roman"/>
          <w:bCs/>
          <w:sz w:val="20"/>
          <w:szCs w:val="24"/>
        </w:rPr>
      </w:pPr>
      <w:r w:rsidRPr="00D87F4A">
        <w:rPr>
          <w:rFonts w:ascii="Bookman Old Style" w:eastAsia="Times New Roman" w:hAnsi="Bookman Old Style" w:cs="Times New Roman"/>
          <w:b/>
          <w:bCs/>
          <w:sz w:val="20"/>
          <w:szCs w:val="24"/>
        </w:rPr>
        <w:t xml:space="preserve">While preparing the above mentioned </w:t>
      </w:r>
      <w:r w:rsidRPr="00D87F4A">
        <w:rPr>
          <w:rFonts w:ascii="Bookman Old Style" w:eastAsia="Times New Roman" w:hAnsi="Bookman Old Style" w:cs="Times New Roman"/>
          <w:b/>
          <w:sz w:val="20"/>
          <w:szCs w:val="24"/>
        </w:rPr>
        <w:t>Activity Chart,</w:t>
      </w:r>
      <w:r w:rsidRPr="00D87F4A">
        <w:rPr>
          <w:rFonts w:ascii="Bookman Old Style" w:eastAsia="Times New Roman" w:hAnsi="Bookman Old Style" w:cs="Times New Roman"/>
          <w:b/>
          <w:bCs/>
          <w:sz w:val="20"/>
          <w:szCs w:val="24"/>
        </w:rPr>
        <w:t xml:space="preserve"> the Contractor may take guidance from the Tentative Dates of various activities indicated in the Technical Specification. The Owner has no objection to modify the intermittent activities without affecting the Final Completion Schedule. However, all the Schedules shall be approved by the Owner</w:t>
      </w:r>
      <w:r w:rsidRPr="00D87F4A">
        <w:rPr>
          <w:rFonts w:ascii="Bookman Old Style" w:eastAsia="Times New Roman" w:hAnsi="Bookman Old Style" w:cs="Times New Roman"/>
          <w:bCs/>
          <w:sz w:val="20"/>
          <w:szCs w:val="24"/>
        </w:rPr>
        <w:t xml:space="preserve">. </w:t>
      </w:r>
    </w:p>
    <w:p w14:paraId="0DFEA190" w14:textId="77777777" w:rsidR="001F6402" w:rsidRPr="00D87F4A" w:rsidRDefault="001F6402" w:rsidP="0027149A">
      <w:pPr>
        <w:pStyle w:val="ListParagraph"/>
        <w:spacing w:after="0"/>
        <w:ind w:left="450"/>
        <w:jc w:val="both"/>
        <w:rPr>
          <w:rFonts w:ascii="Bookman Old Style" w:eastAsia="Times New Roman" w:hAnsi="Bookman Old Style" w:cs="Times New Roman"/>
          <w:bCs/>
          <w:sz w:val="20"/>
          <w:szCs w:val="24"/>
        </w:rPr>
      </w:pPr>
    </w:p>
    <w:p w14:paraId="7C88C9CE" w14:textId="77777777" w:rsidR="001F6402" w:rsidRPr="00D87F4A" w:rsidRDefault="001F6402" w:rsidP="0027149A">
      <w:pPr>
        <w:pStyle w:val="ListParagraph"/>
        <w:spacing w:after="0"/>
        <w:ind w:left="45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This </w:t>
      </w:r>
      <w:r w:rsidRPr="00D87F4A">
        <w:rPr>
          <w:rFonts w:ascii="Bookman Old Style" w:eastAsia="Times New Roman" w:hAnsi="Bookman Old Style" w:cs="Times New Roman"/>
          <w:b/>
          <w:sz w:val="20"/>
          <w:szCs w:val="24"/>
        </w:rPr>
        <w:t>Activity Chart</w:t>
      </w:r>
      <w:r w:rsidRPr="00D87F4A">
        <w:rPr>
          <w:rFonts w:ascii="Bookman Old Style" w:eastAsia="Times New Roman" w:hAnsi="Bookman Old Style" w:cs="Times New Roman"/>
          <w:sz w:val="20"/>
          <w:szCs w:val="24"/>
        </w:rPr>
        <w:t xml:space="preserve"> will be discussed and agreed to before the Award of Contract. It may be required by the Owner to revise the periods indicated above based on the interface requirements of the Project. Such revisions, if made, will be finalised before the Award of </w:t>
      </w:r>
      <w:r w:rsidRPr="00D87F4A">
        <w:rPr>
          <w:rFonts w:ascii="Bookman Old Style" w:eastAsia="Times New Roman" w:hAnsi="Bookman Old Style" w:cs="Times New Roman"/>
          <w:sz w:val="20"/>
          <w:szCs w:val="24"/>
        </w:rPr>
        <w:lastRenderedPageBreak/>
        <w:t xml:space="preserve">Contract. The provisions of </w:t>
      </w:r>
      <w:r w:rsidR="0035031D" w:rsidRPr="00D87F4A">
        <w:rPr>
          <w:rFonts w:ascii="Bookman Old Style" w:eastAsia="Times New Roman" w:hAnsi="Bookman Old Style" w:cs="Times New Roman"/>
          <w:sz w:val="20"/>
          <w:szCs w:val="24"/>
        </w:rPr>
        <w:t xml:space="preserve">Clauses </w:t>
      </w:r>
      <w:r w:rsidR="00C079BD" w:rsidRPr="00D87F4A">
        <w:rPr>
          <w:rFonts w:ascii="Bookman Old Style" w:eastAsia="Times New Roman" w:hAnsi="Bookman Old Style" w:cs="Times New Roman"/>
          <w:sz w:val="20"/>
          <w:szCs w:val="24"/>
        </w:rPr>
        <w:t>41</w:t>
      </w:r>
      <w:r w:rsidR="0035031D" w:rsidRPr="00D87F4A">
        <w:rPr>
          <w:rFonts w:ascii="Bookman Old Style" w:eastAsia="Times New Roman" w:hAnsi="Bookman Old Style" w:cs="Times New Roman"/>
          <w:sz w:val="20"/>
          <w:szCs w:val="24"/>
        </w:rPr>
        <w:t>.0 and 4</w:t>
      </w:r>
      <w:r w:rsidR="00C34D9F" w:rsidRPr="00D87F4A">
        <w:rPr>
          <w:rFonts w:ascii="Bookman Old Style" w:eastAsia="Times New Roman" w:hAnsi="Bookman Old Style" w:cs="Times New Roman"/>
          <w:sz w:val="20"/>
          <w:szCs w:val="24"/>
        </w:rPr>
        <w:t>9</w:t>
      </w:r>
      <w:r w:rsidR="0035031D" w:rsidRPr="00D87F4A">
        <w:rPr>
          <w:rFonts w:ascii="Bookman Old Style" w:eastAsia="Times New Roman" w:hAnsi="Bookman Old Style" w:cs="Times New Roman"/>
          <w:sz w:val="20"/>
          <w:szCs w:val="24"/>
        </w:rPr>
        <w:t>.</w:t>
      </w:r>
      <w:r w:rsidR="00C34D9F" w:rsidRPr="00D87F4A">
        <w:rPr>
          <w:rFonts w:ascii="Bookman Old Style" w:eastAsia="Times New Roman" w:hAnsi="Bookman Old Style" w:cs="Times New Roman"/>
          <w:sz w:val="20"/>
          <w:szCs w:val="24"/>
        </w:rPr>
        <w:t>7</w:t>
      </w:r>
      <w:r w:rsidR="0035031D" w:rsidRPr="00D87F4A">
        <w:rPr>
          <w:rFonts w:ascii="Bookman Old Style" w:eastAsia="Times New Roman" w:hAnsi="Bookman Old Style" w:cs="Times New Roman"/>
          <w:sz w:val="20"/>
          <w:szCs w:val="24"/>
        </w:rPr>
        <w:t xml:space="preserve"> Conditions of Contract-CC </w:t>
      </w:r>
      <w:r w:rsidRPr="00D87F4A">
        <w:rPr>
          <w:rFonts w:ascii="Bookman Old Style" w:eastAsia="Times New Roman" w:hAnsi="Bookman Old Style" w:cs="Times New Roman"/>
          <w:sz w:val="20"/>
          <w:szCs w:val="24"/>
        </w:rPr>
        <w:t xml:space="preserve">regarding </w:t>
      </w:r>
      <w:r w:rsidRPr="00D87F4A">
        <w:rPr>
          <w:rFonts w:ascii="Bookman Old Style" w:eastAsia="Times New Roman" w:hAnsi="Bookman Old Style" w:cs="Times New Roman"/>
          <w:b/>
          <w:sz w:val="20"/>
          <w:szCs w:val="24"/>
        </w:rPr>
        <w:t xml:space="preserve">Penalty </w:t>
      </w:r>
      <w:r w:rsidRPr="00D87F4A">
        <w:rPr>
          <w:rFonts w:ascii="Bookman Old Style" w:eastAsia="Times New Roman" w:hAnsi="Bookman Old Style" w:cs="Times New Roman"/>
          <w:sz w:val="20"/>
          <w:szCs w:val="24"/>
        </w:rPr>
        <w:t>leviable for delays shall become effective after the dates mentioned above.</w:t>
      </w:r>
    </w:p>
    <w:p w14:paraId="26B2E264" w14:textId="77777777" w:rsidR="001F6402" w:rsidRPr="00D87F4A" w:rsidRDefault="001F6402" w:rsidP="0027149A">
      <w:pPr>
        <w:pStyle w:val="ListParagraph"/>
        <w:spacing w:after="0"/>
        <w:ind w:left="360"/>
        <w:jc w:val="both"/>
        <w:rPr>
          <w:rFonts w:ascii="Bookman Old Style" w:eastAsia="Times New Roman" w:hAnsi="Bookman Old Style" w:cs="Times New Roman"/>
          <w:sz w:val="20"/>
          <w:szCs w:val="24"/>
        </w:rPr>
      </w:pPr>
    </w:p>
    <w:p w14:paraId="37A3E83A" w14:textId="77777777" w:rsidR="001F6402" w:rsidRPr="00D87F4A" w:rsidRDefault="001F6402" w:rsidP="00F94EE8">
      <w:pPr>
        <w:pStyle w:val="ListParagraph"/>
        <w:numPr>
          <w:ilvl w:val="2"/>
          <w:numId w:val="28"/>
        </w:numPr>
        <w:spacing w:after="0"/>
        <w:ind w:left="450" w:hanging="734"/>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After the Award of the Contract, the Contractor shall Plan the sequence of Work of Manufacture and Erection to meet the dates stated above and shall ensure that all Work / Manufacture, shop Testing and dispatch of the Equipment and Materials is in accordance with the required Construction / Erection sequence.</w:t>
      </w:r>
    </w:p>
    <w:p w14:paraId="2610C101" w14:textId="77777777" w:rsidR="001F6402" w:rsidRPr="00D87F4A" w:rsidRDefault="001F6402" w:rsidP="0027149A">
      <w:pPr>
        <w:spacing w:after="0"/>
        <w:jc w:val="both"/>
        <w:rPr>
          <w:rFonts w:ascii="Bookman Old Style" w:eastAsia="Times New Roman" w:hAnsi="Bookman Old Style" w:cs="Times New Roman"/>
          <w:sz w:val="20"/>
          <w:szCs w:val="24"/>
        </w:rPr>
      </w:pPr>
    </w:p>
    <w:p w14:paraId="6BC90539" w14:textId="77777777" w:rsidR="001F6402" w:rsidRPr="00D87F4A" w:rsidRDefault="001F6402" w:rsidP="00F94EE8">
      <w:pPr>
        <w:pStyle w:val="ListParagraph"/>
        <w:numPr>
          <w:ilvl w:val="2"/>
          <w:numId w:val="28"/>
        </w:numPr>
        <w:spacing w:after="0"/>
        <w:ind w:left="450" w:hanging="734"/>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The provisions of </w:t>
      </w:r>
      <w:r w:rsidRPr="00D87F4A">
        <w:rPr>
          <w:rFonts w:ascii="Bookman Old Style" w:eastAsia="Times New Roman" w:hAnsi="Bookman Old Style" w:cs="Times New Roman"/>
          <w:b/>
          <w:sz w:val="20"/>
          <w:szCs w:val="24"/>
        </w:rPr>
        <w:t xml:space="preserve">Penalty </w:t>
      </w:r>
      <w:r w:rsidRPr="00D87F4A">
        <w:rPr>
          <w:rFonts w:ascii="Bookman Old Style" w:eastAsia="Times New Roman" w:hAnsi="Bookman Old Style" w:cs="Times New Roman"/>
          <w:sz w:val="20"/>
          <w:szCs w:val="24"/>
        </w:rPr>
        <w:t>leviable in case of delay in Completion shall become effective after the periods mentioned above for successful Completion of Testing and Commissioning.</w:t>
      </w:r>
    </w:p>
    <w:p w14:paraId="19DA4EF3" w14:textId="77777777" w:rsidR="001F6402" w:rsidRPr="00D87F4A" w:rsidRDefault="001F6402" w:rsidP="0027149A">
      <w:pPr>
        <w:pStyle w:val="ListParagraph"/>
        <w:spacing w:after="0"/>
        <w:ind w:left="360"/>
        <w:jc w:val="both"/>
        <w:rPr>
          <w:rFonts w:ascii="Bookman Old Style" w:eastAsia="Times New Roman" w:hAnsi="Bookman Old Style" w:cs="Times New Roman"/>
          <w:sz w:val="20"/>
          <w:szCs w:val="24"/>
        </w:rPr>
      </w:pPr>
    </w:p>
    <w:p w14:paraId="671381D6" w14:textId="77777777" w:rsidR="001F6402" w:rsidRPr="00D87F4A" w:rsidRDefault="001F6402" w:rsidP="00F94EE8">
      <w:pPr>
        <w:pStyle w:val="ListParagraph"/>
        <w:numPr>
          <w:ilvl w:val="2"/>
          <w:numId w:val="28"/>
        </w:numPr>
        <w:spacing w:after="0"/>
        <w:ind w:left="450" w:hanging="734"/>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Within one Month of Notification of Award, the Contractor shall submit for review and approval, detailed Network Schedules based on </w:t>
      </w:r>
      <w:r w:rsidRPr="00D87F4A">
        <w:rPr>
          <w:rFonts w:ascii="Bookman Old Style" w:eastAsia="Times New Roman" w:hAnsi="Bookman Old Style" w:cs="Times New Roman"/>
          <w:b/>
          <w:sz w:val="20"/>
          <w:szCs w:val="24"/>
        </w:rPr>
        <w:t>Activity Chart</w:t>
      </w:r>
      <w:r w:rsidRPr="00D87F4A">
        <w:rPr>
          <w:rFonts w:ascii="Bookman Old Style" w:eastAsia="Times New Roman" w:hAnsi="Bookman Old Style" w:cs="Times New Roman"/>
          <w:sz w:val="20"/>
          <w:szCs w:val="24"/>
        </w:rPr>
        <w:t xml:space="preserve"> (mutually agreed by the Owner and Contractor) to the Engineer showing the logic and duration of activities in the following areas:</w:t>
      </w:r>
    </w:p>
    <w:p w14:paraId="7268EC78" w14:textId="77777777" w:rsidR="001F6402" w:rsidRPr="00D87F4A" w:rsidRDefault="001F6402" w:rsidP="00F94EE8">
      <w:pPr>
        <w:pStyle w:val="ListParagraph"/>
        <w:numPr>
          <w:ilvl w:val="0"/>
          <w:numId w:val="83"/>
        </w:numPr>
        <w:spacing w:after="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Detailed Engineering, Procurement (including Bought Out Items and Raw Materials), Manufacture, Shop Inspection, Testing, Dispatch and Receipt at Site in case of Equipments/Materials in the Scope of the Contractor.</w:t>
      </w:r>
    </w:p>
    <w:p w14:paraId="3E44AFDB" w14:textId="77777777" w:rsidR="0016747D" w:rsidRPr="00D87F4A" w:rsidRDefault="0016747D" w:rsidP="0027149A">
      <w:pPr>
        <w:pStyle w:val="ListParagraph"/>
        <w:spacing w:after="0"/>
        <w:jc w:val="both"/>
        <w:rPr>
          <w:rFonts w:ascii="Bookman Old Style" w:eastAsia="Times New Roman" w:hAnsi="Bookman Old Style" w:cs="Times New Roman"/>
          <w:sz w:val="20"/>
          <w:szCs w:val="24"/>
        </w:rPr>
      </w:pPr>
    </w:p>
    <w:p w14:paraId="6C1B2C90" w14:textId="77777777" w:rsidR="001F6402" w:rsidRPr="00D87F4A" w:rsidRDefault="001F6402" w:rsidP="00F94EE8">
      <w:pPr>
        <w:pStyle w:val="ListParagraph"/>
        <w:numPr>
          <w:ilvl w:val="0"/>
          <w:numId w:val="83"/>
        </w:numPr>
        <w:spacing w:after="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Detailed Erection and Commissioning activities covering the complete Scope of Work.</w:t>
      </w:r>
    </w:p>
    <w:p w14:paraId="69897F81" w14:textId="77777777" w:rsidR="00972FA0" w:rsidRPr="00D87F4A" w:rsidRDefault="00972FA0" w:rsidP="0027149A">
      <w:pPr>
        <w:pStyle w:val="ListParagraph"/>
        <w:spacing w:after="0"/>
        <w:jc w:val="both"/>
        <w:rPr>
          <w:rFonts w:ascii="Bookman Old Style" w:eastAsia="Times New Roman" w:hAnsi="Bookman Old Style" w:cs="Times New Roman"/>
          <w:sz w:val="20"/>
          <w:szCs w:val="24"/>
        </w:rPr>
      </w:pPr>
    </w:p>
    <w:p w14:paraId="5AED66FB" w14:textId="77777777" w:rsidR="001F6402" w:rsidRPr="00D87F4A" w:rsidRDefault="001F6402" w:rsidP="00F94EE8">
      <w:pPr>
        <w:pStyle w:val="ListParagraph"/>
        <w:numPr>
          <w:ilvl w:val="0"/>
          <w:numId w:val="83"/>
        </w:numPr>
        <w:spacing w:after="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Inputs required from Owner (including handing over of Owner Supplied Equipments/Materials to the Contractor) for smooth and timely execution of Contract and also major details / information to be submitted by Contractor for further related Engineering to be done by Owner/ Consultant. These are to be identified in the Net Work based on details finalised during pre- Award discussions.</w:t>
      </w:r>
    </w:p>
    <w:p w14:paraId="60949355" w14:textId="77777777" w:rsidR="001F6402" w:rsidRPr="00D87F4A" w:rsidRDefault="001F6402" w:rsidP="0027149A">
      <w:pPr>
        <w:pStyle w:val="ListParagraph"/>
        <w:spacing w:after="0"/>
        <w:jc w:val="both"/>
        <w:rPr>
          <w:rFonts w:ascii="Bookman Old Style" w:eastAsia="Times New Roman" w:hAnsi="Bookman Old Style" w:cs="Times New Roman"/>
          <w:sz w:val="20"/>
          <w:szCs w:val="24"/>
        </w:rPr>
      </w:pPr>
    </w:p>
    <w:p w14:paraId="3EE51027" w14:textId="77777777" w:rsidR="001F6402" w:rsidRPr="00D87F4A" w:rsidRDefault="001F6402" w:rsidP="0027149A">
      <w:pPr>
        <w:pStyle w:val="ListParagraph"/>
        <w:spacing w:after="0"/>
        <w:jc w:val="both"/>
        <w:rPr>
          <w:rFonts w:ascii="Bookman Old Style" w:eastAsia="Times New Roman" w:hAnsi="Bookman Old Style" w:cs="Times New Roman"/>
          <w:b/>
          <w:sz w:val="20"/>
          <w:szCs w:val="24"/>
        </w:rPr>
      </w:pPr>
      <w:r w:rsidRPr="00D87F4A">
        <w:rPr>
          <w:rFonts w:ascii="Bookman Old Style" w:eastAsia="Times New Roman" w:hAnsi="Bookman Old Style" w:cs="Times New Roman"/>
          <w:b/>
          <w:sz w:val="20"/>
          <w:szCs w:val="24"/>
        </w:rPr>
        <w:t>After approval of the Activity Chart, the Contractor shall submit one reproducible of the Activity Chart as well as detailed Network with sufficient Nos. of prints as desired by Owner.</w:t>
      </w:r>
    </w:p>
    <w:p w14:paraId="74A96DB3" w14:textId="77777777" w:rsidR="001F6402" w:rsidRPr="00D87F4A" w:rsidRDefault="001F6402" w:rsidP="0027149A">
      <w:pPr>
        <w:pStyle w:val="ListParagraph"/>
        <w:spacing w:after="0"/>
        <w:ind w:left="360"/>
        <w:jc w:val="both"/>
        <w:rPr>
          <w:rFonts w:ascii="Bookman Old Style" w:eastAsia="Times New Roman" w:hAnsi="Bookman Old Style" w:cs="Times New Roman"/>
          <w:sz w:val="20"/>
          <w:szCs w:val="24"/>
        </w:rPr>
      </w:pPr>
    </w:p>
    <w:p w14:paraId="22E25B73" w14:textId="77777777" w:rsidR="001F6402" w:rsidRPr="00D87F4A" w:rsidRDefault="001F6402" w:rsidP="00F94EE8">
      <w:pPr>
        <w:pStyle w:val="ListParagraph"/>
        <w:numPr>
          <w:ilvl w:val="2"/>
          <w:numId w:val="28"/>
        </w:numPr>
        <w:spacing w:after="0"/>
        <w:ind w:left="450" w:hanging="734"/>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Detailed Erection and Commissioning Program including Pre-Erection activities covering Manpower deployment, Tools and Plants Mobilisation etc., shall be submitted by Contractor within suitable time as agreed to during Pre- Award discussions.</w:t>
      </w:r>
    </w:p>
    <w:p w14:paraId="60DB0226" w14:textId="77777777" w:rsidR="001F6402" w:rsidRPr="00D87F4A" w:rsidRDefault="001F6402" w:rsidP="0027149A">
      <w:pPr>
        <w:pStyle w:val="ListParagraph"/>
        <w:spacing w:after="0"/>
        <w:ind w:left="360"/>
        <w:jc w:val="both"/>
        <w:rPr>
          <w:rFonts w:ascii="Bookman Old Style" w:eastAsia="Times New Roman" w:hAnsi="Bookman Old Style" w:cs="Times New Roman"/>
          <w:sz w:val="20"/>
          <w:szCs w:val="24"/>
        </w:rPr>
      </w:pPr>
    </w:p>
    <w:p w14:paraId="4CEE4E8F" w14:textId="77777777" w:rsidR="001F6402" w:rsidRPr="00D87F4A" w:rsidRDefault="001F6402" w:rsidP="00F94EE8">
      <w:pPr>
        <w:pStyle w:val="ListParagraph"/>
        <w:numPr>
          <w:ilvl w:val="2"/>
          <w:numId w:val="28"/>
        </w:numPr>
        <w:spacing w:after="0"/>
        <w:ind w:left="450" w:hanging="90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Detailed Drawing Schedule based on Programs referred above shall be submitted by the Contractor within 15 days time from the notification of Award, in the format to be specified by the Owner.</w:t>
      </w:r>
    </w:p>
    <w:p w14:paraId="6D48AD39" w14:textId="77777777" w:rsidR="001F6402" w:rsidRPr="00254B98" w:rsidRDefault="001F6402" w:rsidP="0027149A">
      <w:pPr>
        <w:pStyle w:val="ListParagraph"/>
        <w:spacing w:after="0"/>
        <w:ind w:left="360"/>
        <w:jc w:val="both"/>
        <w:rPr>
          <w:rFonts w:ascii="Bookman Old Style" w:eastAsia="Times New Roman" w:hAnsi="Bookman Old Style" w:cs="Times New Roman"/>
          <w:sz w:val="6"/>
          <w:szCs w:val="10"/>
        </w:rPr>
      </w:pPr>
    </w:p>
    <w:p w14:paraId="182A456B" w14:textId="77777777" w:rsidR="001F6402" w:rsidRPr="00D87F4A" w:rsidRDefault="001F6402" w:rsidP="00F94EE8">
      <w:pPr>
        <w:pStyle w:val="ListParagraph"/>
        <w:numPr>
          <w:ilvl w:val="2"/>
          <w:numId w:val="28"/>
        </w:numPr>
        <w:spacing w:after="0"/>
        <w:ind w:left="450" w:hanging="90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Detailed Cash flow in accordance with Terms of Payment and in line with agreed Work Schedule should be submitted within Thirty (30) days after the Award.</w:t>
      </w:r>
    </w:p>
    <w:p w14:paraId="28B5C7F4" w14:textId="77777777" w:rsidR="001F6402" w:rsidRPr="00254B98" w:rsidRDefault="001F6402" w:rsidP="0027149A">
      <w:pPr>
        <w:spacing w:after="0"/>
        <w:jc w:val="both"/>
        <w:rPr>
          <w:rFonts w:ascii="Bookman Old Style" w:eastAsia="Times New Roman" w:hAnsi="Bookman Old Style" w:cs="Times New Roman"/>
          <w:sz w:val="6"/>
          <w:szCs w:val="10"/>
        </w:rPr>
      </w:pPr>
    </w:p>
    <w:p w14:paraId="60C4AA50" w14:textId="77777777" w:rsidR="001F6402" w:rsidRPr="00D87F4A" w:rsidRDefault="001F6402" w:rsidP="00F94EE8">
      <w:pPr>
        <w:pStyle w:val="ListParagraph"/>
        <w:numPr>
          <w:ilvl w:val="2"/>
          <w:numId w:val="28"/>
        </w:numPr>
        <w:spacing w:after="0"/>
        <w:ind w:left="450" w:hanging="90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The Contractor shall submit to the Engineer, his manufacturing and Delivery Schedules for all Equipment's, within Thirty days (30 days) from the Notification of Award. Such Schedules shall be in line with the detailed Network for all phases of the Work of the Contract. Such Schedules shall be reviewed, up-dated and submitted to the Engineer by the Contractor, once in every two Months thereafter, only for the purpose of Progress Monitoring. Schedules shall also include the Materials and Equipment purchased from outside Suppliers.</w:t>
      </w:r>
    </w:p>
    <w:p w14:paraId="73C6B49F" w14:textId="77777777" w:rsidR="001F6402" w:rsidRPr="00254B98" w:rsidRDefault="001F6402" w:rsidP="0027149A">
      <w:pPr>
        <w:pStyle w:val="ListParagraph"/>
        <w:spacing w:after="0"/>
        <w:ind w:left="360"/>
        <w:jc w:val="both"/>
        <w:rPr>
          <w:rFonts w:ascii="Bookman Old Style" w:eastAsia="Times New Roman" w:hAnsi="Bookman Old Style" w:cs="Times New Roman"/>
          <w:sz w:val="8"/>
          <w:szCs w:val="12"/>
        </w:rPr>
      </w:pPr>
    </w:p>
    <w:p w14:paraId="290C37BE" w14:textId="77777777" w:rsidR="001F6402" w:rsidRPr="00D87F4A" w:rsidRDefault="001F6402" w:rsidP="00F94EE8">
      <w:pPr>
        <w:pStyle w:val="ListParagraph"/>
        <w:numPr>
          <w:ilvl w:val="2"/>
          <w:numId w:val="28"/>
        </w:numPr>
        <w:spacing w:after="0"/>
        <w:ind w:left="450" w:hanging="90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The Contractor shall submit to the Owner/Engineer the detailed Bill of Materials, within </w:t>
      </w:r>
      <w:r w:rsidRPr="00D87F4A">
        <w:rPr>
          <w:rFonts w:ascii="Bookman Old Style" w:eastAsia="Times New Roman" w:hAnsi="Bookman Old Style" w:cs="Times New Roman"/>
          <w:b/>
          <w:sz w:val="20"/>
          <w:szCs w:val="24"/>
        </w:rPr>
        <w:t>45 days</w:t>
      </w:r>
      <w:r w:rsidRPr="00D87F4A">
        <w:rPr>
          <w:rFonts w:ascii="Bookman Old Style" w:eastAsia="Times New Roman" w:hAnsi="Bookman Old Style" w:cs="Times New Roman"/>
          <w:sz w:val="20"/>
          <w:szCs w:val="24"/>
        </w:rPr>
        <w:t xml:space="preserve"> of the Notification of Award. Additions / deletions to the Bill of Materials, during detailed Engineering will also be incorporated in the Bill of Materials within 2 weeks of the approval of the Drawings, if such approval of Drawings necessitates the change.</w:t>
      </w:r>
    </w:p>
    <w:p w14:paraId="54C330CA" w14:textId="77777777" w:rsidR="001F6402" w:rsidRPr="00254B98" w:rsidRDefault="001F6402" w:rsidP="0027149A">
      <w:pPr>
        <w:pStyle w:val="ListParagraph"/>
        <w:spacing w:after="0"/>
        <w:ind w:left="360"/>
        <w:jc w:val="both"/>
        <w:rPr>
          <w:rFonts w:ascii="Bookman Old Style" w:eastAsia="Times New Roman" w:hAnsi="Bookman Old Style" w:cs="Times New Roman"/>
          <w:sz w:val="8"/>
          <w:szCs w:val="12"/>
        </w:rPr>
      </w:pPr>
    </w:p>
    <w:p w14:paraId="5F339B22" w14:textId="77777777" w:rsidR="001F6402" w:rsidRDefault="001F6402" w:rsidP="00F94EE8">
      <w:pPr>
        <w:pStyle w:val="ListParagraph"/>
        <w:numPr>
          <w:ilvl w:val="2"/>
          <w:numId w:val="28"/>
        </w:numPr>
        <w:spacing w:after="0"/>
        <w:ind w:left="450" w:hanging="90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Within one week of approval of the </w:t>
      </w:r>
      <w:r w:rsidRPr="00D87F4A">
        <w:rPr>
          <w:rFonts w:ascii="Bookman Old Style" w:eastAsia="Times New Roman" w:hAnsi="Bookman Old Style" w:cs="Times New Roman"/>
          <w:b/>
          <w:sz w:val="20"/>
          <w:szCs w:val="24"/>
        </w:rPr>
        <w:t>Activity Chart</w:t>
      </w:r>
      <w:r w:rsidRPr="00D87F4A">
        <w:rPr>
          <w:rFonts w:ascii="Bookman Old Style" w:eastAsia="Times New Roman" w:hAnsi="Bookman Old Style" w:cs="Times New Roman"/>
          <w:sz w:val="20"/>
          <w:szCs w:val="24"/>
        </w:rPr>
        <w:t>, the Contractor shall forward to the Engineer copies of the Computer Run Data if it be so required. The type of output and number of copies of each type to be supplied by the Contractor shall be determined by the Engineer.</w:t>
      </w:r>
    </w:p>
    <w:p w14:paraId="418C4AFD" w14:textId="77777777" w:rsidR="00A1170C" w:rsidRPr="00A1170C" w:rsidRDefault="00A1170C" w:rsidP="00A1170C">
      <w:pPr>
        <w:spacing w:after="0"/>
        <w:jc w:val="both"/>
        <w:rPr>
          <w:rFonts w:ascii="Bookman Old Style" w:eastAsia="Times New Roman" w:hAnsi="Bookman Old Style" w:cs="Times New Roman"/>
          <w:sz w:val="10"/>
          <w:szCs w:val="14"/>
        </w:rPr>
      </w:pPr>
    </w:p>
    <w:p w14:paraId="1C4FDA3F" w14:textId="77777777" w:rsidR="001F6402" w:rsidRPr="00D87F4A" w:rsidRDefault="001F6402" w:rsidP="00F94EE8">
      <w:pPr>
        <w:pStyle w:val="ListParagraph"/>
        <w:numPr>
          <w:ilvl w:val="2"/>
          <w:numId w:val="28"/>
        </w:numPr>
        <w:spacing w:after="0"/>
        <w:ind w:left="450" w:hanging="90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The </w:t>
      </w:r>
      <w:r w:rsidRPr="00D87F4A">
        <w:rPr>
          <w:rFonts w:ascii="Bookman Old Style" w:eastAsia="Times New Roman" w:hAnsi="Bookman Old Style" w:cs="Times New Roman"/>
          <w:b/>
          <w:sz w:val="20"/>
          <w:szCs w:val="24"/>
        </w:rPr>
        <w:t>Activity Chart</w:t>
      </w:r>
      <w:r w:rsidRPr="00D87F4A">
        <w:rPr>
          <w:rFonts w:ascii="Bookman Old Style" w:eastAsia="Times New Roman" w:hAnsi="Bookman Old Style" w:cs="Times New Roman"/>
          <w:sz w:val="20"/>
          <w:szCs w:val="24"/>
        </w:rPr>
        <w:t xml:space="preserve"> shall be updated at a frequency mutually agreed upon for the purpose of Monitoring. However, for the purpose of identification of Contractors Contractual liability, the </w:t>
      </w:r>
      <w:r w:rsidRPr="00D87F4A">
        <w:rPr>
          <w:rFonts w:ascii="Bookman Old Style" w:eastAsia="Times New Roman" w:hAnsi="Bookman Old Style" w:cs="Times New Roman"/>
          <w:sz w:val="20"/>
          <w:szCs w:val="24"/>
        </w:rPr>
        <w:lastRenderedPageBreak/>
        <w:t xml:space="preserve">agreed </w:t>
      </w:r>
      <w:r w:rsidRPr="00D87F4A">
        <w:rPr>
          <w:rFonts w:ascii="Bookman Old Style" w:eastAsia="Times New Roman" w:hAnsi="Bookman Old Style" w:cs="Times New Roman"/>
          <w:b/>
          <w:sz w:val="20"/>
          <w:szCs w:val="24"/>
        </w:rPr>
        <w:t>Activity Chart</w:t>
      </w:r>
      <w:r w:rsidR="007B5377" w:rsidRPr="00D87F4A">
        <w:rPr>
          <w:rFonts w:ascii="Bookman Old Style" w:eastAsia="Times New Roman" w:hAnsi="Bookman Old Style" w:cs="Times New Roman"/>
          <w:sz w:val="20"/>
          <w:szCs w:val="24"/>
        </w:rPr>
        <w:t xml:space="preserve"> referred in Clause 17</w:t>
      </w:r>
      <w:r w:rsidRPr="00D87F4A">
        <w:rPr>
          <w:rFonts w:ascii="Bookman Old Style" w:eastAsia="Times New Roman" w:hAnsi="Bookman Old Style" w:cs="Times New Roman"/>
          <w:sz w:val="20"/>
          <w:szCs w:val="24"/>
        </w:rPr>
        <w:t>.</w:t>
      </w:r>
      <w:r w:rsidR="007B5377" w:rsidRPr="00D87F4A">
        <w:rPr>
          <w:rFonts w:ascii="Bookman Old Style" w:eastAsia="Times New Roman" w:hAnsi="Bookman Old Style" w:cs="Times New Roman"/>
          <w:sz w:val="20"/>
          <w:szCs w:val="24"/>
        </w:rPr>
        <w:t>2.5</w:t>
      </w:r>
      <w:r w:rsidRPr="00D87F4A">
        <w:rPr>
          <w:rFonts w:ascii="Bookman Old Style" w:eastAsia="Times New Roman" w:hAnsi="Bookman Old Style" w:cs="Times New Roman"/>
          <w:sz w:val="20"/>
          <w:szCs w:val="24"/>
        </w:rPr>
        <w:t xml:space="preserve"> shall only be applicable. Monthly review of the Progress and identification of necessary Corrective actions as may be desired by the Engineer. The Meeting will be attended by the Engineer or his authorised Representatives and such responsible Representatives of the Contractor as may be considered necessary by the Engineer. Such Meeting shall be attended by the Contractor's Representatives at the Contractor's own Cost. The Contractor shall be responsible for recording the proceeding of the Meeting(s), a report of which shall reach the Owner or the Engineer not later than seven (7) days after the Meeting (s).</w:t>
      </w:r>
    </w:p>
    <w:p w14:paraId="3E745FF4" w14:textId="77777777" w:rsidR="001F6402" w:rsidRPr="00D87F4A" w:rsidRDefault="001F6402" w:rsidP="0027149A">
      <w:pPr>
        <w:pStyle w:val="ListParagraph"/>
        <w:spacing w:after="0"/>
        <w:ind w:left="360"/>
        <w:jc w:val="both"/>
        <w:rPr>
          <w:rFonts w:ascii="Bookman Old Style" w:eastAsia="Times New Roman" w:hAnsi="Bookman Old Style" w:cs="Times New Roman"/>
          <w:sz w:val="12"/>
          <w:szCs w:val="24"/>
        </w:rPr>
      </w:pPr>
    </w:p>
    <w:p w14:paraId="1191EEE8" w14:textId="77777777" w:rsidR="001F6402" w:rsidRPr="00D87F4A" w:rsidRDefault="001F6402" w:rsidP="00F94EE8">
      <w:pPr>
        <w:pStyle w:val="ListParagraph"/>
        <w:numPr>
          <w:ilvl w:val="2"/>
          <w:numId w:val="28"/>
        </w:numPr>
        <w:spacing w:after="0"/>
        <w:ind w:left="450" w:hanging="90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Access to the Contractor's and Sub-Vendor's/ Sub - Contractor's Work shall be granted to the Engineer at all reasonable times for the purpose of ascertaining the Progress.</w:t>
      </w:r>
    </w:p>
    <w:p w14:paraId="2686F6E6" w14:textId="77777777" w:rsidR="001F6402" w:rsidRPr="00A1170C" w:rsidRDefault="001F6402" w:rsidP="0027149A">
      <w:pPr>
        <w:pStyle w:val="ListParagraph"/>
        <w:spacing w:after="0"/>
        <w:ind w:left="360"/>
        <w:jc w:val="both"/>
        <w:rPr>
          <w:rFonts w:ascii="Bookman Old Style" w:eastAsia="Times New Roman" w:hAnsi="Bookman Old Style" w:cs="Times New Roman"/>
          <w:sz w:val="10"/>
          <w:szCs w:val="14"/>
        </w:rPr>
      </w:pPr>
    </w:p>
    <w:p w14:paraId="22BAAD5F" w14:textId="77777777" w:rsidR="001F6402" w:rsidRPr="00D87F4A" w:rsidRDefault="001F6402" w:rsidP="00F94EE8">
      <w:pPr>
        <w:pStyle w:val="ListParagraph"/>
        <w:numPr>
          <w:ilvl w:val="2"/>
          <w:numId w:val="28"/>
        </w:numPr>
        <w:spacing w:after="0"/>
        <w:ind w:left="450" w:hanging="90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During execution of the Contract / Manufacture/ Erection / Commissioning, the Contractor shall furnish fortnightly Progress Reports to the Engineer in a Format to be specified by the Engineer indicating the Progress up to the Month as against Scheduled and Anticipated Completion Dates in respect of Activities covered in Programs/ Schedules referred above. If called for by the Engineer, the Contractor shall also furnish to the Engineer resources Data in the specified Format(s), and Time Schedule(s). The Contractor shall also furnish any other information necessary to ascertain Progress, if called for by the Engineer.</w:t>
      </w:r>
    </w:p>
    <w:p w14:paraId="6E99EADA" w14:textId="77777777" w:rsidR="001F6402" w:rsidRPr="00D87F4A" w:rsidRDefault="001F6402" w:rsidP="0027149A">
      <w:pPr>
        <w:pStyle w:val="ListParagraph"/>
        <w:spacing w:after="0"/>
        <w:ind w:left="709"/>
        <w:jc w:val="both"/>
        <w:rPr>
          <w:rFonts w:ascii="Bookman Old Style" w:eastAsia="Times New Roman" w:hAnsi="Bookman Old Style" w:cs="Calibri"/>
          <w:sz w:val="10"/>
          <w:szCs w:val="24"/>
        </w:rPr>
      </w:pPr>
    </w:p>
    <w:p w14:paraId="21D3A921" w14:textId="77777777" w:rsidR="00EA5445" w:rsidRPr="00D87F4A" w:rsidRDefault="00EA5445" w:rsidP="00F94EE8">
      <w:pPr>
        <w:pStyle w:val="ListParagraph"/>
        <w:numPr>
          <w:ilvl w:val="1"/>
          <w:numId w:val="28"/>
        </w:numPr>
        <w:spacing w:after="0"/>
        <w:ind w:left="450" w:hanging="810"/>
        <w:jc w:val="both"/>
        <w:rPr>
          <w:rFonts w:ascii="Bookman Old Style" w:hAnsi="Bookman Old Style"/>
          <w:b/>
          <w:sz w:val="20"/>
          <w:szCs w:val="24"/>
        </w:rPr>
      </w:pPr>
      <w:r w:rsidRPr="00D87F4A">
        <w:rPr>
          <w:rFonts w:ascii="Bookman Old Style" w:hAnsi="Bookman Old Style"/>
          <w:b/>
          <w:sz w:val="20"/>
          <w:szCs w:val="24"/>
        </w:rPr>
        <w:t>Effectiveness of Contract:</w:t>
      </w:r>
    </w:p>
    <w:p w14:paraId="500C1B3F" w14:textId="77777777" w:rsidR="00EA5445" w:rsidRPr="00D87F4A" w:rsidRDefault="00EA5445" w:rsidP="0027149A">
      <w:pPr>
        <w:ind w:left="450" w:hanging="450"/>
        <w:jc w:val="both"/>
        <w:rPr>
          <w:rFonts w:ascii="Bookman Old Style" w:eastAsia="Times New Roman" w:hAnsi="Bookman Old Style" w:cs="Calibri"/>
          <w:sz w:val="20"/>
          <w:szCs w:val="24"/>
        </w:rPr>
      </w:pPr>
      <w:r w:rsidRPr="00D87F4A">
        <w:rPr>
          <w:rFonts w:ascii="Bookman Old Style" w:hAnsi="Bookman Old Style"/>
          <w:sz w:val="20"/>
          <w:szCs w:val="24"/>
        </w:rPr>
        <w:tab/>
        <w:t>The Contract shall be consid</w:t>
      </w:r>
      <w:r w:rsidR="003A1E3B" w:rsidRPr="00D87F4A">
        <w:rPr>
          <w:rFonts w:ascii="Bookman Old Style" w:hAnsi="Bookman Old Style"/>
          <w:sz w:val="20"/>
          <w:szCs w:val="24"/>
        </w:rPr>
        <w:t xml:space="preserve">ered as having come into force </w:t>
      </w:r>
      <w:r w:rsidRPr="00D87F4A">
        <w:rPr>
          <w:rFonts w:ascii="Bookman Old Style" w:hAnsi="Bookman Old Style"/>
          <w:sz w:val="20"/>
          <w:szCs w:val="24"/>
        </w:rPr>
        <w:t xml:space="preserve">from the date of the Notification of </w:t>
      </w:r>
      <w:r w:rsidRPr="00D87F4A">
        <w:rPr>
          <w:rFonts w:ascii="Bookman Old Style" w:hAnsi="Bookman Old Style"/>
          <w:b/>
          <w:sz w:val="20"/>
          <w:szCs w:val="24"/>
        </w:rPr>
        <w:t>Letter of Award/Letter of Intent</w:t>
      </w:r>
      <w:r w:rsidRPr="00D87F4A">
        <w:rPr>
          <w:rFonts w:ascii="Bookman Old Style" w:hAnsi="Bookman Old Style"/>
          <w:sz w:val="20"/>
          <w:szCs w:val="24"/>
        </w:rPr>
        <w:t xml:space="preserve"> (as applicable) unless otherwise provided in the Notification of Award</w:t>
      </w:r>
      <w:r w:rsidR="003141C8" w:rsidRPr="00D87F4A">
        <w:rPr>
          <w:rFonts w:ascii="Bookman Old Style" w:hAnsi="Bookman Old Style"/>
          <w:sz w:val="20"/>
          <w:szCs w:val="24"/>
        </w:rPr>
        <w:t>.</w:t>
      </w:r>
    </w:p>
    <w:p w14:paraId="7B7E2BEE" w14:textId="77777777" w:rsidR="00F162E0" w:rsidRPr="00D87F4A" w:rsidRDefault="00F162E0" w:rsidP="00F94EE8">
      <w:pPr>
        <w:pStyle w:val="ListParagraph"/>
        <w:numPr>
          <w:ilvl w:val="1"/>
          <w:numId w:val="28"/>
        </w:numPr>
        <w:spacing w:after="0"/>
        <w:ind w:left="450" w:hanging="810"/>
        <w:jc w:val="both"/>
        <w:rPr>
          <w:rFonts w:ascii="Bookman Old Style" w:hAnsi="Bookman Old Style"/>
          <w:sz w:val="20"/>
          <w:szCs w:val="24"/>
        </w:rPr>
      </w:pPr>
      <w:r w:rsidRPr="00D87F4A">
        <w:rPr>
          <w:rFonts w:ascii="Bookman Old Style" w:hAnsi="Bookman Old Style"/>
          <w:b/>
          <w:sz w:val="20"/>
          <w:szCs w:val="24"/>
        </w:rPr>
        <w:t>Completion of Contract:</w:t>
      </w:r>
    </w:p>
    <w:p w14:paraId="145ACE0E" w14:textId="3BCC0480" w:rsidR="00254B98" w:rsidRPr="00C96AE6" w:rsidRDefault="00F162E0" w:rsidP="00C96AE6">
      <w:pPr>
        <w:pStyle w:val="ListParagraph"/>
        <w:spacing w:after="0"/>
        <w:ind w:left="450" w:hanging="11"/>
        <w:jc w:val="both"/>
        <w:rPr>
          <w:rFonts w:ascii="Bookman Old Style" w:hAnsi="Bookman Old Style"/>
          <w:sz w:val="20"/>
          <w:szCs w:val="24"/>
        </w:rPr>
      </w:pPr>
      <w:r w:rsidRPr="00D87F4A">
        <w:rPr>
          <w:rFonts w:ascii="Bookman Old Style" w:hAnsi="Bookman Old Style"/>
          <w:sz w:val="20"/>
          <w:szCs w:val="24"/>
        </w:rPr>
        <w:t xml:space="preserve">Unless otherwise terminated under the provisions of any other relevant Clause, this Contract shall be deemed to have been completed on the expiry of the Guarantee Period as provided for under the Clause </w:t>
      </w:r>
      <w:r w:rsidR="00D05849" w:rsidRPr="00D87F4A">
        <w:rPr>
          <w:rFonts w:ascii="Bookman Old Style" w:hAnsi="Bookman Old Style"/>
          <w:sz w:val="20"/>
          <w:szCs w:val="24"/>
        </w:rPr>
        <w:t>No: 1</w:t>
      </w:r>
      <w:r w:rsidR="0041016C" w:rsidRPr="00D87F4A">
        <w:rPr>
          <w:rFonts w:ascii="Bookman Old Style" w:hAnsi="Bookman Old Style"/>
          <w:sz w:val="20"/>
          <w:szCs w:val="24"/>
        </w:rPr>
        <w:t>0</w:t>
      </w:r>
      <w:r w:rsidR="00D05849" w:rsidRPr="00D87F4A">
        <w:rPr>
          <w:rFonts w:ascii="Bookman Old Style" w:hAnsi="Bookman Old Style"/>
          <w:sz w:val="20"/>
          <w:szCs w:val="24"/>
        </w:rPr>
        <w:t>.0 of SCC.</w:t>
      </w:r>
    </w:p>
    <w:p w14:paraId="5BE3E0B0" w14:textId="77777777" w:rsidR="00254B98" w:rsidRPr="00D87F4A" w:rsidRDefault="00254B98" w:rsidP="0027149A">
      <w:pPr>
        <w:pStyle w:val="ListParagraph"/>
        <w:spacing w:after="0"/>
        <w:ind w:left="450" w:hanging="11"/>
        <w:jc w:val="both"/>
        <w:rPr>
          <w:rFonts w:ascii="Bookman Old Style" w:hAnsi="Bookman Old Style"/>
          <w:sz w:val="20"/>
          <w:szCs w:val="24"/>
        </w:rPr>
      </w:pPr>
    </w:p>
    <w:p w14:paraId="517E0D60" w14:textId="77777777" w:rsidR="0031621A" w:rsidRPr="00D87F4A" w:rsidRDefault="0031621A" w:rsidP="00F94EE8">
      <w:pPr>
        <w:pStyle w:val="ListParagraph"/>
        <w:numPr>
          <w:ilvl w:val="0"/>
          <w:numId w:val="28"/>
        </w:numPr>
        <w:tabs>
          <w:tab w:val="left" w:pos="270"/>
        </w:tabs>
        <w:ind w:left="180" w:hanging="464"/>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t>Approval by the Employer:</w:t>
      </w:r>
    </w:p>
    <w:p w14:paraId="6BD3FE1B" w14:textId="77777777" w:rsidR="00D82EE2" w:rsidRPr="00A1170C" w:rsidRDefault="00D82EE2" w:rsidP="00D82EE2">
      <w:pPr>
        <w:pStyle w:val="ListParagraph"/>
        <w:tabs>
          <w:tab w:val="left" w:pos="270"/>
        </w:tabs>
        <w:ind w:left="180"/>
        <w:rPr>
          <w:rFonts w:ascii="Bookman Old Style" w:eastAsia="Times New Roman" w:hAnsi="Bookman Old Style" w:cs="Calibri"/>
          <w:b/>
          <w:bCs/>
          <w:sz w:val="10"/>
          <w:szCs w:val="14"/>
        </w:rPr>
      </w:pPr>
    </w:p>
    <w:p w14:paraId="3EC830AB" w14:textId="77777777" w:rsidR="0031621A" w:rsidRPr="00D87F4A" w:rsidRDefault="0031621A" w:rsidP="00F94EE8">
      <w:pPr>
        <w:pStyle w:val="ListParagraph"/>
        <w:numPr>
          <w:ilvl w:val="1"/>
          <w:numId w:val="28"/>
        </w:numPr>
        <w:spacing w:after="0"/>
        <w:ind w:left="540" w:hanging="72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Contractor shall submit Specification and drawings showing the proposed Works to the Employer, who is to approve them if they comply with the Specifications and Drawings.</w:t>
      </w:r>
    </w:p>
    <w:p w14:paraId="20FFE877" w14:textId="77777777" w:rsidR="0031621A" w:rsidRPr="00D87F4A" w:rsidRDefault="0031621A" w:rsidP="00F94EE8">
      <w:pPr>
        <w:pStyle w:val="ListParagraph"/>
        <w:numPr>
          <w:ilvl w:val="1"/>
          <w:numId w:val="28"/>
        </w:numPr>
        <w:spacing w:after="0"/>
        <w:ind w:left="540" w:hanging="72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Contractor shall be responsible for the design of  Works</w:t>
      </w:r>
    </w:p>
    <w:p w14:paraId="1485D6A1" w14:textId="77777777" w:rsidR="0031621A" w:rsidRPr="00A1170C" w:rsidRDefault="0031621A" w:rsidP="0027149A">
      <w:pPr>
        <w:pStyle w:val="ListParagraph"/>
        <w:spacing w:after="0"/>
        <w:ind w:left="0"/>
        <w:jc w:val="both"/>
        <w:rPr>
          <w:rFonts w:ascii="Bookman Old Style" w:eastAsia="Times New Roman" w:hAnsi="Bookman Old Style" w:cs="Calibri"/>
          <w:sz w:val="10"/>
          <w:szCs w:val="14"/>
        </w:rPr>
      </w:pPr>
    </w:p>
    <w:p w14:paraId="6D879735" w14:textId="77777777" w:rsidR="0031621A" w:rsidRPr="00D87F4A" w:rsidRDefault="0031621A" w:rsidP="00F94EE8">
      <w:pPr>
        <w:pStyle w:val="ListParagraph"/>
        <w:numPr>
          <w:ilvl w:val="1"/>
          <w:numId w:val="28"/>
        </w:numPr>
        <w:spacing w:after="0"/>
        <w:ind w:left="540" w:hanging="72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Employer’s approval shall not alter the Contractor’s responsibility for design of the Works.</w:t>
      </w:r>
    </w:p>
    <w:p w14:paraId="4D937727" w14:textId="77777777" w:rsidR="0031621A" w:rsidRPr="00D87F4A" w:rsidRDefault="0031621A" w:rsidP="00F94EE8">
      <w:pPr>
        <w:pStyle w:val="ListParagraph"/>
        <w:numPr>
          <w:ilvl w:val="1"/>
          <w:numId w:val="28"/>
        </w:numPr>
        <w:spacing w:after="0"/>
        <w:ind w:left="540" w:hanging="72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Contractor shall obtain approval of third parties to the design of third parties to the design of the Works where required.</w:t>
      </w:r>
    </w:p>
    <w:p w14:paraId="2D4EFB9F" w14:textId="77777777" w:rsidR="0031621A" w:rsidRPr="00A1170C" w:rsidRDefault="0031621A" w:rsidP="0027149A">
      <w:pPr>
        <w:pStyle w:val="ListParagraph"/>
        <w:spacing w:after="0"/>
        <w:ind w:left="0"/>
        <w:jc w:val="both"/>
        <w:rPr>
          <w:rFonts w:ascii="Bookman Old Style" w:eastAsia="Times New Roman" w:hAnsi="Bookman Old Style" w:cs="Calibri"/>
          <w:sz w:val="10"/>
          <w:szCs w:val="14"/>
        </w:rPr>
      </w:pPr>
    </w:p>
    <w:p w14:paraId="4A17BE2E" w14:textId="77777777" w:rsidR="0031621A" w:rsidRPr="00D87F4A" w:rsidRDefault="0031621A" w:rsidP="00F94EE8">
      <w:pPr>
        <w:pStyle w:val="ListParagraph"/>
        <w:numPr>
          <w:ilvl w:val="1"/>
          <w:numId w:val="28"/>
        </w:numPr>
        <w:spacing w:after="0"/>
        <w:ind w:left="540" w:hanging="72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All Drawings prepared by the Contractor for the execution of the  Works, are subject to prior approval by the Employer before their use.</w:t>
      </w:r>
    </w:p>
    <w:p w14:paraId="0BE7C621" w14:textId="77777777" w:rsidR="00B953E0" w:rsidRPr="00A1170C" w:rsidRDefault="00B953E0" w:rsidP="0027149A">
      <w:pPr>
        <w:pStyle w:val="ListParagraph"/>
        <w:rPr>
          <w:rFonts w:ascii="Bookman Old Style" w:eastAsia="Times New Roman" w:hAnsi="Bookman Old Style" w:cs="Calibri"/>
          <w:sz w:val="10"/>
          <w:szCs w:val="14"/>
        </w:rPr>
      </w:pPr>
    </w:p>
    <w:p w14:paraId="55A8842D" w14:textId="77777777" w:rsidR="00B953E0" w:rsidRPr="00D87F4A" w:rsidRDefault="00B953E0" w:rsidP="00F94EE8">
      <w:pPr>
        <w:pStyle w:val="ListParagraph"/>
        <w:numPr>
          <w:ilvl w:val="1"/>
          <w:numId w:val="28"/>
        </w:numPr>
        <w:spacing w:after="0"/>
        <w:ind w:left="540" w:hanging="72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All Drawings &amp; Annexures appended to this Bidding Document shall form </w:t>
      </w:r>
      <w:r w:rsidRPr="00D87F4A">
        <w:rPr>
          <w:rFonts w:ascii="Bookman Old Style" w:eastAsia="Times New Roman" w:hAnsi="Bookman Old Style" w:cs="Calibri"/>
          <w:sz w:val="20"/>
          <w:szCs w:val="24"/>
        </w:rPr>
        <w:t>part</w:t>
      </w:r>
      <w:r w:rsidRPr="00D87F4A">
        <w:rPr>
          <w:rFonts w:ascii="Bookman Old Style" w:eastAsia="Times New Roman" w:hAnsi="Bookman Old Style" w:cs="Times New Roman"/>
          <w:sz w:val="20"/>
          <w:szCs w:val="24"/>
        </w:rPr>
        <w:t xml:space="preserve"> of the Technical Specification and supplement the requirements specified.</w:t>
      </w:r>
    </w:p>
    <w:p w14:paraId="3CE3A849" w14:textId="77777777" w:rsidR="00B953E0" w:rsidRPr="00A1170C" w:rsidRDefault="00B953E0" w:rsidP="0027149A">
      <w:pPr>
        <w:spacing w:after="0"/>
        <w:ind w:hanging="346"/>
        <w:jc w:val="both"/>
        <w:rPr>
          <w:rFonts w:ascii="Bookman Old Style" w:eastAsia="Times New Roman" w:hAnsi="Bookman Old Style" w:cs="Times New Roman"/>
          <w:sz w:val="10"/>
          <w:szCs w:val="14"/>
        </w:rPr>
      </w:pPr>
    </w:p>
    <w:p w14:paraId="04BBCE9E" w14:textId="77777777" w:rsidR="00B953E0" w:rsidRPr="00D87F4A" w:rsidRDefault="00B953E0" w:rsidP="00F94EE8">
      <w:pPr>
        <w:pStyle w:val="ListParagraph"/>
        <w:numPr>
          <w:ilvl w:val="1"/>
          <w:numId w:val="28"/>
        </w:numPr>
        <w:spacing w:after="0"/>
        <w:ind w:left="540" w:hanging="720"/>
        <w:jc w:val="both"/>
        <w:rPr>
          <w:rFonts w:ascii="Bookman Old Style" w:eastAsia="Times New Roman" w:hAnsi="Bookman Old Style" w:cs="Times New Roman"/>
          <w:sz w:val="20"/>
          <w:szCs w:val="24"/>
        </w:rPr>
      </w:pPr>
      <w:r w:rsidRPr="00D87F4A">
        <w:rPr>
          <w:rFonts w:ascii="Bookman Old Style" w:eastAsia="Times New Roman" w:hAnsi="Bookman Old Style" w:cs="Calibri"/>
          <w:sz w:val="20"/>
          <w:szCs w:val="24"/>
        </w:rPr>
        <w:t>The</w:t>
      </w:r>
      <w:r w:rsidRPr="00D87F4A">
        <w:rPr>
          <w:rFonts w:ascii="Bookman Old Style" w:eastAsia="Times New Roman" w:hAnsi="Bookman Old Style" w:cs="Times New Roman"/>
          <w:sz w:val="20"/>
          <w:szCs w:val="24"/>
        </w:rPr>
        <w:t xml:space="preserve"> Technical Specification shall be read and construed in conjunction with the Drawings and the Annexures to determine the Scope of Work and Terminal points. </w:t>
      </w:r>
      <w:r w:rsidRPr="00D87F4A">
        <w:rPr>
          <w:rFonts w:ascii="Bookman Old Style" w:eastAsia="Times New Roman" w:hAnsi="Bookman Old Style" w:cs="Times New Roman"/>
          <w:b/>
          <w:bCs/>
          <w:sz w:val="20"/>
          <w:szCs w:val="24"/>
        </w:rPr>
        <w:t>The successful Bidder shall not take up manufacturing of any equipments/materials and go ahead with the execution of works unless the drawings are approved. In case there is any discrepancies between the specification and approved drawings, the same shall be brought to the notice of the Owner within 15 days</w:t>
      </w:r>
      <w:r w:rsidRPr="00D87F4A">
        <w:rPr>
          <w:rFonts w:ascii="Bookman Old Style" w:eastAsia="Times New Roman" w:hAnsi="Bookman Old Style" w:cs="Times New Roman"/>
          <w:sz w:val="20"/>
          <w:szCs w:val="24"/>
        </w:rPr>
        <w:t>.</w:t>
      </w:r>
    </w:p>
    <w:p w14:paraId="33F22B90" w14:textId="77777777" w:rsidR="00B953E0" w:rsidRPr="00D87F4A" w:rsidRDefault="00B953E0" w:rsidP="0027149A">
      <w:pPr>
        <w:spacing w:after="0"/>
        <w:ind w:hanging="346"/>
        <w:jc w:val="both"/>
        <w:rPr>
          <w:rFonts w:ascii="Bookman Old Style" w:eastAsia="Times New Roman" w:hAnsi="Bookman Old Style" w:cs="Times New Roman"/>
          <w:sz w:val="20"/>
          <w:szCs w:val="24"/>
        </w:rPr>
      </w:pPr>
    </w:p>
    <w:p w14:paraId="371C8D42" w14:textId="4CED8C51" w:rsidR="0031621A" w:rsidRPr="00C96AE6" w:rsidRDefault="00B953E0" w:rsidP="00F94EE8">
      <w:pPr>
        <w:pStyle w:val="ListParagraph"/>
        <w:numPr>
          <w:ilvl w:val="1"/>
          <w:numId w:val="28"/>
        </w:numPr>
        <w:spacing w:after="0"/>
        <w:ind w:left="567" w:hanging="720"/>
        <w:jc w:val="both"/>
        <w:rPr>
          <w:rFonts w:ascii="Bookman Old Style" w:eastAsia="Times New Roman" w:hAnsi="Bookman Old Style" w:cs="Calibri"/>
          <w:sz w:val="12"/>
          <w:szCs w:val="24"/>
        </w:rPr>
      </w:pPr>
      <w:r w:rsidRPr="00762CEC">
        <w:rPr>
          <w:rFonts w:ascii="Bookman Old Style" w:eastAsia="Times New Roman" w:hAnsi="Bookman Old Style" w:cs="Times New Roman"/>
          <w:sz w:val="20"/>
          <w:szCs w:val="24"/>
        </w:rPr>
        <w:t xml:space="preserve">The Quantities shown on Drawings and Annexures are tentative for Bidding purpose only. Any variation arising during detailed Engineering stage will be taken into account for adjustment of Contract Price based on Unit Rates quoted in the </w:t>
      </w:r>
      <w:r w:rsidR="00204C26" w:rsidRPr="00204C26">
        <w:rPr>
          <w:rFonts w:ascii="Bookman Old Style" w:eastAsia="Times New Roman" w:hAnsi="Bookman Old Style" w:cs="Times New Roman"/>
          <w:sz w:val="20"/>
          <w:szCs w:val="20"/>
        </w:rPr>
        <w:t>Bid</w:t>
      </w:r>
      <w:r w:rsidR="00762CEC" w:rsidRPr="00554488">
        <w:rPr>
          <w:rFonts w:ascii="Bookman Old Style" w:eastAsia="Times New Roman" w:hAnsi="Bookman Old Style" w:cs="Times New Roman"/>
          <w:sz w:val="24"/>
          <w:szCs w:val="24"/>
        </w:rPr>
        <w:t>.</w:t>
      </w:r>
    </w:p>
    <w:p w14:paraId="75B93844" w14:textId="77777777" w:rsidR="00C96AE6" w:rsidRPr="00C96AE6" w:rsidRDefault="00C96AE6" w:rsidP="00C96AE6">
      <w:pPr>
        <w:pStyle w:val="ListParagraph"/>
        <w:rPr>
          <w:rFonts w:ascii="Bookman Old Style" w:eastAsia="Times New Roman" w:hAnsi="Bookman Old Style" w:cs="Calibri"/>
          <w:sz w:val="12"/>
          <w:szCs w:val="24"/>
        </w:rPr>
      </w:pPr>
    </w:p>
    <w:p w14:paraId="569037CB" w14:textId="77777777" w:rsidR="00C96AE6" w:rsidRPr="00762CEC" w:rsidRDefault="00C96AE6" w:rsidP="00C96AE6">
      <w:pPr>
        <w:pStyle w:val="ListParagraph"/>
        <w:spacing w:after="0"/>
        <w:ind w:left="567"/>
        <w:jc w:val="both"/>
        <w:rPr>
          <w:rFonts w:ascii="Bookman Old Style" w:eastAsia="Times New Roman" w:hAnsi="Bookman Old Style" w:cs="Calibri"/>
          <w:sz w:val="12"/>
          <w:szCs w:val="24"/>
        </w:rPr>
      </w:pPr>
    </w:p>
    <w:p w14:paraId="5D63FF81" w14:textId="77777777" w:rsidR="0031621A" w:rsidRPr="00D87F4A" w:rsidRDefault="0031621A" w:rsidP="00F94EE8">
      <w:pPr>
        <w:pStyle w:val="ListParagraph"/>
        <w:numPr>
          <w:ilvl w:val="0"/>
          <w:numId w:val="28"/>
        </w:numPr>
        <w:tabs>
          <w:tab w:val="left" w:pos="270"/>
        </w:tabs>
        <w:ind w:left="180"/>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t>Safety:</w:t>
      </w:r>
    </w:p>
    <w:p w14:paraId="29609F4A" w14:textId="77777777" w:rsidR="0031621A" w:rsidRPr="00D87F4A" w:rsidRDefault="0031621A" w:rsidP="00F94EE8">
      <w:pPr>
        <w:pStyle w:val="ListParagraph"/>
        <w:numPr>
          <w:ilvl w:val="1"/>
          <w:numId w:val="28"/>
        </w:numPr>
        <w:spacing w:after="0"/>
        <w:ind w:left="540" w:hanging="682"/>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Contractor shall be responsible for the safety of all activities on the Site.</w:t>
      </w:r>
    </w:p>
    <w:p w14:paraId="7ACBAD33" w14:textId="77777777" w:rsidR="0031621A" w:rsidRPr="00D87F4A" w:rsidRDefault="0031621A" w:rsidP="0027149A">
      <w:pPr>
        <w:pStyle w:val="ListParagraph"/>
        <w:spacing w:after="0"/>
        <w:ind w:left="0"/>
        <w:jc w:val="both"/>
        <w:rPr>
          <w:rFonts w:ascii="Bookman Old Style" w:eastAsia="Times New Roman" w:hAnsi="Bookman Old Style" w:cs="Calibri"/>
          <w:sz w:val="20"/>
          <w:szCs w:val="24"/>
        </w:rPr>
      </w:pPr>
    </w:p>
    <w:p w14:paraId="72C07D21" w14:textId="77777777" w:rsidR="0031621A" w:rsidRPr="00D87F4A" w:rsidRDefault="0031621A" w:rsidP="00F94EE8">
      <w:pPr>
        <w:pStyle w:val="ListParagraph"/>
        <w:numPr>
          <w:ilvl w:val="0"/>
          <w:numId w:val="28"/>
        </w:numPr>
        <w:tabs>
          <w:tab w:val="left" w:pos="270"/>
        </w:tabs>
        <w:ind w:left="180"/>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t>Discoveries:</w:t>
      </w:r>
    </w:p>
    <w:p w14:paraId="0F1EE486" w14:textId="77777777" w:rsidR="0031621A" w:rsidRPr="00D87F4A" w:rsidRDefault="0031621A" w:rsidP="00F94EE8">
      <w:pPr>
        <w:pStyle w:val="ListParagraph"/>
        <w:numPr>
          <w:ilvl w:val="1"/>
          <w:numId w:val="28"/>
        </w:numPr>
        <w:spacing w:after="0"/>
        <w:ind w:left="540" w:hanging="72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Anything of historical or other interest or of significant value unexpectedly discovered on the Site is the property of the Employer. The Contractor is to notify the Employer of such discoveries and carry out the Employer's instructions for dealing with them.</w:t>
      </w:r>
    </w:p>
    <w:p w14:paraId="2F319065" w14:textId="77777777" w:rsidR="0031621A" w:rsidRPr="00D87F4A" w:rsidRDefault="0031621A" w:rsidP="0027149A">
      <w:pPr>
        <w:pStyle w:val="ListParagraph"/>
        <w:spacing w:after="0"/>
        <w:ind w:left="0"/>
        <w:jc w:val="both"/>
        <w:rPr>
          <w:rFonts w:ascii="Bookman Old Style" w:eastAsia="Times New Roman" w:hAnsi="Bookman Old Style" w:cs="Calibri"/>
          <w:sz w:val="12"/>
          <w:szCs w:val="24"/>
        </w:rPr>
      </w:pPr>
    </w:p>
    <w:p w14:paraId="1B7D3083" w14:textId="77777777" w:rsidR="0031621A" w:rsidRPr="00D87F4A" w:rsidRDefault="0031621A" w:rsidP="00F94EE8">
      <w:pPr>
        <w:pStyle w:val="ListParagraph"/>
        <w:numPr>
          <w:ilvl w:val="0"/>
          <w:numId w:val="28"/>
        </w:numPr>
        <w:tabs>
          <w:tab w:val="left" w:pos="270"/>
        </w:tabs>
        <w:ind w:left="180"/>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t>Possession of the Site:</w:t>
      </w:r>
    </w:p>
    <w:p w14:paraId="2CBABF73" w14:textId="77777777" w:rsidR="0031621A" w:rsidRPr="00D87F4A" w:rsidRDefault="0031621A" w:rsidP="00F94EE8">
      <w:pPr>
        <w:pStyle w:val="ListParagraph"/>
        <w:numPr>
          <w:ilvl w:val="1"/>
          <w:numId w:val="34"/>
        </w:numPr>
        <w:spacing w:after="0"/>
        <w:ind w:left="540" w:hanging="81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Employer shall give possession of all parts of the Site to the Contractor. If possession of a part is not given by the date stated in the Contract Data</w:t>
      </w:r>
      <w:r w:rsidR="00CB0292" w:rsidRPr="00D87F4A">
        <w:rPr>
          <w:rFonts w:ascii="Bookman Old Style" w:eastAsia="Times New Roman" w:hAnsi="Bookman Old Style" w:cs="Calibri"/>
          <w:sz w:val="20"/>
          <w:szCs w:val="24"/>
        </w:rPr>
        <w:t>,</w:t>
      </w:r>
      <w:r w:rsidRPr="00D87F4A">
        <w:rPr>
          <w:rFonts w:ascii="Bookman Old Style" w:eastAsia="Times New Roman" w:hAnsi="Bookman Old Style" w:cs="Calibri"/>
          <w:sz w:val="20"/>
          <w:szCs w:val="24"/>
        </w:rPr>
        <w:t xml:space="preserve"> the Employer is deemed to have delayed the start of the relevant activities and this will be Compensation Event.</w:t>
      </w:r>
    </w:p>
    <w:p w14:paraId="134F588D" w14:textId="77777777" w:rsidR="0031621A" w:rsidRPr="00810306" w:rsidRDefault="0031621A" w:rsidP="0027149A">
      <w:pPr>
        <w:pStyle w:val="ListParagraph"/>
        <w:spacing w:after="0"/>
        <w:ind w:left="0"/>
        <w:jc w:val="both"/>
        <w:rPr>
          <w:rFonts w:ascii="Bookman Old Style" w:eastAsia="Times New Roman" w:hAnsi="Bookman Old Style" w:cs="Calibri"/>
          <w:sz w:val="4"/>
          <w:szCs w:val="8"/>
        </w:rPr>
      </w:pPr>
    </w:p>
    <w:p w14:paraId="6604CE6B" w14:textId="77777777" w:rsidR="0031621A" w:rsidRPr="00D87F4A" w:rsidRDefault="003141C8" w:rsidP="00F94EE8">
      <w:pPr>
        <w:pStyle w:val="ListParagraph"/>
        <w:numPr>
          <w:ilvl w:val="0"/>
          <w:numId w:val="28"/>
        </w:numPr>
        <w:spacing w:after="0"/>
        <w:ind w:hanging="540"/>
        <w:jc w:val="both"/>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t xml:space="preserve">  A</w:t>
      </w:r>
      <w:r w:rsidR="0031621A" w:rsidRPr="00D87F4A">
        <w:rPr>
          <w:rFonts w:ascii="Bookman Old Style" w:eastAsia="Times New Roman" w:hAnsi="Bookman Old Style" w:cs="Calibri"/>
          <w:b/>
          <w:bCs/>
          <w:sz w:val="20"/>
          <w:szCs w:val="24"/>
        </w:rPr>
        <w:t>ccess to the Site:</w:t>
      </w:r>
    </w:p>
    <w:p w14:paraId="616FDDB9" w14:textId="77777777" w:rsidR="0031621A" w:rsidRPr="00D87F4A" w:rsidRDefault="0031621A" w:rsidP="00F94EE8">
      <w:pPr>
        <w:pStyle w:val="ListParagraph"/>
        <w:numPr>
          <w:ilvl w:val="1"/>
          <w:numId w:val="28"/>
        </w:numPr>
        <w:spacing w:after="0"/>
        <w:ind w:left="540" w:hanging="81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Contractor shall allow the Employer and any person authorized by the Employer access to the Site, to any place where work in connection with the Contract is being carried out or is intended to be carried out and to any place where materials or plant are being manufactured/ fabricated/assembled for the works.</w:t>
      </w:r>
    </w:p>
    <w:p w14:paraId="1B99EFE8" w14:textId="77777777" w:rsidR="0031621A" w:rsidRPr="00810306" w:rsidRDefault="0031621A" w:rsidP="0027149A">
      <w:pPr>
        <w:pStyle w:val="ListParagraph"/>
        <w:spacing w:after="0"/>
        <w:ind w:left="0"/>
        <w:jc w:val="both"/>
        <w:rPr>
          <w:rFonts w:ascii="Bookman Old Style" w:eastAsia="Times New Roman" w:hAnsi="Bookman Old Style" w:cs="Calibri"/>
          <w:sz w:val="8"/>
          <w:szCs w:val="12"/>
        </w:rPr>
      </w:pPr>
    </w:p>
    <w:p w14:paraId="7B9547C2" w14:textId="77777777" w:rsidR="0031621A" w:rsidRPr="00D87F4A" w:rsidRDefault="0031621A" w:rsidP="00F94EE8">
      <w:pPr>
        <w:pStyle w:val="ListParagraph"/>
        <w:numPr>
          <w:ilvl w:val="0"/>
          <w:numId w:val="28"/>
        </w:numPr>
        <w:spacing w:after="0"/>
        <w:ind w:hanging="540"/>
        <w:jc w:val="both"/>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t>Instructions:</w:t>
      </w:r>
    </w:p>
    <w:p w14:paraId="28EECB53" w14:textId="77777777" w:rsidR="0031621A" w:rsidRPr="00D87F4A" w:rsidRDefault="0031621A" w:rsidP="00F94EE8">
      <w:pPr>
        <w:pStyle w:val="ListParagraph"/>
        <w:numPr>
          <w:ilvl w:val="1"/>
          <w:numId w:val="35"/>
        </w:numPr>
        <w:spacing w:after="0"/>
        <w:ind w:left="540" w:hanging="81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Contractor shall carry out all instructions of the Employer which comply with the applicable laws where the Site is located.</w:t>
      </w:r>
    </w:p>
    <w:p w14:paraId="6BFAEDB7" w14:textId="77777777" w:rsidR="0031621A" w:rsidRPr="00D87F4A" w:rsidRDefault="0031621A" w:rsidP="0027149A">
      <w:pPr>
        <w:pStyle w:val="ListParagraph"/>
        <w:spacing w:after="0"/>
        <w:ind w:left="0"/>
        <w:jc w:val="both"/>
        <w:rPr>
          <w:rFonts w:ascii="Bookman Old Style" w:eastAsia="Times New Roman" w:hAnsi="Bookman Old Style" w:cs="Calibri"/>
          <w:sz w:val="12"/>
          <w:szCs w:val="24"/>
        </w:rPr>
      </w:pPr>
    </w:p>
    <w:p w14:paraId="147E7906" w14:textId="77777777" w:rsidR="008E2FD8" w:rsidRPr="00D87F4A" w:rsidRDefault="0031621A" w:rsidP="00F94EE8">
      <w:pPr>
        <w:pStyle w:val="ListParagraph"/>
        <w:numPr>
          <w:ilvl w:val="0"/>
          <w:numId w:val="28"/>
        </w:numPr>
        <w:spacing w:after="0"/>
        <w:ind w:hanging="540"/>
        <w:jc w:val="both"/>
        <w:rPr>
          <w:rFonts w:ascii="Bookman Old Style" w:hAnsi="Bookman Old Style"/>
          <w:b/>
          <w:sz w:val="20"/>
          <w:szCs w:val="24"/>
        </w:rPr>
      </w:pPr>
      <w:r w:rsidRPr="00D87F4A">
        <w:rPr>
          <w:rFonts w:ascii="Bookman Old Style" w:eastAsia="Times New Roman" w:hAnsi="Bookman Old Style" w:cs="Calibri"/>
          <w:b/>
          <w:bCs/>
          <w:sz w:val="20"/>
          <w:szCs w:val="24"/>
        </w:rPr>
        <w:t>Proce</w:t>
      </w:r>
      <w:r w:rsidR="008E2FD8" w:rsidRPr="00D87F4A">
        <w:rPr>
          <w:rFonts w:ascii="Bookman Old Style" w:eastAsia="Times New Roman" w:hAnsi="Bookman Old Style" w:cs="Calibri"/>
          <w:b/>
          <w:bCs/>
          <w:sz w:val="20"/>
          <w:szCs w:val="24"/>
        </w:rPr>
        <w:t>dure for Resolution of Disputes/</w:t>
      </w:r>
      <w:r w:rsidR="008E2FD8" w:rsidRPr="00D87F4A">
        <w:rPr>
          <w:rFonts w:ascii="Bookman Old Style" w:hAnsi="Bookman Old Style"/>
          <w:b/>
          <w:sz w:val="20"/>
          <w:szCs w:val="24"/>
        </w:rPr>
        <w:t xml:space="preserve"> Settlement of disputes:</w:t>
      </w:r>
    </w:p>
    <w:p w14:paraId="52F59240" w14:textId="77777777" w:rsidR="001E471E" w:rsidRPr="00D87F4A" w:rsidRDefault="001E471E" w:rsidP="001E471E">
      <w:pPr>
        <w:pStyle w:val="ListParagraph"/>
        <w:spacing w:after="0"/>
        <w:ind w:left="360"/>
        <w:jc w:val="both"/>
        <w:rPr>
          <w:rFonts w:ascii="Bookman Old Style" w:hAnsi="Bookman Old Style"/>
          <w:b/>
          <w:sz w:val="14"/>
          <w:szCs w:val="24"/>
        </w:rPr>
      </w:pPr>
    </w:p>
    <w:p w14:paraId="31F88E7F" w14:textId="77777777" w:rsidR="00CC7F49" w:rsidRPr="00D87F4A" w:rsidRDefault="00CC7F49" w:rsidP="00F94EE8">
      <w:pPr>
        <w:pStyle w:val="ListParagraph"/>
        <w:numPr>
          <w:ilvl w:val="1"/>
          <w:numId w:val="28"/>
        </w:numPr>
        <w:spacing w:after="0"/>
        <w:ind w:hanging="644"/>
        <w:jc w:val="both"/>
        <w:rPr>
          <w:rFonts w:ascii="Bookman Old Style" w:hAnsi="Bookman Old Style"/>
          <w:sz w:val="20"/>
          <w:szCs w:val="20"/>
        </w:rPr>
      </w:pPr>
      <w:r w:rsidRPr="00D87F4A">
        <w:rPr>
          <w:rFonts w:ascii="Bookman Old Style" w:hAnsi="Bookman Old Style"/>
          <w:sz w:val="20"/>
          <w:szCs w:val="20"/>
        </w:rPr>
        <w:t>Any dispute(s) or difference(s) arising out of or in connection with the Contract shall, to the extent possible, be settled amicably between the Parties.</w:t>
      </w:r>
    </w:p>
    <w:p w14:paraId="277F7189" w14:textId="77777777" w:rsidR="00CC7F49" w:rsidRPr="00D87F4A" w:rsidRDefault="00CC7F49" w:rsidP="00F94EE8">
      <w:pPr>
        <w:pStyle w:val="ListParagraph"/>
        <w:numPr>
          <w:ilvl w:val="1"/>
          <w:numId w:val="28"/>
        </w:numPr>
        <w:spacing w:after="0"/>
        <w:ind w:hanging="644"/>
        <w:jc w:val="both"/>
        <w:rPr>
          <w:rFonts w:ascii="Bookman Old Style" w:hAnsi="Bookman Old Style"/>
          <w:sz w:val="20"/>
          <w:szCs w:val="20"/>
        </w:rPr>
      </w:pPr>
      <w:r w:rsidRPr="00D87F4A">
        <w:rPr>
          <w:rFonts w:ascii="Bookman Old Style" w:hAnsi="Bookman Old Style"/>
          <w:sz w:val="20"/>
          <w:szCs w:val="20"/>
        </w:rPr>
        <w:t>If any dispute or difference of any kind whatsoever shall arise between the Owner and the Contractor, arising out of the contract for the performance of the works whether during the progress of the works or after its completion or whether before or after the termination, abandonment or breach of the contract, it shall, in the first place, be referred to and settled by the Engineer, who, within a period of thirty, (30) days after being requested by either Party to do so, shall give written notice of his decision to the Owner and the Contractor.</w:t>
      </w:r>
    </w:p>
    <w:p w14:paraId="5F334E9D" w14:textId="77777777" w:rsidR="00CC7F49" w:rsidRPr="00D87F4A" w:rsidRDefault="00CC7F49" w:rsidP="00F94EE8">
      <w:pPr>
        <w:pStyle w:val="ListParagraph"/>
        <w:numPr>
          <w:ilvl w:val="1"/>
          <w:numId w:val="28"/>
        </w:numPr>
        <w:spacing w:after="0"/>
        <w:ind w:hanging="644"/>
        <w:jc w:val="both"/>
        <w:rPr>
          <w:rFonts w:ascii="Bookman Old Style" w:hAnsi="Bookman Old Style"/>
          <w:sz w:val="20"/>
          <w:szCs w:val="20"/>
        </w:rPr>
      </w:pPr>
      <w:r w:rsidRPr="00D87F4A">
        <w:rPr>
          <w:rFonts w:ascii="Bookman Old Style" w:hAnsi="Bookman Old Style"/>
          <w:sz w:val="20"/>
          <w:szCs w:val="20"/>
        </w:rPr>
        <w:t>Save as hereinafter provided, such decision in respect of every matter so referred shall be final and binding upon the parties until the completion of the works and shall forthwith be given effect to by the contractor who shall proceed with the works with all due diligence.</w:t>
      </w:r>
    </w:p>
    <w:p w14:paraId="4E5BBF91" w14:textId="77777777" w:rsidR="00CC7F49" w:rsidRPr="00D87F4A" w:rsidRDefault="00CC7F49" w:rsidP="00F94EE8">
      <w:pPr>
        <w:pStyle w:val="ListParagraph"/>
        <w:numPr>
          <w:ilvl w:val="1"/>
          <w:numId w:val="28"/>
        </w:numPr>
        <w:spacing w:after="0"/>
        <w:ind w:hanging="644"/>
        <w:jc w:val="both"/>
        <w:rPr>
          <w:rFonts w:ascii="Bookman Old Style" w:hAnsi="Bookman Old Style"/>
          <w:sz w:val="20"/>
          <w:szCs w:val="20"/>
        </w:rPr>
      </w:pPr>
      <w:r w:rsidRPr="00D87F4A">
        <w:rPr>
          <w:rFonts w:ascii="Bookman Old Style" w:hAnsi="Bookman Old Style"/>
          <w:sz w:val="20"/>
          <w:szCs w:val="20"/>
        </w:rPr>
        <w:t>All the differences or disputes arising out of the Contract, shall be decided by a competent Court at Bangalore.</w:t>
      </w:r>
    </w:p>
    <w:p w14:paraId="30D0F20C" w14:textId="77777777" w:rsidR="00B55F44" w:rsidRPr="00D87F4A" w:rsidRDefault="00CC7F49" w:rsidP="00F94EE8">
      <w:pPr>
        <w:pStyle w:val="ListParagraph"/>
        <w:numPr>
          <w:ilvl w:val="1"/>
          <w:numId w:val="28"/>
        </w:numPr>
        <w:spacing w:after="0"/>
        <w:ind w:hanging="644"/>
        <w:jc w:val="both"/>
        <w:rPr>
          <w:rFonts w:ascii="Bookman Old Style" w:hAnsi="Bookman Old Style"/>
          <w:sz w:val="20"/>
          <w:szCs w:val="20"/>
        </w:rPr>
      </w:pPr>
      <w:r w:rsidRPr="00D87F4A">
        <w:rPr>
          <w:rFonts w:ascii="Bookman Old Style" w:hAnsi="Bookman Old Style"/>
          <w:sz w:val="20"/>
          <w:szCs w:val="20"/>
        </w:rPr>
        <w:t>During settlement of disputes and Court Proceedings, both parties shall be obliged to carryout their respective obligations under the contract</w:t>
      </w:r>
      <w:r w:rsidR="00B55F44" w:rsidRPr="00D87F4A">
        <w:rPr>
          <w:rFonts w:ascii="Bookman Old Style" w:eastAsia="Times New Roman" w:hAnsi="Bookman Old Style" w:cs="Calibri"/>
          <w:bCs/>
          <w:sz w:val="20"/>
          <w:szCs w:val="20"/>
        </w:rPr>
        <w:t>.</w:t>
      </w:r>
    </w:p>
    <w:p w14:paraId="5AE27E10" w14:textId="77777777" w:rsidR="00B55F44" w:rsidRPr="00D87F4A" w:rsidRDefault="00B55F44" w:rsidP="00B55F44">
      <w:pPr>
        <w:pStyle w:val="ListParagraph"/>
        <w:spacing w:after="0"/>
        <w:ind w:left="360"/>
        <w:jc w:val="both"/>
        <w:rPr>
          <w:rFonts w:ascii="Bookman Old Style" w:hAnsi="Bookman Old Style"/>
          <w:b/>
          <w:sz w:val="20"/>
          <w:szCs w:val="24"/>
        </w:rPr>
      </w:pPr>
    </w:p>
    <w:p w14:paraId="3E0B257F" w14:textId="77777777" w:rsidR="0031621A" w:rsidRPr="00D87F4A" w:rsidRDefault="0031621A" w:rsidP="00F94EE8">
      <w:pPr>
        <w:pStyle w:val="ListParagraph"/>
        <w:numPr>
          <w:ilvl w:val="0"/>
          <w:numId w:val="30"/>
        </w:numPr>
        <w:spacing w:after="240"/>
        <w:jc w:val="center"/>
        <w:rPr>
          <w:rFonts w:ascii="Bookman Old Style" w:eastAsia="Times New Roman" w:hAnsi="Bookman Old Style" w:cs="Calibri"/>
          <w:b/>
          <w:bCs/>
          <w:sz w:val="32"/>
          <w:szCs w:val="32"/>
        </w:rPr>
      </w:pPr>
      <w:r w:rsidRPr="00D87F4A">
        <w:rPr>
          <w:rFonts w:ascii="Bookman Old Style" w:eastAsia="Times New Roman" w:hAnsi="Bookman Old Style" w:cs="Calibri"/>
          <w:b/>
          <w:bCs/>
          <w:sz w:val="32"/>
          <w:szCs w:val="32"/>
        </w:rPr>
        <w:t>Time Control</w:t>
      </w:r>
    </w:p>
    <w:p w14:paraId="4CAA5260" w14:textId="77777777" w:rsidR="0031621A" w:rsidRPr="00D87F4A" w:rsidRDefault="0031621A" w:rsidP="0027149A">
      <w:pPr>
        <w:pStyle w:val="ListParagraph"/>
        <w:ind w:left="360"/>
        <w:rPr>
          <w:rFonts w:ascii="Bookman Old Style" w:eastAsia="Times New Roman" w:hAnsi="Bookman Old Style" w:cs="Calibri"/>
          <w:b/>
          <w:bCs/>
          <w:sz w:val="20"/>
          <w:szCs w:val="24"/>
        </w:rPr>
      </w:pPr>
    </w:p>
    <w:p w14:paraId="3D271387" w14:textId="77777777" w:rsidR="0031621A" w:rsidRPr="00D87F4A" w:rsidRDefault="00FB7DA2" w:rsidP="00F94EE8">
      <w:pPr>
        <w:pStyle w:val="ListParagraph"/>
        <w:numPr>
          <w:ilvl w:val="0"/>
          <w:numId w:val="28"/>
        </w:numPr>
        <w:spacing w:after="0"/>
        <w:ind w:hanging="540"/>
        <w:jc w:val="both"/>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t>Program/</w:t>
      </w:r>
      <w:r w:rsidR="0031621A" w:rsidRPr="00D87F4A">
        <w:rPr>
          <w:rFonts w:ascii="Bookman Old Style" w:eastAsia="Times New Roman" w:hAnsi="Bookman Old Style" w:cs="Calibri"/>
          <w:b/>
          <w:bCs/>
          <w:sz w:val="20"/>
          <w:szCs w:val="24"/>
        </w:rPr>
        <w:t>Activity chart:</w:t>
      </w:r>
    </w:p>
    <w:p w14:paraId="1F24F60A" w14:textId="77777777" w:rsidR="007F6774" w:rsidRPr="00D87F4A" w:rsidRDefault="007F6774" w:rsidP="00F94EE8">
      <w:pPr>
        <w:pStyle w:val="ListParagraph"/>
        <w:numPr>
          <w:ilvl w:val="1"/>
          <w:numId w:val="36"/>
        </w:numPr>
        <w:spacing w:after="0"/>
        <w:ind w:left="360" w:hanging="630"/>
        <w:jc w:val="both"/>
        <w:rPr>
          <w:rFonts w:ascii="Bookman Old Style" w:hAnsi="Bookman Old Style" w:cs="Times New Roman"/>
          <w:sz w:val="20"/>
          <w:szCs w:val="24"/>
        </w:rPr>
      </w:pPr>
      <w:r w:rsidRPr="00D87F4A">
        <w:rPr>
          <w:rFonts w:ascii="Bookman Old Style" w:hAnsi="Bookman Old Style" w:cs="Times New Roman"/>
          <w:sz w:val="20"/>
          <w:szCs w:val="24"/>
        </w:rPr>
        <w:t xml:space="preserve">Within the time stated in the Contract Data, the contractor shall submit to the Employer for approval a Program showing the general methods, arrangements, order and timing for all the activities in the works. </w:t>
      </w:r>
    </w:p>
    <w:p w14:paraId="67FFA8DC" w14:textId="77777777" w:rsidR="00086BEC" w:rsidRPr="00D87F4A" w:rsidRDefault="00086BEC" w:rsidP="00086BEC">
      <w:pPr>
        <w:pStyle w:val="ListParagraph"/>
        <w:spacing w:after="0"/>
        <w:ind w:left="360"/>
        <w:jc w:val="both"/>
        <w:rPr>
          <w:rFonts w:ascii="Bookman Old Style" w:hAnsi="Bookman Old Style" w:cs="Times New Roman"/>
          <w:sz w:val="14"/>
          <w:szCs w:val="24"/>
        </w:rPr>
      </w:pPr>
    </w:p>
    <w:p w14:paraId="55FDE7D9" w14:textId="77777777" w:rsidR="007F6774" w:rsidRPr="00D87F4A" w:rsidRDefault="007F6774" w:rsidP="00F94EE8">
      <w:pPr>
        <w:pStyle w:val="ListParagraph"/>
        <w:numPr>
          <w:ilvl w:val="1"/>
          <w:numId w:val="36"/>
        </w:numPr>
        <w:spacing w:after="0"/>
        <w:ind w:left="360" w:hanging="63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Employer's approval of the Program shall not alter the Contractor's obligations. The Contractor may revise the Program and submit it to the Employer again at any time for approval. A revised Program is to show the effect of Variations and Compensation Events.</w:t>
      </w:r>
    </w:p>
    <w:p w14:paraId="08B44734" w14:textId="77777777" w:rsidR="00086BEC" w:rsidRPr="00D87F4A" w:rsidRDefault="00086BEC" w:rsidP="00086BEC">
      <w:pPr>
        <w:pStyle w:val="ListParagraph"/>
        <w:rPr>
          <w:rFonts w:ascii="Bookman Old Style" w:eastAsia="Times New Roman" w:hAnsi="Bookman Old Style" w:cs="Calibri"/>
          <w:sz w:val="12"/>
          <w:szCs w:val="24"/>
        </w:rPr>
      </w:pPr>
    </w:p>
    <w:p w14:paraId="071C416E" w14:textId="77777777" w:rsidR="006939A6" w:rsidRPr="00D87F4A" w:rsidRDefault="006939A6" w:rsidP="00F94EE8">
      <w:pPr>
        <w:pStyle w:val="ListParagraph"/>
        <w:numPr>
          <w:ilvl w:val="1"/>
          <w:numId w:val="36"/>
        </w:numPr>
        <w:spacing w:after="0"/>
        <w:ind w:left="360" w:hanging="630"/>
        <w:jc w:val="both"/>
        <w:rPr>
          <w:rFonts w:ascii="Bookman Old Style" w:hAnsi="Bookman Old Style" w:cs="Times New Roman"/>
          <w:sz w:val="20"/>
          <w:szCs w:val="24"/>
        </w:rPr>
      </w:pPr>
      <w:r w:rsidRPr="00D87F4A">
        <w:rPr>
          <w:rFonts w:ascii="Bookman Old Style" w:hAnsi="Bookman Old Style" w:cs="Times New Roman"/>
          <w:sz w:val="20"/>
          <w:szCs w:val="24"/>
        </w:rPr>
        <w:t>The basic consideration and the essence of the Contract is strict adherence to the Time Schedule in performing the specified Works.</w:t>
      </w:r>
    </w:p>
    <w:p w14:paraId="6206BA87" w14:textId="77777777" w:rsidR="00086BEC" w:rsidRPr="00D87F4A" w:rsidRDefault="00086BEC" w:rsidP="00086BEC">
      <w:pPr>
        <w:pStyle w:val="ListParagraph"/>
        <w:rPr>
          <w:rFonts w:ascii="Bookman Old Style" w:hAnsi="Bookman Old Style" w:cs="Times New Roman"/>
          <w:sz w:val="12"/>
          <w:szCs w:val="24"/>
        </w:rPr>
      </w:pPr>
    </w:p>
    <w:p w14:paraId="372EB545" w14:textId="77777777" w:rsidR="006939A6" w:rsidRPr="00D87F4A" w:rsidRDefault="006939A6" w:rsidP="00F94EE8">
      <w:pPr>
        <w:pStyle w:val="ListParagraph"/>
        <w:numPr>
          <w:ilvl w:val="1"/>
          <w:numId w:val="36"/>
        </w:numPr>
        <w:spacing w:after="0"/>
        <w:ind w:left="360" w:hanging="630"/>
        <w:jc w:val="both"/>
        <w:rPr>
          <w:rFonts w:ascii="Bookman Old Style" w:hAnsi="Bookman Old Style" w:cs="Times New Roman"/>
          <w:sz w:val="20"/>
          <w:szCs w:val="24"/>
        </w:rPr>
      </w:pPr>
      <w:r w:rsidRPr="00D87F4A">
        <w:rPr>
          <w:rFonts w:ascii="Bookman Old Style" w:hAnsi="Bookman Old Style" w:cs="Times New Roman"/>
          <w:sz w:val="20"/>
          <w:szCs w:val="24"/>
        </w:rPr>
        <w:t>The Owner's requirements of Completion Schedule for the Works are mentioned in the Clause No: 17.</w:t>
      </w:r>
      <w:r w:rsidR="008E2BE1" w:rsidRPr="00D87F4A">
        <w:rPr>
          <w:rFonts w:ascii="Bookman Old Style" w:hAnsi="Bookman Old Style" w:cs="Times New Roman"/>
          <w:sz w:val="20"/>
          <w:szCs w:val="24"/>
        </w:rPr>
        <w:t>2</w:t>
      </w:r>
      <w:r w:rsidRPr="00D87F4A">
        <w:rPr>
          <w:rFonts w:ascii="Bookman Old Style" w:hAnsi="Bookman Old Style" w:cs="Times New Roman"/>
          <w:sz w:val="20"/>
          <w:szCs w:val="24"/>
        </w:rPr>
        <w:t xml:space="preserve"> of Conditions of Contract.</w:t>
      </w:r>
    </w:p>
    <w:p w14:paraId="15ECE4F2" w14:textId="77777777" w:rsidR="00F2254F" w:rsidRPr="00D87F4A" w:rsidRDefault="00F2254F" w:rsidP="00F2254F">
      <w:pPr>
        <w:pStyle w:val="ListParagraph"/>
        <w:rPr>
          <w:rFonts w:ascii="Bookman Old Style" w:hAnsi="Bookman Old Style" w:cs="Times New Roman"/>
          <w:sz w:val="10"/>
          <w:szCs w:val="24"/>
        </w:rPr>
      </w:pPr>
    </w:p>
    <w:p w14:paraId="3C17D954" w14:textId="77777777" w:rsidR="006939A6" w:rsidRPr="00D87F4A" w:rsidRDefault="006939A6" w:rsidP="00F94EE8">
      <w:pPr>
        <w:pStyle w:val="ListParagraph"/>
        <w:numPr>
          <w:ilvl w:val="1"/>
          <w:numId w:val="36"/>
        </w:numPr>
        <w:spacing w:after="0"/>
        <w:ind w:left="360" w:hanging="630"/>
        <w:jc w:val="both"/>
        <w:rPr>
          <w:rFonts w:ascii="Bookman Old Style" w:hAnsi="Bookman Old Style" w:cs="Times New Roman"/>
          <w:sz w:val="20"/>
          <w:szCs w:val="24"/>
        </w:rPr>
      </w:pPr>
      <w:r w:rsidRPr="00D87F4A">
        <w:rPr>
          <w:rFonts w:ascii="Bookman Old Style" w:hAnsi="Bookman Old Style" w:cs="Times New Roman"/>
          <w:sz w:val="20"/>
          <w:szCs w:val="24"/>
        </w:rPr>
        <w:t>The Completion Schedule as stated in Clause No: 17.</w:t>
      </w:r>
      <w:r w:rsidR="006E18EC" w:rsidRPr="00D87F4A">
        <w:rPr>
          <w:rFonts w:ascii="Bookman Old Style" w:hAnsi="Bookman Old Style" w:cs="Times New Roman"/>
          <w:sz w:val="20"/>
          <w:szCs w:val="24"/>
        </w:rPr>
        <w:t>2</w:t>
      </w:r>
      <w:r w:rsidRPr="00D87F4A">
        <w:rPr>
          <w:rFonts w:ascii="Bookman Old Style" w:hAnsi="Bookman Old Style" w:cs="Times New Roman"/>
          <w:sz w:val="20"/>
          <w:szCs w:val="24"/>
        </w:rPr>
        <w:t xml:space="preserve"> of Conditions of Contract shall be one of the major factors in consideration of the Bids.</w:t>
      </w:r>
    </w:p>
    <w:p w14:paraId="79F934F1" w14:textId="77777777" w:rsidR="0014637C" w:rsidRPr="00D87F4A" w:rsidRDefault="0014637C" w:rsidP="0014637C">
      <w:pPr>
        <w:pStyle w:val="ListParagraph"/>
        <w:rPr>
          <w:rFonts w:ascii="Bookman Old Style" w:hAnsi="Bookman Old Style" w:cs="Times New Roman"/>
          <w:sz w:val="10"/>
          <w:szCs w:val="24"/>
        </w:rPr>
      </w:pPr>
    </w:p>
    <w:p w14:paraId="6871020D" w14:textId="77777777" w:rsidR="006939A6" w:rsidRPr="00D87F4A" w:rsidRDefault="006939A6" w:rsidP="00F94EE8">
      <w:pPr>
        <w:pStyle w:val="ListParagraph"/>
        <w:numPr>
          <w:ilvl w:val="1"/>
          <w:numId w:val="36"/>
        </w:numPr>
        <w:spacing w:after="0"/>
        <w:ind w:left="360" w:hanging="630"/>
        <w:jc w:val="both"/>
        <w:rPr>
          <w:rFonts w:ascii="Bookman Old Style" w:hAnsi="Bookman Old Style" w:cs="Times New Roman"/>
          <w:sz w:val="20"/>
          <w:szCs w:val="24"/>
        </w:rPr>
      </w:pPr>
      <w:r w:rsidRPr="00D87F4A">
        <w:rPr>
          <w:rFonts w:ascii="Bookman Old Style" w:hAnsi="Bookman Old Style" w:cs="Times New Roman"/>
          <w:sz w:val="20"/>
          <w:szCs w:val="24"/>
        </w:rPr>
        <w:lastRenderedPageBreak/>
        <w:t xml:space="preserve">The </w:t>
      </w:r>
      <w:r w:rsidR="00460C81" w:rsidRPr="00D87F4A">
        <w:rPr>
          <w:rFonts w:ascii="Bookman Old Style" w:hAnsi="Bookman Old Style" w:cs="Times New Roman"/>
          <w:sz w:val="20"/>
          <w:szCs w:val="24"/>
        </w:rPr>
        <w:t xml:space="preserve">Employer </w:t>
      </w:r>
      <w:r w:rsidRPr="00D87F4A">
        <w:rPr>
          <w:rFonts w:ascii="Bookman Old Style" w:hAnsi="Bookman Old Style" w:cs="Times New Roman"/>
          <w:sz w:val="20"/>
          <w:szCs w:val="24"/>
        </w:rPr>
        <w:t>reserves the right to request for a change in the Work Schedule during Pre Award discussions with successful Bidder.</w:t>
      </w:r>
    </w:p>
    <w:p w14:paraId="52689A58" w14:textId="77777777" w:rsidR="00C120B6" w:rsidRPr="00D87F4A" w:rsidRDefault="00C120B6" w:rsidP="00C120B6">
      <w:pPr>
        <w:pStyle w:val="ListParagraph"/>
        <w:rPr>
          <w:rFonts w:ascii="Bookman Old Style" w:hAnsi="Bookman Old Style" w:cs="Times New Roman"/>
          <w:sz w:val="10"/>
          <w:szCs w:val="24"/>
        </w:rPr>
      </w:pPr>
    </w:p>
    <w:p w14:paraId="11F5F1D8" w14:textId="77777777" w:rsidR="00C120B6" w:rsidRPr="00D87F4A" w:rsidRDefault="00C120B6" w:rsidP="00C120B6">
      <w:pPr>
        <w:pStyle w:val="ListParagraph"/>
        <w:spacing w:after="0"/>
        <w:ind w:left="360"/>
        <w:jc w:val="both"/>
        <w:rPr>
          <w:rFonts w:ascii="Bookman Old Style" w:hAnsi="Bookman Old Style" w:cs="Times New Roman"/>
          <w:sz w:val="2"/>
          <w:szCs w:val="24"/>
        </w:rPr>
      </w:pPr>
    </w:p>
    <w:p w14:paraId="234BB713" w14:textId="77777777" w:rsidR="006939A6" w:rsidRPr="00D87F4A" w:rsidRDefault="006939A6" w:rsidP="00F94EE8">
      <w:pPr>
        <w:pStyle w:val="ListParagraph"/>
        <w:numPr>
          <w:ilvl w:val="1"/>
          <w:numId w:val="36"/>
        </w:numPr>
        <w:spacing w:after="0"/>
        <w:ind w:left="360" w:hanging="630"/>
        <w:jc w:val="both"/>
        <w:rPr>
          <w:rFonts w:ascii="Bookman Old Style" w:hAnsi="Bookman Old Style" w:cs="Times New Roman"/>
          <w:sz w:val="20"/>
          <w:szCs w:val="24"/>
        </w:rPr>
      </w:pPr>
      <w:r w:rsidRPr="00D87F4A">
        <w:rPr>
          <w:rFonts w:ascii="Bookman Old Style" w:hAnsi="Bookman Old Style" w:cs="Times New Roman"/>
          <w:sz w:val="20"/>
          <w:szCs w:val="24"/>
        </w:rPr>
        <w:t xml:space="preserve">The successful Bidder will be required to prepare detailed </w:t>
      </w:r>
      <w:r w:rsidRPr="00D87F4A">
        <w:rPr>
          <w:rFonts w:ascii="Bookman Old Style" w:hAnsi="Bookman Old Style" w:cs="Times New Roman"/>
          <w:b/>
          <w:sz w:val="20"/>
          <w:szCs w:val="24"/>
        </w:rPr>
        <w:t>Activity Chart</w:t>
      </w:r>
      <w:r w:rsidRPr="00D87F4A">
        <w:rPr>
          <w:rFonts w:ascii="Bookman Old Style" w:hAnsi="Bookman Old Style" w:cs="Times New Roman"/>
          <w:sz w:val="20"/>
          <w:szCs w:val="24"/>
        </w:rPr>
        <w:t xml:space="preserve"> and finalise the same with the Owner as per the requirement of Clause </w:t>
      </w:r>
      <w:r w:rsidR="00460C81" w:rsidRPr="00D87F4A">
        <w:rPr>
          <w:rFonts w:ascii="Bookman Old Style" w:hAnsi="Bookman Old Style" w:cs="Times New Roman"/>
          <w:sz w:val="20"/>
          <w:szCs w:val="24"/>
        </w:rPr>
        <w:t>17.</w:t>
      </w:r>
      <w:r w:rsidR="006E18EC" w:rsidRPr="00D87F4A">
        <w:rPr>
          <w:rFonts w:ascii="Bookman Old Style" w:hAnsi="Bookman Old Style" w:cs="Times New Roman"/>
          <w:sz w:val="20"/>
          <w:szCs w:val="24"/>
        </w:rPr>
        <w:t>2</w:t>
      </w:r>
      <w:r w:rsidR="00460C81" w:rsidRPr="00D87F4A">
        <w:rPr>
          <w:rFonts w:ascii="Bookman Old Style" w:hAnsi="Bookman Old Style" w:cs="Times New Roman"/>
          <w:sz w:val="20"/>
          <w:szCs w:val="24"/>
        </w:rPr>
        <w:t xml:space="preserve"> of Conditions of Contract</w:t>
      </w:r>
      <w:r w:rsidRPr="00D87F4A">
        <w:rPr>
          <w:rFonts w:ascii="Bookman Old Style" w:hAnsi="Bookman Old Style" w:cs="Times New Roman"/>
          <w:sz w:val="20"/>
          <w:szCs w:val="24"/>
        </w:rPr>
        <w:t>.</w:t>
      </w:r>
    </w:p>
    <w:p w14:paraId="2ABB11F2" w14:textId="77777777" w:rsidR="0031621A" w:rsidRPr="00D87F4A" w:rsidRDefault="0031621A" w:rsidP="0027149A">
      <w:pPr>
        <w:pStyle w:val="ListParagraph"/>
        <w:spacing w:after="0"/>
        <w:ind w:left="0"/>
        <w:jc w:val="both"/>
        <w:rPr>
          <w:rFonts w:ascii="Bookman Old Style" w:eastAsia="Times New Roman" w:hAnsi="Bookman Old Style" w:cs="Calibri"/>
          <w:sz w:val="20"/>
          <w:szCs w:val="24"/>
        </w:rPr>
      </w:pPr>
    </w:p>
    <w:p w14:paraId="65AC33AC" w14:textId="77777777" w:rsidR="0031621A" w:rsidRPr="00D87F4A" w:rsidRDefault="0031621A" w:rsidP="00F94EE8">
      <w:pPr>
        <w:pStyle w:val="ListParagraph"/>
        <w:numPr>
          <w:ilvl w:val="0"/>
          <w:numId w:val="28"/>
        </w:numPr>
        <w:spacing w:after="0"/>
        <w:ind w:hanging="540"/>
        <w:jc w:val="both"/>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t>Extension of the Intended Commissioning Date:</w:t>
      </w:r>
    </w:p>
    <w:p w14:paraId="1A47479F" w14:textId="77777777" w:rsidR="00261B4A" w:rsidRPr="00D87F4A" w:rsidRDefault="00261B4A" w:rsidP="00261B4A">
      <w:pPr>
        <w:pStyle w:val="ListParagraph"/>
        <w:spacing w:after="0"/>
        <w:ind w:left="360"/>
        <w:jc w:val="both"/>
        <w:rPr>
          <w:rFonts w:ascii="Bookman Old Style" w:eastAsia="Times New Roman" w:hAnsi="Bookman Old Style" w:cs="Calibri"/>
          <w:b/>
          <w:bCs/>
          <w:sz w:val="12"/>
          <w:szCs w:val="24"/>
        </w:rPr>
      </w:pPr>
    </w:p>
    <w:p w14:paraId="3B935516" w14:textId="77777777" w:rsidR="0031621A" w:rsidRPr="00D87F4A" w:rsidRDefault="0031621A" w:rsidP="00F94EE8">
      <w:pPr>
        <w:pStyle w:val="ListParagraph"/>
        <w:numPr>
          <w:ilvl w:val="0"/>
          <w:numId w:val="36"/>
        </w:numPr>
        <w:spacing w:after="0"/>
        <w:jc w:val="both"/>
        <w:rPr>
          <w:rFonts w:ascii="Bookman Old Style" w:eastAsia="Times New Roman" w:hAnsi="Bookman Old Style" w:cs="Calibri"/>
          <w:vanish/>
          <w:sz w:val="20"/>
          <w:szCs w:val="24"/>
        </w:rPr>
      </w:pPr>
    </w:p>
    <w:p w14:paraId="1E33FAEC" w14:textId="77777777" w:rsidR="0031621A" w:rsidRPr="00D87F4A" w:rsidRDefault="0031621A" w:rsidP="00F94EE8">
      <w:pPr>
        <w:pStyle w:val="ListParagraph"/>
        <w:numPr>
          <w:ilvl w:val="1"/>
          <w:numId w:val="36"/>
        </w:numPr>
        <w:spacing w:after="0"/>
        <w:ind w:left="360" w:hanging="63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 xml:space="preserve">The Employer shall extend the Intended </w:t>
      </w:r>
      <w:r w:rsidRPr="00D87F4A">
        <w:rPr>
          <w:rFonts w:ascii="Bookman Old Style" w:eastAsia="Times New Roman" w:hAnsi="Bookman Old Style" w:cs="Calibri"/>
          <w:bCs/>
          <w:sz w:val="20"/>
          <w:szCs w:val="24"/>
        </w:rPr>
        <w:t>Commissioning</w:t>
      </w:r>
      <w:r w:rsidRPr="00D87F4A">
        <w:rPr>
          <w:rFonts w:ascii="Bookman Old Style" w:eastAsia="Times New Roman" w:hAnsi="Bookman Old Style" w:cs="Calibri"/>
          <w:sz w:val="20"/>
          <w:szCs w:val="24"/>
        </w:rPr>
        <w:t xml:space="preserve"> Date if a Compensation Event occurs or a Variation is issued which makes it impossible for </w:t>
      </w:r>
      <w:r w:rsidRPr="00D87F4A">
        <w:rPr>
          <w:rFonts w:ascii="Bookman Old Style" w:eastAsia="Times New Roman" w:hAnsi="Bookman Old Style" w:cs="Calibri"/>
          <w:bCs/>
          <w:sz w:val="20"/>
          <w:szCs w:val="24"/>
        </w:rPr>
        <w:t xml:space="preserve">Commissioning </w:t>
      </w:r>
      <w:r w:rsidRPr="00D87F4A">
        <w:rPr>
          <w:rFonts w:ascii="Bookman Old Style" w:eastAsia="Times New Roman" w:hAnsi="Bookman Old Style" w:cs="Calibri"/>
          <w:sz w:val="20"/>
          <w:szCs w:val="24"/>
        </w:rPr>
        <w:t xml:space="preserve">to be achieved by the Intended </w:t>
      </w:r>
      <w:r w:rsidRPr="00D87F4A">
        <w:rPr>
          <w:rFonts w:ascii="Bookman Old Style" w:eastAsia="Times New Roman" w:hAnsi="Bookman Old Style" w:cs="Calibri"/>
          <w:bCs/>
          <w:sz w:val="20"/>
          <w:szCs w:val="24"/>
        </w:rPr>
        <w:t xml:space="preserve">Commissioning </w:t>
      </w:r>
      <w:r w:rsidRPr="00D87F4A">
        <w:rPr>
          <w:rFonts w:ascii="Bookman Old Style" w:eastAsia="Times New Roman" w:hAnsi="Bookman Old Style" w:cs="Calibri"/>
          <w:sz w:val="20"/>
          <w:szCs w:val="24"/>
        </w:rPr>
        <w:t>Date.</w:t>
      </w:r>
    </w:p>
    <w:p w14:paraId="4B2DDF9D" w14:textId="77777777" w:rsidR="0031621A" w:rsidRPr="00D87F4A" w:rsidRDefault="0031621A" w:rsidP="0027149A">
      <w:pPr>
        <w:pStyle w:val="ListParagraph"/>
        <w:spacing w:after="0"/>
        <w:ind w:left="0"/>
        <w:jc w:val="both"/>
        <w:rPr>
          <w:rFonts w:ascii="Bookman Old Style" w:eastAsia="Times New Roman" w:hAnsi="Bookman Old Style" w:cs="Calibri"/>
          <w:sz w:val="12"/>
          <w:szCs w:val="24"/>
        </w:rPr>
      </w:pPr>
    </w:p>
    <w:p w14:paraId="39E8667F" w14:textId="77777777" w:rsidR="0031621A" w:rsidRPr="00D87F4A" w:rsidRDefault="0031621A" w:rsidP="00F94EE8">
      <w:pPr>
        <w:pStyle w:val="ListParagraph"/>
        <w:numPr>
          <w:ilvl w:val="1"/>
          <w:numId w:val="36"/>
        </w:numPr>
        <w:spacing w:after="0"/>
        <w:ind w:left="360" w:hanging="63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 xml:space="preserve">The Employer shall decide whether and by how much to extend the Intended </w:t>
      </w:r>
      <w:r w:rsidRPr="00D87F4A">
        <w:rPr>
          <w:rFonts w:ascii="Bookman Old Style" w:eastAsia="Times New Roman" w:hAnsi="Bookman Old Style" w:cs="Calibri"/>
          <w:bCs/>
          <w:sz w:val="20"/>
          <w:szCs w:val="24"/>
        </w:rPr>
        <w:t xml:space="preserve">Commissioning </w:t>
      </w:r>
      <w:r w:rsidRPr="00D87F4A">
        <w:rPr>
          <w:rFonts w:ascii="Bookman Old Style" w:eastAsia="Times New Roman" w:hAnsi="Bookman Old Style" w:cs="Calibri"/>
          <w:sz w:val="20"/>
          <w:szCs w:val="24"/>
        </w:rPr>
        <w:t>Date within21 daysof the Contractor asking the Employer for a decision upon the effect of a Compensation Event or Variation and submitting full supporting information.</w:t>
      </w:r>
    </w:p>
    <w:p w14:paraId="23B0F586" w14:textId="77777777" w:rsidR="0031621A" w:rsidRPr="00D87F4A" w:rsidRDefault="0031621A" w:rsidP="0027149A">
      <w:pPr>
        <w:pStyle w:val="ListParagraph"/>
        <w:spacing w:after="0"/>
        <w:ind w:left="0"/>
        <w:jc w:val="both"/>
        <w:rPr>
          <w:rFonts w:ascii="Bookman Old Style" w:eastAsia="Times New Roman" w:hAnsi="Bookman Old Style" w:cs="Calibri"/>
          <w:sz w:val="12"/>
          <w:szCs w:val="24"/>
        </w:rPr>
      </w:pPr>
    </w:p>
    <w:p w14:paraId="56C7D1EC" w14:textId="77777777" w:rsidR="0031621A" w:rsidRPr="00D87F4A" w:rsidRDefault="0031621A" w:rsidP="00F94EE8">
      <w:pPr>
        <w:pStyle w:val="ListParagraph"/>
        <w:numPr>
          <w:ilvl w:val="0"/>
          <w:numId w:val="28"/>
        </w:numPr>
        <w:spacing w:after="0"/>
        <w:ind w:hanging="540"/>
        <w:jc w:val="both"/>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t>Delays ordered by the Employer:</w:t>
      </w:r>
    </w:p>
    <w:p w14:paraId="4ACD2612" w14:textId="77777777" w:rsidR="001A4FF4" w:rsidRPr="00D87F4A" w:rsidRDefault="001A4FF4" w:rsidP="001A4FF4">
      <w:pPr>
        <w:pStyle w:val="ListParagraph"/>
        <w:spacing w:after="0"/>
        <w:ind w:left="360"/>
        <w:jc w:val="both"/>
        <w:rPr>
          <w:rFonts w:ascii="Bookman Old Style" w:eastAsia="Times New Roman" w:hAnsi="Bookman Old Style" w:cs="Calibri"/>
          <w:b/>
          <w:bCs/>
          <w:sz w:val="10"/>
          <w:szCs w:val="24"/>
        </w:rPr>
      </w:pPr>
    </w:p>
    <w:p w14:paraId="3B3A6A7D" w14:textId="77777777" w:rsidR="0031621A" w:rsidRPr="00D87F4A" w:rsidRDefault="0031621A" w:rsidP="00F94EE8">
      <w:pPr>
        <w:pStyle w:val="ListParagraph"/>
        <w:numPr>
          <w:ilvl w:val="0"/>
          <w:numId w:val="36"/>
        </w:numPr>
        <w:spacing w:after="0"/>
        <w:jc w:val="both"/>
        <w:rPr>
          <w:rFonts w:ascii="Bookman Old Style" w:eastAsia="Times New Roman" w:hAnsi="Bookman Old Style" w:cs="Calibri"/>
          <w:vanish/>
          <w:sz w:val="20"/>
          <w:szCs w:val="24"/>
        </w:rPr>
      </w:pPr>
    </w:p>
    <w:p w14:paraId="4B14111B" w14:textId="77777777" w:rsidR="0031621A" w:rsidRPr="00D87F4A" w:rsidRDefault="0031621A" w:rsidP="00F94EE8">
      <w:pPr>
        <w:pStyle w:val="ListParagraph"/>
        <w:numPr>
          <w:ilvl w:val="1"/>
          <w:numId w:val="36"/>
        </w:numPr>
        <w:spacing w:after="0"/>
        <w:ind w:left="360" w:hanging="63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Employer may instruct the Contractor to delay the start or progress of any activity within the Works.</w:t>
      </w:r>
    </w:p>
    <w:p w14:paraId="5BE10E86" w14:textId="77777777" w:rsidR="0031621A" w:rsidRPr="00D87F4A" w:rsidRDefault="0031621A" w:rsidP="0027149A">
      <w:pPr>
        <w:pStyle w:val="ListParagraph"/>
        <w:spacing w:after="0"/>
        <w:ind w:left="540"/>
        <w:jc w:val="both"/>
        <w:rPr>
          <w:rFonts w:ascii="Bookman Old Style" w:eastAsia="Times New Roman" w:hAnsi="Bookman Old Style" w:cs="Calibri"/>
          <w:sz w:val="20"/>
          <w:szCs w:val="24"/>
        </w:rPr>
      </w:pPr>
    </w:p>
    <w:p w14:paraId="63F72316" w14:textId="77777777" w:rsidR="0031621A" w:rsidRPr="00D87F4A" w:rsidRDefault="0031621A" w:rsidP="00F94EE8">
      <w:pPr>
        <w:pStyle w:val="ListParagraph"/>
        <w:numPr>
          <w:ilvl w:val="0"/>
          <w:numId w:val="28"/>
        </w:numPr>
        <w:spacing w:after="0"/>
        <w:ind w:hanging="540"/>
        <w:jc w:val="both"/>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t>Management Meetings:</w:t>
      </w:r>
    </w:p>
    <w:p w14:paraId="1B09FF3A" w14:textId="77777777" w:rsidR="0031621A" w:rsidRPr="00D87F4A" w:rsidRDefault="0031621A" w:rsidP="00F94EE8">
      <w:pPr>
        <w:pStyle w:val="ListParagraph"/>
        <w:numPr>
          <w:ilvl w:val="0"/>
          <w:numId w:val="36"/>
        </w:numPr>
        <w:spacing w:after="0"/>
        <w:jc w:val="both"/>
        <w:rPr>
          <w:rFonts w:ascii="Bookman Old Style" w:eastAsia="Times New Roman" w:hAnsi="Bookman Old Style" w:cs="Calibri"/>
          <w:vanish/>
          <w:sz w:val="20"/>
          <w:szCs w:val="24"/>
        </w:rPr>
      </w:pPr>
    </w:p>
    <w:p w14:paraId="69910DB0" w14:textId="77777777" w:rsidR="0031621A" w:rsidRPr="00D87F4A" w:rsidRDefault="0031621A" w:rsidP="00F94EE8">
      <w:pPr>
        <w:pStyle w:val="ListParagraph"/>
        <w:numPr>
          <w:ilvl w:val="1"/>
          <w:numId w:val="36"/>
        </w:numPr>
        <w:spacing w:after="0"/>
        <w:ind w:left="360" w:hanging="63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Employer may require the Contractor to attend a management meeting. The business of a management meeting shall be to review the progress achieved and the plans for remaining work.</w:t>
      </w:r>
    </w:p>
    <w:p w14:paraId="7CC70CEC" w14:textId="77777777" w:rsidR="00885814" w:rsidRPr="00D87F4A" w:rsidRDefault="00885814" w:rsidP="0027149A">
      <w:pPr>
        <w:pStyle w:val="ListParagraph"/>
        <w:spacing w:after="0"/>
        <w:jc w:val="both"/>
        <w:rPr>
          <w:rFonts w:ascii="Bookman Old Style" w:eastAsia="Times New Roman" w:hAnsi="Bookman Old Style" w:cs="Calibri"/>
          <w:sz w:val="8"/>
          <w:szCs w:val="24"/>
        </w:rPr>
      </w:pPr>
    </w:p>
    <w:p w14:paraId="7B47C0D4" w14:textId="77777777" w:rsidR="0031621A" w:rsidRPr="00D87F4A" w:rsidRDefault="0031621A" w:rsidP="00F94EE8">
      <w:pPr>
        <w:pStyle w:val="ListParagraph"/>
        <w:numPr>
          <w:ilvl w:val="1"/>
          <w:numId w:val="36"/>
        </w:numPr>
        <w:spacing w:after="0"/>
        <w:ind w:left="360" w:hanging="63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responsibility of the parties for actions to be taken is to be decided by the Employer either at the management meeting or after the management meeting and stated in writing to be distributed to all who attended the meeting.</w:t>
      </w:r>
    </w:p>
    <w:p w14:paraId="0ABD720A" w14:textId="77777777" w:rsidR="00D60389" w:rsidRPr="00D87F4A" w:rsidRDefault="00D60389" w:rsidP="00D60389">
      <w:pPr>
        <w:pStyle w:val="ListParagraph"/>
        <w:rPr>
          <w:rFonts w:ascii="Bookman Old Style" w:eastAsia="Times New Roman" w:hAnsi="Bookman Old Style" w:cs="Calibri"/>
          <w:sz w:val="20"/>
          <w:szCs w:val="24"/>
        </w:rPr>
      </w:pPr>
    </w:p>
    <w:p w14:paraId="20CCA833" w14:textId="77777777" w:rsidR="00D60389" w:rsidRPr="00D87F4A" w:rsidRDefault="00D60389" w:rsidP="00D60389">
      <w:pPr>
        <w:pStyle w:val="ListParagraph"/>
        <w:spacing w:after="0"/>
        <w:ind w:left="360"/>
        <w:jc w:val="both"/>
        <w:rPr>
          <w:rFonts w:ascii="Bookman Old Style" w:eastAsia="Times New Roman" w:hAnsi="Bookman Old Style" w:cs="Calibri"/>
          <w:sz w:val="2"/>
          <w:szCs w:val="24"/>
        </w:rPr>
      </w:pPr>
    </w:p>
    <w:p w14:paraId="665D79B4" w14:textId="77777777" w:rsidR="0031621A" w:rsidRPr="00D87F4A" w:rsidRDefault="0031621A" w:rsidP="00F94EE8">
      <w:pPr>
        <w:pStyle w:val="ListParagraph"/>
        <w:numPr>
          <w:ilvl w:val="0"/>
          <w:numId w:val="30"/>
        </w:numPr>
        <w:jc w:val="center"/>
        <w:rPr>
          <w:rFonts w:ascii="Bookman Old Style" w:eastAsia="Times New Roman" w:hAnsi="Bookman Old Style" w:cs="Calibri"/>
          <w:b/>
          <w:bCs/>
          <w:sz w:val="32"/>
          <w:szCs w:val="24"/>
        </w:rPr>
      </w:pPr>
      <w:r w:rsidRPr="00D87F4A">
        <w:rPr>
          <w:rFonts w:ascii="Bookman Old Style" w:eastAsia="Times New Roman" w:hAnsi="Bookman Old Style" w:cs="Calibri"/>
          <w:b/>
          <w:bCs/>
          <w:sz w:val="32"/>
          <w:szCs w:val="24"/>
        </w:rPr>
        <w:t>Quality Control</w:t>
      </w:r>
    </w:p>
    <w:p w14:paraId="2B12CBAE" w14:textId="77777777" w:rsidR="0031621A" w:rsidRPr="00D87F4A" w:rsidRDefault="0031621A" w:rsidP="0027149A">
      <w:pPr>
        <w:pStyle w:val="ListParagraph"/>
        <w:spacing w:after="0"/>
        <w:ind w:left="0"/>
        <w:jc w:val="both"/>
        <w:rPr>
          <w:rFonts w:ascii="Bookman Old Style" w:eastAsia="Times New Roman" w:hAnsi="Bookman Old Style" w:cs="Calibri"/>
          <w:b/>
          <w:bCs/>
          <w:sz w:val="20"/>
          <w:szCs w:val="24"/>
        </w:rPr>
      </w:pPr>
    </w:p>
    <w:p w14:paraId="0B1C8B29" w14:textId="77777777" w:rsidR="0031621A" w:rsidRPr="00D87F4A" w:rsidRDefault="0031621A" w:rsidP="00F94EE8">
      <w:pPr>
        <w:pStyle w:val="ListParagraph"/>
        <w:numPr>
          <w:ilvl w:val="0"/>
          <w:numId w:val="28"/>
        </w:numPr>
        <w:spacing w:after="0"/>
        <w:ind w:hanging="540"/>
        <w:jc w:val="both"/>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t>Identifying Defects:</w:t>
      </w:r>
    </w:p>
    <w:p w14:paraId="6113592B" w14:textId="77777777" w:rsidR="0031621A" w:rsidRPr="00D87F4A" w:rsidRDefault="0031621A" w:rsidP="00F94EE8">
      <w:pPr>
        <w:pStyle w:val="ListParagraph"/>
        <w:numPr>
          <w:ilvl w:val="0"/>
          <w:numId w:val="36"/>
        </w:numPr>
        <w:spacing w:after="0"/>
        <w:jc w:val="both"/>
        <w:rPr>
          <w:rFonts w:ascii="Bookman Old Style" w:eastAsia="Times New Roman" w:hAnsi="Bookman Old Style" w:cs="Calibri"/>
          <w:vanish/>
          <w:sz w:val="20"/>
          <w:szCs w:val="24"/>
        </w:rPr>
      </w:pPr>
    </w:p>
    <w:p w14:paraId="3E50A615" w14:textId="77777777" w:rsidR="0031621A" w:rsidRPr="00D87F4A" w:rsidRDefault="0031621A" w:rsidP="00F94EE8">
      <w:pPr>
        <w:pStyle w:val="ListParagraph"/>
        <w:numPr>
          <w:ilvl w:val="1"/>
          <w:numId w:val="36"/>
        </w:numPr>
        <w:spacing w:after="0"/>
        <w:ind w:left="360" w:hanging="502"/>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r w:rsidR="00104470" w:rsidRPr="00D87F4A">
        <w:rPr>
          <w:rFonts w:ascii="Bookman Old Style" w:eastAsia="Times New Roman" w:hAnsi="Bookman Old Style" w:cs="Calibri"/>
          <w:sz w:val="20"/>
          <w:szCs w:val="24"/>
        </w:rPr>
        <w:t>.</w:t>
      </w:r>
    </w:p>
    <w:p w14:paraId="370036D7" w14:textId="77777777" w:rsidR="00104470" w:rsidRPr="00D87F4A" w:rsidRDefault="00104470" w:rsidP="0027149A">
      <w:pPr>
        <w:pStyle w:val="ListParagraph"/>
        <w:spacing w:after="0"/>
        <w:jc w:val="both"/>
        <w:rPr>
          <w:rFonts w:ascii="Bookman Old Style" w:eastAsia="Times New Roman" w:hAnsi="Bookman Old Style" w:cs="Calibri"/>
          <w:sz w:val="20"/>
          <w:szCs w:val="24"/>
        </w:rPr>
      </w:pPr>
    </w:p>
    <w:p w14:paraId="1E44AD53" w14:textId="77777777" w:rsidR="0031621A" w:rsidRPr="00D87F4A" w:rsidRDefault="0031621A" w:rsidP="00F94EE8">
      <w:pPr>
        <w:pStyle w:val="ListParagraph"/>
        <w:numPr>
          <w:ilvl w:val="0"/>
          <w:numId w:val="28"/>
        </w:numPr>
        <w:spacing w:after="0"/>
        <w:ind w:hanging="540"/>
        <w:jc w:val="both"/>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t>Tests:</w:t>
      </w:r>
    </w:p>
    <w:p w14:paraId="4BBA0D1D" w14:textId="77777777" w:rsidR="0031621A" w:rsidRPr="00D87F4A" w:rsidRDefault="0031621A" w:rsidP="00F94EE8">
      <w:pPr>
        <w:pStyle w:val="ListParagraph"/>
        <w:numPr>
          <w:ilvl w:val="0"/>
          <w:numId w:val="36"/>
        </w:numPr>
        <w:spacing w:after="0"/>
        <w:jc w:val="both"/>
        <w:rPr>
          <w:rFonts w:ascii="Bookman Old Style" w:eastAsia="Times New Roman" w:hAnsi="Bookman Old Style" w:cs="Calibri"/>
          <w:vanish/>
          <w:sz w:val="20"/>
          <w:szCs w:val="24"/>
        </w:rPr>
      </w:pPr>
    </w:p>
    <w:p w14:paraId="3B95E1B6" w14:textId="77777777" w:rsidR="0031621A" w:rsidRPr="00D87F4A" w:rsidRDefault="0031621A" w:rsidP="00F94EE8">
      <w:pPr>
        <w:pStyle w:val="ListParagraph"/>
        <w:numPr>
          <w:ilvl w:val="1"/>
          <w:numId w:val="36"/>
        </w:numPr>
        <w:spacing w:after="0"/>
        <w:ind w:left="567" w:hanging="709"/>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14:paraId="0000C43C" w14:textId="77777777" w:rsidR="008A681F" w:rsidRPr="00D87F4A" w:rsidRDefault="008A681F" w:rsidP="0027149A">
      <w:pPr>
        <w:pStyle w:val="ListParagraph"/>
        <w:spacing w:after="0"/>
        <w:ind w:left="0"/>
        <w:jc w:val="both"/>
        <w:rPr>
          <w:rFonts w:ascii="Bookman Old Style" w:eastAsia="Times New Roman" w:hAnsi="Bookman Old Style" w:cs="Calibri"/>
          <w:sz w:val="20"/>
          <w:szCs w:val="24"/>
        </w:rPr>
      </w:pPr>
    </w:p>
    <w:p w14:paraId="3874DF5B" w14:textId="77777777" w:rsidR="0031621A" w:rsidRPr="00D87F4A" w:rsidRDefault="0031621A" w:rsidP="00F94EE8">
      <w:pPr>
        <w:pStyle w:val="ListParagraph"/>
        <w:numPr>
          <w:ilvl w:val="0"/>
          <w:numId w:val="28"/>
        </w:numPr>
        <w:spacing w:after="0"/>
        <w:ind w:hanging="540"/>
        <w:jc w:val="both"/>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t>Correction of Defects:</w:t>
      </w:r>
    </w:p>
    <w:p w14:paraId="76A96A51" w14:textId="77777777" w:rsidR="0031621A" w:rsidRPr="00D87F4A" w:rsidRDefault="0031621A" w:rsidP="00F94EE8">
      <w:pPr>
        <w:pStyle w:val="ListParagraph"/>
        <w:numPr>
          <w:ilvl w:val="0"/>
          <w:numId w:val="36"/>
        </w:numPr>
        <w:spacing w:after="0"/>
        <w:jc w:val="both"/>
        <w:rPr>
          <w:rFonts w:ascii="Bookman Old Style" w:eastAsia="Times New Roman" w:hAnsi="Bookman Old Style" w:cs="Calibri"/>
          <w:vanish/>
          <w:sz w:val="20"/>
          <w:szCs w:val="24"/>
        </w:rPr>
      </w:pPr>
    </w:p>
    <w:p w14:paraId="5C609F42" w14:textId="77777777" w:rsidR="0031621A" w:rsidRPr="00D87F4A" w:rsidRDefault="0031621A" w:rsidP="00F94EE8">
      <w:pPr>
        <w:pStyle w:val="ListParagraph"/>
        <w:numPr>
          <w:ilvl w:val="1"/>
          <w:numId w:val="36"/>
        </w:numPr>
        <w:spacing w:after="0"/>
        <w:ind w:left="567" w:hanging="709"/>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Employer shall give notice to the Contractor of any Defects before the end of the Defects Liability Period, which begins after successful Commissioning and is defined in the Contract Data. The Defects Liability Period shall be extended for as long as Defects remain to be corrected.</w:t>
      </w:r>
    </w:p>
    <w:p w14:paraId="01CA8E4F" w14:textId="77777777" w:rsidR="0031621A" w:rsidRPr="00D87F4A" w:rsidRDefault="0031621A" w:rsidP="0027149A">
      <w:pPr>
        <w:pStyle w:val="ListParagraph"/>
        <w:spacing w:after="0"/>
        <w:ind w:left="0"/>
        <w:jc w:val="both"/>
        <w:rPr>
          <w:rFonts w:ascii="Bookman Old Style" w:eastAsia="Times New Roman" w:hAnsi="Bookman Old Style" w:cs="Calibri"/>
          <w:sz w:val="20"/>
          <w:szCs w:val="24"/>
        </w:rPr>
      </w:pPr>
    </w:p>
    <w:p w14:paraId="52C20C51" w14:textId="77777777" w:rsidR="0031621A" w:rsidRPr="00D87F4A" w:rsidRDefault="0031621A" w:rsidP="00F94EE8">
      <w:pPr>
        <w:pStyle w:val="ListParagraph"/>
        <w:numPr>
          <w:ilvl w:val="1"/>
          <w:numId w:val="36"/>
        </w:numPr>
        <w:spacing w:after="0"/>
        <w:ind w:left="567" w:hanging="709"/>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Every time notice of a Defect is given, the Contractor shall correct the notified Defect within the length of time specified by the Employer’s notice.</w:t>
      </w:r>
    </w:p>
    <w:p w14:paraId="795F724A" w14:textId="77777777" w:rsidR="00F67BC4" w:rsidRPr="00D87F4A" w:rsidRDefault="00F67BC4" w:rsidP="0027149A">
      <w:pPr>
        <w:pStyle w:val="ListParagraph"/>
        <w:rPr>
          <w:rFonts w:ascii="Bookman Old Style" w:eastAsia="Times New Roman" w:hAnsi="Bookman Old Style" w:cs="Calibri"/>
          <w:sz w:val="20"/>
          <w:szCs w:val="24"/>
        </w:rPr>
      </w:pPr>
    </w:p>
    <w:p w14:paraId="5DB0832E" w14:textId="77777777" w:rsidR="0031621A" w:rsidRPr="00D87F4A" w:rsidRDefault="0031621A" w:rsidP="00F94EE8">
      <w:pPr>
        <w:pStyle w:val="ListParagraph"/>
        <w:numPr>
          <w:ilvl w:val="0"/>
          <w:numId w:val="28"/>
        </w:numPr>
        <w:spacing w:after="0"/>
        <w:ind w:hanging="540"/>
        <w:jc w:val="both"/>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t>Uncorrected Defects</w:t>
      </w:r>
      <w:r w:rsidR="00885814" w:rsidRPr="00D87F4A">
        <w:rPr>
          <w:rFonts w:ascii="Bookman Old Style" w:eastAsia="Times New Roman" w:hAnsi="Bookman Old Style" w:cs="Calibri"/>
          <w:b/>
          <w:bCs/>
          <w:sz w:val="20"/>
          <w:szCs w:val="24"/>
        </w:rPr>
        <w:t>:</w:t>
      </w:r>
    </w:p>
    <w:p w14:paraId="57A5771E" w14:textId="77777777" w:rsidR="0031621A" w:rsidRPr="00D87F4A" w:rsidRDefault="0031621A" w:rsidP="00F94EE8">
      <w:pPr>
        <w:pStyle w:val="ListParagraph"/>
        <w:numPr>
          <w:ilvl w:val="0"/>
          <w:numId w:val="36"/>
        </w:numPr>
        <w:spacing w:after="0"/>
        <w:jc w:val="both"/>
        <w:rPr>
          <w:rFonts w:ascii="Bookman Old Style" w:eastAsia="Times New Roman" w:hAnsi="Bookman Old Style" w:cs="Calibri"/>
          <w:vanish/>
          <w:sz w:val="20"/>
          <w:szCs w:val="24"/>
        </w:rPr>
      </w:pPr>
    </w:p>
    <w:p w14:paraId="01D799F6" w14:textId="77777777" w:rsidR="0042289B" w:rsidRPr="00D87F4A" w:rsidRDefault="0031621A" w:rsidP="00F94EE8">
      <w:pPr>
        <w:pStyle w:val="ListParagraph"/>
        <w:numPr>
          <w:ilvl w:val="1"/>
          <w:numId w:val="36"/>
        </w:numPr>
        <w:spacing w:after="0"/>
        <w:ind w:left="567" w:hanging="709"/>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If the Contractor has not corrected a Defect within the time specified in the Employer’s notice, the Employer will assess the cost of having the Defect corrected, and the Contractor will pay this amount.</w:t>
      </w:r>
    </w:p>
    <w:p w14:paraId="473A2099" w14:textId="77777777" w:rsidR="00022161" w:rsidRPr="00D87F4A" w:rsidRDefault="00022161" w:rsidP="0027149A">
      <w:pPr>
        <w:rPr>
          <w:rFonts w:ascii="Bookman Old Style" w:eastAsia="Times New Roman" w:hAnsi="Bookman Old Style" w:cs="Calibri"/>
          <w:sz w:val="4"/>
          <w:szCs w:val="24"/>
        </w:rPr>
      </w:pPr>
    </w:p>
    <w:p w14:paraId="1C016A33" w14:textId="77777777" w:rsidR="0031621A" w:rsidRPr="00D87F4A" w:rsidRDefault="0031621A" w:rsidP="00F94EE8">
      <w:pPr>
        <w:pStyle w:val="ListParagraph"/>
        <w:numPr>
          <w:ilvl w:val="0"/>
          <w:numId w:val="30"/>
        </w:numPr>
        <w:spacing w:after="0"/>
        <w:jc w:val="center"/>
        <w:rPr>
          <w:rFonts w:ascii="Bookman Old Style" w:eastAsia="Times New Roman" w:hAnsi="Bookman Old Style" w:cs="Calibri"/>
          <w:b/>
          <w:bCs/>
          <w:sz w:val="32"/>
          <w:szCs w:val="24"/>
        </w:rPr>
      </w:pPr>
      <w:r w:rsidRPr="00D87F4A">
        <w:rPr>
          <w:rFonts w:ascii="Bookman Old Style" w:eastAsia="Times New Roman" w:hAnsi="Bookman Old Style" w:cs="Calibri"/>
          <w:b/>
          <w:bCs/>
          <w:sz w:val="32"/>
          <w:szCs w:val="24"/>
        </w:rPr>
        <w:t>Cost Control</w:t>
      </w:r>
    </w:p>
    <w:p w14:paraId="7D53DE1F" w14:textId="77777777" w:rsidR="0031621A" w:rsidRPr="00D87F4A" w:rsidRDefault="0031621A" w:rsidP="0027149A">
      <w:pPr>
        <w:pStyle w:val="ListParagraph"/>
        <w:spacing w:after="0"/>
        <w:ind w:left="0"/>
        <w:jc w:val="both"/>
        <w:rPr>
          <w:rFonts w:ascii="Bookman Old Style" w:eastAsia="Times New Roman" w:hAnsi="Bookman Old Style" w:cs="Calibri"/>
          <w:b/>
          <w:bCs/>
          <w:sz w:val="8"/>
          <w:szCs w:val="24"/>
        </w:rPr>
      </w:pPr>
    </w:p>
    <w:p w14:paraId="157D42ED" w14:textId="77777777" w:rsidR="0031621A" w:rsidRPr="00D87F4A" w:rsidRDefault="0031621A" w:rsidP="00F94EE8">
      <w:pPr>
        <w:pStyle w:val="ListParagraph"/>
        <w:numPr>
          <w:ilvl w:val="0"/>
          <w:numId w:val="28"/>
        </w:numPr>
        <w:spacing w:after="0"/>
        <w:ind w:hanging="644"/>
        <w:jc w:val="both"/>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lastRenderedPageBreak/>
        <w:t>Bill of Quantities (BOQ):</w:t>
      </w:r>
    </w:p>
    <w:p w14:paraId="017D34B9" w14:textId="77777777" w:rsidR="0031621A" w:rsidRPr="00D87F4A" w:rsidRDefault="0031621A" w:rsidP="00F94EE8">
      <w:pPr>
        <w:pStyle w:val="ListParagraph"/>
        <w:numPr>
          <w:ilvl w:val="0"/>
          <w:numId w:val="36"/>
        </w:numPr>
        <w:spacing w:after="0"/>
        <w:jc w:val="both"/>
        <w:rPr>
          <w:rFonts w:ascii="Bookman Old Style" w:eastAsia="Times New Roman" w:hAnsi="Bookman Old Style" w:cs="Calibri"/>
          <w:vanish/>
          <w:sz w:val="20"/>
          <w:szCs w:val="24"/>
        </w:rPr>
      </w:pPr>
    </w:p>
    <w:p w14:paraId="3B5C60A5" w14:textId="77777777" w:rsidR="0031621A" w:rsidRPr="00D87F4A" w:rsidRDefault="0031621A" w:rsidP="00F94EE8">
      <w:pPr>
        <w:pStyle w:val="ListParagraph"/>
        <w:numPr>
          <w:ilvl w:val="1"/>
          <w:numId w:val="36"/>
        </w:numPr>
        <w:spacing w:after="0"/>
        <w:ind w:left="360" w:hanging="63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BOQ shall contain items for the construction, installation, testing, and commissioning work to be done by the Contractor.</w:t>
      </w:r>
    </w:p>
    <w:p w14:paraId="61F45FB3" w14:textId="77777777" w:rsidR="0031621A" w:rsidRPr="00D87F4A" w:rsidRDefault="0031621A" w:rsidP="0027149A">
      <w:pPr>
        <w:pStyle w:val="ListParagraph"/>
        <w:spacing w:after="0"/>
        <w:ind w:left="0"/>
        <w:jc w:val="both"/>
        <w:rPr>
          <w:rFonts w:ascii="Bookman Old Style" w:eastAsia="Times New Roman" w:hAnsi="Bookman Old Style" w:cs="Calibri"/>
          <w:sz w:val="20"/>
          <w:szCs w:val="24"/>
        </w:rPr>
      </w:pPr>
    </w:p>
    <w:p w14:paraId="77083F73" w14:textId="77777777" w:rsidR="0031621A" w:rsidRPr="00D87F4A" w:rsidRDefault="0031621A" w:rsidP="00F94EE8">
      <w:pPr>
        <w:pStyle w:val="ListParagraph"/>
        <w:numPr>
          <w:ilvl w:val="1"/>
          <w:numId w:val="36"/>
        </w:numPr>
        <w:spacing w:after="0"/>
        <w:ind w:left="360" w:hanging="63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BOQ is used to calculate the Contract Price. The Contractor is paid for the quantity of the work done at the rate as per terms &amp; conditions of the Contract.</w:t>
      </w:r>
    </w:p>
    <w:p w14:paraId="12770E6C" w14:textId="77777777" w:rsidR="001B3360" w:rsidRPr="00D87F4A" w:rsidRDefault="001B3360" w:rsidP="0027149A">
      <w:pPr>
        <w:pStyle w:val="ListParagraph"/>
        <w:rPr>
          <w:rFonts w:ascii="Bookman Old Style" w:eastAsia="Times New Roman" w:hAnsi="Bookman Old Style" w:cs="Calibri"/>
          <w:sz w:val="12"/>
          <w:szCs w:val="24"/>
        </w:rPr>
      </w:pPr>
    </w:p>
    <w:p w14:paraId="7C711195" w14:textId="2550A5C2" w:rsidR="00F80E81" w:rsidRPr="00BD2222" w:rsidRDefault="001B3360" w:rsidP="00F94EE8">
      <w:pPr>
        <w:pStyle w:val="ListParagraph"/>
        <w:numPr>
          <w:ilvl w:val="1"/>
          <w:numId w:val="36"/>
        </w:numPr>
        <w:spacing w:after="0"/>
        <w:ind w:left="360" w:hanging="630"/>
        <w:jc w:val="both"/>
        <w:rPr>
          <w:rFonts w:ascii="Bookman Old Style" w:eastAsia="Times New Roman" w:hAnsi="Bookman Old Style" w:cs="Times New Roman"/>
          <w:sz w:val="20"/>
          <w:szCs w:val="20"/>
        </w:rPr>
      </w:pPr>
      <w:r w:rsidRPr="00BD2222">
        <w:rPr>
          <w:rFonts w:ascii="Bookman Old Style" w:eastAsia="Times New Roman" w:hAnsi="Bookman Old Style" w:cs="Calibri"/>
          <w:sz w:val="20"/>
          <w:szCs w:val="20"/>
        </w:rPr>
        <w:t>List</w:t>
      </w:r>
      <w:r w:rsidRPr="00BD2222">
        <w:rPr>
          <w:rFonts w:ascii="Bookman Old Style" w:eastAsia="Times New Roman" w:hAnsi="Bookman Old Style" w:cs="Times New Roman"/>
          <w:sz w:val="20"/>
          <w:szCs w:val="20"/>
        </w:rPr>
        <w:t xml:space="preserve"> of Materials to be Supplied, erected, tested, commissioned and civil works etc, by the Contractor is </w:t>
      </w:r>
      <w:r w:rsidR="00F80E81" w:rsidRPr="00BD2222">
        <w:rPr>
          <w:rFonts w:ascii="Bookman Old Style" w:eastAsia="Times New Roman" w:hAnsi="Bookman Old Style" w:cs="Times New Roman"/>
          <w:sz w:val="20"/>
          <w:szCs w:val="20"/>
        </w:rPr>
        <w:t xml:space="preserve">brought out in Technical specifications and Bid Proposal Sheets. The Bidders shall quote </w:t>
      </w:r>
      <w:r w:rsidR="006C1880" w:rsidRPr="00BD2222">
        <w:rPr>
          <w:rFonts w:ascii="Bookman Old Style" w:eastAsia="Times New Roman" w:hAnsi="Bookman Old Style" w:cs="Times New Roman"/>
          <w:color w:val="EE0000"/>
          <w:sz w:val="20"/>
          <w:szCs w:val="20"/>
          <w:highlight w:val="yellow"/>
        </w:rPr>
        <w:t>Percentage rate</w:t>
      </w:r>
      <w:r w:rsidR="006C1880" w:rsidRPr="00BD2222">
        <w:rPr>
          <w:rFonts w:ascii="Bookman Old Style" w:eastAsia="Times New Roman" w:hAnsi="Bookman Old Style" w:cs="Times New Roman"/>
          <w:sz w:val="20"/>
          <w:szCs w:val="20"/>
        </w:rPr>
        <w:t xml:space="preserve"> </w:t>
      </w:r>
      <w:r w:rsidR="00F80E81" w:rsidRPr="00BD2222">
        <w:rPr>
          <w:rFonts w:ascii="Bookman Old Style" w:eastAsia="Times New Roman" w:hAnsi="Bookman Old Style" w:cs="Times New Roman"/>
          <w:sz w:val="20"/>
          <w:szCs w:val="20"/>
        </w:rPr>
        <w:t xml:space="preserve">inclusive of all charges, incidentals, cost towards boarding, lodging and transportation of bidder's staff, labour etc. and the </w:t>
      </w:r>
      <w:r w:rsidR="00F80E81" w:rsidRPr="00BD2222">
        <w:rPr>
          <w:rFonts w:ascii="Bookman Old Style" w:eastAsia="Times New Roman" w:hAnsi="Bookman Old Style" w:cs="Times New Roman"/>
          <w:b/>
          <w:bCs/>
          <w:strike/>
          <w:sz w:val="20"/>
          <w:szCs w:val="20"/>
          <w:u w:val="single"/>
        </w:rPr>
        <w:t>CGST, SGST, IGST, UTGST</w:t>
      </w:r>
      <w:r w:rsidR="00F80E81" w:rsidRPr="00BD2222">
        <w:rPr>
          <w:rFonts w:ascii="Bookman Old Style" w:eastAsia="Times New Roman" w:hAnsi="Bookman Old Style" w:cs="Times New Roman"/>
          <w:b/>
          <w:bCs/>
          <w:sz w:val="20"/>
          <w:szCs w:val="20"/>
          <w:u w:val="single"/>
        </w:rPr>
        <w:t>, levies, surcharge/ cess etc.,</w:t>
      </w:r>
      <w:r w:rsidR="006D696D" w:rsidRPr="00BD2222">
        <w:rPr>
          <w:rFonts w:ascii="Bookman Old Style" w:eastAsia="Times New Roman" w:hAnsi="Bookman Old Style" w:cs="Times New Roman"/>
          <w:b/>
          <w:bCs/>
          <w:sz w:val="20"/>
          <w:szCs w:val="20"/>
          <w:u w:val="single"/>
        </w:rPr>
        <w:t xml:space="preserve"> </w:t>
      </w:r>
      <w:r w:rsidR="006D696D" w:rsidRPr="00BD2222">
        <w:rPr>
          <w:rFonts w:ascii="Bookman Old Style" w:eastAsia="Times New Roman" w:hAnsi="Bookman Old Style" w:cs="Times New Roman"/>
          <w:b/>
          <w:bCs/>
          <w:color w:val="CC00FF"/>
          <w:sz w:val="20"/>
          <w:szCs w:val="20"/>
          <w:u w:val="single"/>
        </w:rPr>
        <w:t>if any excluding GST</w:t>
      </w:r>
      <w:r w:rsidR="00F80E81" w:rsidRPr="00BD2222">
        <w:rPr>
          <w:rFonts w:ascii="Bookman Old Style" w:eastAsia="Times New Roman" w:hAnsi="Bookman Old Style" w:cs="Times New Roman"/>
          <w:sz w:val="20"/>
          <w:szCs w:val="20"/>
        </w:rPr>
        <w:t xml:space="preserve">  </w:t>
      </w:r>
      <w:r w:rsidR="00F80E81" w:rsidRPr="00BD2222">
        <w:rPr>
          <w:rFonts w:ascii="Bookman Old Style" w:eastAsia="Times New Roman" w:hAnsi="Bookman Old Style" w:cs="Times New Roman"/>
          <w:strike/>
          <w:sz w:val="20"/>
          <w:szCs w:val="20"/>
        </w:rPr>
        <w:t>if any applicable shall be indicated separately</w:t>
      </w:r>
      <w:r w:rsidR="00F80E81" w:rsidRPr="00BD2222">
        <w:rPr>
          <w:rFonts w:ascii="Bookman Old Style" w:eastAsia="Times New Roman" w:hAnsi="Bookman Old Style" w:cs="Times New Roman"/>
          <w:sz w:val="20"/>
          <w:szCs w:val="20"/>
        </w:rPr>
        <w:t xml:space="preserve"> in the bid price sheets. The above charges shall be in accordance with the clause 40.0 of </w:t>
      </w:r>
      <w:r w:rsidR="00573386" w:rsidRPr="00BD2222">
        <w:rPr>
          <w:rFonts w:ascii="Bookman Old Style" w:eastAsia="Times New Roman" w:hAnsi="Bookman Old Style" w:cs="Times New Roman"/>
          <w:sz w:val="20"/>
          <w:szCs w:val="20"/>
        </w:rPr>
        <w:t>Conditions of Contra</w:t>
      </w:r>
      <w:r w:rsidR="00D10840" w:rsidRPr="00BD2222">
        <w:rPr>
          <w:rFonts w:ascii="Bookman Old Style" w:eastAsia="Times New Roman" w:hAnsi="Bookman Old Style" w:cs="Times New Roman"/>
          <w:sz w:val="20"/>
          <w:szCs w:val="20"/>
        </w:rPr>
        <w:t>c</w:t>
      </w:r>
      <w:r w:rsidR="00573386" w:rsidRPr="00BD2222">
        <w:rPr>
          <w:rFonts w:ascii="Bookman Old Style" w:eastAsia="Times New Roman" w:hAnsi="Bookman Old Style" w:cs="Times New Roman"/>
          <w:sz w:val="20"/>
          <w:szCs w:val="20"/>
        </w:rPr>
        <w:t>t</w:t>
      </w:r>
      <w:r w:rsidR="00F00AC4" w:rsidRPr="00BD2222">
        <w:rPr>
          <w:rFonts w:ascii="Bookman Old Style" w:eastAsia="Times New Roman" w:hAnsi="Bookman Old Style" w:cs="Times New Roman"/>
          <w:sz w:val="20"/>
          <w:szCs w:val="20"/>
        </w:rPr>
        <w:t xml:space="preserve"> during the Currency of the C</w:t>
      </w:r>
      <w:r w:rsidR="00F80E81" w:rsidRPr="00BD2222">
        <w:rPr>
          <w:rFonts w:ascii="Bookman Old Style" w:eastAsia="Times New Roman" w:hAnsi="Bookman Old Style" w:cs="Times New Roman"/>
          <w:sz w:val="20"/>
          <w:szCs w:val="20"/>
        </w:rPr>
        <w:t>ontract.</w:t>
      </w:r>
    </w:p>
    <w:p w14:paraId="18BC84DB" w14:textId="77777777" w:rsidR="001B3360" w:rsidRPr="00D87F4A" w:rsidRDefault="001B3360" w:rsidP="0027149A">
      <w:pPr>
        <w:pStyle w:val="ListParagraph"/>
        <w:spacing w:after="0"/>
        <w:jc w:val="both"/>
        <w:rPr>
          <w:rFonts w:ascii="Bookman Old Style" w:eastAsia="Times New Roman" w:hAnsi="Bookman Old Style" w:cs="Calibri"/>
          <w:sz w:val="12"/>
          <w:szCs w:val="24"/>
        </w:rPr>
      </w:pPr>
    </w:p>
    <w:p w14:paraId="134185A0" w14:textId="77777777" w:rsidR="0031621A" w:rsidRPr="00D87F4A" w:rsidRDefault="0031621A" w:rsidP="00F94EE8">
      <w:pPr>
        <w:pStyle w:val="ListParagraph"/>
        <w:numPr>
          <w:ilvl w:val="0"/>
          <w:numId w:val="28"/>
        </w:numPr>
        <w:spacing w:after="0"/>
        <w:ind w:hanging="644"/>
        <w:jc w:val="both"/>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t>Variations:</w:t>
      </w:r>
    </w:p>
    <w:p w14:paraId="53B00A37" w14:textId="77777777" w:rsidR="0031621A" w:rsidRPr="00D87F4A" w:rsidRDefault="0031621A" w:rsidP="00F94EE8">
      <w:pPr>
        <w:pStyle w:val="ListParagraph"/>
        <w:numPr>
          <w:ilvl w:val="0"/>
          <w:numId w:val="36"/>
        </w:numPr>
        <w:spacing w:after="0"/>
        <w:jc w:val="both"/>
        <w:rPr>
          <w:rFonts w:ascii="Bookman Old Style" w:eastAsia="Times New Roman" w:hAnsi="Bookman Old Style" w:cs="Calibri"/>
          <w:vanish/>
          <w:sz w:val="20"/>
          <w:szCs w:val="24"/>
        </w:rPr>
      </w:pPr>
    </w:p>
    <w:p w14:paraId="2384B793" w14:textId="77777777" w:rsidR="0031621A" w:rsidRPr="00D87F4A" w:rsidRDefault="0031621A" w:rsidP="00F94EE8">
      <w:pPr>
        <w:pStyle w:val="ListParagraph"/>
        <w:numPr>
          <w:ilvl w:val="1"/>
          <w:numId w:val="36"/>
        </w:numPr>
        <w:spacing w:after="0"/>
        <w:ind w:left="360" w:hanging="63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Employer shall have power to order the Contractor to do any or all of the following as considered necessary or advisable during the progress of the work by him</w:t>
      </w:r>
    </w:p>
    <w:p w14:paraId="358342D7" w14:textId="77777777" w:rsidR="0031621A" w:rsidRPr="00D87F4A" w:rsidRDefault="0031621A" w:rsidP="00F94EE8">
      <w:pPr>
        <w:pStyle w:val="ListParagraph"/>
        <w:numPr>
          <w:ilvl w:val="1"/>
          <w:numId w:val="37"/>
        </w:numPr>
        <w:spacing w:after="0"/>
        <w:ind w:left="1418" w:hanging="284"/>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Increase or decrease of any item of work included in the Bill of Quantities (BOQ)/ Work Award;</w:t>
      </w:r>
    </w:p>
    <w:p w14:paraId="07A8140A" w14:textId="77777777" w:rsidR="0031621A" w:rsidRPr="00D87F4A" w:rsidRDefault="0031621A" w:rsidP="00F94EE8">
      <w:pPr>
        <w:pStyle w:val="ListParagraph"/>
        <w:numPr>
          <w:ilvl w:val="1"/>
          <w:numId w:val="37"/>
        </w:numPr>
        <w:spacing w:after="0"/>
        <w:ind w:left="1418" w:hanging="284"/>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Omit any item of work;</w:t>
      </w:r>
    </w:p>
    <w:p w14:paraId="5615869E" w14:textId="77777777" w:rsidR="0031621A" w:rsidRPr="00D87F4A" w:rsidRDefault="0031621A" w:rsidP="00F94EE8">
      <w:pPr>
        <w:pStyle w:val="ListParagraph"/>
        <w:numPr>
          <w:ilvl w:val="1"/>
          <w:numId w:val="37"/>
        </w:numPr>
        <w:spacing w:after="0"/>
        <w:ind w:left="1418" w:hanging="284"/>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Change the character or quality or kind of any item of work;</w:t>
      </w:r>
    </w:p>
    <w:p w14:paraId="12DA4414" w14:textId="77777777" w:rsidR="0031621A" w:rsidRPr="00D87F4A" w:rsidRDefault="0031621A" w:rsidP="00F94EE8">
      <w:pPr>
        <w:pStyle w:val="ListParagraph"/>
        <w:numPr>
          <w:ilvl w:val="1"/>
          <w:numId w:val="37"/>
        </w:numPr>
        <w:spacing w:after="0"/>
        <w:ind w:left="1418" w:hanging="284"/>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Change the levels, lines, positions and dimensions of any part of the work;</w:t>
      </w:r>
    </w:p>
    <w:p w14:paraId="5A725D39" w14:textId="77777777" w:rsidR="0031621A" w:rsidRPr="00D87F4A" w:rsidRDefault="0031621A" w:rsidP="00F94EE8">
      <w:pPr>
        <w:pStyle w:val="ListParagraph"/>
        <w:numPr>
          <w:ilvl w:val="1"/>
          <w:numId w:val="37"/>
        </w:numPr>
        <w:spacing w:after="0"/>
        <w:ind w:left="1418" w:hanging="284"/>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Execute additional items of work of any kind necessary for the completion of the works; and</w:t>
      </w:r>
    </w:p>
    <w:p w14:paraId="706F491E" w14:textId="77777777" w:rsidR="0031621A" w:rsidRPr="00D87F4A" w:rsidRDefault="0031621A" w:rsidP="00F94EE8">
      <w:pPr>
        <w:pStyle w:val="ListParagraph"/>
        <w:numPr>
          <w:ilvl w:val="1"/>
          <w:numId w:val="37"/>
        </w:numPr>
        <w:spacing w:after="0"/>
        <w:ind w:left="1418" w:hanging="284"/>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Change in any specified sequence, methods or timing of construction of any part of the work.</w:t>
      </w:r>
    </w:p>
    <w:p w14:paraId="7854F5F0" w14:textId="77777777" w:rsidR="0031621A" w:rsidRPr="00D87F4A" w:rsidRDefault="0031621A" w:rsidP="0027149A">
      <w:pPr>
        <w:pStyle w:val="ListParagraph"/>
        <w:spacing w:after="0"/>
        <w:ind w:left="990" w:hanging="360"/>
        <w:jc w:val="both"/>
        <w:rPr>
          <w:rFonts w:ascii="Bookman Old Style" w:eastAsia="Times New Roman" w:hAnsi="Bookman Old Style" w:cs="Calibri"/>
          <w:sz w:val="20"/>
          <w:szCs w:val="24"/>
        </w:rPr>
      </w:pPr>
    </w:p>
    <w:p w14:paraId="6E6BE3B5" w14:textId="77777777" w:rsidR="0031621A" w:rsidRPr="00D87F4A" w:rsidRDefault="0031621A" w:rsidP="00F94EE8">
      <w:pPr>
        <w:pStyle w:val="ListParagraph"/>
        <w:numPr>
          <w:ilvl w:val="1"/>
          <w:numId w:val="36"/>
        </w:numPr>
        <w:spacing w:after="0"/>
        <w:ind w:left="360" w:hanging="63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Contractor shall be bound to carry out the work in accordance with any instructions in this connection, which may be given to him in writing by the Employer and such alteration shall not vitiate or invalidate the contract.</w:t>
      </w:r>
    </w:p>
    <w:p w14:paraId="3C0B89C5" w14:textId="77777777" w:rsidR="0031621A" w:rsidRPr="00D87F4A" w:rsidRDefault="0031621A" w:rsidP="0027149A">
      <w:pPr>
        <w:pStyle w:val="ListParagraph"/>
        <w:spacing w:after="0"/>
        <w:ind w:left="0"/>
        <w:jc w:val="both"/>
        <w:rPr>
          <w:rFonts w:ascii="Bookman Old Style" w:eastAsia="Times New Roman" w:hAnsi="Bookman Old Style" w:cs="Calibri"/>
          <w:sz w:val="20"/>
          <w:szCs w:val="24"/>
        </w:rPr>
      </w:pPr>
    </w:p>
    <w:p w14:paraId="21B11D84" w14:textId="77777777" w:rsidR="0031621A" w:rsidRPr="00D87F4A" w:rsidRDefault="0031621A" w:rsidP="00F94EE8">
      <w:pPr>
        <w:pStyle w:val="ListParagraph"/>
        <w:numPr>
          <w:ilvl w:val="1"/>
          <w:numId w:val="36"/>
        </w:numPr>
        <w:spacing w:after="0"/>
        <w:ind w:left="360" w:hanging="63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Variations shall not be made by the Contractor without an order in writing by the Employer, provided that no order in writing shall be required for increase or decrease in the quantity of an item appearing in the BOQ/Work Award so long as the work executed conforms to the approved drawings/Designs.</w:t>
      </w:r>
    </w:p>
    <w:p w14:paraId="22C6075A" w14:textId="77777777" w:rsidR="0031621A" w:rsidRPr="00D87F4A" w:rsidRDefault="0031621A" w:rsidP="0027149A">
      <w:pPr>
        <w:pStyle w:val="ListParagraph"/>
        <w:spacing w:after="0"/>
        <w:ind w:left="0"/>
        <w:jc w:val="both"/>
        <w:rPr>
          <w:rFonts w:ascii="Bookman Old Style" w:eastAsia="Times New Roman" w:hAnsi="Bookman Old Style" w:cs="Calibri"/>
          <w:sz w:val="20"/>
          <w:szCs w:val="24"/>
        </w:rPr>
      </w:pPr>
    </w:p>
    <w:p w14:paraId="2214DC97" w14:textId="77777777" w:rsidR="0031621A" w:rsidRPr="00D87F4A" w:rsidRDefault="0016326C" w:rsidP="00F94EE8">
      <w:pPr>
        <w:pStyle w:val="ListParagraph"/>
        <w:numPr>
          <w:ilvl w:val="1"/>
          <w:numId w:val="36"/>
        </w:numPr>
        <w:spacing w:after="0"/>
        <w:ind w:left="360" w:hanging="63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 xml:space="preserve">The Contractor shall promptly request in writing to the Employer to confirm verbal orders and the officer issuing oral instructions shall confirm it in writing within </w:t>
      </w:r>
      <w:r w:rsidRPr="00D87F4A">
        <w:rPr>
          <w:rFonts w:ascii="Bookman Old Style" w:eastAsia="Times New Roman" w:hAnsi="Bookman Old Style" w:cs="Calibri"/>
          <w:b/>
          <w:sz w:val="20"/>
          <w:szCs w:val="24"/>
        </w:rPr>
        <w:t>30 days</w:t>
      </w:r>
      <w:r w:rsidRPr="00D87F4A">
        <w:rPr>
          <w:rFonts w:ascii="Bookman Old Style" w:eastAsia="Times New Roman" w:hAnsi="Bookman Old Style" w:cs="Calibri"/>
          <w:sz w:val="20"/>
          <w:szCs w:val="24"/>
        </w:rPr>
        <w:t>, failing which the work shall be carried out as though there is no variation. In case variation is approved it shall be accompanied by BOQ, failing which the contractor shall be responsible for deviation if any</w:t>
      </w:r>
      <w:r w:rsidRPr="00D87F4A">
        <w:rPr>
          <w:rFonts w:ascii="Bookman Old Style" w:eastAsia="Times New Roman" w:hAnsi="Bookman Old Style" w:cs="Calibri"/>
          <w:b/>
          <w:sz w:val="20"/>
          <w:szCs w:val="24"/>
        </w:rPr>
        <w:t>. Further, approval of Competent Authority has to be obtained for the variation as per Manual of Delegation of Powers, KPTCL</w:t>
      </w:r>
      <w:r w:rsidR="0031621A" w:rsidRPr="00D87F4A">
        <w:rPr>
          <w:rFonts w:ascii="Bookman Old Style" w:eastAsia="Times New Roman" w:hAnsi="Bookman Old Style" w:cs="Calibri"/>
          <w:sz w:val="20"/>
          <w:szCs w:val="24"/>
        </w:rPr>
        <w:t>.</w:t>
      </w:r>
    </w:p>
    <w:p w14:paraId="155F5EFB" w14:textId="77777777" w:rsidR="00B90465" w:rsidRPr="00D87F4A" w:rsidRDefault="00B90465" w:rsidP="0027149A">
      <w:pPr>
        <w:pStyle w:val="ListParagraph"/>
        <w:rPr>
          <w:rFonts w:ascii="Bookman Old Style" w:eastAsia="Times New Roman" w:hAnsi="Bookman Old Style" w:cs="Calibri"/>
          <w:sz w:val="20"/>
          <w:szCs w:val="24"/>
        </w:rPr>
      </w:pPr>
    </w:p>
    <w:p w14:paraId="06CB79A9" w14:textId="77777777" w:rsidR="00B90465" w:rsidRPr="00D87F4A" w:rsidRDefault="00B90465" w:rsidP="00F94EE8">
      <w:pPr>
        <w:pStyle w:val="ListParagraph"/>
        <w:numPr>
          <w:ilvl w:val="1"/>
          <w:numId w:val="36"/>
        </w:numPr>
        <w:spacing w:after="0"/>
        <w:ind w:left="360" w:hanging="630"/>
        <w:jc w:val="both"/>
        <w:rPr>
          <w:rFonts w:ascii="Bookman Old Style" w:hAnsi="Bookman Old Style"/>
          <w:sz w:val="20"/>
          <w:szCs w:val="24"/>
        </w:rPr>
      </w:pPr>
      <w:r w:rsidRPr="00D87F4A">
        <w:rPr>
          <w:rFonts w:ascii="Bookman Old Style" w:eastAsia="Times New Roman" w:hAnsi="Bookman Old Style" w:cs="Calibri"/>
          <w:sz w:val="20"/>
          <w:szCs w:val="24"/>
        </w:rPr>
        <w:t>No</w:t>
      </w:r>
      <w:r w:rsidRPr="00D87F4A">
        <w:rPr>
          <w:rFonts w:ascii="Bookman Old Style" w:hAnsi="Bookman Old Style"/>
          <w:sz w:val="20"/>
          <w:szCs w:val="24"/>
        </w:rPr>
        <w:t xml:space="preserve"> Alterations, Additions, Amendments, Omissions, Suspensions or Variations of the Works (hereinafter referred to as ‘</w:t>
      </w:r>
      <w:r w:rsidRPr="00D87F4A">
        <w:rPr>
          <w:rFonts w:ascii="Bookman Old Style" w:hAnsi="Bookman Old Style"/>
          <w:b/>
          <w:sz w:val="20"/>
          <w:szCs w:val="24"/>
        </w:rPr>
        <w:t>Variation’</w:t>
      </w:r>
      <w:r w:rsidRPr="00D87F4A">
        <w:rPr>
          <w:rFonts w:ascii="Bookman Old Style" w:hAnsi="Bookman Old Style"/>
          <w:sz w:val="20"/>
          <w:szCs w:val="24"/>
        </w:rPr>
        <w:t xml:space="preserve">) under the Contract as detailed in the Contract Documents, shall be made by the Contractor except as directed in writing by the Engineer, but the Engineer shall have full powers, subject to the provisions hereinafter contained, from time to time, during the execution of the Contract, to issue Notice in writing to instruct the Contractor to make such Variation without prejudice to the Contract. The Contractor shall carry out such Variation and be bound by the same conditions as far as applicable as though the said Variations occurred in the Contract Documents. If any suggested Variations would, in the opinion of the Contractor, if carried out, prevent him from fulfilling any of his obligations or Guarantees under the Contract, he shall notify the Engineer thereof in writing and the Engineer shall decide forthwith whether or not, the same shall be carried out and if the Engineer confirms his instructions, the Contractor's obligations and Guarantees shall be modified to such an </w:t>
      </w:r>
      <w:r w:rsidRPr="00D87F4A">
        <w:rPr>
          <w:rFonts w:ascii="Bookman Old Style" w:hAnsi="Bookman Old Style"/>
          <w:sz w:val="20"/>
          <w:szCs w:val="24"/>
        </w:rPr>
        <w:lastRenderedPageBreak/>
        <w:t>extent as may be mutually agreed to. Any difference in Cost occasioned by any such variation shall be added to, or reduced from the Contract Price as the case may be.</w:t>
      </w:r>
    </w:p>
    <w:p w14:paraId="4706FDE5" w14:textId="77777777" w:rsidR="00FC582C" w:rsidRPr="00D87F4A" w:rsidRDefault="00FC582C" w:rsidP="0027149A">
      <w:pPr>
        <w:pStyle w:val="ListParagraph"/>
        <w:spacing w:after="0"/>
        <w:ind w:left="360"/>
        <w:jc w:val="both"/>
        <w:rPr>
          <w:rFonts w:ascii="Bookman Old Style" w:hAnsi="Bookman Old Style"/>
          <w:sz w:val="20"/>
          <w:szCs w:val="24"/>
        </w:rPr>
      </w:pPr>
    </w:p>
    <w:p w14:paraId="72470830" w14:textId="77777777" w:rsidR="00B90465" w:rsidRPr="00D87F4A" w:rsidRDefault="00B90465" w:rsidP="00F94EE8">
      <w:pPr>
        <w:pStyle w:val="ListParagraph"/>
        <w:numPr>
          <w:ilvl w:val="1"/>
          <w:numId w:val="36"/>
        </w:numPr>
        <w:spacing w:after="0"/>
        <w:ind w:left="360" w:hanging="630"/>
        <w:jc w:val="both"/>
        <w:rPr>
          <w:rFonts w:ascii="Bookman Old Style" w:hAnsi="Bookman Old Style"/>
          <w:sz w:val="20"/>
          <w:szCs w:val="24"/>
        </w:rPr>
      </w:pPr>
      <w:r w:rsidRPr="00D87F4A">
        <w:rPr>
          <w:rFonts w:ascii="Bookman Old Style" w:hAnsi="Bookman Old Style"/>
          <w:sz w:val="20"/>
          <w:szCs w:val="24"/>
        </w:rPr>
        <w:t>In the event of Engineer requiring any Variation, a reasonable and proper Notice shall be given to the Contractor to enable him to Work his arrangement accordingly, and in cases where Goods or Materials are already prepared or any Design, Drawings or Pattern made or Work done requires to be altered, a reasonable and agreed Sum in respect thereof shall be paid to the Contractor.</w:t>
      </w:r>
    </w:p>
    <w:p w14:paraId="2A121D03" w14:textId="77777777" w:rsidR="00FC582C" w:rsidRPr="00D87F4A" w:rsidRDefault="00FC582C" w:rsidP="0027149A">
      <w:pPr>
        <w:pStyle w:val="ListParagraph"/>
        <w:rPr>
          <w:rFonts w:ascii="Bookman Old Style" w:hAnsi="Bookman Old Style"/>
          <w:sz w:val="20"/>
          <w:szCs w:val="24"/>
        </w:rPr>
      </w:pPr>
    </w:p>
    <w:p w14:paraId="13EFD46F" w14:textId="77777777" w:rsidR="00B90465" w:rsidRPr="00D87F4A" w:rsidRDefault="00B90465" w:rsidP="00F94EE8">
      <w:pPr>
        <w:pStyle w:val="ListParagraph"/>
        <w:numPr>
          <w:ilvl w:val="1"/>
          <w:numId w:val="36"/>
        </w:numPr>
        <w:spacing w:after="0"/>
        <w:ind w:left="360" w:hanging="630"/>
        <w:jc w:val="both"/>
        <w:rPr>
          <w:rFonts w:ascii="Bookman Old Style" w:hAnsi="Bookman Old Style"/>
          <w:sz w:val="20"/>
          <w:szCs w:val="24"/>
        </w:rPr>
      </w:pPr>
      <w:r w:rsidRPr="00D87F4A">
        <w:rPr>
          <w:rFonts w:ascii="Bookman Old Style" w:hAnsi="Bookman Old Style"/>
          <w:sz w:val="20"/>
          <w:szCs w:val="24"/>
        </w:rPr>
        <w:t>In any case in which the Contractor has received instructions from the Engineer as to the requirement of carrying out the Alterations or Additions or Substitute which either then or later on, will, in the opinion of the Contractor, involve a Claim for additional Payment, the Contractor shall immediately and in no case later than thirty (30) days, after receipt of the instructions aforesaid and before carrying out the instructions, advise the Engineer to that effect. But</w:t>
      </w:r>
      <w:r w:rsidR="008C0C5F" w:rsidRPr="00D87F4A">
        <w:rPr>
          <w:rFonts w:ascii="Bookman Old Style" w:hAnsi="Bookman Old Style"/>
          <w:sz w:val="20"/>
          <w:szCs w:val="24"/>
        </w:rPr>
        <w:t xml:space="preserve"> the Engineer shall not become </w:t>
      </w:r>
      <w:r w:rsidRPr="00D87F4A">
        <w:rPr>
          <w:rFonts w:ascii="Bookman Old Style" w:hAnsi="Bookman Old Style"/>
          <w:sz w:val="20"/>
          <w:szCs w:val="24"/>
        </w:rPr>
        <w:t>liable for the Payment of any charges in respect of any such Variations, unless the instructions for the Performance of the same shall be confirmed in writing by the Engineer.</w:t>
      </w:r>
    </w:p>
    <w:p w14:paraId="72B55FB7" w14:textId="77777777" w:rsidR="00FC582C" w:rsidRPr="00D87F4A" w:rsidRDefault="00FC582C" w:rsidP="0027149A">
      <w:pPr>
        <w:pStyle w:val="ListParagraph"/>
        <w:rPr>
          <w:rFonts w:ascii="Bookman Old Style" w:hAnsi="Bookman Old Style"/>
          <w:sz w:val="20"/>
          <w:szCs w:val="24"/>
        </w:rPr>
      </w:pPr>
    </w:p>
    <w:p w14:paraId="3325F4EE" w14:textId="77777777" w:rsidR="00B90465" w:rsidRPr="00D87F4A" w:rsidRDefault="00B90465" w:rsidP="00F94EE8">
      <w:pPr>
        <w:pStyle w:val="ListParagraph"/>
        <w:numPr>
          <w:ilvl w:val="1"/>
          <w:numId w:val="36"/>
        </w:numPr>
        <w:spacing w:after="0"/>
        <w:ind w:left="360" w:hanging="630"/>
        <w:jc w:val="both"/>
        <w:rPr>
          <w:rFonts w:ascii="Bookman Old Style" w:hAnsi="Bookman Old Style" w:cs="Times New Roman"/>
          <w:sz w:val="20"/>
          <w:szCs w:val="24"/>
        </w:rPr>
      </w:pPr>
      <w:r w:rsidRPr="00D87F4A">
        <w:rPr>
          <w:rFonts w:ascii="Bookman Old Style" w:hAnsi="Bookman Old Style" w:cs="Times New Roman"/>
          <w:sz w:val="20"/>
          <w:szCs w:val="24"/>
        </w:rPr>
        <w:t>If any variation in the Works results in reduction of Contract Price, the parties shall agree, in writing, so to the extent of any change in the price, before the Contractor proceeds with the change.</w:t>
      </w:r>
    </w:p>
    <w:p w14:paraId="52321544" w14:textId="77777777" w:rsidR="00FC582C" w:rsidRPr="00D87F4A" w:rsidRDefault="00FC582C" w:rsidP="0027149A">
      <w:pPr>
        <w:pStyle w:val="ListParagraph"/>
        <w:rPr>
          <w:rFonts w:ascii="Bookman Old Style" w:hAnsi="Bookman Old Style" w:cs="Times New Roman"/>
          <w:sz w:val="20"/>
          <w:szCs w:val="24"/>
        </w:rPr>
      </w:pPr>
    </w:p>
    <w:p w14:paraId="6666C47E" w14:textId="77777777" w:rsidR="00B90465" w:rsidRPr="00D87F4A" w:rsidRDefault="00B90465" w:rsidP="00F94EE8">
      <w:pPr>
        <w:pStyle w:val="ListParagraph"/>
        <w:numPr>
          <w:ilvl w:val="1"/>
          <w:numId w:val="36"/>
        </w:numPr>
        <w:spacing w:after="0"/>
        <w:ind w:left="360" w:hanging="630"/>
        <w:jc w:val="both"/>
        <w:rPr>
          <w:rFonts w:ascii="Bookman Old Style" w:hAnsi="Bookman Old Style"/>
          <w:sz w:val="20"/>
          <w:szCs w:val="24"/>
        </w:rPr>
      </w:pPr>
      <w:r w:rsidRPr="00D87F4A">
        <w:rPr>
          <w:rFonts w:ascii="Bookman Old Style" w:hAnsi="Bookman Old Style"/>
          <w:sz w:val="20"/>
          <w:szCs w:val="24"/>
        </w:rPr>
        <w:t xml:space="preserve">In </w:t>
      </w:r>
      <w:r w:rsidRPr="00D87F4A">
        <w:rPr>
          <w:rFonts w:ascii="Bookman Old Style" w:hAnsi="Bookman Old Style" w:cs="Times New Roman"/>
          <w:sz w:val="20"/>
          <w:szCs w:val="24"/>
        </w:rPr>
        <w:t>all</w:t>
      </w:r>
      <w:r w:rsidRPr="00D87F4A">
        <w:rPr>
          <w:rFonts w:ascii="Bookman Old Style" w:hAnsi="Bookman Old Style"/>
          <w:sz w:val="20"/>
          <w:szCs w:val="24"/>
        </w:rPr>
        <w:t xml:space="preserve"> the above cases, in the event of a disagreement as to the reasonableness of the said Sum, the decision of the Engineer shall prevail.</w:t>
      </w:r>
    </w:p>
    <w:p w14:paraId="0F8CFA1B" w14:textId="77777777" w:rsidR="00FC582C" w:rsidRPr="00D87F4A" w:rsidRDefault="00FC582C" w:rsidP="0027149A">
      <w:pPr>
        <w:pStyle w:val="ListParagraph"/>
        <w:rPr>
          <w:rFonts w:ascii="Bookman Old Style" w:hAnsi="Bookman Old Style"/>
          <w:sz w:val="20"/>
          <w:szCs w:val="24"/>
        </w:rPr>
      </w:pPr>
    </w:p>
    <w:p w14:paraId="2E63999A" w14:textId="77777777" w:rsidR="00B90465" w:rsidRPr="00D87F4A" w:rsidRDefault="00B90465" w:rsidP="00F94EE8">
      <w:pPr>
        <w:pStyle w:val="ListParagraph"/>
        <w:numPr>
          <w:ilvl w:val="1"/>
          <w:numId w:val="36"/>
        </w:numPr>
        <w:spacing w:after="0"/>
        <w:ind w:left="360"/>
        <w:jc w:val="both"/>
        <w:rPr>
          <w:rFonts w:ascii="Bookman Old Style" w:hAnsi="Bookman Old Style"/>
          <w:sz w:val="20"/>
          <w:szCs w:val="24"/>
        </w:rPr>
      </w:pPr>
      <w:r w:rsidRPr="00D87F4A">
        <w:rPr>
          <w:rFonts w:ascii="Bookman Old Style" w:hAnsi="Bookman Old Style"/>
          <w:sz w:val="20"/>
          <w:szCs w:val="24"/>
        </w:rPr>
        <w:t xml:space="preserve">Notwithstanding anything stated above in this Clause, the Engineer shall have the full power to instruct the Contractor, in writing, during the </w:t>
      </w:r>
      <w:r w:rsidRPr="00D87F4A">
        <w:rPr>
          <w:rFonts w:ascii="Bookman Old Style" w:hAnsi="Bookman Old Style" w:cs="Times New Roman"/>
          <w:sz w:val="20"/>
          <w:szCs w:val="24"/>
        </w:rPr>
        <w:t>execution</w:t>
      </w:r>
      <w:r w:rsidRPr="00D87F4A">
        <w:rPr>
          <w:rFonts w:ascii="Bookman Old Style" w:hAnsi="Bookman Old Style"/>
          <w:sz w:val="20"/>
          <w:szCs w:val="24"/>
        </w:rPr>
        <w:t xml:space="preserve"> of the Contract to vary the Quantities of the items or groups of items in accordance with the provision of Clause entitled 'Change of Quantity’ in clause </w:t>
      </w:r>
      <w:r w:rsidR="003455AA" w:rsidRPr="00D87F4A">
        <w:rPr>
          <w:rFonts w:ascii="Bookman Old Style" w:hAnsi="Bookman Old Style" w:cs="Times New Roman"/>
          <w:sz w:val="20"/>
          <w:szCs w:val="24"/>
        </w:rPr>
        <w:t xml:space="preserve">35 </w:t>
      </w:r>
      <w:r w:rsidRPr="00D87F4A">
        <w:rPr>
          <w:rFonts w:ascii="Bookman Old Style" w:hAnsi="Bookman Old Style"/>
          <w:sz w:val="20"/>
          <w:szCs w:val="24"/>
        </w:rPr>
        <w:t>of Sec</w:t>
      </w:r>
      <w:r w:rsidR="00EC664A" w:rsidRPr="00D87F4A">
        <w:rPr>
          <w:rFonts w:ascii="Bookman Old Style" w:hAnsi="Bookman Old Style"/>
          <w:sz w:val="20"/>
          <w:szCs w:val="24"/>
        </w:rPr>
        <w:t xml:space="preserve">tion </w:t>
      </w:r>
      <w:r w:rsidRPr="00D87F4A">
        <w:rPr>
          <w:rFonts w:ascii="Bookman Old Style" w:hAnsi="Bookman Old Style"/>
          <w:sz w:val="20"/>
          <w:szCs w:val="24"/>
        </w:rPr>
        <w:t xml:space="preserve">CC. </w:t>
      </w:r>
      <w:r w:rsidRPr="00D87F4A">
        <w:rPr>
          <w:rFonts w:ascii="Bookman Old Style" w:hAnsi="Bookman Old Style" w:cs="Times New Roman"/>
          <w:sz w:val="20"/>
          <w:szCs w:val="24"/>
        </w:rPr>
        <w:t xml:space="preserve">The Contractor shall carry out such Variations and be bound by the same conditions as though the said variations occurred in the contract documents, however the contract price shall be adjusted in accordance with clause </w:t>
      </w:r>
      <w:r w:rsidR="003455AA" w:rsidRPr="00D87F4A">
        <w:rPr>
          <w:rFonts w:ascii="Bookman Old Style" w:hAnsi="Bookman Old Style" w:cs="Times New Roman"/>
          <w:sz w:val="20"/>
          <w:szCs w:val="24"/>
        </w:rPr>
        <w:t>35</w:t>
      </w:r>
      <w:r w:rsidR="007A3317" w:rsidRPr="00D87F4A">
        <w:rPr>
          <w:rFonts w:ascii="Bookman Old Style" w:hAnsi="Bookman Old Style" w:cs="Times New Roman"/>
          <w:sz w:val="20"/>
          <w:szCs w:val="24"/>
        </w:rPr>
        <w:t xml:space="preserve"> of  </w:t>
      </w:r>
      <w:r w:rsidRPr="00D87F4A">
        <w:rPr>
          <w:rFonts w:ascii="Bookman Old Style" w:hAnsi="Bookman Old Style" w:cs="Times New Roman"/>
          <w:sz w:val="20"/>
          <w:szCs w:val="24"/>
        </w:rPr>
        <w:t>CC.</w:t>
      </w:r>
    </w:p>
    <w:p w14:paraId="3E0880D6" w14:textId="77777777" w:rsidR="00394E49" w:rsidRPr="00D87F4A" w:rsidRDefault="00394E49" w:rsidP="0027149A">
      <w:pPr>
        <w:pStyle w:val="ListParagraph"/>
        <w:spacing w:after="0"/>
        <w:ind w:left="570"/>
        <w:jc w:val="both"/>
        <w:rPr>
          <w:rFonts w:ascii="Bookman Old Style" w:hAnsi="Bookman Old Style" w:cs="Times New Roman"/>
          <w:sz w:val="20"/>
          <w:szCs w:val="24"/>
        </w:rPr>
      </w:pPr>
    </w:p>
    <w:p w14:paraId="67436E0D" w14:textId="77777777" w:rsidR="00394E49" w:rsidRPr="00D87F4A" w:rsidRDefault="00394E49" w:rsidP="00F94EE8">
      <w:pPr>
        <w:pStyle w:val="ListParagraph"/>
        <w:numPr>
          <w:ilvl w:val="1"/>
          <w:numId w:val="36"/>
        </w:numPr>
        <w:spacing w:after="0"/>
        <w:ind w:left="360"/>
        <w:jc w:val="both"/>
        <w:rPr>
          <w:rFonts w:ascii="Bookman Old Style" w:hAnsi="Bookman Old Style"/>
          <w:sz w:val="20"/>
          <w:szCs w:val="24"/>
        </w:rPr>
      </w:pPr>
      <w:r w:rsidRPr="00D87F4A">
        <w:rPr>
          <w:rFonts w:ascii="Bookman Old Style" w:hAnsi="Bookman Old Style"/>
          <w:sz w:val="20"/>
          <w:szCs w:val="24"/>
        </w:rPr>
        <w:t>The Contract Price for (i) items for which quantities have been indicated as lumpsum/lot/set and (ii) items for which quantities were to be estimated by the Bidder, including additional items [falling under (i) and/or (ii)] considered necessary by the Bidder for successful completion of the works as per Technical Specification and indicated by him in his Bid shall remain constant unless there is change made in the Scope of Work by the Owner. The quantities and unit prices (a) subsequently arrived while approving the Bill of Quantities (BOQ)/Billing break-up of lumpsum/lot/set quantities and/or (b) quantities estimated by the Bidder/Contractor shall be for on account payment purpose only. In case additional quantities, over and above the quantities in BOQ/Billing Break-up and or estimated by the Bidder/Contractor, are required for the successful completion of the scope of work as per Technical Specification, the Contractor shall execute additional quantities of these items for which no additional payment shall be made over and above the lumpsum Contract Price.</w:t>
      </w:r>
    </w:p>
    <w:p w14:paraId="20E1E089" w14:textId="77777777" w:rsidR="00394E49" w:rsidRPr="00D87F4A" w:rsidRDefault="00394E49" w:rsidP="0027149A">
      <w:pPr>
        <w:pStyle w:val="ListParagraph"/>
        <w:rPr>
          <w:rFonts w:ascii="Bookman Old Style" w:hAnsi="Bookman Old Style"/>
          <w:sz w:val="20"/>
          <w:szCs w:val="24"/>
        </w:rPr>
      </w:pPr>
    </w:p>
    <w:p w14:paraId="146FAC42" w14:textId="77777777" w:rsidR="00394E49" w:rsidRPr="00D87F4A" w:rsidRDefault="00394E49" w:rsidP="0027149A">
      <w:pPr>
        <w:pStyle w:val="ListParagraph"/>
        <w:spacing w:after="0"/>
        <w:ind w:left="360"/>
        <w:jc w:val="both"/>
        <w:rPr>
          <w:rFonts w:ascii="Bookman Old Style" w:hAnsi="Bookman Old Style"/>
          <w:sz w:val="20"/>
          <w:szCs w:val="24"/>
        </w:rPr>
      </w:pPr>
      <w:r w:rsidRPr="00D87F4A">
        <w:rPr>
          <w:rFonts w:ascii="Bookman Old Style" w:hAnsi="Bookman Old Style" w:cs="Times New Roman"/>
          <w:sz w:val="20"/>
          <w:szCs w:val="24"/>
        </w:rPr>
        <w:t xml:space="preserve">In case quantities of these items supplied at site are in excess of that required for </w:t>
      </w:r>
      <w:r w:rsidRPr="00D87F4A">
        <w:rPr>
          <w:rFonts w:ascii="Bookman Old Style" w:hAnsi="Bookman Old Style"/>
          <w:sz w:val="20"/>
          <w:szCs w:val="24"/>
        </w:rPr>
        <w:t>successful</w:t>
      </w:r>
      <w:r w:rsidRPr="00D87F4A">
        <w:rPr>
          <w:rFonts w:ascii="Bookman Old Style" w:hAnsi="Bookman Old Style" w:cs="Times New Roman"/>
          <w:sz w:val="20"/>
          <w:szCs w:val="24"/>
        </w:rPr>
        <w:t xml:space="preserve"> completion of scope of work, such additional quantities shall be property of the Contractor and they shall be allowed to take back the same from the site for which </w:t>
      </w:r>
      <w:r w:rsidRPr="00D87F4A">
        <w:rPr>
          <w:rFonts w:ascii="Bookman Old Style" w:hAnsi="Bookman Old Style" w:cs="Times New Roman"/>
          <w:b/>
          <w:sz w:val="20"/>
          <w:szCs w:val="24"/>
        </w:rPr>
        <w:t xml:space="preserve">no </w:t>
      </w:r>
      <w:r w:rsidRPr="00D87F4A">
        <w:rPr>
          <w:rFonts w:ascii="Bookman Old Style" w:hAnsi="Bookman Old Style" w:cs="Times New Roman"/>
          <w:b/>
          <w:bCs/>
          <w:sz w:val="20"/>
          <w:szCs w:val="24"/>
        </w:rPr>
        <w:t>payment will be made for such excess quantities. Further, in case actual requirement of quantities for successful completion of scope of work is less than the quantities identified in the approved BOQ/billing break up and/or estimated by the Bidder/ Contractor, the payment shall be made for the actual quantities utilized for successful completion of the project</w:t>
      </w:r>
      <w:r w:rsidRPr="00D87F4A">
        <w:rPr>
          <w:rFonts w:ascii="Bookman Old Style" w:hAnsi="Bookman Old Style" w:cs="Times New Roman"/>
          <w:sz w:val="20"/>
          <w:szCs w:val="24"/>
        </w:rPr>
        <w:t>. It shall be the responsibility of the Bidder to pay all statutory</w:t>
      </w:r>
      <w:r w:rsidRPr="00D87F4A">
        <w:rPr>
          <w:rFonts w:ascii="Bookman Old Style" w:hAnsi="Bookman Old Style" w:cs="Times New Roman"/>
          <w:b/>
          <w:bCs/>
          <w:sz w:val="20"/>
          <w:szCs w:val="24"/>
        </w:rPr>
        <w:t xml:space="preserve"> taxes</w:t>
      </w:r>
      <w:r w:rsidRPr="00D87F4A">
        <w:rPr>
          <w:rFonts w:ascii="Bookman Old Style" w:hAnsi="Bookman Old Style" w:cs="Times New Roman"/>
          <w:sz w:val="20"/>
          <w:szCs w:val="24"/>
        </w:rPr>
        <w:t>, duties and levies to the concerned authorities for such surplus material which would otherwise have been, lawfully payable. The Bidders shall submit an indemnity bond to keep KPTCL harmless from any liability before release of such material to the Bidder by KPTCL</w:t>
      </w:r>
      <w:r w:rsidRPr="00D87F4A">
        <w:rPr>
          <w:rFonts w:ascii="Bookman Old Style" w:hAnsi="Bookman Old Style"/>
          <w:sz w:val="20"/>
          <w:szCs w:val="24"/>
        </w:rPr>
        <w:t>.</w:t>
      </w:r>
    </w:p>
    <w:p w14:paraId="1B301434" w14:textId="77777777" w:rsidR="008228A5" w:rsidRPr="00D87F4A" w:rsidRDefault="008228A5" w:rsidP="0027149A">
      <w:pPr>
        <w:pStyle w:val="ListParagraph"/>
        <w:spacing w:after="0"/>
        <w:ind w:left="360"/>
        <w:jc w:val="both"/>
        <w:rPr>
          <w:rFonts w:ascii="Bookman Old Style" w:hAnsi="Bookman Old Style"/>
          <w:sz w:val="20"/>
          <w:szCs w:val="24"/>
        </w:rPr>
      </w:pPr>
    </w:p>
    <w:p w14:paraId="1E83D986" w14:textId="5FE32E6D" w:rsidR="008228A5" w:rsidRDefault="008228A5" w:rsidP="0027149A">
      <w:pPr>
        <w:pStyle w:val="ListParagraph"/>
        <w:spacing w:after="0"/>
        <w:ind w:left="360"/>
        <w:jc w:val="both"/>
        <w:rPr>
          <w:rFonts w:ascii="Bookman Old Style" w:hAnsi="Bookman Old Style"/>
          <w:sz w:val="20"/>
          <w:szCs w:val="24"/>
        </w:rPr>
      </w:pPr>
      <w:r w:rsidRPr="00D87F4A">
        <w:rPr>
          <w:rFonts w:ascii="Bookman Old Style" w:hAnsi="Bookman Old Style"/>
          <w:b/>
          <w:sz w:val="20"/>
          <w:szCs w:val="24"/>
          <w:u w:val="single"/>
        </w:rPr>
        <w:t>Note</w:t>
      </w:r>
      <w:r w:rsidRPr="00D87F4A">
        <w:rPr>
          <w:rFonts w:ascii="Bookman Old Style" w:hAnsi="Bookman Old Style"/>
          <w:sz w:val="20"/>
          <w:szCs w:val="24"/>
        </w:rPr>
        <w:t xml:space="preserve">: Cable </w:t>
      </w:r>
      <w:r w:rsidR="001E471E" w:rsidRPr="00D87F4A">
        <w:rPr>
          <w:rFonts w:ascii="Bookman Old Style" w:hAnsi="Bookman Old Style"/>
          <w:sz w:val="20"/>
          <w:szCs w:val="24"/>
        </w:rPr>
        <w:t xml:space="preserve">Drums </w:t>
      </w:r>
      <w:r w:rsidRPr="00D87F4A">
        <w:rPr>
          <w:rFonts w:ascii="Bookman Old Style" w:hAnsi="Bookman Old Style"/>
          <w:sz w:val="20"/>
          <w:szCs w:val="24"/>
        </w:rPr>
        <w:t xml:space="preserve">&amp; Conductor </w:t>
      </w:r>
      <w:r w:rsidR="00C35DA3" w:rsidRPr="00D87F4A">
        <w:rPr>
          <w:rFonts w:ascii="Bookman Old Style" w:hAnsi="Bookman Old Style"/>
          <w:sz w:val="20"/>
          <w:szCs w:val="24"/>
        </w:rPr>
        <w:t>D</w:t>
      </w:r>
      <w:r w:rsidRPr="00D87F4A">
        <w:rPr>
          <w:rFonts w:ascii="Bookman Old Style" w:hAnsi="Bookman Old Style"/>
          <w:sz w:val="20"/>
          <w:szCs w:val="24"/>
        </w:rPr>
        <w:t xml:space="preserve">rums shall be </w:t>
      </w:r>
      <w:r w:rsidR="00C35DA3" w:rsidRPr="00D87F4A">
        <w:rPr>
          <w:rFonts w:ascii="Bookman Old Style" w:hAnsi="Bookman Old Style"/>
          <w:sz w:val="20"/>
          <w:szCs w:val="24"/>
        </w:rPr>
        <w:t>returned</w:t>
      </w:r>
      <w:r w:rsidRPr="00D87F4A">
        <w:rPr>
          <w:rFonts w:ascii="Bookman Old Style" w:hAnsi="Bookman Old Style"/>
          <w:sz w:val="20"/>
          <w:szCs w:val="24"/>
        </w:rPr>
        <w:t xml:space="preserve"> to nearest KPTCL </w:t>
      </w:r>
      <w:r w:rsidR="006C1880">
        <w:rPr>
          <w:rFonts w:ascii="Bookman Old Style" w:hAnsi="Bookman Old Style"/>
          <w:sz w:val="20"/>
          <w:szCs w:val="24"/>
        </w:rPr>
        <w:t>Operations</w:t>
      </w:r>
      <w:r w:rsidR="001E471E" w:rsidRPr="00D87F4A">
        <w:rPr>
          <w:rFonts w:ascii="Bookman Old Style" w:hAnsi="Bookman Old Style"/>
          <w:sz w:val="20"/>
          <w:szCs w:val="24"/>
        </w:rPr>
        <w:t xml:space="preserve"> </w:t>
      </w:r>
      <w:r w:rsidRPr="00D87F4A">
        <w:rPr>
          <w:rFonts w:ascii="Bookman Old Style" w:hAnsi="Bookman Old Style"/>
          <w:sz w:val="20"/>
          <w:szCs w:val="24"/>
        </w:rPr>
        <w:t>stores.</w:t>
      </w:r>
    </w:p>
    <w:p w14:paraId="1E478155" w14:textId="77777777" w:rsidR="00BD2222" w:rsidRPr="00D87F4A" w:rsidRDefault="00BD2222" w:rsidP="0027149A">
      <w:pPr>
        <w:pStyle w:val="ListParagraph"/>
        <w:spacing w:after="0"/>
        <w:ind w:left="360"/>
        <w:jc w:val="both"/>
        <w:rPr>
          <w:rFonts w:ascii="Bookman Old Style" w:hAnsi="Bookman Old Style"/>
          <w:sz w:val="20"/>
          <w:szCs w:val="24"/>
        </w:rPr>
      </w:pPr>
    </w:p>
    <w:p w14:paraId="433C99DC" w14:textId="77777777" w:rsidR="00394E49" w:rsidRPr="00D87F4A" w:rsidRDefault="00394E49" w:rsidP="0027149A">
      <w:pPr>
        <w:pStyle w:val="ListParagraph"/>
        <w:spacing w:after="0"/>
        <w:ind w:left="570"/>
        <w:jc w:val="both"/>
        <w:rPr>
          <w:rFonts w:ascii="Bookman Old Style" w:hAnsi="Bookman Old Style"/>
          <w:sz w:val="6"/>
          <w:szCs w:val="24"/>
        </w:rPr>
      </w:pPr>
    </w:p>
    <w:p w14:paraId="06E75EE6" w14:textId="77777777" w:rsidR="00B103CB" w:rsidRPr="00BD2222" w:rsidRDefault="00FC582C" w:rsidP="00F94EE8">
      <w:pPr>
        <w:pStyle w:val="ListParagraph"/>
        <w:numPr>
          <w:ilvl w:val="0"/>
          <w:numId w:val="28"/>
        </w:numPr>
        <w:spacing w:after="0"/>
        <w:jc w:val="both"/>
        <w:rPr>
          <w:rFonts w:ascii="Bookman Old Style" w:eastAsia="Times New Roman" w:hAnsi="Bookman Old Style" w:cs="Calibri"/>
          <w:b/>
          <w:bCs/>
          <w:sz w:val="20"/>
          <w:szCs w:val="20"/>
        </w:rPr>
      </w:pPr>
      <w:bookmarkStart w:id="22" w:name="_Hlk211603122"/>
      <w:r w:rsidRPr="00BD2222">
        <w:rPr>
          <w:rFonts w:ascii="Bookman Old Style" w:eastAsia="Times New Roman" w:hAnsi="Bookman Old Style" w:cs="Calibri"/>
          <w:b/>
          <w:bCs/>
          <w:sz w:val="20"/>
          <w:szCs w:val="20"/>
        </w:rPr>
        <w:t xml:space="preserve">Payments for Variations/ </w:t>
      </w:r>
      <w:r w:rsidR="00B103CB" w:rsidRPr="00BD2222">
        <w:rPr>
          <w:rFonts w:ascii="Bookman Old Style" w:hAnsi="Bookman Old Style"/>
          <w:b/>
          <w:sz w:val="20"/>
          <w:szCs w:val="20"/>
        </w:rPr>
        <w:t>Change of Quantity:</w:t>
      </w:r>
    </w:p>
    <w:bookmarkEnd w:id="22"/>
    <w:p w14:paraId="75304617" w14:textId="77777777" w:rsidR="00B103CB" w:rsidRPr="00BD2222" w:rsidRDefault="00B103CB" w:rsidP="0027149A">
      <w:pPr>
        <w:pStyle w:val="ListParagraph"/>
        <w:spacing w:after="0"/>
        <w:jc w:val="both"/>
        <w:rPr>
          <w:rFonts w:ascii="Bookman Old Style" w:hAnsi="Bookman Old Style"/>
          <w:sz w:val="20"/>
          <w:szCs w:val="20"/>
        </w:rPr>
      </w:pPr>
    </w:p>
    <w:p w14:paraId="3D66B01E" w14:textId="18D03993" w:rsidR="00DB2CFA" w:rsidRPr="00BD2222" w:rsidRDefault="00DB2CFA" w:rsidP="00F94EE8">
      <w:pPr>
        <w:pStyle w:val="ListParagraph"/>
        <w:numPr>
          <w:ilvl w:val="1"/>
          <w:numId w:val="28"/>
        </w:numPr>
        <w:spacing w:after="0"/>
        <w:jc w:val="both"/>
        <w:rPr>
          <w:rFonts w:ascii="Bookman Old Style" w:hAnsi="Bookman Old Style"/>
          <w:b/>
          <w:sz w:val="20"/>
          <w:szCs w:val="20"/>
          <w:u w:val="single"/>
        </w:rPr>
      </w:pPr>
      <w:bookmarkStart w:id="23" w:name="_Hlk211603136"/>
      <w:r w:rsidRPr="00BD2222">
        <w:rPr>
          <w:rFonts w:ascii="Bookman Old Style" w:hAnsi="Bookman Old Style"/>
          <w:b/>
          <w:sz w:val="20"/>
          <w:szCs w:val="20"/>
          <w:u w:val="single"/>
        </w:rPr>
        <w:t xml:space="preserve">&amp; 35.2  </w:t>
      </w:r>
      <w:r w:rsidR="00B103CB" w:rsidRPr="00BD2222">
        <w:rPr>
          <w:rFonts w:ascii="Bookman Old Style" w:hAnsi="Bookman Old Style"/>
          <w:b/>
          <w:sz w:val="20"/>
          <w:szCs w:val="20"/>
          <w:u w:val="single"/>
        </w:rPr>
        <w:t xml:space="preserve">For </w:t>
      </w:r>
      <w:r w:rsidRPr="00BD2222">
        <w:rPr>
          <w:rFonts w:ascii="Bookman Old Style" w:hAnsi="Bookman Old Style"/>
          <w:b/>
          <w:sz w:val="20"/>
          <w:szCs w:val="20"/>
          <w:u w:val="single"/>
        </w:rPr>
        <w:t xml:space="preserve">both </w:t>
      </w:r>
      <w:r w:rsidR="00B103CB" w:rsidRPr="00BD2222">
        <w:rPr>
          <w:rFonts w:ascii="Bookman Old Style" w:hAnsi="Bookman Old Style"/>
          <w:b/>
          <w:sz w:val="20"/>
          <w:szCs w:val="20"/>
          <w:u w:val="single"/>
        </w:rPr>
        <w:t xml:space="preserve">Electrical </w:t>
      </w:r>
      <w:r w:rsidRPr="00BD2222">
        <w:rPr>
          <w:rFonts w:ascii="Bookman Old Style" w:hAnsi="Bookman Old Style"/>
          <w:b/>
          <w:sz w:val="20"/>
          <w:szCs w:val="20"/>
          <w:u w:val="single"/>
        </w:rPr>
        <w:t xml:space="preserve">(Supply, Erection) </w:t>
      </w:r>
      <w:r w:rsidR="00B103CB" w:rsidRPr="00BD2222">
        <w:rPr>
          <w:rFonts w:ascii="Bookman Old Style" w:hAnsi="Bookman Old Style"/>
          <w:b/>
          <w:sz w:val="20"/>
          <w:szCs w:val="20"/>
          <w:u w:val="single"/>
        </w:rPr>
        <w:t xml:space="preserve">and </w:t>
      </w:r>
      <w:r w:rsidR="00157404" w:rsidRPr="00BD2222">
        <w:rPr>
          <w:rFonts w:ascii="Bookman Old Style" w:hAnsi="Bookman Old Style"/>
          <w:b/>
          <w:sz w:val="20"/>
          <w:szCs w:val="20"/>
          <w:u w:val="single"/>
        </w:rPr>
        <w:t>Civil Works</w:t>
      </w:r>
      <w:r w:rsidR="00B103CB" w:rsidRPr="00BD2222">
        <w:rPr>
          <w:rFonts w:ascii="Bookman Old Style" w:hAnsi="Bookman Old Style"/>
          <w:b/>
          <w:sz w:val="20"/>
          <w:szCs w:val="20"/>
          <w:u w:val="single"/>
        </w:rPr>
        <w:t>:</w:t>
      </w:r>
    </w:p>
    <w:p w14:paraId="277F5328" w14:textId="77777777" w:rsidR="00157404" w:rsidRPr="00BD2222" w:rsidRDefault="00157404" w:rsidP="0027149A">
      <w:pPr>
        <w:ind w:left="720"/>
        <w:jc w:val="both"/>
        <w:rPr>
          <w:rFonts w:ascii="Bookman Old Style" w:hAnsi="Bookman Old Style"/>
          <w:b/>
          <w:sz w:val="20"/>
          <w:szCs w:val="20"/>
        </w:rPr>
      </w:pPr>
      <w:r w:rsidRPr="00BD2222">
        <w:rPr>
          <w:rFonts w:ascii="Bookman Old Style" w:hAnsi="Bookman Old Style"/>
          <w:sz w:val="20"/>
          <w:szCs w:val="20"/>
        </w:rPr>
        <w:t xml:space="preserve">During the execution of the Contract, the Owner reserves the right to increase the Quantities of items </w:t>
      </w:r>
      <w:r w:rsidRPr="00BD2222">
        <w:rPr>
          <w:rFonts w:ascii="Bookman Old Style" w:hAnsi="Bookman Old Style"/>
          <w:b/>
          <w:sz w:val="20"/>
          <w:szCs w:val="20"/>
        </w:rPr>
        <w:t>&amp; Payment shall be as detailed below:</w:t>
      </w:r>
    </w:p>
    <w:p w14:paraId="5AA5DA5B" w14:textId="77777777" w:rsidR="00B103CB" w:rsidRPr="00BD2222" w:rsidRDefault="00A66FE0" w:rsidP="00F94EE8">
      <w:pPr>
        <w:pStyle w:val="ListParagraph"/>
        <w:numPr>
          <w:ilvl w:val="0"/>
          <w:numId w:val="41"/>
        </w:numPr>
        <w:ind w:left="567" w:hanging="141"/>
        <w:jc w:val="both"/>
        <w:rPr>
          <w:rFonts w:ascii="Bookman Old Style" w:hAnsi="Bookman Old Style"/>
          <w:b/>
          <w:sz w:val="20"/>
          <w:szCs w:val="20"/>
          <w:u w:val="single"/>
        </w:rPr>
      </w:pPr>
      <w:r w:rsidRPr="00BD2222">
        <w:rPr>
          <w:rFonts w:ascii="Bookman Old Style" w:hAnsi="Bookman Old Style"/>
          <w:b/>
          <w:sz w:val="20"/>
          <w:szCs w:val="20"/>
          <w:u w:val="single"/>
        </w:rPr>
        <w:t>During Non-F</w:t>
      </w:r>
      <w:r w:rsidR="00B103CB" w:rsidRPr="00BD2222">
        <w:rPr>
          <w:rFonts w:ascii="Bookman Old Style" w:hAnsi="Bookman Old Style"/>
          <w:b/>
          <w:sz w:val="20"/>
          <w:szCs w:val="20"/>
          <w:u w:val="single"/>
        </w:rPr>
        <w:t>reak rates</w:t>
      </w:r>
      <w:r w:rsidR="001E471E" w:rsidRPr="00BD2222">
        <w:rPr>
          <w:rFonts w:ascii="Bookman Old Style" w:hAnsi="Bookman Old Style"/>
          <w:b/>
          <w:sz w:val="20"/>
          <w:szCs w:val="20"/>
          <w:u w:val="single"/>
        </w:rPr>
        <w:t xml:space="preserve"> </w:t>
      </w:r>
      <w:r w:rsidR="00CD1C98" w:rsidRPr="00BD2222">
        <w:rPr>
          <w:rFonts w:ascii="Bookman Old Style" w:hAnsi="Bookman Old Style"/>
          <w:b/>
          <w:bCs/>
          <w:sz w:val="20"/>
          <w:szCs w:val="20"/>
          <w:u w:val="single"/>
        </w:rPr>
        <w:t>(For both  Electrical and Civil works)</w:t>
      </w:r>
      <w:r w:rsidR="00B103CB" w:rsidRPr="00BD2222">
        <w:rPr>
          <w:rFonts w:ascii="Bookman Old Style" w:hAnsi="Bookman Old Style"/>
          <w:b/>
          <w:sz w:val="20"/>
          <w:szCs w:val="20"/>
          <w:u w:val="single"/>
        </w:rPr>
        <w:t>:</w:t>
      </w:r>
    </w:p>
    <w:p w14:paraId="27B6B113" w14:textId="77777777" w:rsidR="001E471E" w:rsidRPr="00BD2222" w:rsidRDefault="001E471E" w:rsidP="001E471E">
      <w:pPr>
        <w:pStyle w:val="ListParagraph"/>
        <w:ind w:left="567"/>
        <w:jc w:val="both"/>
        <w:rPr>
          <w:rFonts w:ascii="Bookman Old Style" w:hAnsi="Bookman Old Style"/>
          <w:b/>
          <w:sz w:val="20"/>
          <w:szCs w:val="20"/>
          <w:u w:val="single"/>
        </w:rPr>
      </w:pPr>
    </w:p>
    <w:p w14:paraId="26B3DB7A" w14:textId="46613FBD" w:rsidR="00157404" w:rsidRPr="00BD2222" w:rsidRDefault="006C1880" w:rsidP="00F94EE8">
      <w:pPr>
        <w:pStyle w:val="ListParagraph"/>
        <w:numPr>
          <w:ilvl w:val="3"/>
          <w:numId w:val="37"/>
        </w:numPr>
        <w:ind w:left="851" w:hanging="284"/>
        <w:jc w:val="both"/>
        <w:rPr>
          <w:rFonts w:ascii="Bookman Old Style" w:hAnsi="Bookman Old Style"/>
          <w:bCs/>
          <w:sz w:val="20"/>
          <w:szCs w:val="20"/>
        </w:rPr>
      </w:pPr>
      <w:r w:rsidRPr="00BD2222">
        <w:rPr>
          <w:rFonts w:ascii="Bookman Old Style" w:hAnsi="Bookman Old Style"/>
          <w:bCs/>
          <w:sz w:val="20"/>
          <w:szCs w:val="20"/>
        </w:rPr>
        <w:t xml:space="preserve">Payment for increase in the quantities of an item in the BOQ </w:t>
      </w:r>
      <w:r w:rsidRPr="00BD2222">
        <w:rPr>
          <w:rFonts w:ascii="Bookman Old Style" w:hAnsi="Bookman Old Style"/>
          <w:b/>
          <w:bCs/>
          <w:sz w:val="20"/>
          <w:szCs w:val="20"/>
        </w:rPr>
        <w:t>upto 25%</w:t>
      </w:r>
      <w:r w:rsidRPr="00BD2222">
        <w:rPr>
          <w:rFonts w:ascii="Bookman Old Style" w:hAnsi="Bookman Old Style"/>
          <w:bCs/>
          <w:sz w:val="20"/>
          <w:szCs w:val="20"/>
        </w:rPr>
        <w:t xml:space="preserve"> of that provided in the Bill of Quantities shall be made at the </w:t>
      </w:r>
      <w:r w:rsidRPr="00BD2222">
        <w:rPr>
          <w:rFonts w:ascii="Bookman Old Style" w:hAnsi="Bookman Old Style"/>
          <w:bCs/>
          <w:color w:val="EE0000"/>
          <w:sz w:val="20"/>
          <w:szCs w:val="20"/>
          <w:highlight w:val="yellow"/>
        </w:rPr>
        <w:t>Unit awarded rates without any ceiling limit</w:t>
      </w:r>
      <w:r w:rsidR="00157404" w:rsidRPr="00BD2222">
        <w:rPr>
          <w:rFonts w:ascii="Bookman Old Style" w:hAnsi="Bookman Old Style"/>
          <w:bCs/>
          <w:sz w:val="20"/>
          <w:szCs w:val="20"/>
        </w:rPr>
        <w:t>.</w:t>
      </w:r>
    </w:p>
    <w:bookmarkEnd w:id="23"/>
    <w:p w14:paraId="5CF7AC4A" w14:textId="77777777" w:rsidR="001745AD" w:rsidRPr="00BD2222" w:rsidRDefault="001745AD" w:rsidP="001745AD">
      <w:pPr>
        <w:pStyle w:val="ListParagraph"/>
        <w:ind w:left="851"/>
        <w:jc w:val="both"/>
        <w:rPr>
          <w:rFonts w:ascii="Bookman Old Style" w:hAnsi="Bookman Old Style"/>
          <w:bCs/>
          <w:sz w:val="20"/>
          <w:szCs w:val="20"/>
        </w:rPr>
      </w:pPr>
    </w:p>
    <w:p w14:paraId="24996BF9" w14:textId="77777777" w:rsidR="00157404" w:rsidRPr="00BD2222" w:rsidRDefault="00157404" w:rsidP="00F94EE8">
      <w:pPr>
        <w:pStyle w:val="ListParagraph"/>
        <w:numPr>
          <w:ilvl w:val="3"/>
          <w:numId w:val="37"/>
        </w:numPr>
        <w:ind w:left="851" w:hanging="284"/>
        <w:jc w:val="both"/>
        <w:rPr>
          <w:rFonts w:ascii="Bookman Old Style" w:hAnsi="Bookman Old Style"/>
          <w:bCs/>
          <w:sz w:val="20"/>
          <w:szCs w:val="20"/>
        </w:rPr>
      </w:pPr>
      <w:r w:rsidRPr="00BD2222">
        <w:rPr>
          <w:rFonts w:ascii="Bookman Old Style" w:hAnsi="Bookman Old Style"/>
          <w:bCs/>
          <w:sz w:val="20"/>
          <w:szCs w:val="20"/>
        </w:rPr>
        <w:t xml:space="preserve">For quantities in </w:t>
      </w:r>
      <w:r w:rsidRPr="00BD2222">
        <w:rPr>
          <w:rFonts w:ascii="Bookman Old Style" w:hAnsi="Bookman Old Style"/>
          <w:b/>
          <w:bCs/>
          <w:sz w:val="20"/>
          <w:szCs w:val="20"/>
        </w:rPr>
        <w:t>excess of 125%</w:t>
      </w:r>
      <w:r w:rsidRPr="00BD2222">
        <w:rPr>
          <w:rFonts w:ascii="Bookman Old Style" w:hAnsi="Bookman Old Style"/>
          <w:bCs/>
          <w:sz w:val="20"/>
          <w:szCs w:val="20"/>
        </w:rPr>
        <w:t xml:space="preserve"> of the tendered quantity of an item as given in the BOQ, the Contractor shall be paid at the rate entered in or derived from </w:t>
      </w:r>
      <w:r w:rsidR="001745AD" w:rsidRPr="00BD2222">
        <w:rPr>
          <w:rFonts w:ascii="Bookman Old Style" w:hAnsi="Bookman Old Style"/>
          <w:bCs/>
          <w:sz w:val="20"/>
          <w:szCs w:val="20"/>
        </w:rPr>
        <w:t xml:space="preserve">the </w:t>
      </w:r>
      <w:r w:rsidR="001745AD" w:rsidRPr="00BD2222">
        <w:rPr>
          <w:rFonts w:ascii="Bookman Old Style" w:hAnsi="Bookman Old Style" w:cs="Times New Roman"/>
          <w:iCs/>
          <w:sz w:val="20"/>
          <w:szCs w:val="20"/>
        </w:rPr>
        <w:t>Common</w:t>
      </w:r>
      <w:r w:rsidR="00125CDF" w:rsidRPr="00BD2222">
        <w:rPr>
          <w:rFonts w:ascii="Bookman Old Style" w:hAnsi="Bookman Old Style" w:cs="Times New Roman"/>
          <w:iCs/>
          <w:sz w:val="20"/>
          <w:szCs w:val="20"/>
        </w:rPr>
        <w:t xml:space="preserve"> </w:t>
      </w:r>
      <w:r w:rsidR="001745AD" w:rsidRPr="00BD2222">
        <w:rPr>
          <w:rFonts w:ascii="Bookman Old Style" w:hAnsi="Bookman Old Style"/>
          <w:bCs/>
          <w:sz w:val="20"/>
          <w:szCs w:val="20"/>
        </w:rPr>
        <w:t xml:space="preserve">Schedule of Rates (UNI SR) </w:t>
      </w:r>
      <w:r w:rsidRPr="00BD2222">
        <w:rPr>
          <w:rFonts w:ascii="Bookman Old Style" w:hAnsi="Bookman Old Style"/>
          <w:bCs/>
          <w:sz w:val="20"/>
          <w:szCs w:val="20"/>
        </w:rPr>
        <w:t xml:space="preserve"> (applicable for the area of the work and current at the time of award of contract) </w:t>
      </w:r>
      <w:r w:rsidRPr="00BD2222">
        <w:rPr>
          <w:rFonts w:ascii="Bookman Old Style" w:hAnsi="Bookman Old Style"/>
          <w:b/>
          <w:bCs/>
          <w:sz w:val="20"/>
          <w:szCs w:val="20"/>
        </w:rPr>
        <w:t>plus or minus</w:t>
      </w:r>
      <w:r w:rsidRPr="00BD2222">
        <w:rPr>
          <w:rFonts w:ascii="Bookman Old Style" w:hAnsi="Bookman Old Style"/>
          <w:bCs/>
          <w:sz w:val="20"/>
          <w:szCs w:val="20"/>
        </w:rPr>
        <w:t xml:space="preserve"> the overall percentage of the original tendered rates over the current </w:t>
      </w:r>
      <w:r w:rsidR="001745AD" w:rsidRPr="00BD2222">
        <w:rPr>
          <w:rFonts w:ascii="Bookman Old Style" w:hAnsi="Bookman Old Style" w:cs="Times New Roman"/>
          <w:iCs/>
          <w:sz w:val="20"/>
          <w:szCs w:val="20"/>
        </w:rPr>
        <w:t>Common</w:t>
      </w:r>
      <w:r w:rsidR="00125CDF" w:rsidRPr="00BD2222">
        <w:rPr>
          <w:rFonts w:ascii="Bookman Old Style" w:hAnsi="Bookman Old Style" w:cs="Times New Roman"/>
          <w:iCs/>
          <w:sz w:val="20"/>
          <w:szCs w:val="20"/>
        </w:rPr>
        <w:t xml:space="preserve"> </w:t>
      </w:r>
      <w:r w:rsidR="001745AD" w:rsidRPr="00BD2222">
        <w:rPr>
          <w:rFonts w:ascii="Bookman Old Style" w:hAnsi="Bookman Old Style"/>
          <w:bCs/>
          <w:sz w:val="20"/>
          <w:szCs w:val="20"/>
        </w:rPr>
        <w:t xml:space="preserve">Schedule of Rates (UNI SR) </w:t>
      </w:r>
      <w:r w:rsidRPr="00BD2222">
        <w:rPr>
          <w:rFonts w:ascii="Bookman Old Style" w:hAnsi="Bookman Old Style"/>
          <w:bCs/>
          <w:sz w:val="20"/>
          <w:szCs w:val="20"/>
        </w:rPr>
        <w:t>prevalent at the time of award of contract.</w:t>
      </w:r>
    </w:p>
    <w:p w14:paraId="2CD0082C" w14:textId="77777777" w:rsidR="00157404" w:rsidRPr="00BD2222" w:rsidRDefault="00157404" w:rsidP="00157404">
      <w:pPr>
        <w:pStyle w:val="ListParagraph"/>
        <w:ind w:left="851"/>
        <w:jc w:val="both"/>
        <w:rPr>
          <w:rFonts w:ascii="Bookman Old Style" w:hAnsi="Bookman Old Style"/>
          <w:bCs/>
          <w:sz w:val="20"/>
          <w:szCs w:val="20"/>
        </w:rPr>
      </w:pPr>
    </w:p>
    <w:p w14:paraId="43D65C39" w14:textId="77777777" w:rsidR="00B103CB" w:rsidRPr="00BD2222" w:rsidRDefault="00F57FD1" w:rsidP="00F94EE8">
      <w:pPr>
        <w:pStyle w:val="ListParagraph"/>
        <w:numPr>
          <w:ilvl w:val="0"/>
          <w:numId w:val="41"/>
        </w:numPr>
        <w:ind w:left="567" w:hanging="141"/>
        <w:jc w:val="both"/>
        <w:rPr>
          <w:rFonts w:ascii="Bookman Old Style" w:hAnsi="Bookman Old Style"/>
          <w:b/>
          <w:sz w:val="20"/>
          <w:szCs w:val="20"/>
        </w:rPr>
      </w:pPr>
      <w:r w:rsidRPr="00BD2222">
        <w:rPr>
          <w:rFonts w:ascii="Bookman Old Style" w:hAnsi="Bookman Old Style"/>
          <w:b/>
          <w:sz w:val="20"/>
          <w:szCs w:val="20"/>
          <w:u w:val="single"/>
        </w:rPr>
        <w:t>During F</w:t>
      </w:r>
      <w:r w:rsidR="00B103CB" w:rsidRPr="00BD2222">
        <w:rPr>
          <w:rFonts w:ascii="Bookman Old Style" w:hAnsi="Bookman Old Style"/>
          <w:b/>
          <w:sz w:val="20"/>
          <w:szCs w:val="20"/>
          <w:u w:val="single"/>
        </w:rPr>
        <w:t>reak rates</w:t>
      </w:r>
      <w:r w:rsidR="001E471E" w:rsidRPr="00BD2222">
        <w:rPr>
          <w:rFonts w:ascii="Bookman Old Style" w:hAnsi="Bookman Old Style"/>
          <w:b/>
          <w:sz w:val="20"/>
          <w:szCs w:val="20"/>
          <w:u w:val="single"/>
        </w:rPr>
        <w:t xml:space="preserve"> </w:t>
      </w:r>
      <w:r w:rsidR="00157404" w:rsidRPr="00BD2222">
        <w:rPr>
          <w:rFonts w:ascii="Bookman Old Style" w:hAnsi="Bookman Old Style"/>
          <w:b/>
          <w:bCs/>
          <w:sz w:val="20"/>
          <w:szCs w:val="20"/>
          <w:u w:val="single"/>
        </w:rPr>
        <w:t>(For both  Electrical and Civil works)</w:t>
      </w:r>
      <w:r w:rsidR="00B103CB" w:rsidRPr="00BD2222">
        <w:rPr>
          <w:rFonts w:ascii="Bookman Old Style" w:hAnsi="Bookman Old Style"/>
          <w:b/>
          <w:sz w:val="20"/>
          <w:szCs w:val="20"/>
          <w:u w:val="single"/>
        </w:rPr>
        <w:t>:</w:t>
      </w:r>
    </w:p>
    <w:p w14:paraId="119CC130" w14:textId="77777777" w:rsidR="00B103CB" w:rsidRPr="00BD2222" w:rsidRDefault="00B103CB" w:rsidP="0027149A">
      <w:pPr>
        <w:ind w:left="720"/>
        <w:jc w:val="both"/>
        <w:rPr>
          <w:rFonts w:ascii="Bookman Old Style" w:hAnsi="Bookman Old Style"/>
          <w:sz w:val="20"/>
          <w:szCs w:val="20"/>
        </w:rPr>
      </w:pPr>
      <w:r w:rsidRPr="00BD2222">
        <w:rPr>
          <w:rFonts w:ascii="Bookman Old Style" w:hAnsi="Bookman Old Style"/>
          <w:sz w:val="20"/>
          <w:szCs w:val="20"/>
        </w:rPr>
        <w:t>During the execution of the Contract, the Owner reserves the right to increase the Quantities of items without any ceiling limit under the Contract without any change in other terms and conditions of the contract except the unit rate of such freak item.</w:t>
      </w:r>
    </w:p>
    <w:p w14:paraId="45AC170B" w14:textId="77777777" w:rsidR="00B103CB" w:rsidRPr="00BD2222" w:rsidRDefault="00B103CB" w:rsidP="0027149A">
      <w:pPr>
        <w:ind w:left="720"/>
        <w:jc w:val="both"/>
        <w:rPr>
          <w:rFonts w:ascii="Bookman Old Style" w:hAnsi="Bookman Old Style"/>
          <w:sz w:val="20"/>
          <w:szCs w:val="20"/>
        </w:rPr>
      </w:pPr>
      <w:r w:rsidRPr="00BD2222">
        <w:rPr>
          <w:rFonts w:ascii="Bookman Old Style" w:hAnsi="Bookman Old Style"/>
          <w:sz w:val="20"/>
          <w:szCs w:val="20"/>
        </w:rPr>
        <w:t>The unit rate applicable shall be as detailed below:</w:t>
      </w:r>
    </w:p>
    <w:p w14:paraId="75FCDB35" w14:textId="77777777" w:rsidR="00B103CB" w:rsidRPr="00BD2222" w:rsidRDefault="00B103CB" w:rsidP="00F94EE8">
      <w:pPr>
        <w:pStyle w:val="ListParagraph"/>
        <w:numPr>
          <w:ilvl w:val="0"/>
          <w:numId w:val="42"/>
        </w:numPr>
        <w:jc w:val="both"/>
        <w:rPr>
          <w:rFonts w:ascii="Bookman Old Style" w:hAnsi="Bookman Old Style"/>
          <w:sz w:val="20"/>
          <w:szCs w:val="20"/>
        </w:rPr>
      </w:pPr>
      <w:r w:rsidRPr="00BD2222">
        <w:rPr>
          <w:rFonts w:ascii="Bookman Old Style" w:hAnsi="Bookman Old Style"/>
          <w:sz w:val="20"/>
          <w:szCs w:val="20"/>
        </w:rPr>
        <w:t>For DWA (</w:t>
      </w:r>
      <w:r w:rsidR="00593EFC" w:rsidRPr="00BD2222">
        <w:rPr>
          <w:rFonts w:ascii="Bookman Old Style" w:hAnsi="Bookman Old Style"/>
          <w:sz w:val="20"/>
          <w:szCs w:val="20"/>
        </w:rPr>
        <w:t>awarded) quantities, the contractor</w:t>
      </w:r>
      <w:r w:rsidRPr="00BD2222">
        <w:rPr>
          <w:rFonts w:ascii="Bookman Old Style" w:hAnsi="Bookman Old Style"/>
          <w:sz w:val="20"/>
          <w:szCs w:val="20"/>
        </w:rPr>
        <w:t xml:space="preserve"> shall be paid/admitted at unit rate quoted (or as awarded) by the Bidder.</w:t>
      </w:r>
    </w:p>
    <w:p w14:paraId="007274C6" w14:textId="77777777" w:rsidR="004273CF" w:rsidRPr="00BD2222" w:rsidRDefault="00B103CB" w:rsidP="00F94EE8">
      <w:pPr>
        <w:pStyle w:val="ListParagraph"/>
        <w:numPr>
          <w:ilvl w:val="0"/>
          <w:numId w:val="42"/>
        </w:numPr>
        <w:jc w:val="both"/>
        <w:rPr>
          <w:rFonts w:ascii="Bookman Old Style" w:hAnsi="Bookman Old Style"/>
          <w:b/>
          <w:sz w:val="20"/>
          <w:szCs w:val="20"/>
          <w:u w:val="single"/>
        </w:rPr>
      </w:pPr>
      <w:r w:rsidRPr="00BD2222">
        <w:rPr>
          <w:rFonts w:ascii="Bookman Old Style" w:hAnsi="Bookman Old Style"/>
          <w:sz w:val="20"/>
          <w:szCs w:val="20"/>
        </w:rPr>
        <w:t xml:space="preserve">For quantities exceeding DWA (awarded) quantities, without any ceiling limit, the contractor shall be paid/admitted at the rate entered in the </w:t>
      </w:r>
      <w:r w:rsidR="00393D2F" w:rsidRPr="00BD2222">
        <w:rPr>
          <w:rFonts w:ascii="Bookman Old Style" w:hAnsi="Bookman Old Style"/>
          <w:sz w:val="20"/>
          <w:szCs w:val="20"/>
        </w:rPr>
        <w:t xml:space="preserve">Common Schedule of Rates (UNISR) </w:t>
      </w:r>
      <w:r w:rsidRPr="00BD2222">
        <w:rPr>
          <w:rFonts w:ascii="Bookman Old Style" w:hAnsi="Bookman Old Style"/>
          <w:sz w:val="20"/>
          <w:szCs w:val="20"/>
        </w:rPr>
        <w:t>(applicable at the time of according approval to award of contract) plus or minus the overall percentage of the original tendered rates over the updated estimate cost prevalent at the time of according approval to award of contract OR the unit rate quoted (or as awarded) by the Bidder as the case maybe, whichever is lower.</w:t>
      </w:r>
    </w:p>
    <w:p w14:paraId="41F66E6D" w14:textId="77777777" w:rsidR="00B103CB" w:rsidRPr="00BD2222" w:rsidRDefault="00B103CB" w:rsidP="00135F4A">
      <w:pPr>
        <w:ind w:firstLine="142"/>
        <w:jc w:val="both"/>
        <w:rPr>
          <w:rFonts w:ascii="Bookman Old Style" w:hAnsi="Bookman Old Style" w:cs="Times New Roman"/>
          <w:iCs/>
          <w:sz w:val="20"/>
          <w:szCs w:val="20"/>
          <w:u w:val="single"/>
        </w:rPr>
      </w:pPr>
      <w:r w:rsidRPr="00BD2222">
        <w:rPr>
          <w:rFonts w:ascii="Bookman Old Style" w:hAnsi="Bookman Old Style" w:cs="Times New Roman"/>
          <w:b/>
          <w:iCs/>
          <w:sz w:val="20"/>
          <w:szCs w:val="20"/>
        </w:rPr>
        <w:t>Note:</w:t>
      </w:r>
      <w:r w:rsidR="00125CDF" w:rsidRPr="00BD2222">
        <w:rPr>
          <w:rFonts w:ascii="Bookman Old Style" w:hAnsi="Bookman Old Style" w:cs="Times New Roman"/>
          <w:b/>
          <w:iCs/>
          <w:sz w:val="20"/>
          <w:szCs w:val="20"/>
        </w:rPr>
        <w:t xml:space="preserve"> </w:t>
      </w:r>
      <w:r w:rsidRPr="00BD2222">
        <w:rPr>
          <w:rFonts w:ascii="Bookman Old Style" w:hAnsi="Bookman Old Style" w:cs="Times New Roman"/>
          <w:iCs/>
          <w:sz w:val="20"/>
          <w:szCs w:val="20"/>
          <w:u w:val="single"/>
        </w:rPr>
        <w:t>Freak rate shall be determined based on the following:</w:t>
      </w:r>
    </w:p>
    <w:p w14:paraId="25F722AB" w14:textId="77777777" w:rsidR="00B103CB" w:rsidRPr="00BD2222" w:rsidRDefault="00135F4A" w:rsidP="00F94EE8">
      <w:pPr>
        <w:numPr>
          <w:ilvl w:val="0"/>
          <w:numId w:val="43"/>
        </w:numPr>
        <w:ind w:left="567" w:hanging="387"/>
        <w:jc w:val="both"/>
        <w:rPr>
          <w:rFonts w:ascii="Bookman Old Style" w:hAnsi="Bookman Old Style" w:cs="Times New Roman"/>
          <w:iCs/>
          <w:sz w:val="20"/>
          <w:szCs w:val="20"/>
        </w:rPr>
      </w:pPr>
      <w:r w:rsidRPr="00BD2222">
        <w:rPr>
          <w:rFonts w:ascii="Bookman Old Style" w:hAnsi="Bookman Old Style" w:cs="Times New Roman"/>
          <w:b/>
          <w:iCs/>
          <w:sz w:val="20"/>
          <w:szCs w:val="20"/>
          <w:u w:val="single"/>
        </w:rPr>
        <w:t>Schedule of Rates (SR) for Supply P</w:t>
      </w:r>
      <w:r w:rsidR="00B103CB" w:rsidRPr="00BD2222">
        <w:rPr>
          <w:rFonts w:ascii="Bookman Old Style" w:hAnsi="Bookman Old Style" w:cs="Times New Roman"/>
          <w:b/>
          <w:iCs/>
          <w:sz w:val="20"/>
          <w:szCs w:val="20"/>
          <w:u w:val="single"/>
        </w:rPr>
        <w:t>ortion</w:t>
      </w:r>
      <w:r w:rsidR="00B103CB" w:rsidRPr="00BD2222">
        <w:rPr>
          <w:rFonts w:ascii="Bookman Old Style" w:hAnsi="Bookman Old Style" w:cs="Times New Roman"/>
          <w:iCs/>
          <w:sz w:val="20"/>
          <w:szCs w:val="20"/>
        </w:rPr>
        <w:t xml:space="preserve"> includes </w:t>
      </w:r>
      <w:r w:rsidR="00EB437F" w:rsidRPr="00BD2222">
        <w:rPr>
          <w:rFonts w:ascii="Bookman Old Style" w:hAnsi="Bookman Old Style"/>
          <w:sz w:val="20"/>
          <w:szCs w:val="20"/>
          <w:lang w:eastAsia="en-IN"/>
        </w:rPr>
        <w:t xml:space="preserve">Common Schedule of Rates (UNISR) </w:t>
      </w:r>
      <w:r w:rsidR="00B103CB" w:rsidRPr="00BD2222">
        <w:rPr>
          <w:rFonts w:ascii="Bookman Old Style" w:hAnsi="Bookman Old Style" w:cs="Times New Roman"/>
          <w:iCs/>
          <w:sz w:val="20"/>
          <w:szCs w:val="20"/>
        </w:rPr>
        <w:t xml:space="preserve">or </w:t>
      </w:r>
      <w:r w:rsidR="007B2782" w:rsidRPr="00BD2222">
        <w:rPr>
          <w:rFonts w:ascii="Bookman Old Style" w:hAnsi="Bookman Old Style" w:cs="Times New Roman"/>
          <w:iCs/>
          <w:sz w:val="20"/>
          <w:szCs w:val="20"/>
        </w:rPr>
        <w:t>updated Common</w:t>
      </w:r>
      <w:r w:rsidR="00125CDF" w:rsidRPr="00BD2222">
        <w:rPr>
          <w:rFonts w:ascii="Bookman Old Style" w:hAnsi="Bookman Old Style" w:cs="Times New Roman"/>
          <w:iCs/>
          <w:sz w:val="20"/>
          <w:szCs w:val="20"/>
        </w:rPr>
        <w:t xml:space="preserve"> </w:t>
      </w:r>
      <w:r w:rsidR="007B2782" w:rsidRPr="00BD2222">
        <w:rPr>
          <w:rFonts w:ascii="Bookman Old Style" w:hAnsi="Bookman Old Style"/>
          <w:bCs/>
          <w:sz w:val="20"/>
          <w:szCs w:val="20"/>
        </w:rPr>
        <w:t xml:space="preserve">Schedule of Rates (UNI SR) </w:t>
      </w:r>
      <w:r w:rsidR="00B103CB" w:rsidRPr="00BD2222">
        <w:rPr>
          <w:rFonts w:ascii="Bookman Old Style" w:hAnsi="Bookman Old Style" w:cs="Times New Roman"/>
          <w:iCs/>
          <w:sz w:val="20"/>
          <w:szCs w:val="20"/>
        </w:rPr>
        <w:t>updated as per IEEMA/ CACMAI and including all loading factors as per component abstract, as applicable at the time of according approval to award of contract.</w:t>
      </w:r>
    </w:p>
    <w:p w14:paraId="14F9BB9D" w14:textId="77777777" w:rsidR="00B103CB" w:rsidRPr="00BD2222" w:rsidRDefault="00B103CB" w:rsidP="0027149A">
      <w:pPr>
        <w:ind w:left="567"/>
        <w:jc w:val="both"/>
        <w:rPr>
          <w:rFonts w:ascii="Bookman Old Style" w:hAnsi="Bookman Old Style" w:cs="Times New Roman"/>
          <w:iCs/>
          <w:sz w:val="20"/>
          <w:szCs w:val="20"/>
        </w:rPr>
      </w:pPr>
      <w:r w:rsidRPr="00BD2222">
        <w:rPr>
          <w:rFonts w:ascii="Bookman Old Style" w:hAnsi="Bookman Old Style" w:cs="Times New Roman"/>
          <w:b/>
          <w:iCs/>
          <w:sz w:val="20"/>
          <w:szCs w:val="20"/>
        </w:rPr>
        <w:t>Note:</w:t>
      </w:r>
      <w:r w:rsidRPr="00BD2222">
        <w:rPr>
          <w:rFonts w:ascii="Bookman Old Style" w:hAnsi="Bookman Old Style" w:cs="Times New Roman"/>
          <w:iCs/>
          <w:sz w:val="20"/>
          <w:szCs w:val="20"/>
        </w:rPr>
        <w:t xml:space="preserve"> For materials which are not covered in </w:t>
      </w:r>
      <w:r w:rsidR="00074CF3" w:rsidRPr="00BD2222">
        <w:rPr>
          <w:rFonts w:ascii="Bookman Old Style" w:hAnsi="Bookman Old Style"/>
          <w:sz w:val="20"/>
          <w:szCs w:val="20"/>
          <w:lang w:eastAsia="en-IN"/>
        </w:rPr>
        <w:t>Common Schedule of Rates (UNISR)</w:t>
      </w:r>
      <w:r w:rsidRPr="00BD2222">
        <w:rPr>
          <w:rFonts w:ascii="Bookman Old Style" w:hAnsi="Bookman Old Style" w:cs="Times New Roman"/>
          <w:iCs/>
          <w:sz w:val="20"/>
          <w:szCs w:val="20"/>
        </w:rPr>
        <w:t>, the SR at the time of award shall be the same as DPR rates (approved rates) considered while arriving at the amount put to tender.</w:t>
      </w:r>
    </w:p>
    <w:p w14:paraId="4B9F2012" w14:textId="77777777" w:rsidR="00B103CB" w:rsidRPr="00BD2222" w:rsidRDefault="00135F4A" w:rsidP="00F94EE8">
      <w:pPr>
        <w:numPr>
          <w:ilvl w:val="0"/>
          <w:numId w:val="43"/>
        </w:numPr>
        <w:ind w:left="567" w:hanging="387"/>
        <w:jc w:val="both"/>
        <w:rPr>
          <w:rFonts w:ascii="Bookman Old Style" w:hAnsi="Bookman Old Style" w:cs="Times New Roman"/>
          <w:iCs/>
          <w:sz w:val="20"/>
          <w:szCs w:val="20"/>
        </w:rPr>
      </w:pPr>
      <w:r w:rsidRPr="00BD2222">
        <w:rPr>
          <w:rFonts w:ascii="Bookman Old Style" w:hAnsi="Bookman Old Style" w:cs="Times New Roman"/>
          <w:b/>
          <w:iCs/>
          <w:sz w:val="20"/>
          <w:szCs w:val="20"/>
          <w:u w:val="single"/>
        </w:rPr>
        <w:t>Schedule of Rates (SR) for Erection P</w:t>
      </w:r>
      <w:r w:rsidR="00B103CB" w:rsidRPr="00BD2222">
        <w:rPr>
          <w:rFonts w:ascii="Bookman Old Style" w:hAnsi="Bookman Old Style" w:cs="Times New Roman"/>
          <w:b/>
          <w:iCs/>
          <w:sz w:val="20"/>
          <w:szCs w:val="20"/>
          <w:u w:val="single"/>
        </w:rPr>
        <w:t>ortion</w:t>
      </w:r>
      <w:r w:rsidR="00B103CB" w:rsidRPr="00BD2222">
        <w:rPr>
          <w:rFonts w:ascii="Bookman Old Style" w:hAnsi="Bookman Old Style" w:cs="Times New Roman"/>
          <w:iCs/>
          <w:sz w:val="20"/>
          <w:szCs w:val="20"/>
          <w:u w:val="single"/>
        </w:rPr>
        <w:t xml:space="preserve"> includes</w:t>
      </w:r>
      <w:r w:rsidR="003F66C7" w:rsidRPr="00BD2222">
        <w:rPr>
          <w:rFonts w:ascii="Bookman Old Style" w:hAnsi="Bookman Old Style" w:cs="Times New Roman"/>
          <w:iCs/>
          <w:sz w:val="20"/>
          <w:szCs w:val="20"/>
          <w:u w:val="single"/>
        </w:rPr>
        <w:t xml:space="preserve"> </w:t>
      </w:r>
      <w:r w:rsidR="001C0A56" w:rsidRPr="00BD2222">
        <w:rPr>
          <w:rFonts w:ascii="Bookman Old Style" w:hAnsi="Bookman Old Style"/>
          <w:sz w:val="20"/>
          <w:szCs w:val="20"/>
          <w:lang w:eastAsia="en-IN"/>
        </w:rPr>
        <w:t xml:space="preserve">Common Schedule of Rates (UNISR) </w:t>
      </w:r>
      <w:r w:rsidR="00B103CB" w:rsidRPr="00BD2222">
        <w:rPr>
          <w:rFonts w:ascii="Bookman Old Style" w:hAnsi="Bookman Old Style" w:cs="Times New Roman"/>
          <w:iCs/>
          <w:sz w:val="20"/>
          <w:szCs w:val="20"/>
        </w:rPr>
        <w:t>including all loading factors as per component abstract as applicable at the time of according approval to award of contract.</w:t>
      </w:r>
    </w:p>
    <w:p w14:paraId="329E288F" w14:textId="77777777" w:rsidR="00B103CB" w:rsidRPr="00BD2222" w:rsidRDefault="00B103CB" w:rsidP="0027149A">
      <w:pPr>
        <w:ind w:left="567"/>
        <w:jc w:val="both"/>
        <w:rPr>
          <w:rFonts w:ascii="Bookman Old Style" w:hAnsi="Bookman Old Style" w:cs="Times New Roman"/>
          <w:iCs/>
          <w:sz w:val="20"/>
          <w:szCs w:val="20"/>
        </w:rPr>
      </w:pPr>
      <w:r w:rsidRPr="00BD2222">
        <w:rPr>
          <w:rFonts w:ascii="Bookman Old Style" w:hAnsi="Bookman Old Style" w:cs="Times New Roman"/>
          <w:b/>
          <w:iCs/>
          <w:sz w:val="20"/>
          <w:szCs w:val="20"/>
        </w:rPr>
        <w:t>Note:</w:t>
      </w:r>
      <w:r w:rsidRPr="00BD2222">
        <w:rPr>
          <w:rFonts w:ascii="Bookman Old Style" w:hAnsi="Bookman Old Style" w:cs="Times New Roman"/>
          <w:iCs/>
          <w:sz w:val="20"/>
          <w:szCs w:val="20"/>
        </w:rPr>
        <w:t xml:space="preserve"> For materials which are not covered in </w:t>
      </w:r>
      <w:r w:rsidR="00705971" w:rsidRPr="00BD2222">
        <w:rPr>
          <w:rFonts w:ascii="Bookman Old Style" w:hAnsi="Bookman Old Style"/>
          <w:sz w:val="20"/>
          <w:szCs w:val="20"/>
          <w:lang w:eastAsia="en-IN"/>
        </w:rPr>
        <w:t>Common Schedule of Rates (UNISR)</w:t>
      </w:r>
      <w:r w:rsidRPr="00BD2222">
        <w:rPr>
          <w:rFonts w:ascii="Bookman Old Style" w:hAnsi="Bookman Old Style" w:cs="Times New Roman"/>
          <w:iCs/>
          <w:sz w:val="20"/>
          <w:szCs w:val="20"/>
        </w:rPr>
        <w:t xml:space="preserve">, the SR at the time of award shall be the same as DPR rates (approved rates) considered while arriving at the amount put to tender. </w:t>
      </w:r>
    </w:p>
    <w:p w14:paraId="7886BD81" w14:textId="77777777" w:rsidR="00B103CB" w:rsidRPr="00BD2222" w:rsidRDefault="00B103CB" w:rsidP="00F94EE8">
      <w:pPr>
        <w:numPr>
          <w:ilvl w:val="0"/>
          <w:numId w:val="43"/>
        </w:numPr>
        <w:ind w:left="567" w:hanging="387"/>
        <w:jc w:val="both"/>
        <w:rPr>
          <w:rFonts w:ascii="Bookman Old Style" w:hAnsi="Bookman Old Style" w:cs="Times New Roman"/>
          <w:iCs/>
          <w:sz w:val="20"/>
          <w:szCs w:val="20"/>
        </w:rPr>
      </w:pPr>
      <w:r w:rsidRPr="00BD2222">
        <w:rPr>
          <w:rFonts w:ascii="Bookman Old Style" w:hAnsi="Bookman Old Style" w:cs="Times New Roman"/>
          <w:b/>
          <w:iCs/>
          <w:sz w:val="20"/>
          <w:szCs w:val="20"/>
          <w:u w:val="single"/>
        </w:rPr>
        <w:t>Schedule of Rates (SR)</w:t>
      </w:r>
      <w:r w:rsidRPr="00BD2222">
        <w:rPr>
          <w:rFonts w:ascii="Bookman Old Style" w:hAnsi="Bookman Old Style" w:cs="Times New Roman"/>
          <w:iCs/>
          <w:sz w:val="20"/>
          <w:szCs w:val="20"/>
          <w:u w:val="single"/>
        </w:rPr>
        <w:t xml:space="preserve"> </w:t>
      </w:r>
      <w:r w:rsidRPr="00BD2222">
        <w:rPr>
          <w:rFonts w:ascii="Bookman Old Style" w:hAnsi="Bookman Old Style" w:cs="Times New Roman"/>
          <w:b/>
          <w:iCs/>
          <w:sz w:val="20"/>
          <w:szCs w:val="20"/>
          <w:u w:val="single"/>
        </w:rPr>
        <w:t>for</w:t>
      </w:r>
      <w:r w:rsidRPr="00BD2222">
        <w:rPr>
          <w:rFonts w:ascii="Bookman Old Style" w:hAnsi="Bookman Old Style" w:cs="Times New Roman"/>
          <w:iCs/>
          <w:sz w:val="20"/>
          <w:szCs w:val="20"/>
          <w:u w:val="single"/>
        </w:rPr>
        <w:t xml:space="preserve"> </w:t>
      </w:r>
      <w:r w:rsidR="004273CF" w:rsidRPr="00BD2222">
        <w:rPr>
          <w:rFonts w:ascii="Bookman Old Style" w:hAnsi="Bookman Old Style" w:cs="Times New Roman"/>
          <w:b/>
          <w:iCs/>
          <w:sz w:val="20"/>
          <w:szCs w:val="20"/>
          <w:u w:val="single"/>
        </w:rPr>
        <w:t>Civil Portion</w:t>
      </w:r>
      <w:r w:rsidR="001E471E" w:rsidRPr="00BD2222">
        <w:rPr>
          <w:rFonts w:ascii="Bookman Old Style" w:hAnsi="Bookman Old Style" w:cs="Times New Roman"/>
          <w:b/>
          <w:iCs/>
          <w:sz w:val="20"/>
          <w:szCs w:val="20"/>
          <w:u w:val="single"/>
        </w:rPr>
        <w:t xml:space="preserve"> </w:t>
      </w:r>
      <w:r w:rsidRPr="00BD2222">
        <w:rPr>
          <w:rFonts w:ascii="Bookman Old Style" w:hAnsi="Bookman Old Style" w:cs="Times New Roman"/>
          <w:iCs/>
          <w:sz w:val="20"/>
          <w:szCs w:val="20"/>
          <w:u w:val="single"/>
        </w:rPr>
        <w:t>includes</w:t>
      </w:r>
      <w:r w:rsidR="001E471E" w:rsidRPr="00BD2222">
        <w:rPr>
          <w:rFonts w:ascii="Bookman Old Style" w:hAnsi="Bookman Old Style" w:cs="Times New Roman"/>
          <w:iCs/>
          <w:sz w:val="20"/>
          <w:szCs w:val="20"/>
          <w:u w:val="single"/>
        </w:rPr>
        <w:t xml:space="preserve"> </w:t>
      </w:r>
      <w:r w:rsidR="0077545B" w:rsidRPr="00BD2222">
        <w:rPr>
          <w:rFonts w:ascii="Bookman Old Style" w:hAnsi="Bookman Old Style" w:cs="Times New Roman"/>
          <w:iCs/>
          <w:sz w:val="20"/>
          <w:szCs w:val="20"/>
        </w:rPr>
        <w:t>Common</w:t>
      </w:r>
      <w:r w:rsidR="001E471E" w:rsidRPr="00BD2222">
        <w:rPr>
          <w:rFonts w:ascii="Bookman Old Style" w:hAnsi="Bookman Old Style" w:cs="Times New Roman"/>
          <w:iCs/>
          <w:sz w:val="20"/>
          <w:szCs w:val="20"/>
        </w:rPr>
        <w:t xml:space="preserve"> </w:t>
      </w:r>
      <w:r w:rsidR="0077545B" w:rsidRPr="00BD2222">
        <w:rPr>
          <w:rFonts w:ascii="Bookman Old Style" w:hAnsi="Bookman Old Style"/>
          <w:bCs/>
          <w:sz w:val="20"/>
          <w:szCs w:val="20"/>
        </w:rPr>
        <w:t xml:space="preserve">Schedule of Rates (UNI SR) </w:t>
      </w:r>
      <w:r w:rsidRPr="00BD2222">
        <w:rPr>
          <w:rFonts w:ascii="Bookman Old Style" w:hAnsi="Bookman Old Style" w:cs="Times New Roman"/>
          <w:iCs/>
          <w:sz w:val="20"/>
          <w:szCs w:val="20"/>
        </w:rPr>
        <w:t>as applicable at the time of according approval to award of contract.</w:t>
      </w:r>
    </w:p>
    <w:p w14:paraId="6420E99C" w14:textId="77777777" w:rsidR="00B103CB" w:rsidRPr="00BD2222" w:rsidRDefault="00B103CB" w:rsidP="0027149A">
      <w:pPr>
        <w:ind w:left="567"/>
        <w:jc w:val="both"/>
        <w:rPr>
          <w:rFonts w:ascii="Bookman Old Style" w:hAnsi="Bookman Old Style" w:cs="Times New Roman"/>
          <w:iCs/>
          <w:sz w:val="20"/>
          <w:szCs w:val="20"/>
        </w:rPr>
      </w:pPr>
      <w:r w:rsidRPr="00BD2222">
        <w:rPr>
          <w:rFonts w:ascii="Bookman Old Style" w:hAnsi="Bookman Old Style" w:cs="Times New Roman"/>
          <w:b/>
          <w:iCs/>
          <w:sz w:val="20"/>
          <w:szCs w:val="20"/>
        </w:rPr>
        <w:lastRenderedPageBreak/>
        <w:t>Note:</w:t>
      </w:r>
      <w:r w:rsidRPr="00BD2222">
        <w:rPr>
          <w:rFonts w:ascii="Bookman Old Style" w:hAnsi="Bookman Old Style" w:cs="Times New Roman"/>
          <w:iCs/>
          <w:sz w:val="20"/>
          <w:szCs w:val="20"/>
        </w:rPr>
        <w:t xml:space="preserve"> For materials which are not covered in </w:t>
      </w:r>
      <w:r w:rsidR="001C0A56" w:rsidRPr="00BD2222">
        <w:rPr>
          <w:rFonts w:ascii="Bookman Old Style" w:hAnsi="Bookman Old Style"/>
          <w:sz w:val="20"/>
          <w:szCs w:val="20"/>
          <w:lang w:eastAsia="en-IN"/>
        </w:rPr>
        <w:t>Common Schedule of Rates (UNISR)</w:t>
      </w:r>
      <w:r w:rsidRPr="00BD2222">
        <w:rPr>
          <w:rFonts w:ascii="Bookman Old Style" w:hAnsi="Bookman Old Style" w:cs="Times New Roman"/>
          <w:iCs/>
          <w:sz w:val="20"/>
          <w:szCs w:val="20"/>
        </w:rPr>
        <w:t>, the SR at the time of award shall be the same as DPR rates (approved rates) considered while arriving at the amount put to tender.</w:t>
      </w:r>
    </w:p>
    <w:p w14:paraId="5DAEE74D" w14:textId="77777777" w:rsidR="00B103CB" w:rsidRPr="00BD2222" w:rsidRDefault="00B103CB" w:rsidP="00F94EE8">
      <w:pPr>
        <w:numPr>
          <w:ilvl w:val="0"/>
          <w:numId w:val="43"/>
        </w:numPr>
        <w:ind w:left="567" w:hanging="425"/>
        <w:jc w:val="both"/>
        <w:rPr>
          <w:rFonts w:ascii="Bookman Old Style" w:hAnsi="Bookman Old Style" w:cs="Times New Roman"/>
          <w:sz w:val="20"/>
          <w:szCs w:val="20"/>
        </w:rPr>
      </w:pPr>
      <w:r w:rsidRPr="00BD2222">
        <w:rPr>
          <w:rFonts w:ascii="Bookman Old Style" w:hAnsi="Bookman Old Style" w:cs="Times New Roman"/>
          <w:b/>
          <w:iCs/>
          <w:sz w:val="20"/>
          <w:szCs w:val="20"/>
          <w:u w:val="single"/>
        </w:rPr>
        <w:t xml:space="preserve">Tender </w:t>
      </w:r>
      <w:r w:rsidR="004273CF" w:rsidRPr="00BD2222">
        <w:rPr>
          <w:rFonts w:ascii="Bookman Old Style" w:hAnsi="Bookman Old Style" w:cs="Times New Roman"/>
          <w:b/>
          <w:iCs/>
          <w:sz w:val="20"/>
          <w:szCs w:val="20"/>
          <w:u w:val="single"/>
        </w:rPr>
        <w:t xml:space="preserve">Premium </w:t>
      </w:r>
      <w:r w:rsidRPr="00BD2222">
        <w:rPr>
          <w:rFonts w:ascii="Bookman Old Style" w:hAnsi="Bookman Old Style" w:cs="Times New Roman"/>
          <w:b/>
          <w:iCs/>
          <w:sz w:val="20"/>
          <w:szCs w:val="20"/>
          <w:u w:val="single"/>
        </w:rPr>
        <w:t>(TP)</w:t>
      </w:r>
      <w:r w:rsidRPr="00BD2222">
        <w:rPr>
          <w:rFonts w:ascii="Bookman Old Style" w:hAnsi="Bookman Old Style" w:cs="Times New Roman"/>
          <w:iCs/>
          <w:sz w:val="20"/>
          <w:szCs w:val="20"/>
        </w:rPr>
        <w:t xml:space="preserve"> is arrived at by comparing contract amount with Updated Estimated cost arrived by computing </w:t>
      </w:r>
      <w:r w:rsidR="00393D2F" w:rsidRPr="00BD2222">
        <w:rPr>
          <w:rFonts w:ascii="Bookman Old Style" w:hAnsi="Bookman Old Style" w:cs="Times New Roman"/>
          <w:iCs/>
          <w:sz w:val="20"/>
          <w:szCs w:val="20"/>
        </w:rPr>
        <w:t>Common Schedule of Rates (UNISR</w:t>
      </w:r>
      <w:r w:rsidR="00ED7285" w:rsidRPr="00BD2222">
        <w:rPr>
          <w:rFonts w:ascii="Bookman Old Style" w:hAnsi="Bookman Old Style" w:cs="Times New Roman"/>
          <w:iCs/>
          <w:sz w:val="20"/>
          <w:szCs w:val="20"/>
        </w:rPr>
        <w:t>)</w:t>
      </w:r>
      <w:r w:rsidR="001E471E" w:rsidRPr="00BD2222">
        <w:rPr>
          <w:rFonts w:ascii="Bookman Old Style" w:hAnsi="Bookman Old Style" w:cs="Times New Roman"/>
          <w:iCs/>
          <w:sz w:val="20"/>
          <w:szCs w:val="20"/>
        </w:rPr>
        <w:t xml:space="preserve"> </w:t>
      </w:r>
      <w:r w:rsidRPr="00BD2222">
        <w:rPr>
          <w:rFonts w:ascii="Bookman Old Style" w:hAnsi="Bookman Old Style" w:cs="Times New Roman"/>
          <w:iCs/>
          <w:sz w:val="20"/>
          <w:szCs w:val="20"/>
        </w:rPr>
        <w:t xml:space="preserve">or updated </w:t>
      </w:r>
      <w:r w:rsidR="00393D2F" w:rsidRPr="00BD2222">
        <w:rPr>
          <w:rFonts w:ascii="Bookman Old Style" w:hAnsi="Bookman Old Style" w:cs="Times New Roman"/>
          <w:iCs/>
          <w:sz w:val="20"/>
          <w:szCs w:val="20"/>
        </w:rPr>
        <w:t xml:space="preserve">Common Schedule of Rates (UNISR) </w:t>
      </w:r>
      <w:r w:rsidRPr="00BD2222">
        <w:rPr>
          <w:rFonts w:ascii="Bookman Old Style" w:hAnsi="Bookman Old Style" w:cs="Times New Roman"/>
          <w:iCs/>
          <w:sz w:val="20"/>
          <w:szCs w:val="20"/>
        </w:rPr>
        <w:t xml:space="preserve">as per IEEMA/CACMAI and </w:t>
      </w:r>
      <w:r w:rsidR="00A3388D" w:rsidRPr="00BD2222">
        <w:rPr>
          <w:rFonts w:ascii="Bookman Old Style" w:hAnsi="Bookman Old Style" w:cs="Times New Roman"/>
          <w:iCs/>
          <w:sz w:val="20"/>
          <w:szCs w:val="20"/>
        </w:rPr>
        <w:t>prevailing Common</w:t>
      </w:r>
      <w:r w:rsidR="001E471E" w:rsidRPr="00BD2222">
        <w:rPr>
          <w:rFonts w:ascii="Bookman Old Style" w:hAnsi="Bookman Old Style" w:cs="Times New Roman"/>
          <w:iCs/>
          <w:sz w:val="20"/>
          <w:szCs w:val="20"/>
        </w:rPr>
        <w:t xml:space="preserve"> </w:t>
      </w:r>
      <w:r w:rsidR="00A3388D" w:rsidRPr="00BD2222">
        <w:rPr>
          <w:rFonts w:ascii="Bookman Old Style" w:hAnsi="Bookman Old Style"/>
          <w:bCs/>
          <w:sz w:val="20"/>
          <w:szCs w:val="20"/>
        </w:rPr>
        <w:t xml:space="preserve">Schedule of Rates (UNI SR) (for Civil works portion) </w:t>
      </w:r>
      <w:r w:rsidRPr="00BD2222">
        <w:rPr>
          <w:rFonts w:ascii="Bookman Old Style" w:hAnsi="Bookman Old Style" w:cs="Times New Roman"/>
          <w:iCs/>
          <w:sz w:val="20"/>
          <w:szCs w:val="20"/>
        </w:rPr>
        <w:t>and including all loading factors as per component abstract as applicable at the time of according approval to award of contract.</w:t>
      </w:r>
    </w:p>
    <w:p w14:paraId="19EC68D0" w14:textId="77777777" w:rsidR="00B103CB" w:rsidRPr="00BD2222" w:rsidRDefault="00DB2CFA" w:rsidP="00050863">
      <w:pPr>
        <w:ind w:hanging="284"/>
        <w:jc w:val="both"/>
        <w:rPr>
          <w:rFonts w:ascii="Bookman Old Style" w:hAnsi="Bookman Old Style"/>
          <w:b/>
          <w:sz w:val="20"/>
          <w:szCs w:val="20"/>
        </w:rPr>
      </w:pPr>
      <w:bookmarkStart w:id="24" w:name="_Hlk211603152"/>
      <w:r w:rsidRPr="00BD2222">
        <w:rPr>
          <w:rFonts w:ascii="Bookman Old Style" w:hAnsi="Bookman Old Style"/>
          <w:b/>
          <w:sz w:val="20"/>
          <w:szCs w:val="20"/>
        </w:rPr>
        <w:t xml:space="preserve">35.3      </w:t>
      </w:r>
      <w:r w:rsidR="00B103CB" w:rsidRPr="00BD2222">
        <w:rPr>
          <w:rFonts w:ascii="Bookman Old Style" w:hAnsi="Bookman Old Style"/>
          <w:b/>
          <w:sz w:val="20"/>
          <w:szCs w:val="20"/>
          <w:u w:val="single"/>
        </w:rPr>
        <w:t xml:space="preserve">Non-DWA items-For </w:t>
      </w:r>
      <w:r w:rsidR="00C43AEF" w:rsidRPr="00BD2222">
        <w:rPr>
          <w:rFonts w:ascii="Bookman Old Style" w:hAnsi="Bookman Old Style"/>
          <w:b/>
          <w:sz w:val="20"/>
          <w:szCs w:val="20"/>
          <w:u w:val="single"/>
        </w:rPr>
        <w:t xml:space="preserve">both </w:t>
      </w:r>
      <w:r w:rsidR="00B103CB" w:rsidRPr="00BD2222">
        <w:rPr>
          <w:rFonts w:ascii="Bookman Old Style" w:hAnsi="Bookman Old Style"/>
          <w:b/>
          <w:sz w:val="20"/>
          <w:szCs w:val="20"/>
          <w:u w:val="single"/>
        </w:rPr>
        <w:t xml:space="preserve">electrical </w:t>
      </w:r>
      <w:r w:rsidR="00C43AEF" w:rsidRPr="00BD2222">
        <w:rPr>
          <w:rFonts w:ascii="Bookman Old Style" w:hAnsi="Bookman Old Style"/>
          <w:b/>
          <w:sz w:val="20"/>
          <w:szCs w:val="20"/>
          <w:u w:val="single"/>
        </w:rPr>
        <w:t>&amp;</w:t>
      </w:r>
      <w:r w:rsidR="001E471E" w:rsidRPr="00BD2222">
        <w:rPr>
          <w:rFonts w:ascii="Bookman Old Style" w:hAnsi="Bookman Old Style"/>
          <w:b/>
          <w:sz w:val="20"/>
          <w:szCs w:val="20"/>
          <w:u w:val="single"/>
        </w:rPr>
        <w:t xml:space="preserve"> </w:t>
      </w:r>
      <w:r w:rsidR="00C43AEF" w:rsidRPr="00BD2222">
        <w:rPr>
          <w:rFonts w:ascii="Bookman Old Style" w:hAnsi="Bookman Old Style"/>
          <w:b/>
          <w:sz w:val="20"/>
          <w:szCs w:val="20"/>
          <w:u w:val="single"/>
        </w:rPr>
        <w:t>civil</w:t>
      </w:r>
      <w:r w:rsidR="001E471E" w:rsidRPr="00BD2222">
        <w:rPr>
          <w:rFonts w:ascii="Bookman Old Style" w:hAnsi="Bookman Old Style"/>
          <w:b/>
          <w:sz w:val="20"/>
          <w:szCs w:val="20"/>
          <w:u w:val="single"/>
        </w:rPr>
        <w:t xml:space="preserve"> </w:t>
      </w:r>
      <w:r w:rsidR="00B103CB" w:rsidRPr="00BD2222">
        <w:rPr>
          <w:rFonts w:ascii="Bookman Old Style" w:hAnsi="Bookman Old Style"/>
          <w:b/>
          <w:sz w:val="20"/>
          <w:szCs w:val="20"/>
          <w:u w:val="single"/>
        </w:rPr>
        <w:t>works</w:t>
      </w:r>
      <w:r w:rsidR="00B103CB" w:rsidRPr="00BD2222">
        <w:rPr>
          <w:rFonts w:ascii="Bookman Old Style" w:hAnsi="Bookman Old Style"/>
          <w:b/>
          <w:sz w:val="20"/>
          <w:szCs w:val="20"/>
        </w:rPr>
        <w:t>:-</w:t>
      </w:r>
    </w:p>
    <w:p w14:paraId="1D7DC65C" w14:textId="547C95A6" w:rsidR="00B103CB" w:rsidRPr="00BD2222" w:rsidRDefault="00B103CB" w:rsidP="0027149A">
      <w:pPr>
        <w:ind w:left="567"/>
        <w:jc w:val="both"/>
        <w:rPr>
          <w:rFonts w:ascii="Bookman Old Style" w:hAnsi="Bookman Old Style"/>
          <w:sz w:val="20"/>
          <w:szCs w:val="20"/>
        </w:rPr>
      </w:pPr>
      <w:r w:rsidRPr="00BD2222">
        <w:rPr>
          <w:rFonts w:ascii="Bookman Old Style" w:hAnsi="Bookman Old Style"/>
          <w:sz w:val="20"/>
          <w:szCs w:val="20"/>
        </w:rPr>
        <w:t>If unit rates or prices for any such changes are not available in the contract, the pricing of any such changes shall be calcul</w:t>
      </w:r>
      <w:r w:rsidR="004B030C" w:rsidRPr="00BD2222">
        <w:rPr>
          <w:rFonts w:ascii="Bookman Old Style" w:hAnsi="Bookman Old Style"/>
          <w:sz w:val="20"/>
          <w:szCs w:val="20"/>
        </w:rPr>
        <w:t xml:space="preserve">ated in accordance with the </w:t>
      </w:r>
      <w:r w:rsidR="00705971" w:rsidRPr="00BD2222">
        <w:rPr>
          <w:rFonts w:ascii="Bookman Old Style" w:hAnsi="Bookman Old Style"/>
          <w:sz w:val="20"/>
          <w:szCs w:val="20"/>
          <w:lang w:eastAsia="en-IN"/>
        </w:rPr>
        <w:t>Common Schedule of Rates (UNISR)</w:t>
      </w:r>
      <w:r w:rsidRPr="00BD2222">
        <w:rPr>
          <w:rFonts w:ascii="Bookman Old Style" w:hAnsi="Bookman Old Style"/>
          <w:sz w:val="20"/>
          <w:szCs w:val="20"/>
        </w:rPr>
        <w:t xml:space="preserve"> </w:t>
      </w:r>
      <w:r w:rsidR="00666965" w:rsidRPr="00BD2222">
        <w:rPr>
          <w:rFonts w:ascii="Bookman Old Style" w:hAnsi="Bookman Old Style"/>
          <w:color w:val="EE0000"/>
          <w:sz w:val="20"/>
          <w:szCs w:val="20"/>
        </w:rPr>
        <w:t>(</w:t>
      </w:r>
      <w:r w:rsidR="00666965" w:rsidRPr="00BD2222">
        <w:rPr>
          <w:rFonts w:ascii="Bookman Old Style" w:hAnsi="Bookman Old Style"/>
          <w:color w:val="EE0000"/>
          <w:sz w:val="20"/>
          <w:szCs w:val="20"/>
          <w:highlight w:val="yellow"/>
        </w:rPr>
        <w:t>applicable at the time of according approval to award of contract) plus or minus the overall percentage of the original tendered rates over the updated estimate cost prevalent at the time of according approval to award of contract</w:t>
      </w:r>
      <w:r w:rsidR="00666965" w:rsidRPr="00BD2222">
        <w:rPr>
          <w:rFonts w:ascii="Bookman Old Style" w:hAnsi="Bookman Old Style"/>
          <w:sz w:val="20"/>
          <w:szCs w:val="20"/>
        </w:rPr>
        <w:t xml:space="preserve"> </w:t>
      </w:r>
      <w:r w:rsidRPr="00BD2222">
        <w:rPr>
          <w:rFonts w:ascii="Bookman Old Style" w:hAnsi="Bookman Old Style"/>
          <w:sz w:val="20"/>
          <w:szCs w:val="20"/>
        </w:rPr>
        <w:t>or data rates as the case may be, whichever is lower without any ceiling limit.</w:t>
      </w:r>
    </w:p>
    <w:bookmarkEnd w:id="24"/>
    <w:p w14:paraId="7D2F863E" w14:textId="77777777" w:rsidR="003E31AC" w:rsidRPr="00BD2222" w:rsidRDefault="003E31AC" w:rsidP="0027149A">
      <w:pPr>
        <w:ind w:left="567"/>
        <w:jc w:val="both"/>
        <w:rPr>
          <w:rFonts w:ascii="Bookman Old Style" w:hAnsi="Bookman Old Style"/>
          <w:sz w:val="20"/>
          <w:szCs w:val="20"/>
        </w:rPr>
      </w:pPr>
      <w:r w:rsidRPr="00BD2222">
        <w:rPr>
          <w:rFonts w:ascii="Bookman Old Style" w:hAnsi="Bookman Old Style"/>
          <w:sz w:val="20"/>
          <w:szCs w:val="20"/>
        </w:rPr>
        <w:t>The Contractor shall make use of the Materials available with the Owner as and when the Contractor is asked to do so by the Owner and the Cost of those Materials will not be paid to the Contractor.</w:t>
      </w:r>
    </w:p>
    <w:p w14:paraId="233DFC06" w14:textId="77777777" w:rsidR="00F373C8" w:rsidRPr="00BD2222" w:rsidRDefault="007A27CA" w:rsidP="00042541">
      <w:pPr>
        <w:ind w:left="567" w:hanging="851"/>
        <w:jc w:val="both"/>
        <w:rPr>
          <w:rFonts w:ascii="Bookman Old Style" w:hAnsi="Bookman Old Style" w:cs="AJJGEH+TimesNewRoman"/>
          <w:sz w:val="20"/>
          <w:szCs w:val="20"/>
          <w:lang w:val="en-US"/>
        </w:rPr>
      </w:pPr>
      <w:r w:rsidRPr="00BD2222">
        <w:rPr>
          <w:rFonts w:ascii="Bookman Old Style" w:hAnsi="Bookman Old Style"/>
          <w:sz w:val="20"/>
          <w:szCs w:val="20"/>
        </w:rPr>
        <w:t>35.4</w:t>
      </w:r>
      <w:r w:rsidR="001E471E" w:rsidRPr="00BD2222">
        <w:rPr>
          <w:rFonts w:ascii="Bookman Old Style" w:hAnsi="Bookman Old Style"/>
          <w:b/>
          <w:sz w:val="20"/>
          <w:szCs w:val="20"/>
        </w:rPr>
        <w:tab/>
      </w:r>
      <w:r w:rsidR="00F373C8" w:rsidRPr="00BD2222">
        <w:rPr>
          <w:rFonts w:ascii="Bookman Old Style" w:hAnsi="Bookman Old Style"/>
          <w:sz w:val="20"/>
          <w:szCs w:val="20"/>
        </w:rPr>
        <w:t>If</w:t>
      </w:r>
      <w:r w:rsidR="00F373C8" w:rsidRPr="00BD2222">
        <w:rPr>
          <w:rFonts w:ascii="Bookman Old Style" w:hAnsi="Bookman Old Style" w:cs="AJJGEH+TimesNewRoman"/>
          <w:sz w:val="20"/>
          <w:szCs w:val="20"/>
          <w:lang w:val="en-US"/>
        </w:rPr>
        <w:t xml:space="preserve"> the rates for additional, substituted or altered item of work cannot be determined either as at 35.1 or 35.2 or 35.3 above, the Contractor shall be requested to submit his quotation for the items supported by analysis of the rate or rates claimed, within 7 days. </w:t>
      </w:r>
    </w:p>
    <w:p w14:paraId="1BFA43A1" w14:textId="77777777" w:rsidR="007A27CA" w:rsidRPr="00BD2222" w:rsidRDefault="007A27CA" w:rsidP="007A27CA">
      <w:pPr>
        <w:pStyle w:val="ListParagraph"/>
        <w:spacing w:after="0"/>
        <w:ind w:left="567" w:hanging="927"/>
        <w:jc w:val="both"/>
        <w:rPr>
          <w:rFonts w:ascii="Bookman Old Style" w:hAnsi="Bookman Old Style"/>
          <w:sz w:val="20"/>
          <w:szCs w:val="20"/>
        </w:rPr>
      </w:pPr>
    </w:p>
    <w:p w14:paraId="6B013BF8" w14:textId="77777777" w:rsidR="00F373C8" w:rsidRPr="00BD2222" w:rsidRDefault="007A27CA" w:rsidP="00042541">
      <w:pPr>
        <w:ind w:left="360" w:hanging="644"/>
        <w:jc w:val="both"/>
        <w:rPr>
          <w:rFonts w:ascii="Bookman Old Style" w:hAnsi="Bookman Old Style" w:cs="AJJGEH+TimesNewRoman"/>
          <w:sz w:val="20"/>
          <w:szCs w:val="20"/>
          <w:lang w:val="en-US"/>
        </w:rPr>
      </w:pPr>
      <w:r w:rsidRPr="00BD2222">
        <w:rPr>
          <w:rFonts w:ascii="Bookman Old Style" w:hAnsi="Bookman Old Style"/>
          <w:sz w:val="20"/>
          <w:szCs w:val="20"/>
        </w:rPr>
        <w:t>35.5</w:t>
      </w:r>
      <w:r w:rsidR="001E471E" w:rsidRPr="00BD2222">
        <w:rPr>
          <w:rFonts w:ascii="Bookman Old Style" w:hAnsi="Bookman Old Style"/>
          <w:b/>
          <w:sz w:val="20"/>
          <w:szCs w:val="20"/>
        </w:rPr>
        <w:tab/>
      </w:r>
      <w:r w:rsidR="00F373C8" w:rsidRPr="00BD2222">
        <w:rPr>
          <w:rFonts w:ascii="Bookman Old Style" w:hAnsi="Bookman Old Style" w:cs="AJJGEH+TimesNewRoman"/>
          <w:sz w:val="20"/>
          <w:szCs w:val="20"/>
          <w:lang w:val="en-US"/>
        </w:rPr>
        <w:t xml:space="preserve">If the Contractor's quotation is determined unreasonable, the Employer may order the Variation and make a change to the Contract Price which shall be based on Employer’s own forecast of the effects of the Variation on the Contractor's costs. </w:t>
      </w:r>
    </w:p>
    <w:p w14:paraId="29669A0C" w14:textId="77777777" w:rsidR="007A27CA" w:rsidRPr="00BD2222" w:rsidRDefault="007A27CA" w:rsidP="00042541">
      <w:pPr>
        <w:pStyle w:val="ListParagraph"/>
        <w:spacing w:after="0"/>
        <w:ind w:left="284" w:hanging="568"/>
        <w:jc w:val="both"/>
        <w:rPr>
          <w:rFonts w:ascii="Bookman Old Style" w:hAnsi="Bookman Old Style"/>
          <w:b/>
          <w:sz w:val="20"/>
          <w:szCs w:val="20"/>
        </w:rPr>
      </w:pPr>
      <w:r w:rsidRPr="00BD2222">
        <w:rPr>
          <w:rFonts w:ascii="Bookman Old Style" w:hAnsi="Bookman Old Style"/>
          <w:sz w:val="20"/>
          <w:szCs w:val="20"/>
        </w:rPr>
        <w:t>35.6</w:t>
      </w:r>
      <w:r w:rsidR="00F922BC" w:rsidRPr="00BD2222">
        <w:rPr>
          <w:rFonts w:ascii="Bookman Old Style" w:hAnsi="Bookman Old Style"/>
          <w:sz w:val="20"/>
          <w:szCs w:val="20"/>
        </w:rPr>
        <w:t xml:space="preserve">   Deleted.</w:t>
      </w:r>
    </w:p>
    <w:p w14:paraId="60308910" w14:textId="77777777" w:rsidR="00F373C8" w:rsidRPr="00BD2222" w:rsidRDefault="00F373C8" w:rsidP="007A27CA">
      <w:pPr>
        <w:pStyle w:val="ListParagraph"/>
        <w:spacing w:after="0"/>
        <w:ind w:left="567" w:hanging="927"/>
        <w:jc w:val="both"/>
        <w:rPr>
          <w:rFonts w:ascii="Bookman Old Style" w:hAnsi="Bookman Old Style"/>
          <w:b/>
          <w:sz w:val="20"/>
          <w:szCs w:val="20"/>
        </w:rPr>
      </w:pPr>
    </w:p>
    <w:p w14:paraId="41070853" w14:textId="77777777" w:rsidR="00F373C8" w:rsidRPr="00BD2222" w:rsidRDefault="007A27CA" w:rsidP="00042541">
      <w:pPr>
        <w:ind w:left="284" w:hanging="568"/>
        <w:jc w:val="both"/>
        <w:rPr>
          <w:rFonts w:ascii="Bookman Old Style" w:hAnsi="Bookman Old Style" w:cs="AJJGEH+TimesNewRoman"/>
          <w:sz w:val="20"/>
          <w:szCs w:val="20"/>
          <w:lang w:val="en-US"/>
        </w:rPr>
      </w:pPr>
      <w:r w:rsidRPr="00BD2222">
        <w:rPr>
          <w:rFonts w:ascii="Bookman Old Style" w:hAnsi="Bookman Old Style"/>
          <w:sz w:val="20"/>
          <w:szCs w:val="20"/>
        </w:rPr>
        <w:t>35.7</w:t>
      </w:r>
      <w:r w:rsidR="001E471E" w:rsidRPr="00BD2222">
        <w:rPr>
          <w:rFonts w:ascii="Bookman Old Style" w:hAnsi="Bookman Old Style"/>
          <w:sz w:val="20"/>
          <w:szCs w:val="20"/>
        </w:rPr>
        <w:tab/>
      </w:r>
      <w:r w:rsidR="00F373C8" w:rsidRPr="00BD2222">
        <w:rPr>
          <w:rFonts w:ascii="Bookman Old Style" w:hAnsi="Bookman Old Style" w:cs="AJJGEH+TimesNewRoman"/>
          <w:sz w:val="20"/>
          <w:szCs w:val="20"/>
          <w:lang w:val="en-US"/>
        </w:rPr>
        <w:t xml:space="preserve">Under no circumstances the Contractor shall suspend the work on the plea of non-settlement of rates for items falling under this Clause. </w:t>
      </w:r>
    </w:p>
    <w:p w14:paraId="69D9C3A3" w14:textId="77777777" w:rsidR="00B103CB" w:rsidRPr="00BD2222" w:rsidRDefault="00F922BC" w:rsidP="00042541">
      <w:pPr>
        <w:pStyle w:val="ListParagraph"/>
        <w:spacing w:after="0"/>
        <w:ind w:left="284" w:hanging="568"/>
        <w:jc w:val="both"/>
        <w:rPr>
          <w:rFonts w:ascii="Bookman Old Style" w:hAnsi="Bookman Old Style"/>
          <w:sz w:val="20"/>
          <w:szCs w:val="20"/>
        </w:rPr>
      </w:pPr>
      <w:r w:rsidRPr="00BD2222">
        <w:rPr>
          <w:rFonts w:ascii="Bookman Old Style" w:hAnsi="Bookman Old Style"/>
          <w:sz w:val="20"/>
          <w:szCs w:val="20"/>
        </w:rPr>
        <w:t>35.8</w:t>
      </w:r>
      <w:r w:rsidR="001E471E" w:rsidRPr="00BD2222">
        <w:rPr>
          <w:rFonts w:ascii="Bookman Old Style" w:hAnsi="Bookman Old Style"/>
          <w:b/>
          <w:sz w:val="20"/>
          <w:szCs w:val="20"/>
        </w:rPr>
        <w:tab/>
      </w:r>
      <w:r w:rsidR="00B103CB" w:rsidRPr="00BD2222">
        <w:rPr>
          <w:rFonts w:ascii="Bookman Old Style" w:hAnsi="Bookman Old Style"/>
          <w:sz w:val="20"/>
          <w:szCs w:val="20"/>
        </w:rPr>
        <w:t>The Contract Price shall accordingly be adjusted based on the Unit Rates available in the Contract for the change in Quantities as above. The base Unit Rates, as identified in the Contract shall however remain constant during the currency of the Contract, ex</w:t>
      </w:r>
      <w:r w:rsidR="00710BA7" w:rsidRPr="00BD2222">
        <w:rPr>
          <w:rFonts w:ascii="Bookman Old Style" w:hAnsi="Bookman Old Style"/>
          <w:sz w:val="20"/>
          <w:szCs w:val="20"/>
        </w:rPr>
        <w:t xml:space="preserve">cept as provided for in Clause 40 of </w:t>
      </w:r>
      <w:r w:rsidR="00B103CB" w:rsidRPr="00BD2222">
        <w:rPr>
          <w:rFonts w:ascii="Bookman Old Style" w:hAnsi="Bookman Old Style"/>
          <w:sz w:val="20"/>
          <w:szCs w:val="20"/>
        </w:rPr>
        <w:t xml:space="preserve">CC. </w:t>
      </w:r>
    </w:p>
    <w:p w14:paraId="623324CC" w14:textId="77777777" w:rsidR="00157404" w:rsidRPr="00BD2222" w:rsidRDefault="00157404" w:rsidP="0027149A">
      <w:pPr>
        <w:pStyle w:val="ListParagraph"/>
        <w:spacing w:after="0"/>
        <w:jc w:val="both"/>
        <w:rPr>
          <w:rFonts w:ascii="Bookman Old Style" w:eastAsia="Times New Roman" w:hAnsi="Bookman Old Style" w:cs="Calibri"/>
          <w:sz w:val="20"/>
          <w:szCs w:val="20"/>
        </w:rPr>
      </w:pPr>
    </w:p>
    <w:p w14:paraId="5F17851E" w14:textId="77777777" w:rsidR="0031621A" w:rsidRPr="00BD2222" w:rsidRDefault="0031621A" w:rsidP="00F94EE8">
      <w:pPr>
        <w:pStyle w:val="ListParagraph"/>
        <w:numPr>
          <w:ilvl w:val="0"/>
          <w:numId w:val="79"/>
        </w:numPr>
        <w:spacing w:after="0"/>
        <w:ind w:left="0" w:hanging="426"/>
        <w:jc w:val="both"/>
        <w:rPr>
          <w:rFonts w:ascii="Bookman Old Style" w:eastAsia="Times New Roman" w:hAnsi="Bookman Old Style" w:cs="Calibri"/>
          <w:b/>
          <w:bCs/>
          <w:sz w:val="20"/>
          <w:szCs w:val="20"/>
        </w:rPr>
      </w:pPr>
      <w:r w:rsidRPr="00BD2222">
        <w:rPr>
          <w:rFonts w:ascii="Bookman Old Style" w:eastAsia="Times New Roman" w:hAnsi="Bookman Old Style" w:cs="Calibri"/>
          <w:b/>
          <w:bCs/>
          <w:sz w:val="20"/>
          <w:szCs w:val="20"/>
        </w:rPr>
        <w:t>Submission of Bills for Payment:</w:t>
      </w:r>
    </w:p>
    <w:p w14:paraId="245AB607" w14:textId="77777777" w:rsidR="001E471E" w:rsidRPr="00BD2222" w:rsidRDefault="001E471E" w:rsidP="001E471E">
      <w:pPr>
        <w:pStyle w:val="ListParagraph"/>
        <w:spacing w:after="0"/>
        <w:ind w:left="270"/>
        <w:jc w:val="both"/>
        <w:rPr>
          <w:rFonts w:ascii="Bookman Old Style" w:eastAsia="Times New Roman" w:hAnsi="Bookman Old Style" w:cs="Calibri"/>
          <w:b/>
          <w:bCs/>
          <w:sz w:val="20"/>
          <w:szCs w:val="20"/>
        </w:rPr>
      </w:pPr>
    </w:p>
    <w:p w14:paraId="4705F41F" w14:textId="77777777" w:rsidR="0031621A" w:rsidRPr="00BD2222" w:rsidRDefault="0031621A" w:rsidP="00F94EE8">
      <w:pPr>
        <w:pStyle w:val="ListParagraph"/>
        <w:numPr>
          <w:ilvl w:val="0"/>
          <w:numId w:val="136"/>
        </w:numPr>
        <w:spacing w:after="0"/>
        <w:jc w:val="both"/>
        <w:rPr>
          <w:rFonts w:ascii="Bookman Old Style" w:eastAsia="Times New Roman" w:hAnsi="Bookman Old Style" w:cs="Calibri"/>
          <w:vanish/>
          <w:sz w:val="20"/>
          <w:szCs w:val="20"/>
        </w:rPr>
      </w:pPr>
    </w:p>
    <w:p w14:paraId="4A733156" w14:textId="77777777" w:rsidR="0031621A" w:rsidRPr="00BD2222" w:rsidRDefault="0031621A" w:rsidP="00F94EE8">
      <w:pPr>
        <w:pStyle w:val="ListParagraph"/>
        <w:numPr>
          <w:ilvl w:val="1"/>
          <w:numId w:val="79"/>
        </w:numPr>
        <w:spacing w:after="0"/>
        <w:ind w:left="360" w:hanging="630"/>
        <w:jc w:val="both"/>
        <w:rPr>
          <w:rFonts w:ascii="Bookman Old Style" w:eastAsia="Times New Roman" w:hAnsi="Bookman Old Style" w:cs="Calibri"/>
          <w:sz w:val="20"/>
          <w:szCs w:val="20"/>
        </w:rPr>
      </w:pPr>
      <w:r w:rsidRPr="00BD2222">
        <w:rPr>
          <w:rFonts w:ascii="Bookman Old Style" w:eastAsia="Times New Roman" w:hAnsi="Bookman Old Style" w:cs="Calibri"/>
          <w:sz w:val="20"/>
          <w:szCs w:val="20"/>
        </w:rPr>
        <w:t>The Contractor shall submit to the Employer monthly bills of the value of the work completed less the cumulative amount paid previously.</w:t>
      </w:r>
    </w:p>
    <w:p w14:paraId="4038958C" w14:textId="77777777" w:rsidR="0031621A" w:rsidRPr="00BD2222" w:rsidRDefault="0031621A" w:rsidP="0027149A">
      <w:pPr>
        <w:pStyle w:val="ListParagraph"/>
        <w:spacing w:after="0"/>
        <w:ind w:left="0"/>
        <w:jc w:val="both"/>
        <w:rPr>
          <w:rFonts w:ascii="Bookman Old Style" w:eastAsia="Times New Roman" w:hAnsi="Bookman Old Style" w:cs="Calibri"/>
          <w:sz w:val="20"/>
          <w:szCs w:val="20"/>
        </w:rPr>
      </w:pPr>
    </w:p>
    <w:p w14:paraId="55CDE583" w14:textId="77777777" w:rsidR="0031621A" w:rsidRPr="00BD2222" w:rsidRDefault="0031621A" w:rsidP="00F94EE8">
      <w:pPr>
        <w:pStyle w:val="ListParagraph"/>
        <w:numPr>
          <w:ilvl w:val="1"/>
          <w:numId w:val="79"/>
        </w:numPr>
        <w:spacing w:after="0"/>
        <w:ind w:left="360" w:hanging="630"/>
        <w:jc w:val="both"/>
        <w:rPr>
          <w:rFonts w:ascii="Bookman Old Style" w:eastAsia="Times New Roman" w:hAnsi="Bookman Old Style" w:cs="Calibri"/>
          <w:sz w:val="20"/>
          <w:szCs w:val="20"/>
        </w:rPr>
      </w:pPr>
      <w:r w:rsidRPr="00BD2222">
        <w:rPr>
          <w:rFonts w:ascii="Bookman Old Style" w:eastAsia="Times New Roman" w:hAnsi="Bookman Old Style" w:cs="Calibri"/>
          <w:sz w:val="20"/>
          <w:szCs w:val="20"/>
        </w:rPr>
        <w:t>The Employer shall check the Contractor's bill and determine the value of the work executed which shall comprise of (i) value of the quantities of the items in the BOQ completed and (ii) valuation of Variations and Compensation Events.</w:t>
      </w:r>
    </w:p>
    <w:p w14:paraId="56EAC1A2" w14:textId="77777777" w:rsidR="0031621A" w:rsidRPr="00BD2222" w:rsidRDefault="0031621A" w:rsidP="0027149A">
      <w:pPr>
        <w:pStyle w:val="ListParagraph"/>
        <w:spacing w:after="0"/>
        <w:ind w:left="0"/>
        <w:jc w:val="both"/>
        <w:rPr>
          <w:rFonts w:ascii="Bookman Old Style" w:eastAsia="Times New Roman" w:hAnsi="Bookman Old Style" w:cs="Calibri"/>
          <w:sz w:val="20"/>
          <w:szCs w:val="20"/>
        </w:rPr>
      </w:pPr>
    </w:p>
    <w:p w14:paraId="0713450A" w14:textId="77777777" w:rsidR="0031621A" w:rsidRPr="00BD2222" w:rsidRDefault="0031621A" w:rsidP="00F94EE8">
      <w:pPr>
        <w:pStyle w:val="ListParagraph"/>
        <w:numPr>
          <w:ilvl w:val="1"/>
          <w:numId w:val="79"/>
        </w:numPr>
        <w:spacing w:after="0"/>
        <w:ind w:left="360" w:hanging="630"/>
        <w:jc w:val="both"/>
        <w:rPr>
          <w:rFonts w:ascii="Bookman Old Style" w:eastAsia="Times New Roman" w:hAnsi="Bookman Old Style" w:cs="Calibri"/>
          <w:sz w:val="20"/>
          <w:szCs w:val="20"/>
        </w:rPr>
      </w:pPr>
      <w:r w:rsidRPr="00BD2222">
        <w:rPr>
          <w:rFonts w:ascii="Bookman Old Style" w:eastAsia="Times New Roman" w:hAnsi="Bookman Old Style" w:cs="Calibri"/>
          <w:sz w:val="20"/>
          <w:szCs w:val="20"/>
        </w:rPr>
        <w:t>The Employer may exclude any item paid in a previous bill or reduce the proportion of any item previously paid in the light of later information.</w:t>
      </w:r>
    </w:p>
    <w:p w14:paraId="094C344D" w14:textId="77777777" w:rsidR="0031621A" w:rsidRPr="00BD2222" w:rsidRDefault="0031621A" w:rsidP="0027149A">
      <w:pPr>
        <w:pStyle w:val="ListParagraph"/>
        <w:spacing w:after="0"/>
        <w:ind w:left="0"/>
        <w:jc w:val="both"/>
        <w:rPr>
          <w:rFonts w:ascii="Bookman Old Style" w:eastAsia="Times New Roman" w:hAnsi="Bookman Old Style" w:cs="Calibri"/>
          <w:sz w:val="20"/>
          <w:szCs w:val="20"/>
        </w:rPr>
      </w:pPr>
    </w:p>
    <w:p w14:paraId="6C773118" w14:textId="77777777" w:rsidR="00155524" w:rsidRPr="00BD2222" w:rsidRDefault="00155524" w:rsidP="0027149A">
      <w:pPr>
        <w:pStyle w:val="ListParagraph"/>
        <w:spacing w:after="0"/>
        <w:ind w:left="0"/>
        <w:jc w:val="both"/>
        <w:rPr>
          <w:rFonts w:ascii="Bookman Old Style" w:eastAsia="Times New Roman" w:hAnsi="Bookman Old Style" w:cs="Calibri"/>
          <w:sz w:val="20"/>
          <w:szCs w:val="20"/>
        </w:rPr>
      </w:pPr>
    </w:p>
    <w:p w14:paraId="4B7F3322" w14:textId="77777777" w:rsidR="0031621A" w:rsidRPr="00BD2222" w:rsidRDefault="0031621A" w:rsidP="00F94EE8">
      <w:pPr>
        <w:pStyle w:val="ListParagraph"/>
        <w:numPr>
          <w:ilvl w:val="0"/>
          <w:numId w:val="79"/>
        </w:numPr>
        <w:spacing w:after="0"/>
        <w:ind w:left="0" w:hanging="426"/>
        <w:jc w:val="both"/>
        <w:rPr>
          <w:rFonts w:ascii="Bookman Old Style" w:eastAsia="Times New Roman" w:hAnsi="Bookman Old Style" w:cs="Calibri"/>
          <w:b/>
          <w:bCs/>
          <w:sz w:val="20"/>
          <w:szCs w:val="20"/>
        </w:rPr>
      </w:pPr>
      <w:r w:rsidRPr="00BD2222">
        <w:rPr>
          <w:rFonts w:ascii="Bookman Old Style" w:eastAsia="Times New Roman" w:hAnsi="Bookman Old Style" w:cs="Calibri"/>
          <w:b/>
          <w:bCs/>
          <w:sz w:val="20"/>
          <w:szCs w:val="20"/>
        </w:rPr>
        <w:t>Payments:</w:t>
      </w:r>
    </w:p>
    <w:p w14:paraId="69D96BED" w14:textId="77777777" w:rsidR="001E471E" w:rsidRPr="00BD2222" w:rsidRDefault="001E471E" w:rsidP="001E471E">
      <w:pPr>
        <w:pStyle w:val="ListParagraph"/>
        <w:spacing w:after="0"/>
        <w:ind w:left="480"/>
        <w:jc w:val="both"/>
        <w:rPr>
          <w:rFonts w:ascii="Bookman Old Style" w:eastAsia="Times New Roman" w:hAnsi="Bookman Old Style" w:cs="Calibri"/>
          <w:b/>
          <w:bCs/>
          <w:sz w:val="20"/>
          <w:szCs w:val="20"/>
        </w:rPr>
      </w:pPr>
    </w:p>
    <w:p w14:paraId="550E555D" w14:textId="77777777" w:rsidR="0031621A" w:rsidRPr="00BD2222" w:rsidRDefault="00186ADD" w:rsidP="00F94EE8">
      <w:pPr>
        <w:pStyle w:val="ListParagraph"/>
        <w:numPr>
          <w:ilvl w:val="1"/>
          <w:numId w:val="67"/>
        </w:numPr>
        <w:spacing w:after="0"/>
        <w:ind w:left="360" w:hanging="630"/>
        <w:jc w:val="both"/>
        <w:rPr>
          <w:rFonts w:ascii="Bookman Old Style" w:eastAsia="Times New Roman" w:hAnsi="Bookman Old Style" w:cs="Calibri"/>
          <w:sz w:val="20"/>
          <w:szCs w:val="20"/>
        </w:rPr>
      </w:pPr>
      <w:r w:rsidRPr="00BD2222">
        <w:rPr>
          <w:rFonts w:ascii="Bookman Old Style" w:eastAsia="Times New Roman" w:hAnsi="Bookman Old Style" w:cs="Calibri"/>
          <w:sz w:val="20"/>
          <w:szCs w:val="20"/>
        </w:rPr>
        <w:lastRenderedPageBreak/>
        <w:t>Payments shall be adjusted for deductions other than recoveries</w:t>
      </w:r>
      <w:r w:rsidR="00117952" w:rsidRPr="00BD2222">
        <w:rPr>
          <w:rFonts w:ascii="Bookman Old Style" w:eastAsia="Times New Roman" w:hAnsi="Bookman Old Style" w:cs="Calibri"/>
          <w:sz w:val="20"/>
          <w:szCs w:val="20"/>
        </w:rPr>
        <w:t xml:space="preserve"> in terms of contract and taxes</w:t>
      </w:r>
      <w:r w:rsidRPr="00BD2222">
        <w:rPr>
          <w:rFonts w:ascii="Bookman Old Style" w:eastAsia="Times New Roman" w:hAnsi="Bookman Old Style" w:cs="Calibri"/>
          <w:sz w:val="20"/>
          <w:szCs w:val="20"/>
        </w:rPr>
        <w:t xml:space="preserve"> at source, as applicable under the law.</w:t>
      </w:r>
    </w:p>
    <w:p w14:paraId="21EDAAB4" w14:textId="77777777" w:rsidR="00C46AF7" w:rsidRPr="00BD2222" w:rsidRDefault="00C46AF7" w:rsidP="00C46AF7">
      <w:pPr>
        <w:pStyle w:val="ListParagraph"/>
        <w:spacing w:after="0"/>
        <w:ind w:left="360"/>
        <w:jc w:val="both"/>
        <w:rPr>
          <w:rFonts w:ascii="Bookman Old Style" w:eastAsia="Times New Roman" w:hAnsi="Bookman Old Style" w:cs="Calibri"/>
          <w:sz w:val="20"/>
          <w:szCs w:val="20"/>
        </w:rPr>
      </w:pPr>
    </w:p>
    <w:p w14:paraId="35BA6DAB" w14:textId="003471A4" w:rsidR="0031621A" w:rsidRPr="00BD2222" w:rsidRDefault="00666965" w:rsidP="00F94EE8">
      <w:pPr>
        <w:pStyle w:val="ListParagraph"/>
        <w:numPr>
          <w:ilvl w:val="1"/>
          <w:numId w:val="67"/>
        </w:numPr>
        <w:spacing w:after="0"/>
        <w:ind w:left="360" w:hanging="630"/>
        <w:jc w:val="both"/>
        <w:rPr>
          <w:rFonts w:ascii="Bookman Old Style" w:eastAsia="Times New Roman" w:hAnsi="Bookman Old Style" w:cs="Calibri"/>
          <w:sz w:val="20"/>
          <w:szCs w:val="20"/>
          <w:highlight w:val="yellow"/>
        </w:rPr>
      </w:pPr>
      <w:r w:rsidRPr="00BD2222">
        <w:rPr>
          <w:rFonts w:ascii="Bookman Old Style" w:hAnsi="Bookman Old Style"/>
          <w:sz w:val="20"/>
          <w:szCs w:val="20"/>
          <w:highlight w:val="yellow"/>
        </w:rPr>
        <w:t>Void</w:t>
      </w:r>
    </w:p>
    <w:p w14:paraId="4C0E0E64" w14:textId="77777777" w:rsidR="00C46AF7" w:rsidRPr="00BD2222" w:rsidRDefault="00C46AF7" w:rsidP="00C46AF7">
      <w:pPr>
        <w:pStyle w:val="ListParagraph"/>
        <w:rPr>
          <w:rFonts w:ascii="Bookman Old Style" w:eastAsia="Times New Roman" w:hAnsi="Bookman Old Style" w:cs="Calibri"/>
          <w:sz w:val="20"/>
          <w:szCs w:val="20"/>
        </w:rPr>
      </w:pPr>
    </w:p>
    <w:p w14:paraId="524AE0ED" w14:textId="77777777" w:rsidR="000976B1" w:rsidRPr="00BD2222" w:rsidRDefault="000976B1" w:rsidP="00F94EE8">
      <w:pPr>
        <w:pStyle w:val="ListParagraph"/>
        <w:numPr>
          <w:ilvl w:val="1"/>
          <w:numId w:val="67"/>
        </w:numPr>
        <w:spacing w:after="0"/>
        <w:ind w:left="360" w:hanging="630"/>
        <w:jc w:val="both"/>
        <w:rPr>
          <w:rFonts w:ascii="Bookman Old Style" w:hAnsi="Bookman Old Style"/>
          <w:sz w:val="20"/>
          <w:szCs w:val="20"/>
        </w:rPr>
      </w:pPr>
      <w:r w:rsidRPr="00BD2222">
        <w:rPr>
          <w:rFonts w:ascii="Bookman Old Style" w:hAnsi="Bookman Old Style"/>
          <w:sz w:val="20"/>
          <w:szCs w:val="20"/>
        </w:rPr>
        <w:t xml:space="preserve">The Payment to the Contractor for the Performance of the Works under the Contract will be made by the </w:t>
      </w:r>
      <w:r w:rsidRPr="00BD2222">
        <w:rPr>
          <w:rFonts w:ascii="Bookman Old Style" w:eastAsia="Times New Roman" w:hAnsi="Bookman Old Style" w:cs="Calibri"/>
          <w:sz w:val="20"/>
          <w:szCs w:val="20"/>
        </w:rPr>
        <w:t>Owner</w:t>
      </w:r>
      <w:r w:rsidRPr="00BD2222">
        <w:rPr>
          <w:rFonts w:ascii="Bookman Old Style" w:hAnsi="Bookman Old Style"/>
          <w:sz w:val="20"/>
          <w:szCs w:val="20"/>
        </w:rPr>
        <w:t xml:space="preserve"> as per the guidelines and Conditions specified herein and as per the payment terms stipulated vide clause no. 8.0 of Section Special Conditions of Contract- SCC. All Payment made during the Contract shall be on account Payments only. The final Payment will be made on Completion of all Works and on fulfillment by the Contractor of all his liabilities under the Contract.</w:t>
      </w:r>
    </w:p>
    <w:p w14:paraId="1DA3D2B2" w14:textId="77777777" w:rsidR="00D3683E" w:rsidRPr="00810306" w:rsidRDefault="00D3683E" w:rsidP="0027149A">
      <w:pPr>
        <w:pStyle w:val="ListParagraph"/>
        <w:rPr>
          <w:rFonts w:ascii="Bookman Old Style" w:eastAsia="Times New Roman" w:hAnsi="Bookman Old Style" w:cs="Calibri"/>
          <w:sz w:val="10"/>
          <w:szCs w:val="14"/>
        </w:rPr>
      </w:pPr>
    </w:p>
    <w:p w14:paraId="30D6AE0A" w14:textId="77777777" w:rsidR="00535282" w:rsidRPr="00D87F4A" w:rsidRDefault="00535282" w:rsidP="00F94EE8">
      <w:pPr>
        <w:pStyle w:val="ListParagraph"/>
        <w:numPr>
          <w:ilvl w:val="1"/>
          <w:numId w:val="67"/>
        </w:numPr>
        <w:spacing w:after="0"/>
        <w:ind w:left="360" w:hanging="630"/>
        <w:jc w:val="both"/>
        <w:rPr>
          <w:rFonts w:ascii="Bookman Old Style" w:hAnsi="Bookman Old Style"/>
          <w:b/>
          <w:sz w:val="20"/>
          <w:szCs w:val="24"/>
        </w:rPr>
      </w:pPr>
      <w:r w:rsidRPr="00D87F4A">
        <w:rPr>
          <w:rFonts w:ascii="Bookman Old Style" w:hAnsi="Bookman Old Style"/>
          <w:b/>
          <w:sz w:val="20"/>
          <w:szCs w:val="24"/>
        </w:rPr>
        <w:t>Currency of Payment</w:t>
      </w:r>
    </w:p>
    <w:p w14:paraId="36DF7207" w14:textId="77777777" w:rsidR="00535282" w:rsidRPr="00D87F4A" w:rsidRDefault="00535282" w:rsidP="0027149A">
      <w:pPr>
        <w:ind w:left="360" w:hanging="630"/>
        <w:jc w:val="both"/>
        <w:rPr>
          <w:rFonts w:ascii="Bookman Old Style" w:hAnsi="Bookman Old Style"/>
          <w:sz w:val="20"/>
          <w:szCs w:val="24"/>
        </w:rPr>
      </w:pPr>
      <w:r w:rsidRPr="00D87F4A">
        <w:rPr>
          <w:rFonts w:ascii="Bookman Old Style" w:hAnsi="Bookman Old Style"/>
          <w:sz w:val="20"/>
          <w:szCs w:val="24"/>
        </w:rPr>
        <w:tab/>
        <w:t>All Payments under the Contract shall be in Indian Rupees only.</w:t>
      </w:r>
    </w:p>
    <w:p w14:paraId="35263974" w14:textId="77777777" w:rsidR="00173A48" w:rsidRPr="00D87F4A" w:rsidRDefault="00173A48" w:rsidP="00F94EE8">
      <w:pPr>
        <w:pStyle w:val="ListParagraph"/>
        <w:numPr>
          <w:ilvl w:val="1"/>
          <w:numId w:val="67"/>
        </w:numPr>
        <w:spacing w:after="0"/>
        <w:ind w:left="360" w:hanging="630"/>
        <w:jc w:val="both"/>
        <w:rPr>
          <w:rFonts w:ascii="Bookman Old Style" w:hAnsi="Bookman Old Style"/>
          <w:b/>
          <w:sz w:val="20"/>
          <w:szCs w:val="24"/>
        </w:rPr>
      </w:pPr>
      <w:r w:rsidRPr="00D87F4A">
        <w:rPr>
          <w:rFonts w:ascii="Bookman Old Style" w:hAnsi="Bookman Old Style"/>
          <w:b/>
          <w:sz w:val="20"/>
          <w:szCs w:val="24"/>
        </w:rPr>
        <w:t>Payment Schedule:</w:t>
      </w:r>
    </w:p>
    <w:p w14:paraId="1676F8DA" w14:textId="77777777" w:rsidR="00173A48" w:rsidRPr="00D87F4A" w:rsidRDefault="00173A48" w:rsidP="0027149A">
      <w:pPr>
        <w:ind w:left="360" w:hanging="360"/>
        <w:jc w:val="both"/>
        <w:rPr>
          <w:rFonts w:ascii="Bookman Old Style" w:hAnsi="Bookman Old Style"/>
          <w:sz w:val="20"/>
          <w:szCs w:val="24"/>
        </w:rPr>
      </w:pPr>
      <w:r w:rsidRPr="00D87F4A">
        <w:rPr>
          <w:rFonts w:ascii="Bookman Old Style" w:hAnsi="Bookman Old Style"/>
          <w:sz w:val="20"/>
          <w:szCs w:val="24"/>
        </w:rPr>
        <w:tab/>
        <w:t xml:space="preserve">The Contractor shall prepare and Submit to the Engineer for approval a break up of the Contract Price. This Contract Price break-up shall be inter-linked with the agreed detailed </w:t>
      </w:r>
      <w:r w:rsidRPr="00D87F4A">
        <w:rPr>
          <w:rFonts w:ascii="Bookman Old Style" w:hAnsi="Bookman Old Style"/>
          <w:b/>
          <w:sz w:val="20"/>
          <w:szCs w:val="24"/>
        </w:rPr>
        <w:t>activity chart</w:t>
      </w:r>
      <w:r w:rsidRPr="00D87F4A">
        <w:rPr>
          <w:rFonts w:ascii="Bookman Old Style" w:hAnsi="Bookman Old Style"/>
          <w:sz w:val="20"/>
          <w:szCs w:val="24"/>
        </w:rPr>
        <w:t xml:space="preserve"> of the Contractor setting forth his starting and Completion dates for the various key phases of Works prepared as per condition in Clause </w:t>
      </w:r>
      <w:r w:rsidR="00B61321" w:rsidRPr="00D87F4A">
        <w:rPr>
          <w:rFonts w:ascii="Bookman Old Style" w:hAnsi="Bookman Old Style"/>
          <w:sz w:val="20"/>
          <w:szCs w:val="24"/>
        </w:rPr>
        <w:t>17.2</w:t>
      </w:r>
      <w:r w:rsidR="00F62CD0" w:rsidRPr="00D87F4A">
        <w:rPr>
          <w:rFonts w:ascii="Bookman Old Style" w:hAnsi="Bookman Old Style"/>
          <w:sz w:val="20"/>
          <w:szCs w:val="24"/>
        </w:rPr>
        <w:t xml:space="preserve"> of </w:t>
      </w:r>
      <w:r w:rsidR="00B61321" w:rsidRPr="00D87F4A">
        <w:rPr>
          <w:rFonts w:ascii="Bookman Old Style" w:hAnsi="Bookman Old Style"/>
          <w:sz w:val="20"/>
          <w:szCs w:val="24"/>
        </w:rPr>
        <w:t>Conditions of Contract</w:t>
      </w:r>
      <w:r w:rsidRPr="00D87F4A">
        <w:rPr>
          <w:rFonts w:ascii="Bookman Old Style" w:hAnsi="Bookman Old Style"/>
          <w:sz w:val="20"/>
          <w:szCs w:val="24"/>
        </w:rPr>
        <w:t>. Any Payment under the Contract shall be made only after the Contractor’s Price break-up is approved by the Engineer.</w:t>
      </w:r>
    </w:p>
    <w:p w14:paraId="6D357146" w14:textId="77777777" w:rsidR="00173A48" w:rsidRPr="00D87F4A" w:rsidRDefault="00173A48" w:rsidP="00F94EE8">
      <w:pPr>
        <w:pStyle w:val="ListParagraph"/>
        <w:numPr>
          <w:ilvl w:val="1"/>
          <w:numId w:val="67"/>
        </w:numPr>
        <w:spacing w:after="0"/>
        <w:ind w:left="360" w:hanging="630"/>
        <w:jc w:val="both"/>
        <w:rPr>
          <w:rFonts w:ascii="Bookman Old Style" w:hAnsi="Bookman Old Style"/>
          <w:b/>
          <w:sz w:val="20"/>
          <w:szCs w:val="24"/>
        </w:rPr>
      </w:pPr>
      <w:r w:rsidRPr="00D87F4A">
        <w:rPr>
          <w:rFonts w:ascii="Bookman Old Style" w:hAnsi="Bookman Old Style"/>
          <w:b/>
          <w:sz w:val="20"/>
          <w:szCs w:val="24"/>
        </w:rPr>
        <w:t>Application for Payment:</w:t>
      </w:r>
    </w:p>
    <w:p w14:paraId="36477F78" w14:textId="77777777" w:rsidR="00173A48" w:rsidRPr="00D87F4A" w:rsidRDefault="00173A48" w:rsidP="0027149A">
      <w:pPr>
        <w:ind w:left="360" w:hanging="360"/>
        <w:jc w:val="both"/>
        <w:rPr>
          <w:rFonts w:ascii="Bookman Old Style" w:hAnsi="Bookman Old Style"/>
          <w:sz w:val="20"/>
          <w:szCs w:val="24"/>
        </w:rPr>
      </w:pPr>
      <w:r w:rsidRPr="00D87F4A">
        <w:rPr>
          <w:rFonts w:ascii="Bookman Old Style" w:hAnsi="Bookman Old Style"/>
          <w:sz w:val="20"/>
          <w:szCs w:val="24"/>
        </w:rPr>
        <w:tab/>
        <w:t>The Contractor shall submit application for the Payment in the prescribed proforma of the Owner. Proforma for</w:t>
      </w:r>
      <w:r w:rsidR="0082248D" w:rsidRPr="00D87F4A">
        <w:rPr>
          <w:rFonts w:ascii="Bookman Old Style" w:hAnsi="Bookman Old Style"/>
          <w:sz w:val="20"/>
          <w:szCs w:val="24"/>
        </w:rPr>
        <w:t xml:space="preserve"> </w:t>
      </w:r>
      <w:r w:rsidRPr="00D87F4A">
        <w:rPr>
          <w:rFonts w:ascii="Bookman Old Style" w:hAnsi="Bookman Old Style"/>
          <w:sz w:val="20"/>
          <w:szCs w:val="24"/>
        </w:rPr>
        <w:t>application for Payment is enclosed as Annexure-VI. Each of such application shall state the amount Claimed and shall set forth in detail, in the Order of the Payment Schedule, particulars of the Works including the Works executed at Site and of the Equipment shipped/brought on to the Site pursuant to the Contract up to the date mentioned in the application and for the period covered since the last preceding Certificate, if any. Every interim Payment Certificate shall certify the Contract value of the Works executed up to the date mentioned in the application for the Payment Certificate provided that no Sum shall be included in any interim Payment Certificate in respect of the Works that, according to the decision of the Engineer, does not comply with the Contract, or has been performed, at the date of Certificate prematurely.</w:t>
      </w:r>
    </w:p>
    <w:p w14:paraId="6FF1EDF1" w14:textId="77777777" w:rsidR="00173A48" w:rsidRPr="00D87F4A" w:rsidRDefault="00173A48" w:rsidP="00F94EE8">
      <w:pPr>
        <w:pStyle w:val="ListParagraph"/>
        <w:numPr>
          <w:ilvl w:val="1"/>
          <w:numId w:val="67"/>
        </w:numPr>
        <w:spacing w:after="0"/>
        <w:ind w:left="360" w:hanging="630"/>
        <w:jc w:val="both"/>
        <w:rPr>
          <w:rFonts w:ascii="Bookman Old Style" w:hAnsi="Bookman Old Style"/>
          <w:b/>
          <w:sz w:val="20"/>
          <w:szCs w:val="24"/>
        </w:rPr>
      </w:pPr>
      <w:r w:rsidRPr="00D87F4A">
        <w:rPr>
          <w:rFonts w:ascii="Bookman Old Style" w:hAnsi="Bookman Old Style"/>
          <w:b/>
          <w:sz w:val="20"/>
          <w:szCs w:val="24"/>
        </w:rPr>
        <w:t>Mode of Payment:</w:t>
      </w:r>
    </w:p>
    <w:p w14:paraId="2F421E1A" w14:textId="77777777" w:rsidR="00173A48" w:rsidRPr="00D87F4A" w:rsidRDefault="00173A48" w:rsidP="001E471E">
      <w:pPr>
        <w:ind w:left="360"/>
        <w:jc w:val="both"/>
        <w:rPr>
          <w:rFonts w:ascii="Bookman Old Style" w:hAnsi="Bookman Old Style"/>
          <w:bCs/>
          <w:kern w:val="24"/>
          <w:sz w:val="20"/>
          <w:szCs w:val="24"/>
        </w:rPr>
      </w:pPr>
      <w:r w:rsidRPr="00D87F4A">
        <w:rPr>
          <w:rFonts w:ascii="Bookman Old Style" w:hAnsi="Bookman Old Style"/>
          <w:bCs/>
          <w:kern w:val="24"/>
          <w:sz w:val="20"/>
          <w:szCs w:val="24"/>
        </w:rPr>
        <w:t xml:space="preserve">Payment due on dispatch of equipment shall be made by the Owner directly to the Contractor as per the payment schedule. The payment of the advance, test charges if any, price adjustment, any other supply payment, </w:t>
      </w:r>
      <w:r w:rsidRPr="00D87F4A">
        <w:rPr>
          <w:rFonts w:ascii="Bookman Old Style" w:hAnsi="Bookman Old Style"/>
          <w:b/>
          <w:kern w:val="24"/>
          <w:sz w:val="20"/>
          <w:szCs w:val="24"/>
        </w:rPr>
        <w:t>all applicable CGST, SGST, IGST, UTGST, cess if any</w:t>
      </w:r>
      <w:r w:rsidRPr="00D87F4A">
        <w:rPr>
          <w:rFonts w:ascii="Bookman Old Style" w:hAnsi="Bookman Old Style"/>
          <w:bCs/>
          <w:kern w:val="24"/>
          <w:sz w:val="20"/>
          <w:szCs w:val="24"/>
        </w:rPr>
        <w:t>, duties (whenever admissible) inland transportation (including port handling) and insurance in the erection portion of the works shall be made directly to the Contractor by the Owner.</w:t>
      </w:r>
    </w:p>
    <w:p w14:paraId="1689A67C" w14:textId="77777777" w:rsidR="00173A48" w:rsidRPr="00D87F4A" w:rsidRDefault="004F40D9" w:rsidP="0027149A">
      <w:pPr>
        <w:ind w:left="360" w:hanging="360"/>
        <w:jc w:val="both"/>
        <w:rPr>
          <w:rFonts w:ascii="Bookman Old Style" w:hAnsi="Bookman Old Style" w:cs="Times New Roman"/>
          <w:sz w:val="20"/>
          <w:szCs w:val="24"/>
        </w:rPr>
      </w:pPr>
      <w:r w:rsidRPr="00D87F4A">
        <w:rPr>
          <w:rFonts w:ascii="Bookman Old Style" w:hAnsi="Bookman Old Style" w:cs="Times New Roman"/>
          <w:sz w:val="20"/>
          <w:szCs w:val="24"/>
        </w:rPr>
        <w:tab/>
      </w:r>
      <w:r w:rsidR="00173A48" w:rsidRPr="00D87F4A">
        <w:rPr>
          <w:rFonts w:ascii="Bookman Old Style" w:hAnsi="Bookman Old Style" w:cs="Times New Roman"/>
          <w:sz w:val="20"/>
          <w:szCs w:val="24"/>
        </w:rPr>
        <w:t>All direct payment shall be made by cheque on any one of the Nationalised Banks/Scheduled Banks approved by Reserve Bank of India, in Karnataka. The bank charges involved in making the payment will be to the account of the Contractor.</w:t>
      </w:r>
    </w:p>
    <w:p w14:paraId="39C4B11F" w14:textId="77777777" w:rsidR="00173A48" w:rsidRPr="00D87F4A" w:rsidRDefault="00173A48" w:rsidP="00F94EE8">
      <w:pPr>
        <w:pStyle w:val="ListParagraph"/>
        <w:numPr>
          <w:ilvl w:val="1"/>
          <w:numId w:val="67"/>
        </w:numPr>
        <w:spacing w:after="0"/>
        <w:ind w:left="360" w:hanging="630"/>
        <w:jc w:val="both"/>
        <w:rPr>
          <w:rFonts w:ascii="Bookman Old Style" w:hAnsi="Bookman Old Style"/>
          <w:b/>
          <w:sz w:val="20"/>
          <w:szCs w:val="24"/>
        </w:rPr>
      </w:pPr>
      <w:r w:rsidRPr="00D87F4A">
        <w:rPr>
          <w:rFonts w:ascii="Bookman Old Style" w:hAnsi="Bookman Old Style"/>
          <w:b/>
          <w:sz w:val="20"/>
          <w:szCs w:val="24"/>
        </w:rPr>
        <w:t>Deductions from Contract Price:</w:t>
      </w:r>
    </w:p>
    <w:p w14:paraId="49CBD671" w14:textId="77777777" w:rsidR="00173A48" w:rsidRPr="00D87F4A" w:rsidRDefault="00173A48" w:rsidP="0027149A">
      <w:pPr>
        <w:ind w:left="360" w:hanging="360"/>
        <w:jc w:val="both"/>
        <w:rPr>
          <w:rFonts w:ascii="Bookman Old Style" w:hAnsi="Bookman Old Style"/>
          <w:sz w:val="20"/>
          <w:szCs w:val="24"/>
        </w:rPr>
      </w:pPr>
      <w:r w:rsidRPr="00D87F4A">
        <w:rPr>
          <w:rFonts w:ascii="Bookman Old Style" w:hAnsi="Bookman Old Style"/>
          <w:sz w:val="20"/>
          <w:szCs w:val="24"/>
        </w:rPr>
        <w:tab/>
        <w:t xml:space="preserve">All Costs, Damages or expenses which the Owner may have </w:t>
      </w:r>
      <w:r w:rsidR="004273CF" w:rsidRPr="00D87F4A">
        <w:rPr>
          <w:rFonts w:ascii="Bookman Old Style" w:hAnsi="Bookman Old Style"/>
          <w:sz w:val="20"/>
          <w:szCs w:val="24"/>
        </w:rPr>
        <w:t>paid</w:t>
      </w:r>
      <w:r w:rsidRPr="00D87F4A">
        <w:rPr>
          <w:rFonts w:ascii="Bookman Old Style" w:hAnsi="Bookman Old Style"/>
          <w:sz w:val="20"/>
          <w:szCs w:val="24"/>
        </w:rPr>
        <w:t>, for which under the Contract the Contractor is liable, will be Claimed by the Owner. All such Claims shall be billed by the Owner to the Contractor regularly as and when theyfall due. Such bills shall be supported by appropriate and certified vouchers or explanations, to enable the Contractor to properly identify such Claims. Such Claims shall be paid  by the Contractor within thirty (30) days of the receipt of the corresponding bills and if no</w:t>
      </w:r>
      <w:r w:rsidR="004273CF" w:rsidRPr="00D87F4A">
        <w:rPr>
          <w:rFonts w:ascii="Bookman Old Style" w:hAnsi="Bookman Old Style"/>
          <w:sz w:val="20"/>
          <w:szCs w:val="24"/>
        </w:rPr>
        <w:t xml:space="preserve">t paid by the Contractor within </w:t>
      </w:r>
      <w:r w:rsidRPr="00D87F4A">
        <w:rPr>
          <w:rFonts w:ascii="Bookman Old Style" w:hAnsi="Bookman Old Style"/>
          <w:sz w:val="20"/>
          <w:szCs w:val="24"/>
        </w:rPr>
        <w:t>the said period, the Owner may then deduct the amount, from any monies due or becoming due by him to the Contractor under the Contract or may be recovered by actions of Law or otherwise.</w:t>
      </w:r>
    </w:p>
    <w:p w14:paraId="2BEE8146" w14:textId="77777777" w:rsidR="0031621A" w:rsidRPr="00D87F4A" w:rsidRDefault="0031621A" w:rsidP="00F94EE8">
      <w:pPr>
        <w:pStyle w:val="ListParagraph"/>
        <w:numPr>
          <w:ilvl w:val="0"/>
          <w:numId w:val="79"/>
        </w:numPr>
        <w:spacing w:after="0"/>
        <w:ind w:left="0" w:hanging="426"/>
        <w:jc w:val="both"/>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t>Compensation Events:</w:t>
      </w:r>
    </w:p>
    <w:p w14:paraId="77E21432" w14:textId="77777777" w:rsidR="0031621A" w:rsidRPr="00D87F4A" w:rsidRDefault="0031621A" w:rsidP="00F94EE8">
      <w:pPr>
        <w:pStyle w:val="ListParagraph"/>
        <w:numPr>
          <w:ilvl w:val="0"/>
          <w:numId w:val="67"/>
        </w:numPr>
        <w:spacing w:after="0"/>
        <w:jc w:val="both"/>
        <w:rPr>
          <w:rFonts w:ascii="Bookman Old Style" w:eastAsia="Times New Roman" w:hAnsi="Bookman Old Style" w:cs="Calibri"/>
          <w:vanish/>
          <w:sz w:val="20"/>
          <w:szCs w:val="24"/>
        </w:rPr>
      </w:pPr>
    </w:p>
    <w:p w14:paraId="372DC417" w14:textId="37139C03" w:rsidR="0031621A" w:rsidRPr="00810306" w:rsidRDefault="0031621A" w:rsidP="00F94EE8">
      <w:pPr>
        <w:pStyle w:val="ListParagraph"/>
        <w:numPr>
          <w:ilvl w:val="1"/>
          <w:numId w:val="136"/>
        </w:numPr>
        <w:spacing w:after="0"/>
        <w:jc w:val="both"/>
        <w:rPr>
          <w:rFonts w:ascii="Bookman Old Style" w:eastAsia="Times New Roman" w:hAnsi="Bookman Old Style" w:cs="Calibri"/>
          <w:sz w:val="20"/>
          <w:szCs w:val="24"/>
        </w:rPr>
      </w:pPr>
      <w:r w:rsidRPr="00810306">
        <w:rPr>
          <w:rFonts w:ascii="Bookman Old Style" w:eastAsia="Times New Roman" w:hAnsi="Bookman Old Style" w:cs="Calibri"/>
          <w:sz w:val="20"/>
          <w:szCs w:val="24"/>
        </w:rPr>
        <w:t>The following are Compensation events</w:t>
      </w:r>
      <w:r w:rsidR="00FC582C" w:rsidRPr="00810306">
        <w:rPr>
          <w:rFonts w:ascii="Bookman Old Style" w:eastAsia="Times New Roman" w:hAnsi="Bookman Old Style" w:cs="Calibri"/>
          <w:sz w:val="20"/>
          <w:szCs w:val="24"/>
        </w:rPr>
        <w:t xml:space="preserve"> unless they are caused by the </w:t>
      </w:r>
      <w:r w:rsidRPr="00810306">
        <w:rPr>
          <w:rFonts w:ascii="Bookman Old Style" w:eastAsia="Times New Roman" w:hAnsi="Bookman Old Style" w:cs="Calibri"/>
          <w:sz w:val="20"/>
          <w:szCs w:val="24"/>
        </w:rPr>
        <w:t>Contractor:</w:t>
      </w:r>
    </w:p>
    <w:p w14:paraId="71C87EFE" w14:textId="77777777" w:rsidR="0031621A" w:rsidRPr="00D87F4A" w:rsidRDefault="0031621A" w:rsidP="00F94EE8">
      <w:pPr>
        <w:pStyle w:val="ListParagraph"/>
        <w:numPr>
          <w:ilvl w:val="1"/>
          <w:numId w:val="38"/>
        </w:numPr>
        <w:spacing w:after="0"/>
        <w:ind w:left="1418" w:hanging="425"/>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Employer does not give access to a part of the Site by the Site Possession Date stated in the Contract Data.</w:t>
      </w:r>
    </w:p>
    <w:p w14:paraId="33BCD1E8" w14:textId="77777777" w:rsidR="0031621A" w:rsidRPr="00D87F4A" w:rsidRDefault="0031621A" w:rsidP="00F94EE8">
      <w:pPr>
        <w:pStyle w:val="ListParagraph"/>
        <w:numPr>
          <w:ilvl w:val="1"/>
          <w:numId w:val="38"/>
        </w:numPr>
        <w:spacing w:after="0"/>
        <w:ind w:left="1418" w:hanging="425"/>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Employer orders a delay or does not issue drawings, specifications or instructions required for execution of works on time.</w:t>
      </w:r>
    </w:p>
    <w:p w14:paraId="6DCD8007" w14:textId="77777777" w:rsidR="0031621A" w:rsidRPr="00D87F4A" w:rsidRDefault="0031621A" w:rsidP="00F94EE8">
      <w:pPr>
        <w:pStyle w:val="ListParagraph"/>
        <w:numPr>
          <w:ilvl w:val="1"/>
          <w:numId w:val="38"/>
        </w:numPr>
        <w:spacing w:after="0"/>
        <w:ind w:left="1418" w:hanging="425"/>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Employer instructs the Contractor to uncover or to carry out additional tests upon work which is then found to have no Defects.</w:t>
      </w:r>
    </w:p>
    <w:p w14:paraId="7FB58912" w14:textId="77777777" w:rsidR="0031621A" w:rsidRPr="00D87F4A" w:rsidRDefault="0031621A" w:rsidP="00F94EE8">
      <w:pPr>
        <w:pStyle w:val="ListParagraph"/>
        <w:numPr>
          <w:ilvl w:val="1"/>
          <w:numId w:val="38"/>
        </w:numPr>
        <w:spacing w:after="0"/>
        <w:ind w:left="1418" w:hanging="425"/>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Employer gives an instruction for dealing with an unforeseen condition, caused by the Employer, or additional work required for safety or other reasons.</w:t>
      </w:r>
    </w:p>
    <w:p w14:paraId="7258738B" w14:textId="77777777" w:rsidR="0031621A" w:rsidRPr="00D87F4A" w:rsidRDefault="0031621A" w:rsidP="00F94EE8">
      <w:pPr>
        <w:pStyle w:val="ListParagraph"/>
        <w:numPr>
          <w:ilvl w:val="1"/>
          <w:numId w:val="38"/>
        </w:numPr>
        <w:spacing w:after="0"/>
        <w:ind w:left="1418" w:hanging="425"/>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effect on the Contractor of any of the Employer’s Risks.</w:t>
      </w:r>
    </w:p>
    <w:p w14:paraId="46558D03" w14:textId="77777777" w:rsidR="0031621A" w:rsidRPr="00D87F4A" w:rsidRDefault="0031621A" w:rsidP="00F94EE8">
      <w:pPr>
        <w:pStyle w:val="ListParagraph"/>
        <w:numPr>
          <w:ilvl w:val="1"/>
          <w:numId w:val="38"/>
        </w:numPr>
        <w:spacing w:after="0"/>
        <w:ind w:left="1418" w:hanging="425"/>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Employer unreasonably delays issuing a Certificate of Completion.</w:t>
      </w:r>
    </w:p>
    <w:p w14:paraId="5B0F8D1F" w14:textId="77777777" w:rsidR="0031621A" w:rsidRPr="00D87F4A" w:rsidRDefault="0031621A" w:rsidP="00F94EE8">
      <w:pPr>
        <w:pStyle w:val="ListParagraph"/>
        <w:numPr>
          <w:ilvl w:val="1"/>
          <w:numId w:val="38"/>
        </w:numPr>
        <w:spacing w:after="0"/>
        <w:ind w:left="1418" w:hanging="425"/>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Other Compensation Events listed in the Contract Data or mentioned in the Contract.</w:t>
      </w:r>
    </w:p>
    <w:p w14:paraId="7EA5C0B7" w14:textId="77777777" w:rsidR="0031621A" w:rsidRPr="00D87F4A" w:rsidRDefault="0031621A" w:rsidP="0027149A">
      <w:pPr>
        <w:pStyle w:val="ListParagraph"/>
        <w:spacing w:after="0"/>
        <w:ind w:left="1170" w:hanging="450"/>
        <w:jc w:val="both"/>
        <w:rPr>
          <w:rFonts w:ascii="Bookman Old Style" w:eastAsia="Times New Roman" w:hAnsi="Bookman Old Style" w:cs="Calibri"/>
          <w:sz w:val="20"/>
          <w:szCs w:val="24"/>
        </w:rPr>
      </w:pPr>
    </w:p>
    <w:p w14:paraId="37DF203F" w14:textId="77777777" w:rsidR="0031621A" w:rsidRPr="00D87F4A" w:rsidRDefault="0031621A" w:rsidP="00F94EE8">
      <w:pPr>
        <w:pStyle w:val="ListParagraph"/>
        <w:numPr>
          <w:ilvl w:val="1"/>
          <w:numId w:val="136"/>
        </w:numPr>
        <w:spacing w:after="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14:paraId="05E4DCCB" w14:textId="77777777" w:rsidR="0031621A" w:rsidRPr="00D87F4A" w:rsidRDefault="0031621A" w:rsidP="0027149A">
      <w:pPr>
        <w:pStyle w:val="ListParagraph"/>
        <w:spacing w:after="0"/>
        <w:ind w:left="0"/>
        <w:jc w:val="both"/>
        <w:rPr>
          <w:rFonts w:ascii="Bookman Old Style" w:eastAsia="Times New Roman" w:hAnsi="Bookman Old Style" w:cs="Calibri"/>
          <w:sz w:val="20"/>
          <w:szCs w:val="24"/>
        </w:rPr>
      </w:pPr>
    </w:p>
    <w:p w14:paraId="37F70B4C" w14:textId="77777777" w:rsidR="0031621A" w:rsidRPr="00D87F4A" w:rsidRDefault="0031621A" w:rsidP="00F94EE8">
      <w:pPr>
        <w:pStyle w:val="ListParagraph"/>
        <w:numPr>
          <w:ilvl w:val="1"/>
          <w:numId w:val="136"/>
        </w:numPr>
        <w:spacing w:after="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will assume that the Contractor will react competently and promptly to the event.</w:t>
      </w:r>
    </w:p>
    <w:p w14:paraId="1B793B41" w14:textId="77777777" w:rsidR="0031621A" w:rsidRPr="00D87F4A" w:rsidRDefault="0031621A" w:rsidP="0027149A">
      <w:pPr>
        <w:pStyle w:val="ListParagraph"/>
        <w:spacing w:after="0"/>
        <w:ind w:left="0"/>
        <w:jc w:val="both"/>
        <w:rPr>
          <w:rFonts w:ascii="Bookman Old Style" w:eastAsia="Times New Roman" w:hAnsi="Bookman Old Style" w:cs="Calibri"/>
          <w:sz w:val="20"/>
          <w:szCs w:val="24"/>
        </w:rPr>
      </w:pPr>
    </w:p>
    <w:p w14:paraId="14E2DB85" w14:textId="77777777" w:rsidR="0031621A" w:rsidRPr="00D87F4A" w:rsidRDefault="0031621A" w:rsidP="00F94EE8">
      <w:pPr>
        <w:pStyle w:val="ListParagraph"/>
        <w:numPr>
          <w:ilvl w:val="1"/>
          <w:numId w:val="136"/>
        </w:numPr>
        <w:spacing w:after="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Contractor shall not be entitled to compensation to the extent that the Employer's interests are adversely affected by the Contractor not having given early warning or not having cooperated with the Employer.</w:t>
      </w:r>
    </w:p>
    <w:p w14:paraId="5E0C4BEA" w14:textId="77777777" w:rsidR="0031621A" w:rsidRPr="00D87F4A" w:rsidRDefault="0031621A" w:rsidP="0027149A">
      <w:pPr>
        <w:pStyle w:val="ListParagraph"/>
        <w:spacing w:after="0"/>
        <w:ind w:left="0"/>
        <w:jc w:val="both"/>
        <w:rPr>
          <w:rFonts w:ascii="Bookman Old Style" w:eastAsia="Times New Roman" w:hAnsi="Bookman Old Style" w:cs="Calibri"/>
          <w:sz w:val="20"/>
          <w:szCs w:val="24"/>
        </w:rPr>
      </w:pPr>
    </w:p>
    <w:p w14:paraId="18C93E9B" w14:textId="0622B0A5" w:rsidR="0031621A" w:rsidRPr="00D87F4A" w:rsidRDefault="00F5441B" w:rsidP="00F94EE8">
      <w:pPr>
        <w:pStyle w:val="ListParagraph"/>
        <w:numPr>
          <w:ilvl w:val="0"/>
          <w:numId w:val="79"/>
        </w:numPr>
        <w:spacing w:after="0"/>
        <w:ind w:left="0" w:hanging="426"/>
        <w:jc w:val="both"/>
        <w:rPr>
          <w:rFonts w:ascii="Bookman Old Style" w:eastAsia="Times New Roman" w:hAnsi="Bookman Old Style" w:cs="Calibri"/>
          <w:b/>
          <w:bCs/>
          <w:sz w:val="20"/>
          <w:szCs w:val="24"/>
        </w:rPr>
      </w:pPr>
      <w:r w:rsidRPr="00D87F4A">
        <w:rPr>
          <w:rFonts w:ascii="Bookman Old Style" w:hAnsi="Bookman Old Style" w:cs="Times New Roman"/>
          <w:b/>
          <w:sz w:val="20"/>
          <w:szCs w:val="24"/>
        </w:rPr>
        <w:t>Taxes:</w:t>
      </w:r>
    </w:p>
    <w:p w14:paraId="7B7377AD" w14:textId="77777777" w:rsidR="0031621A" w:rsidRPr="00D87F4A" w:rsidRDefault="0031621A" w:rsidP="00F94EE8">
      <w:pPr>
        <w:pStyle w:val="ListParagraph"/>
        <w:numPr>
          <w:ilvl w:val="0"/>
          <w:numId w:val="136"/>
        </w:numPr>
        <w:spacing w:after="0"/>
        <w:jc w:val="both"/>
        <w:rPr>
          <w:rFonts w:ascii="Bookman Old Style" w:eastAsia="Times New Roman" w:hAnsi="Bookman Old Style" w:cs="Calibri"/>
          <w:vanish/>
          <w:sz w:val="20"/>
          <w:szCs w:val="24"/>
        </w:rPr>
      </w:pPr>
    </w:p>
    <w:p w14:paraId="17C330F8" w14:textId="1482C301" w:rsidR="0031621A" w:rsidRPr="003B1641" w:rsidRDefault="0031621A" w:rsidP="00F94EE8">
      <w:pPr>
        <w:pStyle w:val="ListParagraph"/>
        <w:numPr>
          <w:ilvl w:val="1"/>
          <w:numId w:val="136"/>
        </w:numPr>
        <w:spacing w:after="0"/>
        <w:ind w:left="360" w:hanging="630"/>
        <w:jc w:val="both"/>
        <w:rPr>
          <w:rFonts w:ascii="Bookman Old Style" w:eastAsia="Times New Roman" w:hAnsi="Bookman Old Style" w:cs="Calibri"/>
          <w:sz w:val="20"/>
          <w:szCs w:val="20"/>
        </w:rPr>
      </w:pPr>
      <w:r w:rsidRPr="003B1641">
        <w:rPr>
          <w:rFonts w:ascii="Bookman Old Style" w:eastAsia="Times New Roman" w:hAnsi="Bookman Old Style" w:cs="Calibri"/>
          <w:sz w:val="20"/>
          <w:szCs w:val="20"/>
        </w:rPr>
        <w:t xml:space="preserve">The </w:t>
      </w:r>
      <w:r w:rsidR="00CB6ABF" w:rsidRPr="003B1641">
        <w:rPr>
          <w:rFonts w:ascii="Bookman Old Style" w:eastAsia="Times New Roman" w:hAnsi="Bookman Old Style" w:cs="Calibri"/>
          <w:color w:val="EE0000"/>
          <w:sz w:val="20"/>
          <w:szCs w:val="20"/>
          <w:highlight w:val="yellow"/>
        </w:rPr>
        <w:t>Percentage rate</w:t>
      </w:r>
      <w:r w:rsidR="00CB6ABF" w:rsidRPr="003B1641">
        <w:rPr>
          <w:rFonts w:ascii="Bookman Old Style" w:eastAsia="Times New Roman" w:hAnsi="Bookman Old Style" w:cs="Calibri"/>
          <w:sz w:val="20"/>
          <w:szCs w:val="20"/>
        </w:rPr>
        <w:t xml:space="preserve"> </w:t>
      </w:r>
      <w:r w:rsidRPr="003B1641">
        <w:rPr>
          <w:rFonts w:ascii="Bookman Old Style" w:eastAsia="Times New Roman" w:hAnsi="Bookman Old Style" w:cs="Calibri"/>
          <w:sz w:val="20"/>
          <w:szCs w:val="20"/>
        </w:rPr>
        <w:t xml:space="preserve">quoted by the Contractor shall be deemed to be inclusive of </w:t>
      </w:r>
      <w:r w:rsidRPr="003B1641">
        <w:rPr>
          <w:rFonts w:ascii="Bookman Old Style" w:eastAsia="Times New Roman" w:hAnsi="Bookman Old Style" w:cs="Calibri"/>
          <w:bCs/>
          <w:sz w:val="20"/>
          <w:szCs w:val="20"/>
        </w:rPr>
        <w:t>all applicable</w:t>
      </w:r>
      <w:r w:rsidR="004541FB" w:rsidRPr="003B1641">
        <w:rPr>
          <w:rFonts w:ascii="Bookman Old Style" w:eastAsia="Times New Roman" w:hAnsi="Bookman Old Style" w:cs="Calibri"/>
          <w:bCs/>
          <w:sz w:val="20"/>
          <w:szCs w:val="20"/>
        </w:rPr>
        <w:t xml:space="preserve"> duties, l</w:t>
      </w:r>
      <w:r w:rsidRPr="003B1641">
        <w:rPr>
          <w:rFonts w:ascii="Bookman Old Style" w:eastAsia="Times New Roman" w:hAnsi="Bookman Old Style" w:cs="Calibri"/>
          <w:bCs/>
          <w:sz w:val="20"/>
          <w:szCs w:val="20"/>
        </w:rPr>
        <w:t xml:space="preserve">evies </w:t>
      </w:r>
      <w:r w:rsidR="004541FB" w:rsidRPr="003B1641">
        <w:rPr>
          <w:rFonts w:ascii="Bookman Old Style" w:eastAsia="Times New Roman" w:hAnsi="Bookman Old Style" w:cs="Calibri"/>
          <w:bCs/>
          <w:sz w:val="20"/>
          <w:szCs w:val="20"/>
        </w:rPr>
        <w:t xml:space="preserve">and </w:t>
      </w:r>
      <w:r w:rsidR="00BA1AFC" w:rsidRPr="003B1641">
        <w:rPr>
          <w:rFonts w:ascii="Bookman Old Style" w:eastAsia="Times New Roman" w:hAnsi="Bookman Old Style" w:cs="Calibri"/>
          <w:b/>
          <w:bCs/>
          <w:color w:val="CC00FF"/>
          <w:sz w:val="20"/>
          <w:szCs w:val="20"/>
        </w:rPr>
        <w:t>e</w:t>
      </w:r>
      <w:r w:rsidR="004541FB" w:rsidRPr="003B1641">
        <w:rPr>
          <w:rFonts w:ascii="Bookman Old Style" w:eastAsia="Times New Roman" w:hAnsi="Bookman Old Style" w:cs="Calibri"/>
          <w:b/>
          <w:bCs/>
          <w:color w:val="CC00FF"/>
          <w:sz w:val="20"/>
          <w:szCs w:val="20"/>
        </w:rPr>
        <w:t>xcluding GST</w:t>
      </w:r>
      <w:r w:rsidR="004541FB" w:rsidRPr="003B1641">
        <w:rPr>
          <w:rFonts w:ascii="Bookman Old Style" w:eastAsia="Times New Roman" w:hAnsi="Bookman Old Style" w:cs="Calibri"/>
          <w:bCs/>
          <w:sz w:val="20"/>
          <w:szCs w:val="20"/>
        </w:rPr>
        <w:t xml:space="preserve"> </w:t>
      </w:r>
      <w:r w:rsidRPr="003B1641">
        <w:rPr>
          <w:rFonts w:ascii="Bookman Old Style" w:eastAsia="Times New Roman" w:hAnsi="Bookman Old Style" w:cs="Calibri"/>
          <w:sz w:val="20"/>
          <w:szCs w:val="20"/>
        </w:rPr>
        <w:t xml:space="preserve">that the Contractor will have to pay for the performance of this Contract. </w:t>
      </w:r>
      <w:r w:rsidR="008955DF" w:rsidRPr="003B1641">
        <w:rPr>
          <w:rFonts w:ascii="Bookman Old Style" w:hAnsi="Bookman Old Style"/>
          <w:b/>
          <w:color w:val="CC00FF"/>
          <w:kern w:val="24"/>
          <w:sz w:val="20"/>
          <w:szCs w:val="20"/>
        </w:rPr>
        <w:t>Applicable GST wil</w:t>
      </w:r>
      <w:r w:rsidR="00BA1AFC" w:rsidRPr="003B1641">
        <w:rPr>
          <w:rFonts w:ascii="Bookman Old Style" w:hAnsi="Bookman Old Style"/>
          <w:b/>
          <w:color w:val="CC00FF"/>
          <w:kern w:val="24"/>
          <w:sz w:val="20"/>
          <w:szCs w:val="20"/>
        </w:rPr>
        <w:t>l be paid separately by the O</w:t>
      </w:r>
      <w:r w:rsidR="008955DF" w:rsidRPr="003B1641">
        <w:rPr>
          <w:rFonts w:ascii="Bookman Old Style" w:hAnsi="Bookman Old Style"/>
          <w:b/>
          <w:color w:val="CC00FF"/>
          <w:kern w:val="24"/>
          <w:sz w:val="20"/>
          <w:szCs w:val="20"/>
        </w:rPr>
        <w:t>wner</w:t>
      </w:r>
      <w:r w:rsidR="008955DF" w:rsidRPr="003B1641">
        <w:rPr>
          <w:rFonts w:ascii="Bookman Old Style" w:eastAsia="Times New Roman" w:hAnsi="Bookman Old Style" w:cs="Calibri"/>
          <w:sz w:val="20"/>
          <w:szCs w:val="20"/>
        </w:rPr>
        <w:t xml:space="preserve">. </w:t>
      </w:r>
      <w:r w:rsidRPr="003B1641">
        <w:rPr>
          <w:rFonts w:ascii="Bookman Old Style" w:eastAsia="Times New Roman" w:hAnsi="Bookman Old Style" w:cs="Calibri"/>
          <w:sz w:val="20"/>
          <w:szCs w:val="20"/>
        </w:rPr>
        <w:t>The Employer will perform such duties in regard to the deduction of such taxes at source as per applicable law.</w:t>
      </w:r>
    </w:p>
    <w:p w14:paraId="363A5D28" w14:textId="77777777" w:rsidR="00F5441B" w:rsidRPr="00D87F4A" w:rsidRDefault="00F5441B" w:rsidP="0027149A">
      <w:pPr>
        <w:ind w:left="450"/>
        <w:jc w:val="both"/>
        <w:rPr>
          <w:rFonts w:ascii="Bookman Old Style" w:hAnsi="Bookman Old Style" w:cs="Times New Roman"/>
          <w:b/>
          <w:sz w:val="2"/>
          <w:szCs w:val="24"/>
        </w:rPr>
      </w:pPr>
    </w:p>
    <w:p w14:paraId="781490CF" w14:textId="458FB52A" w:rsidR="00DA4D07" w:rsidRPr="00D87F4A" w:rsidRDefault="00DA4D07" w:rsidP="00F94EE8">
      <w:pPr>
        <w:pStyle w:val="ListParagraph"/>
        <w:numPr>
          <w:ilvl w:val="0"/>
          <w:numId w:val="79"/>
        </w:numPr>
        <w:spacing w:after="0"/>
        <w:ind w:left="0" w:hanging="426"/>
        <w:jc w:val="both"/>
        <w:rPr>
          <w:rFonts w:ascii="Bookman Old Style" w:eastAsia="Times New Roman" w:hAnsi="Bookman Old Style" w:cs="Calibri"/>
          <w:b/>
          <w:bCs/>
          <w:sz w:val="20"/>
          <w:szCs w:val="24"/>
        </w:rPr>
      </w:pPr>
      <w:r w:rsidRPr="002661BC">
        <w:rPr>
          <w:rFonts w:ascii="Bookman Old Style" w:eastAsia="Times New Roman" w:hAnsi="Bookman Old Style" w:cs="Calibri"/>
          <w:b/>
          <w:bCs/>
          <w:szCs w:val="28"/>
        </w:rPr>
        <w:t>Price Adjustment:</w:t>
      </w:r>
      <w:r w:rsidR="002661BC" w:rsidRPr="002661BC">
        <w:rPr>
          <w:rFonts w:ascii="Bookman Old Style" w:eastAsia="Times New Roman" w:hAnsi="Bookman Old Style" w:cs="Calibri"/>
          <w:b/>
          <w:bCs/>
          <w:szCs w:val="28"/>
        </w:rPr>
        <w:t xml:space="preserve"> </w:t>
      </w:r>
      <w:r w:rsidR="002661BC">
        <w:rPr>
          <w:rFonts w:ascii="Bookman Old Style" w:eastAsia="Times New Roman" w:hAnsi="Bookman Old Style" w:cs="Calibri"/>
          <w:b/>
          <w:bCs/>
          <w:sz w:val="20"/>
          <w:szCs w:val="24"/>
        </w:rPr>
        <w:t>BID PRICES ARE ON FIRM BASIS</w:t>
      </w:r>
    </w:p>
    <w:p w14:paraId="480447C4" w14:textId="77777777" w:rsidR="00DA4D07" w:rsidRPr="00D87F4A" w:rsidRDefault="00DA4D07" w:rsidP="00F94EE8">
      <w:pPr>
        <w:pStyle w:val="ListParagraph"/>
        <w:numPr>
          <w:ilvl w:val="0"/>
          <w:numId w:val="136"/>
        </w:numPr>
        <w:spacing w:after="0"/>
        <w:jc w:val="both"/>
        <w:rPr>
          <w:rFonts w:ascii="Bookman Old Style" w:eastAsia="Times New Roman" w:hAnsi="Bookman Old Style" w:cs="Calibri"/>
          <w:vanish/>
          <w:sz w:val="20"/>
          <w:szCs w:val="24"/>
        </w:rPr>
      </w:pPr>
    </w:p>
    <w:p w14:paraId="6741F9B3" w14:textId="77777777" w:rsidR="00DA4D07" w:rsidRPr="00D87F4A" w:rsidRDefault="00DA4D07" w:rsidP="00DA4D07">
      <w:pPr>
        <w:pStyle w:val="ListParagraph"/>
        <w:spacing w:after="0"/>
        <w:jc w:val="both"/>
        <w:rPr>
          <w:rFonts w:ascii="Bookman Old Style" w:eastAsia="Times New Roman" w:hAnsi="Bookman Old Style" w:cs="Calibri"/>
          <w:sz w:val="6"/>
          <w:szCs w:val="24"/>
        </w:rPr>
      </w:pPr>
    </w:p>
    <w:p w14:paraId="0B7D9C8F" w14:textId="77777777" w:rsidR="002661BC" w:rsidRPr="00EE4732" w:rsidRDefault="002661BC" w:rsidP="002661BC">
      <w:pPr>
        <w:spacing w:after="0"/>
        <w:ind w:left="567" w:hanging="283"/>
        <w:jc w:val="both"/>
        <w:rPr>
          <w:rFonts w:ascii="Bookman Old Style" w:hAnsi="Bookman Old Style" w:cs="Times New Roman"/>
          <w:b/>
          <w:u w:val="single"/>
        </w:rPr>
      </w:pPr>
      <w:r w:rsidRPr="00EE4732">
        <w:rPr>
          <w:rFonts w:ascii="Bookman Old Style" w:hAnsi="Bookman Old Style" w:cs="Times New Roman"/>
          <w:b/>
          <w:u w:val="single"/>
        </w:rPr>
        <w:t>Price Adjustment (For Civil Works):</w:t>
      </w:r>
    </w:p>
    <w:p w14:paraId="6CEBC51B" w14:textId="77777777" w:rsidR="002661BC" w:rsidRPr="002661BC" w:rsidRDefault="002661BC" w:rsidP="002661BC">
      <w:pPr>
        <w:spacing w:after="0"/>
        <w:ind w:left="567"/>
        <w:jc w:val="both"/>
        <w:rPr>
          <w:rFonts w:ascii="Bookman Old Style" w:hAnsi="Bookman Old Style" w:cs="Times New Roman"/>
          <w:b/>
          <w:strike/>
          <w:sz w:val="16"/>
          <w:szCs w:val="16"/>
          <w:highlight w:val="yellow"/>
          <w:u w:val="single"/>
        </w:rPr>
      </w:pPr>
    </w:p>
    <w:p w14:paraId="2BF58EA0" w14:textId="77777777" w:rsidR="002661BC" w:rsidRPr="00EE4732" w:rsidRDefault="002661BC" w:rsidP="00F94EE8">
      <w:pPr>
        <w:pStyle w:val="ListParagraph"/>
        <w:numPr>
          <w:ilvl w:val="1"/>
          <w:numId w:val="81"/>
        </w:numPr>
        <w:spacing w:after="0"/>
        <w:ind w:left="567" w:hanging="630"/>
        <w:jc w:val="both"/>
        <w:rPr>
          <w:rFonts w:ascii="Bookman Old Style" w:hAnsi="Bookman Old Style" w:cs="Times New Roman"/>
        </w:rPr>
      </w:pPr>
      <w:r w:rsidRPr="00EE4732">
        <w:rPr>
          <w:rFonts w:ascii="Bookman Old Style" w:hAnsi="Bookman Old Style" w:cs="AJJGEH+TimesNewRoman"/>
          <w:lang w:val="en-US"/>
        </w:rPr>
        <w:t xml:space="preserve">VOID </w:t>
      </w:r>
    </w:p>
    <w:p w14:paraId="066D66AC" w14:textId="77777777" w:rsidR="002661BC" w:rsidRPr="00CB5673" w:rsidRDefault="002661BC" w:rsidP="00F94EE8">
      <w:pPr>
        <w:pStyle w:val="ListParagraph"/>
        <w:numPr>
          <w:ilvl w:val="1"/>
          <w:numId w:val="81"/>
        </w:numPr>
        <w:spacing w:after="0"/>
        <w:ind w:left="567" w:hanging="630"/>
        <w:jc w:val="both"/>
        <w:rPr>
          <w:rFonts w:ascii="Bookman Old Style" w:hAnsi="Bookman Old Style"/>
        </w:rPr>
      </w:pPr>
      <w:r w:rsidRPr="00EE4732">
        <w:rPr>
          <w:rFonts w:ascii="Bookman Old Style" w:hAnsi="Bookman Old Style"/>
        </w:rPr>
        <w:t xml:space="preserve">VOID. </w:t>
      </w:r>
    </w:p>
    <w:p w14:paraId="1726E79F" w14:textId="77777777" w:rsidR="002661BC" w:rsidRPr="00EE4732" w:rsidRDefault="002661BC" w:rsidP="002661BC">
      <w:pPr>
        <w:spacing w:after="0"/>
        <w:ind w:left="567" w:hanging="283"/>
        <w:jc w:val="both"/>
        <w:rPr>
          <w:rFonts w:ascii="Bookman Old Style" w:hAnsi="Bookman Old Style" w:cs="Times New Roman"/>
          <w:b/>
          <w:u w:val="single"/>
        </w:rPr>
      </w:pPr>
      <w:r w:rsidRPr="00EE4732">
        <w:rPr>
          <w:rFonts w:ascii="Bookman Old Style" w:hAnsi="Bookman Old Style" w:cs="Times New Roman"/>
          <w:b/>
          <w:u w:val="single"/>
        </w:rPr>
        <w:t>Price Adjustment (For Electrical Works):</w:t>
      </w:r>
    </w:p>
    <w:p w14:paraId="4A907C81" w14:textId="77777777" w:rsidR="002661BC" w:rsidRPr="002661BC" w:rsidRDefault="002661BC" w:rsidP="002661BC">
      <w:pPr>
        <w:pStyle w:val="ListParagraph"/>
        <w:spacing w:after="0"/>
        <w:ind w:left="567" w:hanging="567"/>
        <w:jc w:val="both"/>
        <w:rPr>
          <w:rFonts w:ascii="Bookman Old Style" w:hAnsi="Bookman Old Style" w:cs="Times New Roman"/>
          <w:b/>
          <w:strike/>
          <w:sz w:val="18"/>
          <w:szCs w:val="18"/>
          <w:highlight w:val="yellow"/>
          <w:u w:val="single"/>
        </w:rPr>
      </w:pPr>
    </w:p>
    <w:p w14:paraId="24052E1E" w14:textId="77777777" w:rsidR="002661BC" w:rsidRPr="00EE4732" w:rsidRDefault="002661BC" w:rsidP="00F94EE8">
      <w:pPr>
        <w:pStyle w:val="ListParagraph"/>
        <w:numPr>
          <w:ilvl w:val="1"/>
          <w:numId w:val="81"/>
        </w:numPr>
        <w:spacing w:after="0"/>
        <w:ind w:left="567" w:hanging="630"/>
        <w:jc w:val="both"/>
        <w:rPr>
          <w:rFonts w:ascii="Bookman Old Style" w:hAnsi="Bookman Old Style" w:cs="Times New Roman"/>
        </w:rPr>
      </w:pPr>
      <w:r w:rsidRPr="00EE4732">
        <w:rPr>
          <w:rFonts w:ascii="Bookman Old Style" w:hAnsi="Bookman Old Style" w:cs="AJJGEH+TimesNewRoman"/>
          <w:lang w:val="en-US"/>
        </w:rPr>
        <w:t xml:space="preserve">VOID </w:t>
      </w:r>
    </w:p>
    <w:p w14:paraId="75C6F2C9" w14:textId="77777777" w:rsidR="002661BC" w:rsidRPr="00EE4732" w:rsidRDefault="002661BC" w:rsidP="00F94EE8">
      <w:pPr>
        <w:pStyle w:val="ListParagraph"/>
        <w:numPr>
          <w:ilvl w:val="1"/>
          <w:numId w:val="81"/>
        </w:numPr>
        <w:spacing w:after="0"/>
        <w:ind w:left="567" w:hanging="630"/>
        <w:jc w:val="both"/>
        <w:rPr>
          <w:rFonts w:ascii="Bookman Old Style" w:hAnsi="Bookman Old Style"/>
        </w:rPr>
      </w:pPr>
      <w:r w:rsidRPr="00EE4732">
        <w:rPr>
          <w:rFonts w:ascii="Bookman Old Style" w:hAnsi="Bookman Old Style"/>
        </w:rPr>
        <w:t xml:space="preserve">VOID. </w:t>
      </w:r>
    </w:p>
    <w:p w14:paraId="6C5D0A91" w14:textId="77777777" w:rsidR="002661BC" w:rsidRPr="00EE4732" w:rsidRDefault="002661BC" w:rsidP="00F94EE8">
      <w:pPr>
        <w:pStyle w:val="ListParagraph"/>
        <w:numPr>
          <w:ilvl w:val="1"/>
          <w:numId w:val="81"/>
        </w:numPr>
        <w:spacing w:after="0"/>
        <w:ind w:left="567" w:hanging="630"/>
        <w:jc w:val="both"/>
        <w:rPr>
          <w:rFonts w:ascii="Bookman Old Style" w:hAnsi="Bookman Old Style" w:cs="Times New Roman"/>
        </w:rPr>
      </w:pPr>
      <w:r w:rsidRPr="00EE4732">
        <w:rPr>
          <w:rFonts w:ascii="Bookman Old Style" w:hAnsi="Bookman Old Style" w:cs="AJJGEH+TimesNewRoman"/>
          <w:lang w:val="en-US"/>
        </w:rPr>
        <w:t xml:space="preserve">VOID </w:t>
      </w:r>
    </w:p>
    <w:p w14:paraId="486B5F20" w14:textId="77777777" w:rsidR="002661BC" w:rsidRPr="00EE4732" w:rsidRDefault="002661BC" w:rsidP="00F94EE8">
      <w:pPr>
        <w:pStyle w:val="ListParagraph"/>
        <w:numPr>
          <w:ilvl w:val="1"/>
          <w:numId w:val="81"/>
        </w:numPr>
        <w:spacing w:after="0"/>
        <w:ind w:left="567" w:hanging="630"/>
        <w:jc w:val="both"/>
        <w:rPr>
          <w:rFonts w:ascii="Bookman Old Style" w:hAnsi="Bookman Old Style"/>
        </w:rPr>
      </w:pPr>
      <w:r w:rsidRPr="00EE4732">
        <w:rPr>
          <w:rFonts w:ascii="Bookman Old Style" w:hAnsi="Bookman Old Style"/>
        </w:rPr>
        <w:t xml:space="preserve">VOID. </w:t>
      </w:r>
    </w:p>
    <w:p w14:paraId="5A2D319B" w14:textId="77777777" w:rsidR="002661BC" w:rsidRPr="00EE4732" w:rsidRDefault="002661BC" w:rsidP="00F94EE8">
      <w:pPr>
        <w:pStyle w:val="ListParagraph"/>
        <w:numPr>
          <w:ilvl w:val="1"/>
          <w:numId w:val="81"/>
        </w:numPr>
        <w:spacing w:after="0"/>
        <w:ind w:left="567" w:hanging="630"/>
        <w:jc w:val="both"/>
        <w:rPr>
          <w:rFonts w:ascii="Bookman Old Style" w:hAnsi="Bookman Old Style" w:cs="Times New Roman"/>
        </w:rPr>
      </w:pPr>
      <w:r w:rsidRPr="00EE4732">
        <w:rPr>
          <w:rFonts w:ascii="Bookman Old Style" w:hAnsi="Bookman Old Style" w:cs="AJJGEH+TimesNewRoman"/>
          <w:lang w:val="en-US"/>
        </w:rPr>
        <w:t xml:space="preserve">VOID </w:t>
      </w:r>
    </w:p>
    <w:p w14:paraId="25857246" w14:textId="77777777" w:rsidR="002661BC" w:rsidRDefault="002661BC" w:rsidP="00DA4D07">
      <w:pPr>
        <w:pStyle w:val="ListParagraph"/>
        <w:spacing w:after="0"/>
        <w:jc w:val="both"/>
        <w:rPr>
          <w:rFonts w:ascii="Bookman Old Style" w:eastAsia="Times New Roman" w:hAnsi="Bookman Old Style" w:cs="Calibri"/>
          <w:sz w:val="10"/>
          <w:szCs w:val="24"/>
        </w:rPr>
      </w:pPr>
    </w:p>
    <w:p w14:paraId="3788E0F7" w14:textId="77777777" w:rsidR="00173A48" w:rsidRPr="00D87F4A" w:rsidRDefault="00DA4D07" w:rsidP="00F94EE8">
      <w:pPr>
        <w:pStyle w:val="ListParagraph"/>
        <w:numPr>
          <w:ilvl w:val="1"/>
          <w:numId w:val="81"/>
        </w:numPr>
        <w:spacing w:after="0"/>
        <w:ind w:left="567" w:hanging="63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A Bid submitted with deviation to Clause no. 40of CC shall be treated as Non-responsive and rejected summarily</w:t>
      </w:r>
      <w:r w:rsidR="00173A48" w:rsidRPr="00D87F4A">
        <w:rPr>
          <w:rFonts w:ascii="Bookman Old Style" w:eastAsia="Times New Roman" w:hAnsi="Bookman Old Style" w:cs="Calibri"/>
          <w:sz w:val="20"/>
          <w:szCs w:val="24"/>
        </w:rPr>
        <w:t>.</w:t>
      </w:r>
      <w:r w:rsidR="00201B81" w:rsidRPr="00D87F4A">
        <w:rPr>
          <w:rFonts w:ascii="Bookman Old Style" w:eastAsia="Times New Roman" w:hAnsi="Bookman Old Style" w:cs="Calibri"/>
          <w:sz w:val="20"/>
          <w:szCs w:val="24"/>
        </w:rPr>
        <w:t xml:space="preserve"> </w:t>
      </w:r>
    </w:p>
    <w:p w14:paraId="192B22D3" w14:textId="77777777" w:rsidR="00201B81" w:rsidRPr="00D87F4A" w:rsidRDefault="00201B81" w:rsidP="00201B81">
      <w:pPr>
        <w:pStyle w:val="ListParagraph"/>
        <w:rPr>
          <w:rFonts w:ascii="Bookman Old Style" w:eastAsia="Times New Roman" w:hAnsi="Bookman Old Style" w:cs="Calibri"/>
          <w:sz w:val="8"/>
          <w:szCs w:val="24"/>
        </w:rPr>
      </w:pPr>
    </w:p>
    <w:p w14:paraId="26E3A9E2" w14:textId="77777777" w:rsidR="00201B81" w:rsidRPr="00D87F4A" w:rsidRDefault="00201B81" w:rsidP="00201B81">
      <w:pPr>
        <w:pStyle w:val="ListParagraph"/>
        <w:spacing w:after="0"/>
        <w:ind w:left="360"/>
        <w:jc w:val="both"/>
        <w:rPr>
          <w:rFonts w:ascii="Bookman Old Style" w:eastAsia="Times New Roman" w:hAnsi="Bookman Old Style" w:cs="Calibri"/>
          <w:sz w:val="2"/>
          <w:szCs w:val="24"/>
        </w:rPr>
      </w:pPr>
    </w:p>
    <w:p w14:paraId="06F9038B" w14:textId="0B587CE9" w:rsidR="0031621A" w:rsidRPr="0077152E" w:rsidRDefault="0031621A" w:rsidP="00F94EE8">
      <w:pPr>
        <w:pStyle w:val="ListParagraph"/>
        <w:numPr>
          <w:ilvl w:val="0"/>
          <w:numId w:val="79"/>
        </w:numPr>
        <w:spacing w:after="0"/>
        <w:ind w:left="0" w:hanging="426"/>
        <w:jc w:val="both"/>
        <w:rPr>
          <w:rFonts w:ascii="Bookman Old Style" w:eastAsia="Times New Roman" w:hAnsi="Bookman Old Style" w:cs="Calibri"/>
          <w:b/>
          <w:bCs/>
          <w:sz w:val="20"/>
          <w:szCs w:val="24"/>
        </w:rPr>
      </w:pPr>
      <w:r w:rsidRPr="0077152E">
        <w:rPr>
          <w:rFonts w:ascii="Bookman Old Style" w:eastAsia="Times New Roman" w:hAnsi="Bookman Old Style" w:cs="Calibri"/>
          <w:b/>
          <w:bCs/>
          <w:sz w:val="20"/>
          <w:szCs w:val="24"/>
        </w:rPr>
        <w:t>Penalty:</w:t>
      </w:r>
    </w:p>
    <w:p w14:paraId="1A09A711" w14:textId="77777777" w:rsidR="00ED4768" w:rsidRPr="00D87F4A" w:rsidRDefault="00ED4768" w:rsidP="0027149A">
      <w:pPr>
        <w:pStyle w:val="ListParagraph"/>
        <w:spacing w:after="0"/>
        <w:ind w:left="360"/>
        <w:jc w:val="both"/>
        <w:rPr>
          <w:rFonts w:ascii="Bookman Old Style" w:eastAsia="Times New Roman" w:hAnsi="Bookman Old Style" w:cs="Calibri"/>
          <w:b/>
          <w:bCs/>
          <w:sz w:val="6"/>
          <w:szCs w:val="24"/>
        </w:rPr>
      </w:pPr>
    </w:p>
    <w:p w14:paraId="7F5AFA28" w14:textId="77777777" w:rsidR="0031621A" w:rsidRPr="00D87F4A" w:rsidRDefault="0031621A" w:rsidP="00F94EE8">
      <w:pPr>
        <w:pStyle w:val="ListParagraph"/>
        <w:numPr>
          <w:ilvl w:val="0"/>
          <w:numId w:val="80"/>
        </w:numPr>
        <w:spacing w:after="0"/>
        <w:jc w:val="both"/>
        <w:rPr>
          <w:rFonts w:ascii="Bookman Old Style" w:eastAsia="Times New Roman" w:hAnsi="Bookman Old Style" w:cs="Calibri"/>
          <w:vanish/>
          <w:sz w:val="20"/>
          <w:szCs w:val="24"/>
        </w:rPr>
      </w:pPr>
    </w:p>
    <w:p w14:paraId="603BDF91" w14:textId="77777777" w:rsidR="0031621A" w:rsidRPr="00D87F4A" w:rsidRDefault="0031621A" w:rsidP="00F94EE8">
      <w:pPr>
        <w:pStyle w:val="ListParagraph"/>
        <w:numPr>
          <w:ilvl w:val="1"/>
          <w:numId w:val="82"/>
        </w:numPr>
        <w:spacing w:after="0"/>
        <w:ind w:left="360" w:hanging="644"/>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 xml:space="preserve">The Contractor shall pay </w:t>
      </w:r>
      <w:r w:rsidRPr="00D87F4A">
        <w:rPr>
          <w:rFonts w:ascii="Bookman Old Style" w:eastAsia="Times New Roman" w:hAnsi="Bookman Old Style" w:cs="Calibri"/>
          <w:bCs/>
          <w:sz w:val="20"/>
          <w:szCs w:val="24"/>
        </w:rPr>
        <w:t>Penalty</w:t>
      </w:r>
      <w:r w:rsidRPr="00D87F4A">
        <w:rPr>
          <w:rFonts w:ascii="Bookman Old Style" w:eastAsia="Times New Roman" w:hAnsi="Bookman Old Style" w:cs="Calibri"/>
          <w:sz w:val="20"/>
          <w:szCs w:val="24"/>
        </w:rPr>
        <w:t xml:space="preserve"> to the Employer at the rate per day stated in </w:t>
      </w:r>
      <w:r w:rsidR="00450BB5" w:rsidRPr="00D87F4A">
        <w:rPr>
          <w:rFonts w:ascii="Bookman Old Style" w:eastAsia="Times New Roman" w:hAnsi="Bookman Old Style" w:cs="Calibri"/>
          <w:sz w:val="20"/>
          <w:szCs w:val="24"/>
        </w:rPr>
        <w:t xml:space="preserve">clause no. 41.3 </w:t>
      </w:r>
      <w:r w:rsidRPr="00D87F4A">
        <w:rPr>
          <w:rFonts w:ascii="Bookman Old Style" w:eastAsia="Times New Roman" w:hAnsi="Bookman Old Style" w:cs="Calibri"/>
          <w:sz w:val="20"/>
          <w:szCs w:val="24"/>
        </w:rPr>
        <w:t>that the</w:t>
      </w:r>
      <w:r w:rsidRPr="00D87F4A">
        <w:rPr>
          <w:rFonts w:ascii="Bookman Old Style" w:eastAsia="Times New Roman" w:hAnsi="Bookman Old Style" w:cs="Calibri"/>
          <w:bCs/>
          <w:sz w:val="20"/>
          <w:szCs w:val="24"/>
        </w:rPr>
        <w:t xml:space="preserve"> Commissioning</w:t>
      </w:r>
      <w:r w:rsidRPr="00D87F4A">
        <w:rPr>
          <w:rFonts w:ascii="Bookman Old Style" w:eastAsia="Times New Roman" w:hAnsi="Bookman Old Style" w:cs="Calibri"/>
          <w:sz w:val="20"/>
          <w:szCs w:val="24"/>
        </w:rPr>
        <w:t xml:space="preserve"> Date is later than the Intended </w:t>
      </w:r>
      <w:r w:rsidRPr="00D87F4A">
        <w:rPr>
          <w:rFonts w:ascii="Bookman Old Style" w:eastAsia="Times New Roman" w:hAnsi="Bookman Old Style" w:cs="Calibri"/>
          <w:bCs/>
          <w:sz w:val="20"/>
          <w:szCs w:val="24"/>
        </w:rPr>
        <w:t xml:space="preserve">Commissioning </w:t>
      </w:r>
      <w:r w:rsidRPr="00D87F4A">
        <w:rPr>
          <w:rFonts w:ascii="Bookman Old Style" w:eastAsia="Times New Roman" w:hAnsi="Bookman Old Style" w:cs="Calibri"/>
          <w:sz w:val="20"/>
          <w:szCs w:val="24"/>
        </w:rPr>
        <w:t xml:space="preserve">Date (for the whole of </w:t>
      </w:r>
      <w:r w:rsidRPr="00D87F4A">
        <w:rPr>
          <w:rFonts w:ascii="Bookman Old Style" w:eastAsia="Times New Roman" w:hAnsi="Bookman Old Style" w:cs="Calibri"/>
          <w:sz w:val="20"/>
          <w:szCs w:val="24"/>
        </w:rPr>
        <w:lastRenderedPageBreak/>
        <w:t xml:space="preserve">the works or the milestone/stages </w:t>
      </w:r>
      <w:r w:rsidR="00450BB5" w:rsidRPr="00D87F4A">
        <w:rPr>
          <w:rFonts w:ascii="Bookman Old Style" w:eastAsia="Times New Roman" w:hAnsi="Bookman Old Style" w:cs="Calibri"/>
          <w:sz w:val="20"/>
          <w:szCs w:val="24"/>
        </w:rPr>
        <w:t xml:space="preserve">as stated in </w:t>
      </w:r>
      <w:r w:rsidRPr="00D87F4A">
        <w:rPr>
          <w:rFonts w:ascii="Bookman Old Style" w:eastAsia="Times New Roman" w:hAnsi="Bookman Old Style" w:cs="Calibri"/>
          <w:sz w:val="20"/>
          <w:szCs w:val="24"/>
        </w:rPr>
        <w:t xml:space="preserve">approved Activity chart). The total amount of </w:t>
      </w:r>
      <w:r w:rsidRPr="00D87F4A">
        <w:rPr>
          <w:rFonts w:ascii="Bookman Old Style" w:eastAsia="Times New Roman" w:hAnsi="Bookman Old Style" w:cs="Calibri"/>
          <w:bCs/>
          <w:sz w:val="20"/>
          <w:szCs w:val="24"/>
        </w:rPr>
        <w:t>Penalty</w:t>
      </w:r>
      <w:r w:rsidRPr="00D87F4A">
        <w:rPr>
          <w:rFonts w:ascii="Bookman Old Style" w:eastAsia="Times New Roman" w:hAnsi="Bookman Old Style" w:cs="Calibri"/>
          <w:sz w:val="20"/>
          <w:szCs w:val="24"/>
        </w:rPr>
        <w:t xml:space="preserve"> shall not exceed the amount </w:t>
      </w:r>
      <w:r w:rsidR="00A41AE3" w:rsidRPr="00D87F4A">
        <w:rPr>
          <w:rFonts w:ascii="Bookman Old Style" w:eastAsia="Times New Roman" w:hAnsi="Bookman Old Style" w:cs="Calibri"/>
          <w:sz w:val="20"/>
          <w:szCs w:val="24"/>
        </w:rPr>
        <w:t>as</w:t>
      </w:r>
      <w:r w:rsidR="004143EE" w:rsidRPr="00D87F4A">
        <w:rPr>
          <w:rFonts w:ascii="Bookman Old Style" w:eastAsia="Times New Roman" w:hAnsi="Bookman Old Style" w:cs="Calibri"/>
          <w:sz w:val="20"/>
          <w:szCs w:val="24"/>
        </w:rPr>
        <w:t xml:space="preserve"> </w:t>
      </w:r>
      <w:r w:rsidR="00A41AE3" w:rsidRPr="00D87F4A">
        <w:rPr>
          <w:rFonts w:ascii="Bookman Old Style" w:eastAsia="Times New Roman" w:hAnsi="Bookman Old Style" w:cs="Calibri"/>
          <w:sz w:val="20"/>
          <w:szCs w:val="24"/>
        </w:rPr>
        <w:t>in clause no. 41.3.5</w:t>
      </w:r>
      <w:r w:rsidRPr="00D87F4A">
        <w:rPr>
          <w:rFonts w:ascii="Bookman Old Style" w:eastAsia="Times New Roman" w:hAnsi="Bookman Old Style" w:cs="Calibri"/>
          <w:sz w:val="20"/>
          <w:szCs w:val="24"/>
        </w:rPr>
        <w:t xml:space="preserve">. The Employer may deduct </w:t>
      </w:r>
      <w:r w:rsidRPr="00D87F4A">
        <w:rPr>
          <w:rFonts w:ascii="Bookman Old Style" w:eastAsia="Times New Roman" w:hAnsi="Bookman Old Style" w:cs="Calibri"/>
          <w:bCs/>
          <w:sz w:val="20"/>
          <w:szCs w:val="24"/>
        </w:rPr>
        <w:t>Penalty</w:t>
      </w:r>
      <w:r w:rsidRPr="00D87F4A">
        <w:rPr>
          <w:rFonts w:ascii="Bookman Old Style" w:eastAsia="Times New Roman" w:hAnsi="Bookman Old Style" w:cs="Calibri"/>
          <w:sz w:val="20"/>
          <w:szCs w:val="24"/>
        </w:rPr>
        <w:t xml:space="preserve"> from payments due to the Contractor. Payment of </w:t>
      </w:r>
      <w:r w:rsidRPr="00D87F4A">
        <w:rPr>
          <w:rFonts w:ascii="Bookman Old Style" w:eastAsia="Times New Roman" w:hAnsi="Bookman Old Style" w:cs="Calibri"/>
          <w:bCs/>
          <w:sz w:val="20"/>
          <w:szCs w:val="24"/>
        </w:rPr>
        <w:t xml:space="preserve">Penalty </w:t>
      </w:r>
      <w:r w:rsidRPr="00D87F4A">
        <w:rPr>
          <w:rFonts w:ascii="Bookman Old Style" w:eastAsia="Times New Roman" w:hAnsi="Bookman Old Style" w:cs="Calibri"/>
          <w:sz w:val="20"/>
          <w:szCs w:val="24"/>
        </w:rPr>
        <w:t>does not affect the Contractor's liabilities.</w:t>
      </w:r>
    </w:p>
    <w:p w14:paraId="73FCB46F" w14:textId="77777777" w:rsidR="00201B81" w:rsidRPr="00D87F4A" w:rsidRDefault="00201B81" w:rsidP="00201B81">
      <w:pPr>
        <w:pStyle w:val="ListParagraph"/>
        <w:spacing w:after="0"/>
        <w:ind w:left="360"/>
        <w:jc w:val="both"/>
        <w:rPr>
          <w:rFonts w:ascii="Bookman Old Style" w:eastAsia="Times New Roman" w:hAnsi="Bookman Old Style" w:cs="Calibri"/>
          <w:sz w:val="12"/>
          <w:szCs w:val="24"/>
        </w:rPr>
      </w:pPr>
    </w:p>
    <w:p w14:paraId="40A302B5" w14:textId="77777777" w:rsidR="0031621A" w:rsidRPr="00D87F4A" w:rsidRDefault="0031621A" w:rsidP="00F94EE8">
      <w:pPr>
        <w:pStyle w:val="ListParagraph"/>
        <w:numPr>
          <w:ilvl w:val="1"/>
          <w:numId w:val="82"/>
        </w:numPr>
        <w:spacing w:after="0"/>
        <w:ind w:left="360" w:hanging="644"/>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 xml:space="preserve">If the Intended </w:t>
      </w:r>
      <w:r w:rsidRPr="00D87F4A">
        <w:rPr>
          <w:rFonts w:ascii="Bookman Old Style" w:eastAsia="Times New Roman" w:hAnsi="Bookman Old Style" w:cs="Calibri"/>
          <w:bCs/>
          <w:sz w:val="20"/>
          <w:szCs w:val="24"/>
        </w:rPr>
        <w:t>Commissioning</w:t>
      </w:r>
      <w:r w:rsidRPr="00D87F4A">
        <w:rPr>
          <w:rFonts w:ascii="Bookman Old Style" w:eastAsia="Times New Roman" w:hAnsi="Bookman Old Style" w:cs="Calibri"/>
          <w:sz w:val="20"/>
          <w:szCs w:val="24"/>
        </w:rPr>
        <w:t xml:space="preserve"> Date is extended after </w:t>
      </w:r>
      <w:r w:rsidRPr="00D87F4A">
        <w:rPr>
          <w:rFonts w:ascii="Bookman Old Style" w:eastAsia="Times New Roman" w:hAnsi="Bookman Old Style" w:cs="Calibri"/>
          <w:bCs/>
          <w:sz w:val="20"/>
          <w:szCs w:val="24"/>
        </w:rPr>
        <w:t>Penalty</w:t>
      </w:r>
      <w:r w:rsidR="004143EE" w:rsidRPr="00D87F4A">
        <w:rPr>
          <w:rFonts w:ascii="Bookman Old Style" w:eastAsia="Times New Roman" w:hAnsi="Bookman Old Style" w:cs="Calibri"/>
          <w:bCs/>
          <w:sz w:val="20"/>
          <w:szCs w:val="24"/>
        </w:rPr>
        <w:t xml:space="preserve"> </w:t>
      </w:r>
      <w:r w:rsidRPr="00D87F4A">
        <w:rPr>
          <w:rFonts w:ascii="Bookman Old Style" w:eastAsia="Times New Roman" w:hAnsi="Bookman Old Style" w:cs="Calibri"/>
          <w:sz w:val="20"/>
          <w:szCs w:val="24"/>
        </w:rPr>
        <w:t xml:space="preserve">have been paid, the Employer shall correct any overpayment of </w:t>
      </w:r>
      <w:r w:rsidRPr="00D87F4A">
        <w:rPr>
          <w:rFonts w:ascii="Bookman Old Style" w:eastAsia="Times New Roman" w:hAnsi="Bookman Old Style" w:cs="Calibri"/>
          <w:bCs/>
          <w:sz w:val="20"/>
          <w:szCs w:val="24"/>
        </w:rPr>
        <w:t>Penalty</w:t>
      </w:r>
      <w:r w:rsidRPr="00D87F4A">
        <w:rPr>
          <w:rFonts w:ascii="Bookman Old Style" w:eastAsia="Times New Roman" w:hAnsi="Bookman Old Style" w:cs="Calibri"/>
          <w:sz w:val="20"/>
          <w:szCs w:val="24"/>
        </w:rPr>
        <w:t xml:space="preserve"> by the Contractor by adjusting the next payment of bill.</w:t>
      </w:r>
    </w:p>
    <w:p w14:paraId="48ABA14F" w14:textId="77777777" w:rsidR="00450BB5" w:rsidRPr="00D87F4A" w:rsidRDefault="00450BB5" w:rsidP="0027149A">
      <w:pPr>
        <w:pStyle w:val="ListParagraph"/>
        <w:rPr>
          <w:rFonts w:ascii="Bookman Old Style" w:eastAsia="Times New Roman" w:hAnsi="Bookman Old Style" w:cs="Calibri"/>
          <w:sz w:val="20"/>
          <w:szCs w:val="24"/>
        </w:rPr>
      </w:pPr>
    </w:p>
    <w:p w14:paraId="7B583F71" w14:textId="77777777" w:rsidR="00450BB5" w:rsidRPr="00D87F4A" w:rsidRDefault="00450BB5" w:rsidP="00F94EE8">
      <w:pPr>
        <w:pStyle w:val="ListParagraph"/>
        <w:numPr>
          <w:ilvl w:val="1"/>
          <w:numId w:val="82"/>
        </w:numPr>
        <w:spacing w:after="0"/>
        <w:ind w:left="360" w:hanging="644"/>
        <w:jc w:val="both"/>
        <w:rPr>
          <w:rFonts w:ascii="Bookman Old Style" w:eastAsia="Times New Roman" w:hAnsi="Bookman Old Style" w:cs="Times New Roman"/>
          <w:b/>
          <w:sz w:val="20"/>
          <w:szCs w:val="24"/>
        </w:rPr>
      </w:pPr>
      <w:r w:rsidRPr="00D87F4A">
        <w:rPr>
          <w:rFonts w:ascii="Bookman Old Style" w:eastAsia="Times New Roman" w:hAnsi="Bookman Old Style" w:cs="Times New Roman"/>
          <w:b/>
          <w:sz w:val="20"/>
          <w:szCs w:val="24"/>
        </w:rPr>
        <w:t>PENALTY FOR DELAY IN COMPLETION:</w:t>
      </w:r>
    </w:p>
    <w:p w14:paraId="0386D9E6" w14:textId="77777777" w:rsidR="00642C66" w:rsidRPr="00D87F4A" w:rsidRDefault="00642C66" w:rsidP="00642C66">
      <w:pPr>
        <w:pStyle w:val="ListParagraph"/>
        <w:rPr>
          <w:rFonts w:ascii="Bookman Old Style" w:eastAsia="Times New Roman" w:hAnsi="Bookman Old Style" w:cs="Times New Roman"/>
          <w:b/>
          <w:sz w:val="20"/>
          <w:szCs w:val="24"/>
        </w:rPr>
      </w:pPr>
    </w:p>
    <w:p w14:paraId="67620C2B" w14:textId="77777777" w:rsidR="00450BB5" w:rsidRPr="00D87F4A" w:rsidRDefault="00450BB5" w:rsidP="00F94EE8">
      <w:pPr>
        <w:pStyle w:val="ListParagraph"/>
        <w:numPr>
          <w:ilvl w:val="0"/>
          <w:numId w:val="56"/>
        </w:numPr>
        <w:contextualSpacing w:val="0"/>
        <w:jc w:val="both"/>
        <w:rPr>
          <w:rFonts w:ascii="Bookman Old Style" w:eastAsia="Times New Roman" w:hAnsi="Bookman Old Style" w:cs="Times New Roman"/>
          <w:vanish/>
          <w:sz w:val="20"/>
          <w:szCs w:val="24"/>
        </w:rPr>
      </w:pPr>
    </w:p>
    <w:p w14:paraId="3779AFA1" w14:textId="77777777" w:rsidR="00450BB5" w:rsidRPr="00D87F4A" w:rsidRDefault="00450BB5" w:rsidP="00F94EE8">
      <w:pPr>
        <w:pStyle w:val="ListParagraph"/>
        <w:numPr>
          <w:ilvl w:val="2"/>
          <w:numId w:val="82"/>
        </w:numPr>
        <w:ind w:left="540" w:hanging="824"/>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The Bidder shall clearly note that time is the essence of the Contract and the Substation, Terminal Bay, Transmission Lines &amp; UG cable Transmission lines shall be completed within the Time frame specified in Clause No.</w:t>
      </w:r>
      <w:r w:rsidR="00BD1B6E" w:rsidRPr="00D87F4A">
        <w:rPr>
          <w:rFonts w:ascii="Bookman Old Style" w:eastAsia="Times New Roman" w:hAnsi="Bookman Old Style" w:cs="Times New Roman"/>
          <w:sz w:val="20"/>
          <w:szCs w:val="24"/>
        </w:rPr>
        <w:t>17 of Conditions of Contract</w:t>
      </w:r>
      <w:r w:rsidRPr="00D87F4A">
        <w:rPr>
          <w:rFonts w:ascii="Bookman Old Style" w:eastAsia="Times New Roman" w:hAnsi="Bookman Old Style" w:cs="Times New Roman"/>
          <w:sz w:val="20"/>
          <w:szCs w:val="24"/>
        </w:rPr>
        <w:t xml:space="preserve"> and hence no time extension shall be allowed on any account.</w:t>
      </w:r>
    </w:p>
    <w:p w14:paraId="52537D71" w14:textId="77777777" w:rsidR="00A41AE3" w:rsidRPr="00D87F4A" w:rsidRDefault="00A41AE3" w:rsidP="0027149A">
      <w:pPr>
        <w:pStyle w:val="ListParagraph"/>
        <w:ind w:left="810"/>
        <w:jc w:val="both"/>
        <w:rPr>
          <w:rFonts w:ascii="Bookman Old Style" w:eastAsia="Times New Roman" w:hAnsi="Bookman Old Style" w:cs="Times New Roman"/>
          <w:sz w:val="20"/>
          <w:szCs w:val="24"/>
        </w:rPr>
      </w:pPr>
    </w:p>
    <w:p w14:paraId="68003C9A" w14:textId="77777777" w:rsidR="00450BB5" w:rsidRPr="00D87F4A" w:rsidRDefault="00450BB5" w:rsidP="00F94EE8">
      <w:pPr>
        <w:pStyle w:val="ListParagraph"/>
        <w:numPr>
          <w:ilvl w:val="2"/>
          <w:numId w:val="82"/>
        </w:numPr>
        <w:ind w:left="540" w:hanging="900"/>
        <w:jc w:val="both"/>
        <w:rPr>
          <w:rFonts w:ascii="Bookman Old Style" w:eastAsia="Times New Roman" w:hAnsi="Bookman Old Style" w:cs="Times New Roman"/>
          <w:color w:val="CC00FF"/>
          <w:sz w:val="20"/>
          <w:szCs w:val="20"/>
        </w:rPr>
      </w:pPr>
      <w:r w:rsidRPr="00D87F4A">
        <w:rPr>
          <w:rFonts w:ascii="Bookman Old Style" w:eastAsia="Times New Roman" w:hAnsi="Bookman Old Style" w:cs="Times New Roman"/>
          <w:sz w:val="20"/>
          <w:szCs w:val="24"/>
        </w:rPr>
        <w:t xml:space="preserve">If the Contractor fails to successfully complete the Commissioning within the time fixed under the Contract, the Contractor shall pay to the Owner as Penalty, a Sum specified for each specified period of Delay. Equipment and Materials will be deemed to have been delivered only when all its Components, Parts are also delivered. If certain Components are not delivered in time, the Equipment and Materials will be considered as delayed until such time the missing Parts are also delivered. The total amount of Penalty for delay under the Contract will be subject to a maximum </w:t>
      </w:r>
      <w:r w:rsidRPr="00D87F4A">
        <w:rPr>
          <w:rFonts w:ascii="Bookman Old Style" w:eastAsia="Times New Roman" w:hAnsi="Bookman Old Style" w:cs="Times New Roman"/>
          <w:b/>
          <w:sz w:val="20"/>
          <w:szCs w:val="24"/>
        </w:rPr>
        <w:t>10% of the Contract Price</w:t>
      </w:r>
      <w:r w:rsidR="00300E45" w:rsidRPr="00D87F4A">
        <w:rPr>
          <w:rFonts w:ascii="Bookman Old Style" w:eastAsia="Times New Roman" w:hAnsi="Bookman Old Style" w:cs="Times New Roman"/>
          <w:sz w:val="20"/>
          <w:szCs w:val="24"/>
        </w:rPr>
        <w:t xml:space="preserve"> </w:t>
      </w:r>
      <w:r w:rsidR="00300E45" w:rsidRPr="00D87F4A">
        <w:rPr>
          <w:rFonts w:ascii="Bookman Old Style" w:eastAsia="Times New Roman" w:hAnsi="Bookman Old Style" w:cs="Times New Roman"/>
          <w:b/>
          <w:bCs/>
          <w:color w:val="CC00FF"/>
          <w:sz w:val="20"/>
          <w:szCs w:val="20"/>
        </w:rPr>
        <w:t>(Excluding GST)</w:t>
      </w:r>
      <w:r w:rsidRPr="00D87F4A">
        <w:rPr>
          <w:rFonts w:ascii="Bookman Old Style" w:eastAsia="Times New Roman" w:hAnsi="Bookman Old Style" w:cs="Times New Roman"/>
          <w:color w:val="CC00FF"/>
          <w:sz w:val="20"/>
          <w:szCs w:val="20"/>
        </w:rPr>
        <w:t>.</w:t>
      </w:r>
    </w:p>
    <w:p w14:paraId="6C21D701" w14:textId="77777777" w:rsidR="00A41AE3" w:rsidRPr="00D87F4A" w:rsidRDefault="00A41AE3" w:rsidP="0027149A">
      <w:pPr>
        <w:pStyle w:val="ListParagraph"/>
        <w:rPr>
          <w:rFonts w:ascii="Bookman Old Style" w:eastAsia="Times New Roman" w:hAnsi="Bookman Old Style" w:cs="Times New Roman"/>
          <w:sz w:val="20"/>
          <w:szCs w:val="20"/>
        </w:rPr>
      </w:pPr>
    </w:p>
    <w:p w14:paraId="69423341" w14:textId="77777777" w:rsidR="00450BB5" w:rsidRDefault="00450BB5" w:rsidP="00F94EE8">
      <w:pPr>
        <w:pStyle w:val="ListParagraph"/>
        <w:numPr>
          <w:ilvl w:val="2"/>
          <w:numId w:val="82"/>
        </w:numPr>
        <w:ind w:left="540" w:hanging="900"/>
        <w:jc w:val="both"/>
        <w:rPr>
          <w:rFonts w:ascii="Bookman Old Style" w:eastAsia="Times New Roman" w:hAnsi="Bookman Old Style" w:cs="Times New Roman"/>
          <w:sz w:val="20"/>
          <w:szCs w:val="24"/>
        </w:rPr>
      </w:pPr>
      <w:bookmarkStart w:id="25" w:name="_Hlk211603084"/>
      <w:r w:rsidRPr="00D87F4A">
        <w:rPr>
          <w:rFonts w:ascii="Bookman Old Style" w:eastAsia="Times New Roman" w:hAnsi="Bookman Old Style" w:cs="Times New Roman"/>
          <w:sz w:val="20"/>
          <w:szCs w:val="24"/>
        </w:rPr>
        <w:t>If the Contractor fails to successfully complete the trial operation in terms of the contract, within the time fixed under the contract or any extension thereof granted by the Owner by way of amendmen</w:t>
      </w:r>
      <w:r w:rsidR="00A53B80" w:rsidRPr="00D87F4A">
        <w:rPr>
          <w:rFonts w:ascii="Bookman Old Style" w:eastAsia="Times New Roman" w:hAnsi="Bookman Old Style" w:cs="Times New Roman"/>
          <w:sz w:val="20"/>
          <w:szCs w:val="24"/>
        </w:rPr>
        <w:t>t to the notification of Award/C</w:t>
      </w:r>
      <w:r w:rsidRPr="00D87F4A">
        <w:rPr>
          <w:rFonts w:ascii="Bookman Old Style" w:eastAsia="Times New Roman" w:hAnsi="Bookman Old Style" w:cs="Times New Roman"/>
          <w:sz w:val="20"/>
          <w:szCs w:val="24"/>
        </w:rPr>
        <w:t xml:space="preserve">ontract agreement, the contractor shall pay to the owner, </w:t>
      </w:r>
      <w:r w:rsidR="00A53B80" w:rsidRPr="00D87F4A">
        <w:rPr>
          <w:rFonts w:ascii="Bookman Old Style" w:eastAsia="Times New Roman" w:hAnsi="Bookman Old Style" w:cs="Times New Roman"/>
          <w:sz w:val="20"/>
          <w:szCs w:val="24"/>
        </w:rPr>
        <w:t>as Penalty in three/four (3/</w:t>
      </w:r>
      <w:r w:rsidR="00BD1B6E" w:rsidRPr="00D87F4A">
        <w:rPr>
          <w:rFonts w:ascii="Bookman Old Style" w:eastAsia="Times New Roman" w:hAnsi="Bookman Old Style" w:cs="Times New Roman"/>
          <w:sz w:val="20"/>
          <w:szCs w:val="24"/>
        </w:rPr>
        <w:t>4) Stages as detailed below:</w:t>
      </w:r>
    </w:p>
    <w:p w14:paraId="054F2694" w14:textId="4865A709" w:rsidR="00922018" w:rsidRPr="00922018" w:rsidRDefault="00922018" w:rsidP="00922018">
      <w:pPr>
        <w:autoSpaceDE w:val="0"/>
        <w:autoSpaceDN w:val="0"/>
        <w:adjustRightInd w:val="0"/>
        <w:spacing w:after="0" w:line="240" w:lineRule="auto"/>
        <w:rPr>
          <w:rFonts w:ascii="Bookman Old Style" w:hAnsi="Bookman Old Style" w:cs="Bookman Old Style"/>
          <w:b/>
          <w:bCs/>
          <w:color w:val="FF0000"/>
          <w:sz w:val="20"/>
          <w:szCs w:val="20"/>
          <w:lang w:val="en-US"/>
        </w:rPr>
      </w:pPr>
      <w:r>
        <w:rPr>
          <w:rFonts w:ascii="Bookman Old Style" w:hAnsi="Bookman Old Style" w:cs="Arial"/>
          <w:b/>
        </w:rPr>
        <w:t xml:space="preserve">41.3.3.(i) :  STATION WORKS: </w:t>
      </w:r>
    </w:p>
    <w:p w14:paraId="2BB5220D" w14:textId="77777777" w:rsidR="00B973F7" w:rsidRPr="00D87F4A" w:rsidRDefault="00B973F7" w:rsidP="00B973F7">
      <w:pPr>
        <w:pStyle w:val="ListParagraph"/>
        <w:rPr>
          <w:rFonts w:ascii="Bookman Old Style" w:eastAsia="Times New Roman" w:hAnsi="Bookman Old Style" w:cs="Times New Roman"/>
          <w:sz w:val="2"/>
          <w:szCs w:val="24"/>
        </w:rPr>
      </w:pPr>
    </w:p>
    <w:tbl>
      <w:tblPr>
        <w:tblW w:w="95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6"/>
        <w:gridCol w:w="3124"/>
        <w:gridCol w:w="1418"/>
        <w:gridCol w:w="3958"/>
      </w:tblGrid>
      <w:tr w:rsidR="00B973F7" w:rsidRPr="00D87F4A" w14:paraId="0844F4B5" w14:textId="77777777" w:rsidTr="00922018">
        <w:trPr>
          <w:trHeight w:val="494"/>
          <w:jc w:val="center"/>
        </w:trPr>
        <w:tc>
          <w:tcPr>
            <w:tcW w:w="9506" w:type="dxa"/>
            <w:gridSpan w:val="4"/>
          </w:tcPr>
          <w:p w14:paraId="5EE8139A" w14:textId="3529BD96" w:rsidR="00B973F7" w:rsidRPr="00D87F4A" w:rsidRDefault="000001C3" w:rsidP="000001C3">
            <w:pPr>
              <w:spacing w:after="120"/>
              <w:jc w:val="both"/>
              <w:rPr>
                <w:rFonts w:ascii="Bookman Old Style" w:hAnsi="Bookman Old Style"/>
                <w:sz w:val="20"/>
                <w:szCs w:val="20"/>
              </w:rPr>
            </w:pPr>
            <w:r w:rsidRPr="00627FD7">
              <w:rPr>
                <w:rFonts w:ascii="Bookman Old Style" w:hAnsi="Bookman Old Style" w:cs="Arial"/>
                <w:b/>
                <w:sz w:val="20"/>
                <w:szCs w:val="20"/>
              </w:rPr>
              <w:t>Sub-Station:</w:t>
            </w:r>
            <w:r w:rsidRPr="00627FD7">
              <w:rPr>
                <w:rFonts w:ascii="Bookman Old Style" w:hAnsi="Bookman Old Style" w:cs="Arial"/>
                <w:sz w:val="20"/>
                <w:szCs w:val="20"/>
              </w:rPr>
              <w:t xml:space="preserve"> Completion period </w:t>
            </w:r>
            <w:r w:rsidRPr="00627FD7">
              <w:rPr>
                <w:rFonts w:ascii="Bookman Old Style" w:hAnsi="Bookman Old Style" w:cs="Arial"/>
                <w:b/>
                <w:sz w:val="20"/>
                <w:szCs w:val="20"/>
              </w:rPr>
              <w:t>06</w:t>
            </w:r>
            <w:r w:rsidRPr="00627FD7">
              <w:rPr>
                <w:rFonts w:ascii="Bookman Old Style" w:hAnsi="Bookman Old Style" w:cs="Arial"/>
                <w:b/>
                <w:bCs/>
                <w:sz w:val="20"/>
                <w:szCs w:val="20"/>
              </w:rPr>
              <w:t xml:space="preserve"> (Six) Months</w:t>
            </w:r>
            <w:r w:rsidRPr="00627FD7">
              <w:rPr>
                <w:rFonts w:ascii="Bookman Old Style" w:hAnsi="Bookman Old Style" w:cs="Arial"/>
                <w:sz w:val="20"/>
                <w:szCs w:val="20"/>
              </w:rPr>
              <w:t xml:space="preserve"> </w:t>
            </w:r>
            <w:r w:rsidRPr="00627FD7">
              <w:rPr>
                <w:rFonts w:ascii="Bookman Old Style" w:hAnsi="Bookman Old Style"/>
                <w:sz w:val="20"/>
                <w:szCs w:val="20"/>
              </w:rPr>
              <w:t>from the date of Letter of Intent to Award the Contract including monsoon period</w:t>
            </w:r>
            <w:r>
              <w:rPr>
                <w:rFonts w:ascii="Bookman Old Style" w:hAnsi="Bookman Old Style"/>
                <w:sz w:val="20"/>
                <w:szCs w:val="20"/>
              </w:rPr>
              <w:t xml:space="preserve"> or </w:t>
            </w:r>
            <w:r w:rsidRPr="00F25BA7">
              <w:rPr>
                <w:rFonts w:ascii="Bookman Old Style" w:hAnsi="Bookman Old Style"/>
                <w:sz w:val="20"/>
                <w:szCs w:val="20"/>
                <w:u w:val="single"/>
              </w:rPr>
              <w:t>02 (Two) Months</w:t>
            </w:r>
            <w:r>
              <w:rPr>
                <w:rFonts w:ascii="Bookman Old Style" w:hAnsi="Bookman Old Style"/>
                <w:sz w:val="20"/>
                <w:szCs w:val="20"/>
              </w:rPr>
              <w:t xml:space="preserve"> from the date of Supply of Power Transformer (</w:t>
            </w:r>
            <w:r w:rsidRPr="00627FD7">
              <w:rPr>
                <w:rFonts w:ascii="Bookman Old Style" w:hAnsi="Bookman Old Style"/>
                <w:sz w:val="20"/>
                <w:szCs w:val="20"/>
              </w:rPr>
              <w:t>including monsoon period</w:t>
            </w:r>
            <w:r>
              <w:rPr>
                <w:rFonts w:ascii="Bookman Old Style" w:hAnsi="Bookman Old Style"/>
                <w:sz w:val="20"/>
                <w:szCs w:val="20"/>
              </w:rPr>
              <w:t>) whichever is earlier</w:t>
            </w:r>
          </w:p>
        </w:tc>
      </w:tr>
      <w:tr w:rsidR="00B973F7" w:rsidRPr="00D87F4A" w14:paraId="3521E53B" w14:textId="77777777" w:rsidTr="00922018">
        <w:trPr>
          <w:trHeight w:val="296"/>
          <w:jc w:val="center"/>
        </w:trPr>
        <w:tc>
          <w:tcPr>
            <w:tcW w:w="1006" w:type="dxa"/>
            <w:vAlign w:val="center"/>
          </w:tcPr>
          <w:p w14:paraId="586C7D99" w14:textId="77777777" w:rsidR="00B973F7" w:rsidRPr="00D87F4A" w:rsidRDefault="00B973F7" w:rsidP="000001C3">
            <w:pPr>
              <w:spacing w:after="0"/>
              <w:jc w:val="center"/>
              <w:rPr>
                <w:rFonts w:ascii="Bookman Old Style" w:hAnsi="Bookman Old Style" w:cs="Arial"/>
                <w:b/>
                <w:sz w:val="20"/>
                <w:szCs w:val="20"/>
              </w:rPr>
            </w:pPr>
            <w:r w:rsidRPr="00D87F4A">
              <w:rPr>
                <w:rFonts w:ascii="Bookman Old Style" w:hAnsi="Bookman Old Style" w:cs="Arial"/>
                <w:b/>
                <w:sz w:val="20"/>
                <w:szCs w:val="20"/>
              </w:rPr>
              <w:t>No. of Stages</w:t>
            </w:r>
          </w:p>
        </w:tc>
        <w:tc>
          <w:tcPr>
            <w:tcW w:w="3124" w:type="dxa"/>
            <w:vAlign w:val="center"/>
          </w:tcPr>
          <w:p w14:paraId="551B391D" w14:textId="77777777" w:rsidR="00B973F7" w:rsidRPr="00D87F4A" w:rsidRDefault="00B973F7" w:rsidP="000001C3">
            <w:pPr>
              <w:spacing w:after="0"/>
              <w:ind w:left="-57" w:right="-57"/>
              <w:jc w:val="center"/>
              <w:rPr>
                <w:rFonts w:ascii="Bookman Old Style" w:hAnsi="Bookman Old Style" w:cs="Arial"/>
                <w:b/>
                <w:sz w:val="20"/>
                <w:szCs w:val="20"/>
              </w:rPr>
            </w:pPr>
            <w:r w:rsidRPr="00D87F4A">
              <w:rPr>
                <w:rFonts w:ascii="Bookman Old Style" w:hAnsi="Bookman Old Style" w:cs="Arial"/>
                <w:b/>
                <w:sz w:val="20"/>
                <w:szCs w:val="20"/>
              </w:rPr>
              <w:t>Activities</w:t>
            </w:r>
          </w:p>
        </w:tc>
        <w:tc>
          <w:tcPr>
            <w:tcW w:w="1418" w:type="dxa"/>
            <w:vAlign w:val="center"/>
          </w:tcPr>
          <w:p w14:paraId="106AE1E8" w14:textId="77777777" w:rsidR="00B973F7" w:rsidRPr="00D87F4A" w:rsidRDefault="00B973F7" w:rsidP="000001C3">
            <w:pPr>
              <w:spacing w:after="0"/>
              <w:ind w:left="-57" w:right="-57"/>
              <w:jc w:val="center"/>
              <w:rPr>
                <w:rFonts w:ascii="Bookman Old Style" w:hAnsi="Bookman Old Style" w:cs="Arial"/>
                <w:b/>
                <w:sz w:val="20"/>
                <w:szCs w:val="20"/>
              </w:rPr>
            </w:pPr>
            <w:r w:rsidRPr="00D87F4A">
              <w:rPr>
                <w:rFonts w:ascii="Bookman Old Style" w:hAnsi="Bookman Old Style" w:cs="Arial"/>
                <w:b/>
                <w:sz w:val="20"/>
                <w:szCs w:val="20"/>
              </w:rPr>
              <w:t>Completion period</w:t>
            </w:r>
          </w:p>
        </w:tc>
        <w:tc>
          <w:tcPr>
            <w:tcW w:w="3958" w:type="dxa"/>
            <w:vAlign w:val="center"/>
          </w:tcPr>
          <w:p w14:paraId="6F6948FC" w14:textId="77777777" w:rsidR="00B973F7" w:rsidRPr="00D87F4A" w:rsidRDefault="00B973F7" w:rsidP="000001C3">
            <w:pPr>
              <w:spacing w:after="0"/>
              <w:jc w:val="center"/>
              <w:rPr>
                <w:rFonts w:ascii="Bookman Old Style" w:hAnsi="Bookman Old Style" w:cs="Arial"/>
                <w:b/>
                <w:sz w:val="20"/>
                <w:szCs w:val="20"/>
              </w:rPr>
            </w:pPr>
            <w:r w:rsidRPr="00D87F4A">
              <w:rPr>
                <w:rFonts w:ascii="Bookman Old Style" w:hAnsi="Bookman Old Style" w:cs="Arial"/>
                <w:b/>
                <w:sz w:val="20"/>
                <w:szCs w:val="20"/>
              </w:rPr>
              <w:t>Percentage of penalty</w:t>
            </w:r>
          </w:p>
        </w:tc>
      </w:tr>
      <w:tr w:rsidR="00B973F7" w:rsidRPr="00D87F4A" w14:paraId="35304CAD" w14:textId="77777777" w:rsidTr="00922018">
        <w:trPr>
          <w:trHeight w:val="1438"/>
          <w:jc w:val="center"/>
        </w:trPr>
        <w:tc>
          <w:tcPr>
            <w:tcW w:w="1006" w:type="dxa"/>
            <w:vAlign w:val="center"/>
          </w:tcPr>
          <w:p w14:paraId="7063E1AC" w14:textId="77777777" w:rsidR="00B973F7" w:rsidRPr="00D87F4A" w:rsidRDefault="00B973F7" w:rsidP="000001C3">
            <w:pPr>
              <w:spacing w:after="120"/>
              <w:jc w:val="center"/>
              <w:rPr>
                <w:rFonts w:ascii="Bookman Old Style" w:hAnsi="Bookman Old Style" w:cs="Arial"/>
                <w:sz w:val="20"/>
                <w:szCs w:val="20"/>
              </w:rPr>
            </w:pPr>
            <w:r w:rsidRPr="00D87F4A">
              <w:rPr>
                <w:rFonts w:ascii="Bookman Old Style" w:hAnsi="Bookman Old Style" w:cs="Arial"/>
                <w:sz w:val="20"/>
                <w:szCs w:val="20"/>
              </w:rPr>
              <w:t>Stage–I</w:t>
            </w:r>
          </w:p>
        </w:tc>
        <w:tc>
          <w:tcPr>
            <w:tcW w:w="3124" w:type="dxa"/>
            <w:vAlign w:val="center"/>
          </w:tcPr>
          <w:p w14:paraId="42D56A23" w14:textId="77777777" w:rsidR="00B973F7" w:rsidRPr="00D87F4A" w:rsidRDefault="00B973F7" w:rsidP="000001C3">
            <w:pPr>
              <w:spacing w:after="120"/>
              <w:ind w:left="-57" w:right="-57"/>
              <w:rPr>
                <w:rFonts w:ascii="Bookman Old Style" w:hAnsi="Bookman Old Style"/>
                <w:sz w:val="20"/>
                <w:szCs w:val="20"/>
              </w:rPr>
            </w:pPr>
            <w:r w:rsidRPr="00D87F4A">
              <w:rPr>
                <w:rFonts w:ascii="Bookman Old Style" w:hAnsi="Bookman Old Style"/>
                <w:sz w:val="20"/>
                <w:szCs w:val="20"/>
              </w:rPr>
              <w:t xml:space="preserve">Approval of drawings/vendors, land leveling, security fencing etc.,  and foundation works for ODS, earth mat etc., </w:t>
            </w:r>
            <w:r w:rsidR="00ED4CDA" w:rsidRPr="00D87F4A">
              <w:rPr>
                <w:rFonts w:ascii="Bookman Old Style" w:hAnsi="Bookman Old Style"/>
                <w:sz w:val="20"/>
                <w:szCs w:val="24"/>
                <w:lang w:eastAsia="en-IN"/>
              </w:rPr>
              <w:t>dismantling works if any.</w:t>
            </w:r>
          </w:p>
        </w:tc>
        <w:tc>
          <w:tcPr>
            <w:tcW w:w="1418" w:type="dxa"/>
            <w:vAlign w:val="center"/>
          </w:tcPr>
          <w:p w14:paraId="105594DD" w14:textId="5AC298B8" w:rsidR="00B973F7" w:rsidRPr="00D87F4A" w:rsidRDefault="00922018" w:rsidP="000001C3">
            <w:pPr>
              <w:spacing w:after="120"/>
              <w:jc w:val="center"/>
              <w:rPr>
                <w:rFonts w:ascii="Bookman Old Style" w:hAnsi="Bookman Old Style" w:cs="Arial"/>
                <w:b/>
                <w:sz w:val="20"/>
                <w:szCs w:val="20"/>
              </w:rPr>
            </w:pPr>
            <w:r>
              <w:rPr>
                <w:rFonts w:ascii="Bookman Old Style" w:hAnsi="Bookman Old Style" w:cs="Arial"/>
                <w:b/>
                <w:sz w:val="20"/>
                <w:szCs w:val="20"/>
              </w:rPr>
              <w:t>01</w:t>
            </w:r>
            <w:r w:rsidR="00B973F7" w:rsidRPr="00D87F4A">
              <w:rPr>
                <w:rFonts w:ascii="Bookman Old Style" w:hAnsi="Bookman Old Style" w:cs="Arial"/>
                <w:b/>
                <w:sz w:val="20"/>
                <w:szCs w:val="20"/>
              </w:rPr>
              <w:t xml:space="preserve"> Months</w:t>
            </w:r>
          </w:p>
        </w:tc>
        <w:tc>
          <w:tcPr>
            <w:tcW w:w="3958" w:type="dxa"/>
          </w:tcPr>
          <w:p w14:paraId="3E3C9516" w14:textId="77777777" w:rsidR="00B973F7" w:rsidRPr="00D87F4A" w:rsidRDefault="00B973F7" w:rsidP="000001C3">
            <w:pPr>
              <w:spacing w:after="120"/>
              <w:jc w:val="both"/>
              <w:rPr>
                <w:rFonts w:ascii="Bookman Old Style" w:hAnsi="Bookman Old Style"/>
                <w:sz w:val="20"/>
                <w:szCs w:val="20"/>
              </w:rPr>
            </w:pPr>
            <w:r w:rsidRPr="00D87F4A">
              <w:rPr>
                <w:rFonts w:ascii="Bookman Old Style" w:hAnsi="Bookman Old Style"/>
                <w:b/>
                <w:sz w:val="20"/>
                <w:szCs w:val="20"/>
              </w:rPr>
              <w:t>0.1% per</w:t>
            </w:r>
            <w:r w:rsidRPr="00D87F4A">
              <w:rPr>
                <w:rFonts w:ascii="Bookman Old Style" w:hAnsi="Bookman Old Style"/>
                <w:sz w:val="20"/>
                <w:szCs w:val="20"/>
              </w:rPr>
              <w:t xml:space="preserve"> </w:t>
            </w:r>
            <w:r w:rsidRPr="00D87F4A">
              <w:rPr>
                <w:rFonts w:ascii="Bookman Old Style" w:hAnsi="Bookman Old Style"/>
                <w:b/>
                <w:sz w:val="20"/>
                <w:szCs w:val="20"/>
              </w:rPr>
              <w:t>day</w:t>
            </w:r>
            <w:r w:rsidRPr="00D87F4A">
              <w:rPr>
                <w:rFonts w:ascii="Bookman Old Style" w:hAnsi="Bookman Old Style"/>
                <w:sz w:val="20"/>
                <w:szCs w:val="20"/>
              </w:rPr>
              <w:t xml:space="preserve"> subject to maximum of 10% of the value of the stage i.e. </w:t>
            </w:r>
            <w:r w:rsidRPr="00D87F4A">
              <w:rPr>
                <w:rFonts w:ascii="Bookman Old Style" w:hAnsi="Bookman Old Style"/>
                <w:b/>
                <w:sz w:val="20"/>
                <w:szCs w:val="20"/>
              </w:rPr>
              <w:t>0.1% per day</w:t>
            </w:r>
            <w:r w:rsidRPr="00D87F4A">
              <w:rPr>
                <w:rFonts w:ascii="Bookman Old Style" w:hAnsi="Bookman Old Style"/>
                <w:sz w:val="20"/>
                <w:szCs w:val="20"/>
              </w:rPr>
              <w:t xml:space="preserve"> of Rs. …. Crores of Stage-I for the uncompleted portion of the work shall be deducted out of running bills as penalty.</w:t>
            </w:r>
          </w:p>
        </w:tc>
      </w:tr>
      <w:tr w:rsidR="00B973F7" w:rsidRPr="00D87F4A" w14:paraId="580056F9" w14:textId="77777777" w:rsidTr="00922018">
        <w:trPr>
          <w:trHeight w:val="1060"/>
          <w:jc w:val="center"/>
        </w:trPr>
        <w:tc>
          <w:tcPr>
            <w:tcW w:w="1006" w:type="dxa"/>
            <w:vAlign w:val="center"/>
          </w:tcPr>
          <w:p w14:paraId="18FA60F7" w14:textId="77777777" w:rsidR="00B973F7" w:rsidRPr="00D87F4A" w:rsidRDefault="00B973F7" w:rsidP="000001C3">
            <w:pPr>
              <w:spacing w:after="120"/>
              <w:jc w:val="center"/>
              <w:rPr>
                <w:rFonts w:ascii="Bookman Old Style" w:hAnsi="Bookman Old Style" w:cs="Arial"/>
                <w:sz w:val="20"/>
                <w:szCs w:val="20"/>
              </w:rPr>
            </w:pPr>
            <w:r w:rsidRPr="00D87F4A">
              <w:rPr>
                <w:rFonts w:ascii="Bookman Old Style" w:hAnsi="Bookman Old Style" w:cs="Arial"/>
                <w:sz w:val="20"/>
                <w:szCs w:val="20"/>
              </w:rPr>
              <w:t>Stage-II</w:t>
            </w:r>
          </w:p>
        </w:tc>
        <w:tc>
          <w:tcPr>
            <w:tcW w:w="3124" w:type="dxa"/>
            <w:vAlign w:val="center"/>
          </w:tcPr>
          <w:p w14:paraId="5866AE95" w14:textId="77777777" w:rsidR="00B973F7" w:rsidRPr="00D87F4A" w:rsidRDefault="00B973F7" w:rsidP="000001C3">
            <w:pPr>
              <w:pStyle w:val="Default"/>
              <w:spacing w:after="120"/>
              <w:ind w:left="-57" w:right="-57"/>
              <w:rPr>
                <w:rFonts w:ascii="Bookman Old Style" w:eastAsia="Times New Roman" w:hAnsi="Bookman Old Style" w:cs="Times New Roman"/>
                <w:color w:val="auto"/>
                <w:sz w:val="20"/>
                <w:szCs w:val="20"/>
              </w:rPr>
            </w:pPr>
            <w:r w:rsidRPr="00D87F4A">
              <w:rPr>
                <w:rFonts w:ascii="Bookman Old Style" w:eastAsia="Times New Roman" w:hAnsi="Bookman Old Style" w:cs="Times New Roman"/>
                <w:color w:val="auto"/>
                <w:sz w:val="20"/>
                <w:szCs w:val="20"/>
              </w:rPr>
              <w:t>Supply of all materials / equipments (</w:t>
            </w:r>
            <w:r w:rsidRPr="00D87F4A">
              <w:rPr>
                <w:rFonts w:ascii="Bookman Old Style" w:eastAsia="Times New Roman" w:hAnsi="Bookman Old Style" w:cs="Times New Roman"/>
                <w:color w:val="FF0000"/>
                <w:sz w:val="20"/>
                <w:szCs w:val="20"/>
              </w:rPr>
              <w:t>excluding supply of  Power Transformer</w:t>
            </w:r>
            <w:r w:rsidRPr="00D87F4A">
              <w:rPr>
                <w:rFonts w:ascii="Bookman Old Style" w:eastAsia="Times New Roman" w:hAnsi="Bookman Old Style" w:cs="Times New Roman"/>
                <w:color w:val="auto"/>
                <w:sz w:val="20"/>
                <w:szCs w:val="20"/>
              </w:rPr>
              <w:t>) and erection of gantry, mounting structure and,  cable ducts, laying of power and control cables etc.,</w:t>
            </w:r>
          </w:p>
        </w:tc>
        <w:tc>
          <w:tcPr>
            <w:tcW w:w="1418" w:type="dxa"/>
            <w:vAlign w:val="center"/>
          </w:tcPr>
          <w:p w14:paraId="76447593" w14:textId="1ADEEF95" w:rsidR="00B973F7" w:rsidRPr="00D87F4A" w:rsidRDefault="00922018" w:rsidP="000001C3">
            <w:pPr>
              <w:spacing w:after="120"/>
              <w:jc w:val="center"/>
              <w:rPr>
                <w:rFonts w:ascii="Bookman Old Style" w:hAnsi="Bookman Old Style" w:cs="Arial"/>
                <w:b/>
                <w:sz w:val="20"/>
                <w:szCs w:val="20"/>
              </w:rPr>
            </w:pPr>
            <w:r>
              <w:rPr>
                <w:rFonts w:ascii="Bookman Old Style" w:hAnsi="Bookman Old Style" w:cs="Arial"/>
                <w:b/>
                <w:sz w:val="20"/>
                <w:szCs w:val="20"/>
              </w:rPr>
              <w:t>0</w:t>
            </w:r>
            <w:r w:rsidR="00B20DAD">
              <w:rPr>
                <w:rFonts w:ascii="Bookman Old Style" w:hAnsi="Bookman Old Style" w:cs="Arial"/>
                <w:b/>
                <w:sz w:val="20"/>
                <w:szCs w:val="20"/>
              </w:rPr>
              <w:t>3</w:t>
            </w:r>
            <w:r w:rsidR="00B973F7" w:rsidRPr="00D87F4A">
              <w:rPr>
                <w:rFonts w:ascii="Bookman Old Style" w:hAnsi="Bookman Old Style" w:cs="Arial"/>
                <w:b/>
                <w:sz w:val="20"/>
                <w:szCs w:val="20"/>
              </w:rPr>
              <w:t xml:space="preserve"> Months</w:t>
            </w:r>
          </w:p>
        </w:tc>
        <w:tc>
          <w:tcPr>
            <w:tcW w:w="3958" w:type="dxa"/>
          </w:tcPr>
          <w:p w14:paraId="3B5F7460" w14:textId="77777777" w:rsidR="00B973F7" w:rsidRPr="00D87F4A" w:rsidRDefault="00B973F7" w:rsidP="000001C3">
            <w:pPr>
              <w:spacing w:after="120"/>
              <w:jc w:val="both"/>
              <w:rPr>
                <w:rFonts w:ascii="Bookman Old Style" w:hAnsi="Bookman Old Style"/>
                <w:sz w:val="20"/>
                <w:szCs w:val="20"/>
              </w:rPr>
            </w:pPr>
            <w:r w:rsidRPr="00D87F4A">
              <w:rPr>
                <w:rFonts w:ascii="Bookman Old Style" w:hAnsi="Bookman Old Style"/>
                <w:b/>
                <w:sz w:val="20"/>
                <w:szCs w:val="20"/>
              </w:rPr>
              <w:t>0.1% per day</w:t>
            </w:r>
            <w:r w:rsidRPr="00D87F4A">
              <w:rPr>
                <w:rFonts w:ascii="Bookman Old Style" w:hAnsi="Bookman Old Style"/>
                <w:sz w:val="20"/>
                <w:szCs w:val="20"/>
              </w:rPr>
              <w:t xml:space="preserve"> subject to maximum of </w:t>
            </w:r>
            <w:r w:rsidRPr="00D87F4A">
              <w:rPr>
                <w:rFonts w:ascii="Bookman Old Style" w:hAnsi="Bookman Old Style"/>
                <w:b/>
                <w:sz w:val="20"/>
                <w:szCs w:val="20"/>
              </w:rPr>
              <w:t>10%</w:t>
            </w:r>
            <w:r w:rsidRPr="00D87F4A">
              <w:rPr>
                <w:rFonts w:ascii="Bookman Old Style" w:hAnsi="Bookman Old Style"/>
                <w:sz w:val="20"/>
                <w:szCs w:val="20"/>
              </w:rPr>
              <w:t xml:space="preserve"> of the value of the stage i.e. </w:t>
            </w:r>
            <w:r w:rsidRPr="00D87F4A">
              <w:rPr>
                <w:rFonts w:ascii="Bookman Old Style" w:hAnsi="Bookman Old Style"/>
                <w:b/>
                <w:sz w:val="20"/>
                <w:szCs w:val="20"/>
              </w:rPr>
              <w:t>0.1% per day</w:t>
            </w:r>
            <w:r w:rsidRPr="00D87F4A">
              <w:rPr>
                <w:rFonts w:ascii="Bookman Old Style" w:hAnsi="Bookman Old Style"/>
                <w:sz w:val="20"/>
                <w:szCs w:val="20"/>
              </w:rPr>
              <w:t xml:space="preserve"> of Rs. …. Crores of Stage-II for the uncompleted portion of the work shall be deducted out of running bills as penalty.</w:t>
            </w:r>
          </w:p>
        </w:tc>
      </w:tr>
      <w:tr w:rsidR="00B973F7" w:rsidRPr="00D87F4A" w14:paraId="3139CFB6" w14:textId="77777777" w:rsidTr="00922018">
        <w:trPr>
          <w:trHeight w:val="39"/>
          <w:jc w:val="center"/>
        </w:trPr>
        <w:tc>
          <w:tcPr>
            <w:tcW w:w="1006" w:type="dxa"/>
            <w:vAlign w:val="center"/>
          </w:tcPr>
          <w:p w14:paraId="20156EF8" w14:textId="77777777" w:rsidR="00B973F7" w:rsidRPr="00D87F4A" w:rsidRDefault="00B973F7" w:rsidP="000001C3">
            <w:pPr>
              <w:spacing w:after="120"/>
              <w:ind w:left="-57"/>
              <w:jc w:val="center"/>
              <w:rPr>
                <w:rFonts w:ascii="Bookman Old Style" w:hAnsi="Bookman Old Style" w:cs="Arial"/>
                <w:sz w:val="20"/>
                <w:szCs w:val="20"/>
              </w:rPr>
            </w:pPr>
            <w:r w:rsidRPr="00D87F4A">
              <w:rPr>
                <w:rFonts w:ascii="Bookman Old Style" w:hAnsi="Bookman Old Style" w:cs="Arial"/>
                <w:sz w:val="20"/>
                <w:szCs w:val="20"/>
              </w:rPr>
              <w:t>Stage-III</w:t>
            </w:r>
          </w:p>
        </w:tc>
        <w:tc>
          <w:tcPr>
            <w:tcW w:w="3124" w:type="dxa"/>
            <w:vAlign w:val="center"/>
          </w:tcPr>
          <w:p w14:paraId="714ED1C5" w14:textId="163B174B" w:rsidR="00B973F7" w:rsidRPr="00D87F4A" w:rsidRDefault="00B973F7" w:rsidP="000001C3">
            <w:pPr>
              <w:spacing w:after="120"/>
              <w:ind w:left="-57" w:right="-57"/>
              <w:rPr>
                <w:rFonts w:ascii="Bookman Old Style" w:hAnsi="Bookman Old Style"/>
                <w:sz w:val="20"/>
                <w:szCs w:val="20"/>
              </w:rPr>
            </w:pPr>
            <w:r w:rsidRPr="00D87F4A">
              <w:rPr>
                <w:rFonts w:ascii="Bookman Old Style" w:hAnsi="Bookman Old Style"/>
                <w:sz w:val="20"/>
                <w:szCs w:val="20"/>
              </w:rPr>
              <w:t>Supply of Power Transformers and Erection of equipments</w:t>
            </w:r>
            <w:r w:rsidR="000F71BB">
              <w:rPr>
                <w:rFonts w:ascii="Bookman Old Style" w:hAnsi="Bookman Old Style"/>
                <w:sz w:val="20"/>
                <w:szCs w:val="20"/>
              </w:rPr>
              <w:t xml:space="preserve"> (including erection of 11kV switchgear)</w:t>
            </w:r>
            <w:r w:rsidR="004768CC">
              <w:rPr>
                <w:rFonts w:ascii="Bookman Old Style" w:hAnsi="Bookman Old Style"/>
                <w:sz w:val="20"/>
                <w:szCs w:val="20"/>
              </w:rPr>
              <w:t>,</w:t>
            </w:r>
            <w:r w:rsidRPr="00D87F4A">
              <w:rPr>
                <w:rFonts w:ascii="Bookman Old Style" w:hAnsi="Bookman Old Style"/>
                <w:sz w:val="20"/>
                <w:szCs w:val="20"/>
              </w:rPr>
              <w:t xml:space="preserve"> wiring of C&amp;R panels, illumination, painting </w:t>
            </w:r>
            <w:r w:rsidR="00ED4CDA" w:rsidRPr="00D87F4A">
              <w:rPr>
                <w:rFonts w:ascii="Bookman Old Style" w:hAnsi="Bookman Old Style"/>
                <w:sz w:val="20"/>
                <w:szCs w:val="20"/>
              </w:rPr>
              <w:t xml:space="preserve">etc., and testing/commissioning, </w:t>
            </w:r>
            <w:r w:rsidR="00ED4CDA" w:rsidRPr="00D87F4A">
              <w:rPr>
                <w:rFonts w:ascii="Bookman Old Style" w:hAnsi="Bookman Old Style"/>
                <w:sz w:val="20"/>
                <w:szCs w:val="24"/>
                <w:lang w:eastAsia="en-IN"/>
              </w:rPr>
              <w:lastRenderedPageBreak/>
              <w:t>dismantling of equipments/materials, if any.</w:t>
            </w:r>
          </w:p>
        </w:tc>
        <w:tc>
          <w:tcPr>
            <w:tcW w:w="1418" w:type="dxa"/>
            <w:vAlign w:val="center"/>
          </w:tcPr>
          <w:p w14:paraId="77D25CD0" w14:textId="2B4D1382" w:rsidR="00B973F7" w:rsidRPr="00D87F4A" w:rsidRDefault="00922018" w:rsidP="000001C3">
            <w:pPr>
              <w:spacing w:after="120"/>
              <w:jc w:val="center"/>
              <w:rPr>
                <w:rFonts w:ascii="Bookman Old Style" w:hAnsi="Bookman Old Style" w:cs="Arial"/>
                <w:b/>
                <w:sz w:val="20"/>
                <w:szCs w:val="20"/>
              </w:rPr>
            </w:pPr>
            <w:r>
              <w:rPr>
                <w:rFonts w:ascii="Bookman Old Style" w:hAnsi="Bookman Old Style" w:cs="Arial"/>
                <w:b/>
                <w:sz w:val="20"/>
                <w:szCs w:val="20"/>
              </w:rPr>
              <w:lastRenderedPageBreak/>
              <w:t>0</w:t>
            </w:r>
            <w:r w:rsidR="00B20DAD">
              <w:rPr>
                <w:rFonts w:ascii="Bookman Old Style" w:hAnsi="Bookman Old Style" w:cs="Arial"/>
                <w:b/>
                <w:sz w:val="20"/>
                <w:szCs w:val="20"/>
              </w:rPr>
              <w:t>2</w:t>
            </w:r>
            <w:r w:rsidR="00B973F7" w:rsidRPr="00D87F4A">
              <w:rPr>
                <w:rFonts w:ascii="Bookman Old Style" w:hAnsi="Bookman Old Style" w:cs="Arial"/>
                <w:b/>
                <w:sz w:val="20"/>
                <w:szCs w:val="20"/>
              </w:rPr>
              <w:t xml:space="preserve"> Months</w:t>
            </w:r>
          </w:p>
        </w:tc>
        <w:tc>
          <w:tcPr>
            <w:tcW w:w="3958" w:type="dxa"/>
          </w:tcPr>
          <w:p w14:paraId="5C3F8747" w14:textId="53F15CF2" w:rsidR="00B973F7" w:rsidRPr="00D87F4A" w:rsidRDefault="00B973F7" w:rsidP="000001C3">
            <w:pPr>
              <w:pStyle w:val="Default"/>
              <w:spacing w:after="120"/>
              <w:jc w:val="both"/>
              <w:rPr>
                <w:rFonts w:ascii="Bookman Old Style" w:hAnsi="Bookman Old Style"/>
                <w:sz w:val="20"/>
                <w:szCs w:val="20"/>
              </w:rPr>
            </w:pPr>
            <w:r w:rsidRPr="00D87F4A">
              <w:rPr>
                <w:rFonts w:ascii="Bookman Old Style" w:hAnsi="Bookman Old Style"/>
                <w:b/>
                <w:sz w:val="20"/>
                <w:szCs w:val="20"/>
              </w:rPr>
              <w:t>0.1% per</w:t>
            </w:r>
            <w:r w:rsidRPr="00D87F4A">
              <w:rPr>
                <w:rFonts w:ascii="Bookman Old Style" w:hAnsi="Bookman Old Style"/>
                <w:sz w:val="20"/>
                <w:szCs w:val="20"/>
              </w:rPr>
              <w:t xml:space="preserve"> </w:t>
            </w:r>
            <w:r w:rsidRPr="00D87F4A">
              <w:rPr>
                <w:rFonts w:ascii="Bookman Old Style" w:hAnsi="Bookman Old Style"/>
                <w:b/>
                <w:sz w:val="20"/>
                <w:szCs w:val="20"/>
              </w:rPr>
              <w:t>day</w:t>
            </w:r>
            <w:r w:rsidRPr="00D87F4A">
              <w:rPr>
                <w:rFonts w:ascii="Bookman Old Style" w:hAnsi="Bookman Old Style"/>
                <w:sz w:val="20"/>
                <w:szCs w:val="20"/>
              </w:rPr>
              <w:t xml:space="preserve"> subject to maximum of </w:t>
            </w:r>
            <w:r w:rsidRPr="00D87F4A">
              <w:rPr>
                <w:rFonts w:ascii="Bookman Old Style" w:hAnsi="Bookman Old Style"/>
                <w:b/>
                <w:sz w:val="20"/>
                <w:szCs w:val="20"/>
              </w:rPr>
              <w:t>10%</w:t>
            </w:r>
            <w:r w:rsidRPr="00D87F4A">
              <w:rPr>
                <w:rFonts w:ascii="Bookman Old Style" w:hAnsi="Bookman Old Style"/>
                <w:sz w:val="20"/>
                <w:szCs w:val="20"/>
              </w:rPr>
              <w:t xml:space="preserve"> of the total contract value </w:t>
            </w:r>
            <w:r w:rsidR="00AC5E82" w:rsidRPr="00554488">
              <w:rPr>
                <w:rFonts w:ascii="Bookman Old Style" w:hAnsi="Bookman Old Style"/>
                <w:color w:val="FF00FF"/>
              </w:rPr>
              <w:t>(Excl.GST)</w:t>
            </w:r>
            <w:r w:rsidR="00AC5E82" w:rsidRPr="00554488">
              <w:rPr>
                <w:rFonts w:ascii="Bookman Old Style" w:hAnsi="Bookman Old Style"/>
              </w:rPr>
              <w:t xml:space="preserve"> </w:t>
            </w:r>
            <w:r w:rsidRPr="00D87F4A">
              <w:rPr>
                <w:rFonts w:ascii="Bookman Old Style" w:hAnsi="Bookman Old Style"/>
                <w:sz w:val="20"/>
                <w:szCs w:val="20"/>
              </w:rPr>
              <w:t xml:space="preserve">shall be deducted out of final bill i.e. the DWA amount, duly deducting the penalties already recovered during Stage-I&amp;II for the uncompleted portion of the work. </w:t>
            </w:r>
          </w:p>
          <w:p w14:paraId="0C35A868" w14:textId="77777777" w:rsidR="00B973F7" w:rsidRPr="00D87F4A" w:rsidRDefault="00B973F7" w:rsidP="000001C3">
            <w:pPr>
              <w:pStyle w:val="Default"/>
              <w:spacing w:after="120"/>
              <w:jc w:val="both"/>
              <w:rPr>
                <w:rFonts w:ascii="Bookman Old Style" w:hAnsi="Bookman Old Style"/>
                <w:sz w:val="20"/>
                <w:szCs w:val="20"/>
              </w:rPr>
            </w:pPr>
            <w:r w:rsidRPr="00D87F4A">
              <w:rPr>
                <w:rFonts w:ascii="Bookman Old Style" w:hAnsi="Bookman Old Style"/>
                <w:sz w:val="20"/>
                <w:szCs w:val="20"/>
              </w:rPr>
              <w:lastRenderedPageBreak/>
              <w:t xml:space="preserve">If project is completed 100% in all respect as per the stipulated completion time, then penalty if any levied due to stage wise delay shall be returned back without any interest to the turnkey contractor by the Jurisdictional Chief Engineer. </w:t>
            </w:r>
          </w:p>
          <w:p w14:paraId="018A49B2" w14:textId="77777777" w:rsidR="00B973F7" w:rsidRPr="00D87F4A" w:rsidRDefault="00B973F7" w:rsidP="000001C3">
            <w:pPr>
              <w:spacing w:after="120"/>
              <w:jc w:val="both"/>
              <w:rPr>
                <w:rFonts w:ascii="Bookman Old Style" w:hAnsi="Bookman Old Style"/>
                <w:b/>
                <w:sz w:val="20"/>
                <w:szCs w:val="20"/>
              </w:rPr>
            </w:pPr>
            <w:r w:rsidRPr="00D87F4A">
              <w:rPr>
                <w:rFonts w:ascii="Bookman Old Style" w:hAnsi="Bookman Old Style"/>
                <w:sz w:val="20"/>
                <w:szCs w:val="20"/>
              </w:rPr>
              <w:t>In case the successful bidder fails to execute the supplies/ works as per the program or opinion of purchaser, the supplies/works are progressing at a slow pace, the owner reserves its right to get the balance or part of supplies/ works executed through other agencies at the risk and cost of the turnkey agencies, this is in addition to the right of the KPTCL to recover any damage from the contractor and also blacklisting.</w:t>
            </w:r>
          </w:p>
        </w:tc>
      </w:tr>
    </w:tbl>
    <w:p w14:paraId="11E24CBE" w14:textId="77777777" w:rsidR="00837DAB" w:rsidRPr="00D87F4A" w:rsidRDefault="00837DAB" w:rsidP="00A94E8D">
      <w:pPr>
        <w:autoSpaceDE w:val="0"/>
        <w:autoSpaceDN w:val="0"/>
        <w:adjustRightInd w:val="0"/>
        <w:spacing w:after="0" w:line="240" w:lineRule="auto"/>
        <w:ind w:firstLine="525"/>
        <w:rPr>
          <w:rFonts w:ascii="Bookman Old Style" w:hAnsi="Bookman Old Style" w:cs="Bookman Old Style"/>
          <w:bCs/>
          <w:color w:val="FF0000"/>
          <w:sz w:val="2"/>
          <w:szCs w:val="20"/>
          <w:lang w:val="en-US"/>
        </w:rPr>
      </w:pPr>
    </w:p>
    <w:p w14:paraId="31A6C8EA" w14:textId="77777777" w:rsidR="00837DAB" w:rsidRPr="00D87F4A" w:rsidRDefault="00837DAB" w:rsidP="00A94E8D">
      <w:pPr>
        <w:autoSpaceDE w:val="0"/>
        <w:autoSpaceDN w:val="0"/>
        <w:adjustRightInd w:val="0"/>
        <w:spacing w:after="0" w:line="240" w:lineRule="auto"/>
        <w:ind w:firstLine="525"/>
        <w:rPr>
          <w:rFonts w:ascii="Bookman Old Style" w:hAnsi="Bookman Old Style" w:cs="Bookman Old Style"/>
          <w:b/>
          <w:bCs/>
          <w:color w:val="FF0000"/>
          <w:sz w:val="20"/>
          <w:szCs w:val="20"/>
          <w:lang w:val="en-US"/>
        </w:rPr>
      </w:pPr>
    </w:p>
    <w:p w14:paraId="66767775" w14:textId="2CA2625A" w:rsidR="008A57A8" w:rsidRPr="00D87F4A" w:rsidRDefault="00922018" w:rsidP="00A94E8D">
      <w:pPr>
        <w:autoSpaceDE w:val="0"/>
        <w:autoSpaceDN w:val="0"/>
        <w:adjustRightInd w:val="0"/>
        <w:spacing w:after="0" w:line="240" w:lineRule="auto"/>
        <w:ind w:firstLine="525"/>
        <w:rPr>
          <w:rFonts w:ascii="Bookman Old Style" w:hAnsi="Bookman Old Style" w:cs="Bookman Old Style"/>
          <w:b/>
          <w:bCs/>
          <w:color w:val="FF0000"/>
          <w:sz w:val="20"/>
          <w:szCs w:val="20"/>
          <w:lang w:val="en-US"/>
        </w:rPr>
      </w:pPr>
      <w:r>
        <w:rPr>
          <w:rFonts w:ascii="Bookman Old Style" w:hAnsi="Bookman Old Style" w:cs="Arial"/>
          <w:b/>
        </w:rPr>
        <w:t xml:space="preserve">41.3.3.(ii):  </w:t>
      </w:r>
      <w:r w:rsidR="008A57A8" w:rsidRPr="00D87F4A">
        <w:rPr>
          <w:rFonts w:ascii="Bookman Old Style" w:hAnsi="Bookman Old Style" w:cs="Arial"/>
          <w:b/>
        </w:rPr>
        <w:t>TRANSMISSION LINES - VOID</w:t>
      </w:r>
    </w:p>
    <w:bookmarkEnd w:id="25"/>
    <w:p w14:paraId="69D1BFC5" w14:textId="77777777" w:rsidR="008A57A8" w:rsidRPr="00D87F4A" w:rsidRDefault="008A57A8" w:rsidP="00A94E8D">
      <w:pPr>
        <w:autoSpaceDE w:val="0"/>
        <w:autoSpaceDN w:val="0"/>
        <w:adjustRightInd w:val="0"/>
        <w:spacing w:after="0" w:line="240" w:lineRule="auto"/>
        <w:ind w:firstLine="525"/>
        <w:rPr>
          <w:rFonts w:ascii="Bookman Old Style" w:hAnsi="Bookman Old Style" w:cs="Bookman Old Style"/>
          <w:b/>
          <w:bCs/>
          <w:color w:val="FF0000"/>
          <w:sz w:val="8"/>
          <w:szCs w:val="20"/>
          <w:lang w:val="en-US"/>
        </w:rPr>
      </w:pPr>
    </w:p>
    <w:p w14:paraId="2EB6DF41" w14:textId="77777777" w:rsidR="00837DAB" w:rsidRPr="00D87F4A" w:rsidRDefault="00837DAB" w:rsidP="00A94E8D">
      <w:pPr>
        <w:autoSpaceDE w:val="0"/>
        <w:autoSpaceDN w:val="0"/>
        <w:adjustRightInd w:val="0"/>
        <w:spacing w:after="0" w:line="240" w:lineRule="auto"/>
        <w:ind w:firstLine="525"/>
        <w:rPr>
          <w:rFonts w:ascii="Bookman Old Style" w:hAnsi="Bookman Old Style" w:cs="Bookman Old Style"/>
          <w:b/>
          <w:bCs/>
          <w:color w:val="FF0000"/>
          <w:sz w:val="6"/>
          <w:szCs w:val="20"/>
          <w:lang w:val="en-US"/>
        </w:rPr>
      </w:pPr>
    </w:p>
    <w:p w14:paraId="389F8FAA" w14:textId="77777777" w:rsidR="00450BB5" w:rsidRDefault="00450BB5" w:rsidP="00F94EE8">
      <w:pPr>
        <w:pStyle w:val="ListParagraph"/>
        <w:numPr>
          <w:ilvl w:val="2"/>
          <w:numId w:val="82"/>
        </w:numPr>
        <w:ind w:left="540" w:hanging="900"/>
        <w:jc w:val="both"/>
        <w:rPr>
          <w:rFonts w:ascii="Bookman Old Style" w:eastAsia="Times New Roman" w:hAnsi="Bookman Old Style" w:cs="Times New Roman"/>
          <w:sz w:val="20"/>
          <w:szCs w:val="24"/>
        </w:rPr>
      </w:pPr>
      <w:r w:rsidRPr="00D87F4A">
        <w:rPr>
          <w:rFonts w:ascii="Bookman Old Style" w:hAnsi="Bookman Old Style"/>
          <w:sz w:val="20"/>
          <w:szCs w:val="24"/>
        </w:rPr>
        <w:t xml:space="preserve">The total amount of Penalty for delay under the Contract will be subject to a </w:t>
      </w:r>
      <w:r w:rsidRPr="00D87F4A">
        <w:rPr>
          <w:rFonts w:ascii="Bookman Old Style" w:eastAsia="Times New Roman" w:hAnsi="Bookman Old Style" w:cs="Times New Roman"/>
          <w:sz w:val="20"/>
          <w:szCs w:val="24"/>
        </w:rPr>
        <w:t>maximum of Ten percent (10%) of the value of Contract</w:t>
      </w:r>
      <w:r w:rsidR="00A40506" w:rsidRPr="00D87F4A">
        <w:rPr>
          <w:rFonts w:ascii="Bookman Old Style" w:eastAsia="Times New Roman" w:hAnsi="Bookman Old Style" w:cs="Times New Roman"/>
          <w:sz w:val="20"/>
          <w:szCs w:val="24"/>
        </w:rPr>
        <w:t xml:space="preserve"> </w:t>
      </w:r>
      <w:r w:rsidR="00733AF7" w:rsidRPr="00D87F4A">
        <w:rPr>
          <w:rFonts w:ascii="Bookman Old Style" w:eastAsia="Times New Roman" w:hAnsi="Bookman Old Style" w:cs="Times New Roman"/>
          <w:b/>
          <w:bCs/>
          <w:color w:val="CC00FF"/>
          <w:sz w:val="20"/>
          <w:szCs w:val="24"/>
        </w:rPr>
        <w:t>(Excluding GST)</w:t>
      </w:r>
      <w:r w:rsidR="00733AF7" w:rsidRPr="00D87F4A">
        <w:rPr>
          <w:rFonts w:ascii="Bookman Old Style" w:eastAsia="Times New Roman" w:hAnsi="Bookman Old Style" w:cs="Times New Roman"/>
          <w:sz w:val="20"/>
          <w:szCs w:val="24"/>
        </w:rPr>
        <w:t xml:space="preserve"> </w:t>
      </w:r>
      <w:r w:rsidR="003F3C01" w:rsidRPr="00D87F4A">
        <w:rPr>
          <w:rFonts w:ascii="Bookman Old Style" w:eastAsia="Times New Roman" w:hAnsi="Bookman Old Style" w:cs="Times New Roman"/>
          <w:sz w:val="20"/>
          <w:szCs w:val="24"/>
        </w:rPr>
        <w:t xml:space="preserve">&amp; the Owner has got every right to terminate the Contract without any liability if it crosses </w:t>
      </w:r>
      <w:r w:rsidR="003F3C01" w:rsidRPr="00D87F4A">
        <w:rPr>
          <w:rFonts w:ascii="Bookman Old Style" w:eastAsia="Times New Roman" w:hAnsi="Bookman Old Style" w:cs="Times New Roman"/>
          <w:b/>
          <w:bCs/>
          <w:sz w:val="20"/>
          <w:szCs w:val="24"/>
        </w:rPr>
        <w:t>10%</w:t>
      </w:r>
      <w:r w:rsidRPr="00D87F4A">
        <w:rPr>
          <w:rFonts w:ascii="Bookman Old Style" w:eastAsia="Times New Roman" w:hAnsi="Bookman Old Style" w:cs="Times New Roman"/>
          <w:sz w:val="20"/>
          <w:szCs w:val="24"/>
        </w:rPr>
        <w:t>.</w:t>
      </w:r>
    </w:p>
    <w:p w14:paraId="5FD2B1CE" w14:textId="77777777" w:rsidR="005944F5" w:rsidRDefault="005944F5" w:rsidP="005944F5">
      <w:pPr>
        <w:pStyle w:val="ListParagraph"/>
        <w:ind w:left="540"/>
        <w:jc w:val="both"/>
        <w:rPr>
          <w:rFonts w:ascii="Bookman Old Style" w:hAnsi="Bookman Old Style"/>
          <w:sz w:val="20"/>
          <w:szCs w:val="24"/>
        </w:rPr>
      </w:pPr>
    </w:p>
    <w:p w14:paraId="5C57386F" w14:textId="77777777" w:rsidR="005F1272" w:rsidRPr="00D87F4A" w:rsidRDefault="005F1272" w:rsidP="0027149A">
      <w:pPr>
        <w:pStyle w:val="ListParagraph"/>
        <w:ind w:left="540"/>
        <w:jc w:val="both"/>
        <w:rPr>
          <w:rFonts w:ascii="Bookman Old Style" w:eastAsia="Times New Roman" w:hAnsi="Bookman Old Style" w:cs="Times New Roman"/>
          <w:sz w:val="8"/>
          <w:szCs w:val="24"/>
        </w:rPr>
      </w:pPr>
    </w:p>
    <w:p w14:paraId="191CE5B3" w14:textId="77777777" w:rsidR="00387860" w:rsidRPr="00D87F4A" w:rsidRDefault="00387860" w:rsidP="00F94EE8">
      <w:pPr>
        <w:pStyle w:val="ListParagraph"/>
        <w:numPr>
          <w:ilvl w:val="2"/>
          <w:numId w:val="82"/>
        </w:numPr>
        <w:ind w:left="540" w:hanging="900"/>
        <w:jc w:val="both"/>
        <w:rPr>
          <w:rFonts w:ascii="Bookman Old Style" w:hAnsi="Bookman Old Style"/>
          <w:b/>
          <w:sz w:val="20"/>
          <w:szCs w:val="24"/>
        </w:rPr>
      </w:pPr>
      <w:r w:rsidRPr="00D87F4A">
        <w:rPr>
          <w:rFonts w:ascii="Bookman Old Style" w:hAnsi="Bookman Old Style"/>
          <w:b/>
          <w:sz w:val="20"/>
          <w:szCs w:val="24"/>
        </w:rPr>
        <w:t>For Spares:</w:t>
      </w:r>
    </w:p>
    <w:p w14:paraId="04A4C2AC" w14:textId="77777777" w:rsidR="00387860" w:rsidRPr="00D87F4A" w:rsidRDefault="00387860" w:rsidP="0027149A">
      <w:pPr>
        <w:pStyle w:val="ListParagraph"/>
        <w:ind w:left="480"/>
        <w:jc w:val="both"/>
        <w:rPr>
          <w:rFonts w:ascii="Bookman Old Style" w:hAnsi="Bookman Old Style"/>
          <w:sz w:val="10"/>
          <w:szCs w:val="24"/>
        </w:rPr>
      </w:pPr>
    </w:p>
    <w:p w14:paraId="3FCCEE44" w14:textId="77777777" w:rsidR="00387860" w:rsidRPr="00D87F4A" w:rsidRDefault="00387860" w:rsidP="0027149A">
      <w:pPr>
        <w:pStyle w:val="ListParagraph"/>
        <w:ind w:left="567"/>
        <w:jc w:val="both"/>
        <w:rPr>
          <w:rFonts w:ascii="Bookman Old Style" w:hAnsi="Bookman Old Style"/>
          <w:sz w:val="20"/>
          <w:szCs w:val="24"/>
        </w:rPr>
      </w:pPr>
      <w:r w:rsidRPr="00D87F4A">
        <w:rPr>
          <w:rFonts w:ascii="Bookman Old Style" w:hAnsi="Bookman Old Style"/>
          <w:sz w:val="20"/>
          <w:szCs w:val="24"/>
        </w:rPr>
        <w:t xml:space="preserve">Unless otherwise specified in the Special Conditions of Contract, the </w:t>
      </w:r>
      <w:r w:rsidRPr="00D87F4A">
        <w:rPr>
          <w:rFonts w:ascii="Bookman Old Style" w:hAnsi="Bookman Old Style"/>
          <w:b/>
          <w:sz w:val="20"/>
          <w:szCs w:val="24"/>
        </w:rPr>
        <w:t>Penalty</w:t>
      </w:r>
      <w:r w:rsidRPr="00D87F4A">
        <w:rPr>
          <w:rFonts w:ascii="Bookman Old Style" w:hAnsi="Bookman Old Style"/>
          <w:sz w:val="20"/>
          <w:szCs w:val="24"/>
        </w:rPr>
        <w:t xml:space="preserve"> for delay in supply of Spares, beyond the dates stipulated under Clause </w:t>
      </w:r>
      <w:r w:rsidR="0064311E" w:rsidRPr="00D87F4A">
        <w:rPr>
          <w:rFonts w:ascii="Bookman Old Style" w:hAnsi="Bookman Old Style"/>
          <w:sz w:val="20"/>
          <w:szCs w:val="24"/>
        </w:rPr>
        <w:t>27.2 of</w:t>
      </w:r>
      <w:r w:rsidRPr="00D87F4A">
        <w:rPr>
          <w:rFonts w:ascii="Bookman Old Style" w:hAnsi="Bookman Old Style"/>
          <w:sz w:val="20"/>
          <w:szCs w:val="24"/>
        </w:rPr>
        <w:t xml:space="preserve"> Section </w:t>
      </w:r>
      <w:r w:rsidR="0064311E" w:rsidRPr="00D87F4A">
        <w:rPr>
          <w:rFonts w:ascii="Bookman Old Style" w:hAnsi="Bookman Old Style"/>
          <w:sz w:val="20"/>
          <w:szCs w:val="24"/>
        </w:rPr>
        <w:t>S</w:t>
      </w:r>
      <w:r w:rsidRPr="00D87F4A">
        <w:rPr>
          <w:rFonts w:ascii="Bookman Old Style" w:hAnsi="Bookman Old Style"/>
          <w:sz w:val="20"/>
          <w:szCs w:val="24"/>
        </w:rPr>
        <w:t xml:space="preserve">CC shall be of </w:t>
      </w:r>
      <w:r w:rsidR="00B8507C" w:rsidRPr="00D87F4A">
        <w:rPr>
          <w:rFonts w:ascii="Bookman Old Style" w:hAnsi="Bookman Old Style"/>
          <w:b/>
          <w:sz w:val="20"/>
          <w:szCs w:val="24"/>
        </w:rPr>
        <w:t>0.1 % (point one</w:t>
      </w:r>
      <w:r w:rsidRPr="00D87F4A">
        <w:rPr>
          <w:rFonts w:ascii="Bookman Old Style" w:hAnsi="Bookman Old Style"/>
          <w:b/>
          <w:sz w:val="20"/>
          <w:szCs w:val="24"/>
        </w:rPr>
        <w:t xml:space="preserve"> percent)</w:t>
      </w:r>
      <w:r w:rsidRPr="00D87F4A">
        <w:rPr>
          <w:rFonts w:ascii="Bookman Old Style" w:hAnsi="Bookman Old Style"/>
          <w:sz w:val="20"/>
          <w:szCs w:val="24"/>
        </w:rPr>
        <w:t xml:space="preserve"> of the Price of undelivered Spares per </w:t>
      </w:r>
      <w:r w:rsidR="00AE6ED4" w:rsidRPr="00D87F4A">
        <w:rPr>
          <w:rFonts w:ascii="Bookman Old Style" w:hAnsi="Bookman Old Style"/>
          <w:sz w:val="20"/>
          <w:szCs w:val="24"/>
        </w:rPr>
        <w:t>day</w:t>
      </w:r>
      <w:r w:rsidRPr="00D87F4A">
        <w:rPr>
          <w:rFonts w:ascii="Bookman Old Style" w:hAnsi="Bookman Old Style"/>
          <w:sz w:val="20"/>
          <w:szCs w:val="24"/>
        </w:rPr>
        <w:t xml:space="preserve"> or part thereof.</w:t>
      </w:r>
    </w:p>
    <w:p w14:paraId="33DD7FDE" w14:textId="77777777" w:rsidR="00387860" w:rsidRPr="00D87F4A" w:rsidRDefault="00387860" w:rsidP="0027149A">
      <w:pPr>
        <w:pStyle w:val="ListParagraph"/>
        <w:ind w:left="480"/>
        <w:jc w:val="both"/>
        <w:rPr>
          <w:rFonts w:ascii="Bookman Old Style" w:hAnsi="Bookman Old Style"/>
          <w:sz w:val="20"/>
          <w:szCs w:val="24"/>
        </w:rPr>
      </w:pPr>
    </w:p>
    <w:p w14:paraId="537F4755" w14:textId="77777777" w:rsidR="00387860" w:rsidRPr="00D87F4A" w:rsidRDefault="00387860" w:rsidP="0027149A">
      <w:pPr>
        <w:pStyle w:val="ListParagraph"/>
        <w:tabs>
          <w:tab w:val="left" w:pos="851"/>
        </w:tabs>
        <w:ind w:left="567"/>
        <w:jc w:val="both"/>
        <w:rPr>
          <w:rFonts w:ascii="Bookman Old Style" w:hAnsi="Bookman Old Style"/>
          <w:sz w:val="20"/>
          <w:szCs w:val="24"/>
        </w:rPr>
      </w:pPr>
      <w:r w:rsidRPr="00D87F4A">
        <w:rPr>
          <w:rFonts w:ascii="Bookman Old Style" w:hAnsi="Bookman Old Style"/>
          <w:sz w:val="20"/>
          <w:szCs w:val="24"/>
        </w:rPr>
        <w:t xml:space="preserve">The total amount of </w:t>
      </w:r>
      <w:r w:rsidRPr="00D87F4A">
        <w:rPr>
          <w:rFonts w:ascii="Bookman Old Style" w:hAnsi="Bookman Old Style"/>
          <w:b/>
          <w:sz w:val="20"/>
          <w:szCs w:val="24"/>
        </w:rPr>
        <w:t>Penalty</w:t>
      </w:r>
      <w:r w:rsidRPr="00D87F4A">
        <w:rPr>
          <w:rFonts w:ascii="Bookman Old Style" w:hAnsi="Bookman Old Style"/>
          <w:sz w:val="20"/>
          <w:szCs w:val="24"/>
        </w:rPr>
        <w:t xml:space="preserve"> for delay under the Contract will be subject to a maximum of </w:t>
      </w:r>
      <w:r w:rsidRPr="00D87F4A">
        <w:rPr>
          <w:rFonts w:ascii="Bookman Old Style" w:hAnsi="Bookman Old Style"/>
          <w:b/>
          <w:bCs/>
          <w:sz w:val="20"/>
          <w:szCs w:val="24"/>
        </w:rPr>
        <w:t>Ten percent</w:t>
      </w:r>
      <w:r w:rsidRPr="00D87F4A">
        <w:rPr>
          <w:rFonts w:ascii="Bookman Old Style" w:hAnsi="Bookman Old Style"/>
          <w:b/>
          <w:sz w:val="20"/>
          <w:szCs w:val="24"/>
        </w:rPr>
        <w:t>(10%</w:t>
      </w:r>
      <w:r w:rsidRPr="00D87F4A">
        <w:rPr>
          <w:rFonts w:ascii="Bookman Old Style" w:hAnsi="Bookman Old Style"/>
          <w:sz w:val="20"/>
          <w:szCs w:val="24"/>
        </w:rPr>
        <w:t>) of the value of Contract</w:t>
      </w:r>
      <w:r w:rsidR="00711024" w:rsidRPr="00D87F4A">
        <w:rPr>
          <w:rFonts w:ascii="Bookman Old Style" w:hAnsi="Bookman Old Style"/>
          <w:sz w:val="20"/>
          <w:szCs w:val="24"/>
        </w:rPr>
        <w:t xml:space="preserve"> </w:t>
      </w:r>
      <w:r w:rsidR="00711024" w:rsidRPr="00D87F4A">
        <w:rPr>
          <w:rFonts w:ascii="Bookman Old Style" w:eastAsia="Times New Roman" w:hAnsi="Bookman Old Style" w:cs="Times New Roman"/>
          <w:b/>
          <w:bCs/>
          <w:color w:val="CC00FF"/>
          <w:sz w:val="20"/>
          <w:szCs w:val="24"/>
        </w:rPr>
        <w:t>(Excluding GST)</w:t>
      </w:r>
      <w:r w:rsidR="00711024" w:rsidRPr="00D87F4A">
        <w:rPr>
          <w:rFonts w:ascii="Bookman Old Style" w:eastAsia="Times New Roman" w:hAnsi="Bookman Old Style" w:cs="Times New Roman"/>
          <w:sz w:val="20"/>
          <w:szCs w:val="24"/>
        </w:rPr>
        <w:t xml:space="preserve"> </w:t>
      </w:r>
      <w:r w:rsidRPr="00D87F4A">
        <w:rPr>
          <w:rFonts w:ascii="Bookman Old Style" w:hAnsi="Bookman Old Style"/>
          <w:sz w:val="20"/>
          <w:szCs w:val="24"/>
        </w:rPr>
        <w:t xml:space="preserve"> unless otherwise specifically mentioned in Special Conditions of Contract.</w:t>
      </w:r>
    </w:p>
    <w:p w14:paraId="54E05FFE" w14:textId="77777777" w:rsidR="00387860" w:rsidRPr="00D87F4A" w:rsidRDefault="00387860" w:rsidP="0027149A">
      <w:pPr>
        <w:pStyle w:val="ListParagraph"/>
        <w:ind w:left="810"/>
        <w:jc w:val="both"/>
        <w:rPr>
          <w:rFonts w:ascii="Bookman Old Style" w:eastAsia="Times New Roman" w:hAnsi="Bookman Old Style" w:cs="Times New Roman"/>
          <w:sz w:val="20"/>
          <w:szCs w:val="24"/>
        </w:rPr>
      </w:pPr>
    </w:p>
    <w:p w14:paraId="3ECF847E" w14:textId="77777777" w:rsidR="00450BB5" w:rsidRPr="00D87F4A" w:rsidRDefault="00450BB5" w:rsidP="00F94EE8">
      <w:pPr>
        <w:pStyle w:val="ListParagraph"/>
        <w:numPr>
          <w:ilvl w:val="2"/>
          <w:numId w:val="82"/>
        </w:numPr>
        <w:ind w:left="540" w:hanging="900"/>
        <w:jc w:val="both"/>
        <w:rPr>
          <w:rFonts w:ascii="Bookman Old Style" w:hAnsi="Bookman Old Style" w:cs="Times New Roman"/>
          <w:sz w:val="20"/>
          <w:szCs w:val="24"/>
        </w:rPr>
      </w:pPr>
      <w:r w:rsidRPr="00D87F4A">
        <w:rPr>
          <w:rFonts w:ascii="Bookman Old Style" w:hAnsi="Bookman Old Style" w:cs="Times New Roman"/>
          <w:bCs/>
          <w:sz w:val="20"/>
          <w:szCs w:val="24"/>
        </w:rPr>
        <w:t>Penalty</w:t>
      </w:r>
      <w:r w:rsidRPr="00D87F4A">
        <w:rPr>
          <w:rFonts w:ascii="Bookman Old Style" w:hAnsi="Bookman Old Style" w:cs="Times New Roman"/>
          <w:sz w:val="20"/>
          <w:szCs w:val="24"/>
        </w:rPr>
        <w:t xml:space="preserve"> for not meeting performance guarantees during the performance and </w:t>
      </w:r>
      <w:r w:rsidRPr="00D87F4A">
        <w:rPr>
          <w:rFonts w:ascii="Bookman Old Style" w:hAnsi="Bookman Old Style" w:cs="Times New Roman"/>
          <w:bCs/>
          <w:sz w:val="20"/>
          <w:szCs w:val="24"/>
        </w:rPr>
        <w:t>tests conducted during guarantee period</w:t>
      </w:r>
      <w:r w:rsidRPr="00D87F4A">
        <w:rPr>
          <w:rFonts w:ascii="Bookman Old Style" w:hAnsi="Bookman Old Style" w:cs="Times New Roman"/>
          <w:sz w:val="20"/>
          <w:szCs w:val="24"/>
        </w:rPr>
        <w:t xml:space="preserve"> shall be assessed and recovered from the contractor as detailed in technical specification/special conditions of contract. Such penalty shall be without any limitation whatsoever and shall be in addition to penalties/damages if any, payable under any other clause of condition of contract. </w:t>
      </w:r>
    </w:p>
    <w:p w14:paraId="3A1A9ADC" w14:textId="77777777" w:rsidR="00AC29E5" w:rsidRPr="00D87F4A" w:rsidRDefault="00AC29E5" w:rsidP="0027149A">
      <w:pPr>
        <w:pStyle w:val="ListParagraph"/>
        <w:ind w:left="540"/>
        <w:jc w:val="both"/>
        <w:rPr>
          <w:rFonts w:ascii="Bookman Old Style" w:hAnsi="Bookman Old Style" w:cs="Times New Roman"/>
          <w:sz w:val="10"/>
          <w:szCs w:val="24"/>
        </w:rPr>
      </w:pPr>
    </w:p>
    <w:p w14:paraId="29B3AF88" w14:textId="77777777" w:rsidR="00450BB5" w:rsidRPr="00D87F4A" w:rsidRDefault="00450BB5" w:rsidP="00F94EE8">
      <w:pPr>
        <w:pStyle w:val="ListParagraph"/>
        <w:numPr>
          <w:ilvl w:val="2"/>
          <w:numId w:val="82"/>
        </w:numPr>
        <w:spacing w:after="0"/>
        <w:ind w:left="540" w:hanging="900"/>
        <w:jc w:val="both"/>
        <w:rPr>
          <w:rFonts w:ascii="Bookman Old Style" w:eastAsia="Times New Roman" w:hAnsi="Bookman Old Style" w:cs="Times New Roman"/>
          <w:b/>
          <w:sz w:val="20"/>
          <w:szCs w:val="24"/>
        </w:rPr>
      </w:pPr>
      <w:r w:rsidRPr="00D87F4A">
        <w:rPr>
          <w:rFonts w:ascii="Bookman Old Style" w:eastAsia="Times New Roman" w:hAnsi="Bookman Old Style" w:cs="Times New Roman"/>
          <w:b/>
          <w:sz w:val="20"/>
          <w:szCs w:val="24"/>
        </w:rPr>
        <w:t>Recovery of Penalty :</w:t>
      </w:r>
    </w:p>
    <w:p w14:paraId="6D61C46D" w14:textId="77777777" w:rsidR="00450BB5" w:rsidRPr="00D87F4A" w:rsidRDefault="00450BB5" w:rsidP="0027149A">
      <w:pPr>
        <w:spacing w:after="0"/>
        <w:ind w:left="540"/>
        <w:jc w:val="both"/>
        <w:rPr>
          <w:rFonts w:ascii="Bookman Old Style" w:eastAsia="Times New Roman" w:hAnsi="Bookman Old Style" w:cs="Times New Roman"/>
          <w:bCs/>
          <w:sz w:val="20"/>
          <w:szCs w:val="24"/>
        </w:rPr>
      </w:pPr>
      <w:r w:rsidRPr="00D87F4A">
        <w:rPr>
          <w:rFonts w:ascii="Bookman Old Style" w:eastAsia="Times New Roman" w:hAnsi="Bookman Old Style" w:cs="Times New Roman"/>
          <w:bCs/>
          <w:sz w:val="20"/>
          <w:szCs w:val="24"/>
        </w:rPr>
        <w:t xml:space="preserve">The following procedure shall be adopted for recovery of the </w:t>
      </w:r>
      <w:r w:rsidRPr="00D87F4A">
        <w:rPr>
          <w:rFonts w:ascii="Bookman Old Style" w:eastAsia="Times New Roman" w:hAnsi="Bookman Old Style" w:cs="Times New Roman"/>
          <w:b/>
          <w:bCs/>
          <w:sz w:val="20"/>
          <w:szCs w:val="24"/>
        </w:rPr>
        <w:t>10%</w:t>
      </w:r>
      <w:r w:rsidR="00124C9B" w:rsidRPr="00D87F4A">
        <w:rPr>
          <w:rFonts w:ascii="Bookman Old Style" w:eastAsia="Times New Roman" w:hAnsi="Bookman Old Style" w:cs="Times New Roman"/>
          <w:bCs/>
          <w:sz w:val="20"/>
          <w:szCs w:val="24"/>
        </w:rPr>
        <w:t xml:space="preserve"> penalty amount on total C</w:t>
      </w:r>
      <w:r w:rsidRPr="00D87F4A">
        <w:rPr>
          <w:rFonts w:ascii="Bookman Old Style" w:eastAsia="Times New Roman" w:hAnsi="Bookman Old Style" w:cs="Times New Roman"/>
          <w:bCs/>
          <w:sz w:val="20"/>
          <w:szCs w:val="24"/>
        </w:rPr>
        <w:t>ontract value</w:t>
      </w:r>
      <w:r w:rsidR="00124C9B" w:rsidRPr="00D87F4A">
        <w:rPr>
          <w:rFonts w:ascii="Bookman Old Style" w:eastAsia="Times New Roman" w:hAnsi="Bookman Old Style" w:cs="Times New Roman"/>
          <w:bCs/>
          <w:sz w:val="20"/>
          <w:szCs w:val="24"/>
        </w:rPr>
        <w:t xml:space="preserve"> </w:t>
      </w:r>
      <w:r w:rsidR="00124C9B" w:rsidRPr="00D87F4A">
        <w:rPr>
          <w:rFonts w:ascii="Bookman Old Style" w:eastAsia="Times New Roman" w:hAnsi="Bookman Old Style" w:cs="Times New Roman"/>
          <w:b/>
          <w:bCs/>
          <w:color w:val="CC00FF"/>
          <w:sz w:val="20"/>
          <w:szCs w:val="24"/>
        </w:rPr>
        <w:t>(Excluding GST)</w:t>
      </w:r>
      <w:r w:rsidR="00124C9B" w:rsidRPr="00D87F4A">
        <w:rPr>
          <w:rFonts w:ascii="Bookman Old Style" w:eastAsia="Times New Roman" w:hAnsi="Bookman Old Style" w:cs="Times New Roman"/>
          <w:sz w:val="20"/>
          <w:szCs w:val="24"/>
        </w:rPr>
        <w:t xml:space="preserve"> </w:t>
      </w:r>
      <w:r w:rsidRPr="00D87F4A">
        <w:rPr>
          <w:rFonts w:ascii="Bookman Old Style" w:eastAsia="Times New Roman" w:hAnsi="Bookman Old Style" w:cs="Times New Roman"/>
          <w:bCs/>
          <w:sz w:val="20"/>
          <w:szCs w:val="24"/>
        </w:rPr>
        <w:t>from the turnkey agency for delay in completion of the project.</w:t>
      </w:r>
    </w:p>
    <w:p w14:paraId="5AB98980" w14:textId="77777777" w:rsidR="00450BB5" w:rsidRPr="00D87F4A" w:rsidRDefault="00450BB5" w:rsidP="0027149A">
      <w:pPr>
        <w:spacing w:after="0"/>
        <w:ind w:left="540"/>
        <w:jc w:val="both"/>
        <w:rPr>
          <w:rFonts w:ascii="Bookman Old Style" w:eastAsia="Times New Roman" w:hAnsi="Bookman Old Style" w:cs="Times New Roman"/>
          <w:bCs/>
          <w:sz w:val="20"/>
          <w:szCs w:val="24"/>
        </w:rPr>
      </w:pPr>
    </w:p>
    <w:p w14:paraId="1ADCCFBD" w14:textId="77777777" w:rsidR="00450BB5" w:rsidRPr="00D87F4A" w:rsidRDefault="00450BB5" w:rsidP="00F94EE8">
      <w:pPr>
        <w:pStyle w:val="ListParagraph"/>
        <w:numPr>
          <w:ilvl w:val="0"/>
          <w:numId w:val="138"/>
        </w:numPr>
        <w:spacing w:after="0"/>
        <w:ind w:left="1170" w:hanging="45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Calculate the penalty recoverable from turnkey agencies as per DWA terms and conditions for those works delayed beyond contractual agreement period.</w:t>
      </w:r>
    </w:p>
    <w:p w14:paraId="241A5024" w14:textId="77777777" w:rsidR="00450BB5" w:rsidRPr="00D87F4A" w:rsidRDefault="00450BB5" w:rsidP="00F94EE8">
      <w:pPr>
        <w:pStyle w:val="ListParagraph"/>
        <w:numPr>
          <w:ilvl w:val="0"/>
          <w:numId w:val="138"/>
        </w:numPr>
        <w:spacing w:after="0"/>
        <w:ind w:left="1170" w:hanging="45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Limit the recovery of penalty to 10% of each bill value admitted in case of supp</w:t>
      </w:r>
      <w:r w:rsidR="0067257A" w:rsidRPr="00D87F4A">
        <w:rPr>
          <w:rFonts w:ascii="Bookman Old Style" w:eastAsia="Times New Roman" w:hAnsi="Bookman Old Style" w:cs="Times New Roman"/>
          <w:sz w:val="20"/>
          <w:szCs w:val="24"/>
        </w:rPr>
        <w:t>ly/Civil/</w:t>
      </w:r>
      <w:r w:rsidRPr="00D87F4A">
        <w:rPr>
          <w:rFonts w:ascii="Bookman Old Style" w:eastAsia="Times New Roman" w:hAnsi="Bookman Old Style" w:cs="Times New Roman"/>
          <w:sz w:val="20"/>
          <w:szCs w:val="24"/>
        </w:rPr>
        <w:t>erection bills.</w:t>
      </w:r>
    </w:p>
    <w:p w14:paraId="20813DB0" w14:textId="77777777" w:rsidR="00450BB5" w:rsidRPr="00D87F4A" w:rsidRDefault="00450BB5" w:rsidP="00F94EE8">
      <w:pPr>
        <w:pStyle w:val="ListParagraph"/>
        <w:numPr>
          <w:ilvl w:val="0"/>
          <w:numId w:val="138"/>
        </w:numPr>
        <w:spacing w:after="0"/>
        <w:ind w:left="1170" w:hanging="45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If the total penalty to be recovered is not fully r</w:t>
      </w:r>
      <w:r w:rsidR="0067257A" w:rsidRPr="00D87F4A">
        <w:rPr>
          <w:rFonts w:ascii="Bookman Old Style" w:eastAsia="Times New Roman" w:hAnsi="Bookman Old Style" w:cs="Times New Roman"/>
          <w:sz w:val="20"/>
          <w:szCs w:val="24"/>
        </w:rPr>
        <w:t>ecovered under Supply / Civil/</w:t>
      </w:r>
      <w:r w:rsidRPr="00D87F4A">
        <w:rPr>
          <w:rFonts w:ascii="Bookman Old Style" w:eastAsia="Times New Roman" w:hAnsi="Bookman Old Style" w:cs="Times New Roman"/>
          <w:sz w:val="20"/>
          <w:szCs w:val="24"/>
        </w:rPr>
        <w:t>Erection bills, the balance penalty has to be recovered in lumpsum out of the final 10% retention bills of turnkey works.</w:t>
      </w:r>
    </w:p>
    <w:p w14:paraId="19283CCA" w14:textId="77777777" w:rsidR="00450BB5" w:rsidRPr="00D87F4A" w:rsidRDefault="00450BB5" w:rsidP="0027149A">
      <w:pPr>
        <w:spacing w:after="0"/>
        <w:ind w:left="1080" w:hanging="360"/>
        <w:jc w:val="both"/>
        <w:rPr>
          <w:rFonts w:ascii="Bookman Old Style" w:eastAsia="Times New Roman" w:hAnsi="Bookman Old Style" w:cs="Times New Roman"/>
          <w:sz w:val="10"/>
          <w:szCs w:val="24"/>
        </w:rPr>
      </w:pPr>
    </w:p>
    <w:p w14:paraId="37B0DF89" w14:textId="77777777" w:rsidR="00B973F7" w:rsidRPr="00D87F4A" w:rsidRDefault="00B973F7" w:rsidP="00922018">
      <w:pPr>
        <w:pStyle w:val="ListParagraph"/>
        <w:ind w:left="993" w:hanging="709"/>
        <w:jc w:val="both"/>
        <w:rPr>
          <w:rFonts w:ascii="Bookman Old Style" w:hAnsi="Bookman Old Style"/>
          <w:bCs/>
          <w:sz w:val="20"/>
        </w:rPr>
      </w:pPr>
      <w:r w:rsidRPr="00D87F4A">
        <w:rPr>
          <w:rFonts w:ascii="Bookman Old Style" w:eastAsia="Calibri" w:hAnsi="Bookman Old Style"/>
          <w:b/>
          <w:u w:val="single"/>
        </w:rPr>
        <w:t>Note:</w:t>
      </w:r>
      <w:r w:rsidRPr="00D87F4A">
        <w:rPr>
          <w:rFonts w:ascii="Bookman Old Style" w:eastAsia="Calibri" w:hAnsi="Bookman Old Style"/>
          <w:b/>
        </w:rPr>
        <w:t xml:space="preserve"> </w:t>
      </w:r>
      <w:r w:rsidRPr="00D87F4A">
        <w:rPr>
          <w:rFonts w:ascii="Bookman Old Style" w:hAnsi="Bookman Old Style"/>
          <w:bCs/>
          <w:sz w:val="20"/>
        </w:rPr>
        <w:t>Procedure for accounting of penalty recovered from Supplier/Contractor towards delay in supplies/completion of KPTCL works &amp; its refund.</w:t>
      </w:r>
    </w:p>
    <w:p w14:paraId="177C4F8E" w14:textId="77777777" w:rsidR="00B973F7" w:rsidRPr="00D87F4A" w:rsidRDefault="00B973F7" w:rsidP="00F94EE8">
      <w:pPr>
        <w:numPr>
          <w:ilvl w:val="0"/>
          <w:numId w:val="57"/>
        </w:numPr>
        <w:spacing w:after="0"/>
        <w:ind w:left="709" w:hanging="284"/>
        <w:jc w:val="both"/>
        <w:rPr>
          <w:rFonts w:ascii="Bookman Old Style" w:eastAsia="Calibri" w:hAnsi="Bookman Old Style"/>
          <w:sz w:val="20"/>
        </w:rPr>
      </w:pPr>
      <w:r w:rsidRPr="00D87F4A">
        <w:rPr>
          <w:rFonts w:ascii="Bookman Old Style" w:eastAsia="Calibri" w:hAnsi="Bookman Old Style"/>
          <w:sz w:val="20"/>
        </w:rPr>
        <w:lastRenderedPageBreak/>
        <w:t>Agency shall submit a request for condonation of delay if any within 3(Three) months from the date of commissioning of the work/supply of materials with valid reasons and documentary proof.</w:t>
      </w:r>
    </w:p>
    <w:p w14:paraId="1704CAB0" w14:textId="77777777" w:rsidR="00B973F7" w:rsidRPr="00D87F4A" w:rsidRDefault="00B973F7" w:rsidP="00F94EE8">
      <w:pPr>
        <w:numPr>
          <w:ilvl w:val="0"/>
          <w:numId w:val="57"/>
        </w:numPr>
        <w:spacing w:after="0"/>
        <w:ind w:left="709" w:hanging="284"/>
        <w:jc w:val="both"/>
        <w:rPr>
          <w:rFonts w:ascii="Bookman Old Style" w:eastAsia="Calibri" w:hAnsi="Bookman Old Style"/>
          <w:sz w:val="20"/>
        </w:rPr>
      </w:pPr>
      <w:r w:rsidRPr="00D87F4A">
        <w:rPr>
          <w:rFonts w:ascii="Bookman Old Style" w:eastAsia="Calibri" w:hAnsi="Bookman Old Style"/>
          <w:sz w:val="20"/>
        </w:rPr>
        <w:t>In case no request for condonation of delay is made by the Agency within a period of 3(Three) months, the penalty amount shall be transferred to Miscellaneous income immediately after completion of such period</w:t>
      </w:r>
      <w:r w:rsidRPr="00D87F4A">
        <w:rPr>
          <w:rFonts w:ascii="Bookman Old Style" w:hAnsi="Bookman Old Style"/>
          <w:bCs/>
          <w:sz w:val="20"/>
        </w:rPr>
        <w:t>.</w:t>
      </w:r>
    </w:p>
    <w:p w14:paraId="2DE07C15" w14:textId="77777777" w:rsidR="00450BB5" w:rsidRPr="00D87F4A" w:rsidRDefault="00B973F7" w:rsidP="00F94EE8">
      <w:pPr>
        <w:numPr>
          <w:ilvl w:val="0"/>
          <w:numId w:val="57"/>
        </w:numPr>
        <w:spacing w:after="0"/>
        <w:ind w:left="709" w:hanging="284"/>
        <w:jc w:val="both"/>
        <w:rPr>
          <w:rFonts w:ascii="Bookman Old Style" w:hAnsi="Bookman Old Style" w:cs="Times New Roman"/>
          <w:sz w:val="20"/>
          <w:szCs w:val="24"/>
        </w:rPr>
      </w:pPr>
      <w:r w:rsidRPr="00D87F4A">
        <w:rPr>
          <w:rFonts w:ascii="Bookman Old Style" w:eastAsia="Calibri" w:hAnsi="Bookman Old Style"/>
          <w:sz w:val="20"/>
        </w:rPr>
        <w:t>Once any penalty amount is transferred to Miscellaneous Income Account, it shall, under no circumstances be considered for refund</w:t>
      </w:r>
      <w:r w:rsidR="00450BB5" w:rsidRPr="00D87F4A">
        <w:rPr>
          <w:rFonts w:ascii="Bookman Old Style" w:hAnsi="Bookman Old Style" w:cs="Times New Roman"/>
          <w:bCs/>
          <w:sz w:val="20"/>
          <w:szCs w:val="24"/>
        </w:rPr>
        <w:t>.</w:t>
      </w:r>
    </w:p>
    <w:p w14:paraId="180509AC" w14:textId="77777777" w:rsidR="00DD2F61" w:rsidRPr="00D87F4A" w:rsidRDefault="00DD2F61" w:rsidP="00DD2F61">
      <w:pPr>
        <w:spacing w:after="0"/>
        <w:ind w:left="1620"/>
        <w:jc w:val="both"/>
        <w:rPr>
          <w:rFonts w:ascii="Bookman Old Style" w:hAnsi="Bookman Old Style" w:cs="Times New Roman"/>
          <w:sz w:val="2"/>
          <w:szCs w:val="24"/>
        </w:rPr>
      </w:pPr>
    </w:p>
    <w:p w14:paraId="1450CF5F" w14:textId="77777777" w:rsidR="004A5ECB" w:rsidRPr="00D87F4A" w:rsidRDefault="004A5ECB" w:rsidP="0027149A">
      <w:pPr>
        <w:pStyle w:val="ListParagraph"/>
        <w:spacing w:after="0"/>
        <w:ind w:left="0"/>
        <w:jc w:val="both"/>
        <w:rPr>
          <w:rFonts w:ascii="Bookman Old Style" w:eastAsia="Times New Roman" w:hAnsi="Bookman Old Style" w:cs="Calibri"/>
          <w:sz w:val="4"/>
          <w:szCs w:val="24"/>
        </w:rPr>
      </w:pPr>
    </w:p>
    <w:p w14:paraId="7B3038B7" w14:textId="77777777" w:rsidR="0031621A" w:rsidRPr="00D87F4A" w:rsidRDefault="0031621A" w:rsidP="00F94EE8">
      <w:pPr>
        <w:pStyle w:val="ListParagraph"/>
        <w:numPr>
          <w:ilvl w:val="0"/>
          <w:numId w:val="79"/>
        </w:numPr>
        <w:spacing w:after="0"/>
        <w:ind w:left="0" w:hanging="426"/>
        <w:jc w:val="both"/>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t>Advance Payments:</w:t>
      </w:r>
    </w:p>
    <w:p w14:paraId="03FCB015" w14:textId="77777777" w:rsidR="0031621A" w:rsidRPr="00D87F4A" w:rsidRDefault="0031621A" w:rsidP="0027149A">
      <w:pPr>
        <w:pStyle w:val="ListParagraph"/>
        <w:spacing w:after="0"/>
        <w:ind w:left="0"/>
        <w:jc w:val="both"/>
        <w:rPr>
          <w:rFonts w:ascii="Bookman Old Style" w:eastAsia="Times New Roman" w:hAnsi="Bookman Old Style" w:cs="Calibri"/>
          <w:b/>
          <w:bCs/>
          <w:sz w:val="2"/>
          <w:szCs w:val="24"/>
        </w:rPr>
      </w:pPr>
    </w:p>
    <w:p w14:paraId="0FFBC2D0" w14:textId="77777777" w:rsidR="0031621A" w:rsidRPr="00D87F4A" w:rsidRDefault="0031621A" w:rsidP="00F94EE8">
      <w:pPr>
        <w:pStyle w:val="ListParagraph"/>
        <w:numPr>
          <w:ilvl w:val="0"/>
          <w:numId w:val="82"/>
        </w:numPr>
        <w:spacing w:after="0"/>
        <w:jc w:val="both"/>
        <w:rPr>
          <w:rFonts w:ascii="Bookman Old Style" w:eastAsia="Times New Roman" w:hAnsi="Bookman Old Style" w:cs="Calibri"/>
          <w:bCs/>
          <w:vanish/>
          <w:sz w:val="20"/>
          <w:szCs w:val="24"/>
        </w:rPr>
      </w:pPr>
    </w:p>
    <w:p w14:paraId="486D6D58" w14:textId="77777777" w:rsidR="0031621A" w:rsidRPr="00D87F4A" w:rsidRDefault="0031621A" w:rsidP="00F94EE8">
      <w:pPr>
        <w:pStyle w:val="ListParagraph"/>
        <w:numPr>
          <w:ilvl w:val="1"/>
          <w:numId w:val="82"/>
        </w:numPr>
        <w:spacing w:after="0" w:line="240" w:lineRule="auto"/>
        <w:ind w:left="720" w:hanging="720"/>
        <w:jc w:val="both"/>
        <w:rPr>
          <w:rFonts w:ascii="Bookman Old Style" w:eastAsia="Times New Roman" w:hAnsi="Bookman Old Style" w:cs="Calibri"/>
          <w:bCs/>
          <w:sz w:val="20"/>
          <w:szCs w:val="24"/>
        </w:rPr>
      </w:pPr>
      <w:r w:rsidRPr="00D87F4A">
        <w:rPr>
          <w:rFonts w:ascii="Bookman Old Style" w:eastAsia="Times New Roman" w:hAnsi="Bookman Old Style" w:cs="Calibri"/>
          <w:bCs/>
          <w:sz w:val="20"/>
          <w:szCs w:val="24"/>
        </w:rPr>
        <w:t>Deleted</w:t>
      </w:r>
    </w:p>
    <w:p w14:paraId="2908A342" w14:textId="77777777" w:rsidR="0031621A" w:rsidRPr="00D87F4A" w:rsidRDefault="0031621A" w:rsidP="00922018">
      <w:pPr>
        <w:pStyle w:val="ListParagraph"/>
        <w:spacing w:after="0" w:line="240" w:lineRule="auto"/>
        <w:ind w:left="0"/>
        <w:jc w:val="both"/>
        <w:rPr>
          <w:rFonts w:ascii="Bookman Old Style" w:eastAsia="Times New Roman" w:hAnsi="Bookman Old Style" w:cs="Calibri"/>
          <w:bCs/>
          <w:sz w:val="20"/>
          <w:szCs w:val="24"/>
        </w:rPr>
      </w:pPr>
    </w:p>
    <w:p w14:paraId="4B6BF018" w14:textId="77777777" w:rsidR="0031621A" w:rsidRPr="00D87F4A" w:rsidRDefault="0031621A" w:rsidP="00F94EE8">
      <w:pPr>
        <w:pStyle w:val="ListParagraph"/>
        <w:numPr>
          <w:ilvl w:val="1"/>
          <w:numId w:val="82"/>
        </w:numPr>
        <w:spacing w:after="0" w:line="240" w:lineRule="auto"/>
        <w:ind w:left="720" w:hanging="720"/>
        <w:jc w:val="both"/>
        <w:rPr>
          <w:rFonts w:ascii="Bookman Old Style" w:eastAsia="Times New Roman" w:hAnsi="Bookman Old Style" w:cs="Calibri"/>
          <w:bCs/>
          <w:sz w:val="20"/>
          <w:szCs w:val="24"/>
        </w:rPr>
      </w:pPr>
      <w:r w:rsidRPr="00D87F4A">
        <w:rPr>
          <w:rFonts w:ascii="Bookman Old Style" w:eastAsia="Times New Roman" w:hAnsi="Bookman Old Style" w:cs="Calibri"/>
          <w:bCs/>
          <w:sz w:val="20"/>
          <w:szCs w:val="24"/>
        </w:rPr>
        <w:t>Deleted</w:t>
      </w:r>
    </w:p>
    <w:p w14:paraId="06E6AFC0" w14:textId="77777777" w:rsidR="0031621A" w:rsidRPr="00D87F4A" w:rsidRDefault="0031621A" w:rsidP="00922018">
      <w:pPr>
        <w:pStyle w:val="ListParagraph"/>
        <w:spacing w:after="0" w:line="240" w:lineRule="auto"/>
        <w:ind w:left="0"/>
        <w:jc w:val="both"/>
        <w:rPr>
          <w:rFonts w:ascii="Bookman Old Style" w:eastAsia="Times New Roman" w:hAnsi="Bookman Old Style" w:cs="Calibri"/>
          <w:bCs/>
          <w:sz w:val="20"/>
          <w:szCs w:val="24"/>
        </w:rPr>
      </w:pPr>
    </w:p>
    <w:p w14:paraId="5AF102DC" w14:textId="77777777" w:rsidR="0031621A" w:rsidRPr="00D87F4A" w:rsidRDefault="0031621A" w:rsidP="00F94EE8">
      <w:pPr>
        <w:pStyle w:val="ListParagraph"/>
        <w:numPr>
          <w:ilvl w:val="1"/>
          <w:numId w:val="82"/>
        </w:numPr>
        <w:spacing w:after="0" w:line="240" w:lineRule="auto"/>
        <w:ind w:left="720" w:hanging="720"/>
        <w:jc w:val="both"/>
        <w:rPr>
          <w:rFonts w:ascii="Bookman Old Style" w:eastAsia="Times New Roman" w:hAnsi="Bookman Old Style" w:cs="Calibri"/>
          <w:bCs/>
          <w:sz w:val="20"/>
          <w:szCs w:val="24"/>
        </w:rPr>
      </w:pPr>
      <w:r w:rsidRPr="00D87F4A">
        <w:rPr>
          <w:rFonts w:ascii="Bookman Old Style" w:eastAsia="Times New Roman" w:hAnsi="Bookman Old Style" w:cs="Calibri"/>
          <w:bCs/>
          <w:sz w:val="20"/>
          <w:szCs w:val="24"/>
        </w:rPr>
        <w:t>Deleted</w:t>
      </w:r>
    </w:p>
    <w:p w14:paraId="6B078EE8" w14:textId="77777777" w:rsidR="0029748A" w:rsidRPr="00D87F4A" w:rsidRDefault="0029748A" w:rsidP="0029748A">
      <w:pPr>
        <w:pStyle w:val="ListParagraph"/>
        <w:rPr>
          <w:rFonts w:ascii="Bookman Old Style" w:eastAsia="Times New Roman" w:hAnsi="Bookman Old Style" w:cs="Calibri"/>
          <w:bCs/>
          <w:sz w:val="8"/>
          <w:szCs w:val="24"/>
        </w:rPr>
      </w:pPr>
    </w:p>
    <w:p w14:paraId="1C024415" w14:textId="77777777" w:rsidR="0031621A" w:rsidRPr="00D87F4A" w:rsidRDefault="0031621A" w:rsidP="0027149A">
      <w:pPr>
        <w:pStyle w:val="ListParagraph"/>
        <w:spacing w:after="0"/>
        <w:ind w:left="0"/>
        <w:jc w:val="both"/>
        <w:rPr>
          <w:rFonts w:ascii="Bookman Old Style" w:eastAsia="Times New Roman" w:hAnsi="Bookman Old Style" w:cs="Calibri"/>
          <w:bCs/>
          <w:sz w:val="4"/>
          <w:szCs w:val="24"/>
        </w:rPr>
      </w:pPr>
    </w:p>
    <w:p w14:paraId="1DFA9F64" w14:textId="77777777" w:rsidR="00CA7A02" w:rsidRPr="00D87F4A" w:rsidRDefault="00CA7A02" w:rsidP="0027149A">
      <w:pPr>
        <w:pStyle w:val="ListParagraph"/>
        <w:spacing w:after="0"/>
        <w:ind w:left="0"/>
        <w:jc w:val="both"/>
        <w:rPr>
          <w:rFonts w:ascii="Bookman Old Style" w:eastAsia="Times New Roman" w:hAnsi="Bookman Old Style" w:cs="Calibri"/>
          <w:bCs/>
          <w:sz w:val="4"/>
          <w:szCs w:val="24"/>
        </w:rPr>
      </w:pPr>
    </w:p>
    <w:p w14:paraId="32C176ED" w14:textId="77777777" w:rsidR="00CA7A02" w:rsidRPr="00D87F4A" w:rsidRDefault="00CA7A02" w:rsidP="0027149A">
      <w:pPr>
        <w:pStyle w:val="ListParagraph"/>
        <w:spacing w:after="0"/>
        <w:ind w:left="0"/>
        <w:jc w:val="both"/>
        <w:rPr>
          <w:rFonts w:ascii="Bookman Old Style" w:eastAsia="Times New Roman" w:hAnsi="Bookman Old Style" w:cs="Calibri"/>
          <w:bCs/>
          <w:sz w:val="4"/>
          <w:szCs w:val="24"/>
        </w:rPr>
      </w:pPr>
    </w:p>
    <w:p w14:paraId="42FC3365" w14:textId="77777777" w:rsidR="00CA7A02" w:rsidRPr="00D87F4A" w:rsidRDefault="00CA7A02" w:rsidP="0027149A">
      <w:pPr>
        <w:pStyle w:val="ListParagraph"/>
        <w:spacing w:after="0"/>
        <w:ind w:left="0"/>
        <w:jc w:val="both"/>
        <w:rPr>
          <w:rFonts w:ascii="Bookman Old Style" w:eastAsia="Times New Roman" w:hAnsi="Bookman Old Style" w:cs="Calibri"/>
          <w:bCs/>
          <w:sz w:val="4"/>
          <w:szCs w:val="24"/>
        </w:rPr>
      </w:pPr>
    </w:p>
    <w:p w14:paraId="604C869A" w14:textId="77777777" w:rsidR="0031621A" w:rsidRPr="00D87F4A" w:rsidRDefault="0031621A" w:rsidP="00F94EE8">
      <w:pPr>
        <w:pStyle w:val="ListParagraph"/>
        <w:numPr>
          <w:ilvl w:val="0"/>
          <w:numId w:val="79"/>
        </w:numPr>
        <w:spacing w:after="0"/>
        <w:ind w:left="0" w:hanging="426"/>
        <w:jc w:val="both"/>
        <w:rPr>
          <w:rFonts w:ascii="Bookman Old Style" w:eastAsia="Times New Roman" w:hAnsi="Bookman Old Style" w:cs="Calibri"/>
          <w:bCs/>
          <w:sz w:val="20"/>
          <w:szCs w:val="24"/>
        </w:rPr>
      </w:pPr>
      <w:r w:rsidRPr="00D87F4A">
        <w:rPr>
          <w:rFonts w:ascii="Bookman Old Style" w:eastAsia="Times New Roman" w:hAnsi="Bookman Old Style" w:cs="Calibri"/>
          <w:b/>
          <w:bCs/>
          <w:sz w:val="20"/>
          <w:szCs w:val="24"/>
        </w:rPr>
        <w:t>Securities</w:t>
      </w:r>
      <w:r w:rsidRPr="00D87F4A">
        <w:rPr>
          <w:rFonts w:ascii="Bookman Old Style" w:eastAsia="Times New Roman" w:hAnsi="Bookman Old Style" w:cs="Calibri"/>
          <w:bCs/>
          <w:sz w:val="20"/>
          <w:szCs w:val="24"/>
        </w:rPr>
        <w:t>:</w:t>
      </w:r>
    </w:p>
    <w:p w14:paraId="72D4A4C6" w14:textId="77777777" w:rsidR="0031621A" w:rsidRPr="00D87F4A" w:rsidRDefault="0031621A" w:rsidP="00F94EE8">
      <w:pPr>
        <w:pStyle w:val="ListParagraph"/>
        <w:numPr>
          <w:ilvl w:val="0"/>
          <w:numId w:val="82"/>
        </w:numPr>
        <w:spacing w:after="0"/>
        <w:jc w:val="both"/>
        <w:rPr>
          <w:rFonts w:ascii="Bookman Old Style" w:eastAsia="Times New Roman" w:hAnsi="Bookman Old Style" w:cs="Calibri"/>
          <w:vanish/>
          <w:sz w:val="20"/>
          <w:szCs w:val="24"/>
        </w:rPr>
      </w:pPr>
    </w:p>
    <w:p w14:paraId="62C2302C" w14:textId="77777777" w:rsidR="0031621A" w:rsidRPr="00D87F4A" w:rsidRDefault="0031621A" w:rsidP="00F94EE8">
      <w:pPr>
        <w:pStyle w:val="ListParagraph"/>
        <w:numPr>
          <w:ilvl w:val="1"/>
          <w:numId w:val="82"/>
        </w:numPr>
        <w:spacing w:after="0"/>
        <w:ind w:left="426" w:hanging="71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Security deposit</w:t>
      </w:r>
      <w:r w:rsidR="001E2C9F" w:rsidRPr="00D87F4A">
        <w:rPr>
          <w:rFonts w:ascii="Bookman Old Style" w:eastAsia="Times New Roman" w:hAnsi="Bookman Old Style" w:cs="Calibri"/>
          <w:sz w:val="20"/>
          <w:szCs w:val="24"/>
        </w:rPr>
        <w:t xml:space="preserve"> (including Additional Security for Unbalanced Tenders) </w:t>
      </w:r>
      <w:r w:rsidRPr="00D87F4A">
        <w:rPr>
          <w:rFonts w:ascii="Bookman Old Style" w:eastAsia="Times New Roman" w:hAnsi="Bookman Old Style" w:cs="Calibri"/>
          <w:sz w:val="20"/>
          <w:szCs w:val="24"/>
        </w:rPr>
        <w:t xml:space="preserve">shall be provided to the Employer no later than the date specified in the </w:t>
      </w:r>
      <w:r w:rsidR="00ED714A" w:rsidRPr="00D87F4A">
        <w:rPr>
          <w:rFonts w:ascii="Bookman Old Style" w:eastAsia="Times New Roman" w:hAnsi="Bookman Old Style" w:cs="Calibri"/>
          <w:sz w:val="20"/>
          <w:szCs w:val="24"/>
        </w:rPr>
        <w:t>Letter of Intent to Award the Contract</w:t>
      </w:r>
      <w:r w:rsidRPr="00D87F4A">
        <w:rPr>
          <w:rFonts w:ascii="Bookman Old Style" w:eastAsia="Times New Roman" w:hAnsi="Bookman Old Style" w:cs="Calibri"/>
          <w:sz w:val="20"/>
          <w:szCs w:val="24"/>
        </w:rPr>
        <w:t xml:space="preserve"> and shall be issued in an amount and form and type of instrument acceptable to the Employer. The Security deposit shall be valid until a date </w:t>
      </w:r>
      <w:r w:rsidR="00EE002A" w:rsidRPr="00D87F4A">
        <w:rPr>
          <w:rFonts w:ascii="Bookman Old Style" w:eastAsia="Times New Roman" w:hAnsi="Bookman Old Style" w:cs="Calibri"/>
          <w:sz w:val="20"/>
          <w:szCs w:val="24"/>
        </w:rPr>
        <w:t>9</w:t>
      </w:r>
      <w:r w:rsidRPr="00D87F4A">
        <w:rPr>
          <w:rFonts w:ascii="Bookman Old Style" w:eastAsia="Times New Roman" w:hAnsi="Bookman Old Style" w:cs="Calibri"/>
          <w:sz w:val="20"/>
          <w:szCs w:val="24"/>
        </w:rPr>
        <w:t>0 days from the date of expiry of Defects Liability Peri</w:t>
      </w:r>
      <w:r w:rsidR="00EE002A" w:rsidRPr="00D87F4A">
        <w:rPr>
          <w:rFonts w:ascii="Bookman Old Style" w:eastAsia="Times New Roman" w:hAnsi="Bookman Old Style" w:cs="Calibri"/>
          <w:sz w:val="20"/>
          <w:szCs w:val="24"/>
        </w:rPr>
        <w:t>od</w:t>
      </w:r>
      <w:r w:rsidR="00E24223" w:rsidRPr="00D87F4A">
        <w:rPr>
          <w:rFonts w:ascii="Bookman Old Style" w:eastAsia="Times New Roman" w:hAnsi="Bookman Old Style" w:cs="Calibri"/>
          <w:sz w:val="20"/>
          <w:szCs w:val="24"/>
        </w:rPr>
        <w:t xml:space="preserve"> and Additional security for unbalanced tenders </w:t>
      </w:r>
      <w:r w:rsidR="00B42F6B" w:rsidRPr="00D87F4A">
        <w:rPr>
          <w:rFonts w:ascii="Bookman Old Style" w:eastAsia="Times New Roman" w:hAnsi="Bookman Old Style" w:cs="Calibri"/>
          <w:sz w:val="20"/>
          <w:szCs w:val="24"/>
        </w:rPr>
        <w:t>shall be valid until a date 90days from the date of issue of certificate of completion.</w:t>
      </w:r>
    </w:p>
    <w:p w14:paraId="4EBEE5B8" w14:textId="77777777" w:rsidR="0031621A" w:rsidRPr="00D87F4A" w:rsidRDefault="0031621A" w:rsidP="0027149A">
      <w:pPr>
        <w:pStyle w:val="ListParagraph"/>
        <w:spacing w:after="0"/>
        <w:ind w:left="0"/>
        <w:jc w:val="both"/>
        <w:rPr>
          <w:rFonts w:ascii="Bookman Old Style" w:eastAsia="Times New Roman" w:hAnsi="Bookman Old Style" w:cs="Calibri"/>
          <w:sz w:val="4"/>
          <w:szCs w:val="24"/>
        </w:rPr>
      </w:pPr>
    </w:p>
    <w:p w14:paraId="0C7FA69A" w14:textId="77777777" w:rsidR="004A25F0" w:rsidRPr="00D87F4A" w:rsidRDefault="004A25F0" w:rsidP="0027149A">
      <w:pPr>
        <w:pStyle w:val="ListParagraph"/>
        <w:spacing w:after="0"/>
        <w:ind w:left="0"/>
        <w:jc w:val="both"/>
        <w:rPr>
          <w:rFonts w:ascii="Bookman Old Style" w:eastAsia="Times New Roman" w:hAnsi="Bookman Old Style" w:cs="Calibri"/>
          <w:sz w:val="8"/>
          <w:szCs w:val="24"/>
        </w:rPr>
      </w:pPr>
    </w:p>
    <w:p w14:paraId="6AC88E08" w14:textId="77777777" w:rsidR="000E08AE" w:rsidRPr="00D87F4A" w:rsidRDefault="000E08AE" w:rsidP="0027149A">
      <w:pPr>
        <w:pStyle w:val="ListParagraph"/>
        <w:spacing w:after="0"/>
        <w:ind w:left="0"/>
        <w:jc w:val="both"/>
        <w:rPr>
          <w:rFonts w:ascii="Bookman Old Style" w:eastAsia="Times New Roman" w:hAnsi="Bookman Old Style" w:cs="Calibri"/>
          <w:sz w:val="8"/>
          <w:szCs w:val="24"/>
        </w:rPr>
      </w:pPr>
    </w:p>
    <w:p w14:paraId="2AFDB075" w14:textId="77777777" w:rsidR="0031621A" w:rsidRPr="00D87F4A" w:rsidRDefault="0031621A" w:rsidP="00F94EE8">
      <w:pPr>
        <w:pStyle w:val="ListParagraph"/>
        <w:numPr>
          <w:ilvl w:val="0"/>
          <w:numId w:val="79"/>
        </w:numPr>
        <w:spacing w:after="0"/>
        <w:ind w:left="0" w:hanging="426"/>
        <w:jc w:val="both"/>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t>Cost of Repairs:</w:t>
      </w:r>
    </w:p>
    <w:p w14:paraId="6167538A" w14:textId="77777777" w:rsidR="0031621A" w:rsidRPr="00D87F4A" w:rsidRDefault="0031621A" w:rsidP="00F94EE8">
      <w:pPr>
        <w:pStyle w:val="ListParagraph"/>
        <w:numPr>
          <w:ilvl w:val="0"/>
          <w:numId w:val="82"/>
        </w:numPr>
        <w:spacing w:after="0"/>
        <w:jc w:val="both"/>
        <w:rPr>
          <w:rFonts w:ascii="Bookman Old Style" w:eastAsia="Times New Roman" w:hAnsi="Bookman Old Style" w:cs="Calibri"/>
          <w:vanish/>
          <w:sz w:val="20"/>
          <w:szCs w:val="24"/>
        </w:rPr>
      </w:pPr>
    </w:p>
    <w:p w14:paraId="53FCC992" w14:textId="77777777" w:rsidR="0031621A" w:rsidRPr="00D87F4A" w:rsidRDefault="0031621A" w:rsidP="00F94EE8">
      <w:pPr>
        <w:pStyle w:val="ListParagraph"/>
        <w:numPr>
          <w:ilvl w:val="1"/>
          <w:numId w:val="82"/>
        </w:numPr>
        <w:spacing w:after="0"/>
        <w:ind w:left="426" w:hanging="72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14:paraId="23CDCA38" w14:textId="77777777" w:rsidR="0031621A" w:rsidRPr="00D87F4A" w:rsidRDefault="0031621A" w:rsidP="0027149A">
      <w:pPr>
        <w:pStyle w:val="ListParagraph"/>
        <w:spacing w:after="0"/>
        <w:ind w:left="0"/>
        <w:jc w:val="both"/>
        <w:rPr>
          <w:rFonts w:ascii="Bookman Old Style" w:eastAsia="Times New Roman" w:hAnsi="Bookman Old Style" w:cs="Calibri"/>
          <w:sz w:val="2"/>
          <w:szCs w:val="24"/>
        </w:rPr>
      </w:pPr>
    </w:p>
    <w:p w14:paraId="28D39A91" w14:textId="77777777" w:rsidR="009B5F5E" w:rsidRPr="00D87F4A" w:rsidRDefault="009B5F5E" w:rsidP="0027149A">
      <w:pPr>
        <w:pStyle w:val="ListParagraph"/>
        <w:spacing w:after="0"/>
        <w:ind w:left="0"/>
        <w:jc w:val="both"/>
        <w:rPr>
          <w:rFonts w:ascii="Bookman Old Style" w:eastAsia="Times New Roman" w:hAnsi="Bookman Old Style" w:cs="Calibri"/>
          <w:sz w:val="20"/>
          <w:szCs w:val="24"/>
        </w:rPr>
      </w:pPr>
    </w:p>
    <w:p w14:paraId="58DD6672" w14:textId="77777777" w:rsidR="0031621A" w:rsidRPr="00D87F4A" w:rsidRDefault="00246B1E" w:rsidP="00246B1E">
      <w:pPr>
        <w:pStyle w:val="ListParagraph"/>
        <w:spacing w:after="0"/>
        <w:ind w:left="360"/>
        <w:jc w:val="center"/>
        <w:rPr>
          <w:rFonts w:ascii="Bookman Old Style" w:eastAsia="Times New Roman" w:hAnsi="Bookman Old Style" w:cs="Calibri"/>
          <w:b/>
          <w:bCs/>
          <w:sz w:val="28"/>
          <w:szCs w:val="24"/>
        </w:rPr>
      </w:pPr>
      <w:r w:rsidRPr="00D87F4A">
        <w:rPr>
          <w:rFonts w:ascii="Bookman Old Style" w:eastAsia="Times New Roman" w:hAnsi="Bookman Old Style" w:cs="Calibri"/>
          <w:b/>
          <w:bCs/>
          <w:sz w:val="28"/>
          <w:szCs w:val="24"/>
        </w:rPr>
        <w:t>E</w:t>
      </w:r>
      <w:r w:rsidRPr="00D87F4A">
        <w:rPr>
          <w:rFonts w:ascii="Bookman Old Style" w:eastAsia="Times New Roman" w:hAnsi="Bookman Old Style" w:cs="Calibri"/>
          <w:b/>
          <w:bCs/>
          <w:sz w:val="20"/>
          <w:szCs w:val="24"/>
        </w:rPr>
        <w:t xml:space="preserve">. </w:t>
      </w:r>
      <w:r w:rsidR="0031621A" w:rsidRPr="00D87F4A">
        <w:rPr>
          <w:rFonts w:ascii="Bookman Old Style" w:eastAsia="Times New Roman" w:hAnsi="Bookman Old Style" w:cs="Calibri"/>
          <w:b/>
          <w:bCs/>
          <w:sz w:val="28"/>
          <w:szCs w:val="24"/>
        </w:rPr>
        <w:t>Finishing the Contract</w:t>
      </w:r>
    </w:p>
    <w:p w14:paraId="40AFFEFA" w14:textId="77777777" w:rsidR="0031621A" w:rsidRPr="00D87F4A" w:rsidRDefault="0031621A" w:rsidP="0027149A">
      <w:pPr>
        <w:pStyle w:val="ListParagraph"/>
        <w:spacing w:after="0"/>
        <w:ind w:left="0"/>
        <w:jc w:val="center"/>
        <w:rPr>
          <w:rFonts w:ascii="Bookman Old Style" w:eastAsia="Times New Roman" w:hAnsi="Bookman Old Style" w:cs="Calibri"/>
          <w:b/>
          <w:bCs/>
          <w:sz w:val="16"/>
          <w:szCs w:val="24"/>
        </w:rPr>
      </w:pPr>
    </w:p>
    <w:p w14:paraId="3AD59550" w14:textId="77777777" w:rsidR="0031621A" w:rsidRPr="00D87F4A" w:rsidRDefault="0031621A" w:rsidP="00F94EE8">
      <w:pPr>
        <w:pStyle w:val="ListParagraph"/>
        <w:numPr>
          <w:ilvl w:val="0"/>
          <w:numId w:val="79"/>
        </w:numPr>
        <w:spacing w:after="0"/>
        <w:ind w:left="0" w:hanging="426"/>
        <w:jc w:val="both"/>
        <w:rPr>
          <w:rFonts w:ascii="Bookman Old Style" w:eastAsia="Times New Roman" w:hAnsi="Bookman Old Style" w:cs="Calibri"/>
          <w:bCs/>
          <w:sz w:val="20"/>
          <w:szCs w:val="24"/>
        </w:rPr>
      </w:pPr>
      <w:r w:rsidRPr="00D87F4A">
        <w:rPr>
          <w:rFonts w:ascii="Bookman Old Style" w:eastAsia="Times New Roman" w:hAnsi="Bookman Old Style" w:cs="Calibri"/>
          <w:b/>
          <w:bCs/>
          <w:sz w:val="20"/>
          <w:szCs w:val="24"/>
        </w:rPr>
        <w:t>Completion:</w:t>
      </w:r>
    </w:p>
    <w:p w14:paraId="2ECDE565" w14:textId="77777777" w:rsidR="0031621A" w:rsidRPr="00D87F4A" w:rsidRDefault="0031621A" w:rsidP="00F94EE8">
      <w:pPr>
        <w:pStyle w:val="ListParagraph"/>
        <w:numPr>
          <w:ilvl w:val="0"/>
          <w:numId w:val="82"/>
        </w:numPr>
        <w:spacing w:after="0"/>
        <w:jc w:val="both"/>
        <w:rPr>
          <w:rFonts w:ascii="Bookman Old Style" w:eastAsia="Times New Roman" w:hAnsi="Bookman Old Style" w:cs="Calibri"/>
          <w:vanish/>
          <w:sz w:val="20"/>
          <w:szCs w:val="24"/>
        </w:rPr>
      </w:pPr>
    </w:p>
    <w:p w14:paraId="2BE62A89" w14:textId="77777777" w:rsidR="0031621A" w:rsidRPr="00D87F4A" w:rsidRDefault="0031621A" w:rsidP="00F94EE8">
      <w:pPr>
        <w:pStyle w:val="ListParagraph"/>
        <w:numPr>
          <w:ilvl w:val="1"/>
          <w:numId w:val="82"/>
        </w:numPr>
        <w:spacing w:after="0"/>
        <w:ind w:left="426" w:hanging="709"/>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 xml:space="preserve">The Contractor shall request the Employer to issue a Certificate of </w:t>
      </w:r>
      <w:r w:rsidR="002F45D4" w:rsidRPr="00D87F4A">
        <w:rPr>
          <w:rFonts w:ascii="Bookman Old Style" w:eastAsia="Times New Roman" w:hAnsi="Bookman Old Style" w:cs="Calibri"/>
          <w:sz w:val="20"/>
          <w:szCs w:val="24"/>
        </w:rPr>
        <w:t>Commission</w:t>
      </w:r>
      <w:r w:rsidR="00864DAF" w:rsidRPr="00D87F4A">
        <w:rPr>
          <w:rFonts w:ascii="Bookman Old Style" w:eastAsia="Times New Roman" w:hAnsi="Bookman Old Style" w:cs="Calibri"/>
          <w:sz w:val="20"/>
          <w:szCs w:val="24"/>
        </w:rPr>
        <w:t>ing</w:t>
      </w:r>
      <w:r w:rsidRPr="00D87F4A">
        <w:rPr>
          <w:rFonts w:ascii="Bookman Old Style" w:eastAsia="Times New Roman" w:hAnsi="Bookman Old Style" w:cs="Calibri"/>
          <w:sz w:val="20"/>
          <w:szCs w:val="24"/>
        </w:rPr>
        <w:t xml:space="preserve"> of the Works and the Employer will do so upon deciding that the Work is </w:t>
      </w:r>
      <w:r w:rsidR="00864DAF" w:rsidRPr="00D87F4A">
        <w:rPr>
          <w:rFonts w:ascii="Bookman Old Style" w:eastAsia="Times New Roman" w:hAnsi="Bookman Old Style" w:cs="Calibri"/>
          <w:sz w:val="20"/>
          <w:szCs w:val="24"/>
        </w:rPr>
        <w:t>commissioned</w:t>
      </w:r>
      <w:r w:rsidR="00A262CE" w:rsidRPr="00D87F4A">
        <w:rPr>
          <w:rFonts w:ascii="Bookman Old Style" w:eastAsia="Times New Roman" w:hAnsi="Bookman Old Style" w:cs="Calibri"/>
          <w:sz w:val="20"/>
          <w:szCs w:val="24"/>
        </w:rPr>
        <w:t xml:space="preserve"> in all respects</w:t>
      </w:r>
      <w:r w:rsidRPr="00D87F4A">
        <w:rPr>
          <w:rFonts w:ascii="Bookman Old Style" w:eastAsia="Times New Roman" w:hAnsi="Bookman Old Style" w:cs="Calibri"/>
          <w:sz w:val="20"/>
          <w:szCs w:val="24"/>
        </w:rPr>
        <w:t>.</w:t>
      </w:r>
    </w:p>
    <w:p w14:paraId="22A32908" w14:textId="77777777" w:rsidR="00202786" w:rsidRPr="00D87F4A" w:rsidRDefault="00202786" w:rsidP="0027149A">
      <w:pPr>
        <w:pStyle w:val="ListParagraph"/>
        <w:spacing w:after="0"/>
        <w:ind w:left="0"/>
        <w:jc w:val="both"/>
        <w:rPr>
          <w:rFonts w:ascii="Bookman Old Style" w:eastAsia="Times New Roman" w:hAnsi="Bookman Old Style" w:cs="Calibri"/>
          <w:sz w:val="2"/>
          <w:szCs w:val="24"/>
        </w:rPr>
      </w:pPr>
    </w:p>
    <w:p w14:paraId="6869D725" w14:textId="77777777" w:rsidR="00204F18" w:rsidRPr="00D87F4A" w:rsidRDefault="00B536D9" w:rsidP="00F94EE8">
      <w:pPr>
        <w:pStyle w:val="ListParagraph"/>
        <w:numPr>
          <w:ilvl w:val="0"/>
          <w:numId w:val="79"/>
        </w:numPr>
        <w:spacing w:after="0"/>
        <w:ind w:left="0" w:hanging="426"/>
        <w:jc w:val="both"/>
        <w:rPr>
          <w:rFonts w:ascii="Bookman Old Style" w:eastAsia="Times New Roman" w:hAnsi="Bookman Old Style" w:cs="Times New Roman"/>
          <w:b/>
          <w:sz w:val="20"/>
          <w:szCs w:val="24"/>
        </w:rPr>
      </w:pPr>
      <w:r w:rsidRPr="00D87F4A">
        <w:rPr>
          <w:rFonts w:ascii="Bookman Old Style" w:eastAsia="Times New Roman" w:hAnsi="Bookman Old Style" w:cs="Times New Roman"/>
          <w:b/>
          <w:sz w:val="20"/>
          <w:szCs w:val="24"/>
        </w:rPr>
        <w:t xml:space="preserve">TAKING OVER AND </w:t>
      </w:r>
      <w:r w:rsidR="000B18DF" w:rsidRPr="00D87F4A">
        <w:rPr>
          <w:rFonts w:ascii="Bookman Old Style" w:eastAsia="Times New Roman" w:hAnsi="Bookman Old Style" w:cs="Times New Roman"/>
          <w:b/>
          <w:sz w:val="20"/>
          <w:szCs w:val="24"/>
        </w:rPr>
        <w:t>PRE-COMMISSIONING TESTS</w:t>
      </w:r>
      <w:r w:rsidR="00204F18" w:rsidRPr="00D87F4A">
        <w:rPr>
          <w:rFonts w:ascii="Bookman Old Style" w:eastAsia="Times New Roman" w:hAnsi="Bookman Old Style" w:cs="Times New Roman"/>
          <w:b/>
          <w:sz w:val="20"/>
          <w:szCs w:val="24"/>
        </w:rPr>
        <w:t>:</w:t>
      </w:r>
    </w:p>
    <w:p w14:paraId="3F6F8BF8" w14:textId="77777777" w:rsidR="00204F18" w:rsidRPr="00D87F4A" w:rsidRDefault="00204F18" w:rsidP="0027149A">
      <w:pPr>
        <w:spacing w:after="0"/>
        <w:jc w:val="both"/>
        <w:rPr>
          <w:rFonts w:ascii="Bookman Old Style" w:eastAsia="Times New Roman" w:hAnsi="Bookman Old Style" w:cs="Times New Roman"/>
          <w:sz w:val="20"/>
          <w:szCs w:val="24"/>
        </w:rPr>
      </w:pPr>
    </w:p>
    <w:p w14:paraId="355987A7" w14:textId="77777777" w:rsidR="009F5390" w:rsidRPr="00D87F4A" w:rsidRDefault="009F5390" w:rsidP="00F94EE8">
      <w:pPr>
        <w:pStyle w:val="ListParagraph"/>
        <w:numPr>
          <w:ilvl w:val="1"/>
          <w:numId w:val="84"/>
        </w:numPr>
        <w:spacing w:after="0"/>
        <w:ind w:left="567"/>
        <w:jc w:val="both"/>
        <w:rPr>
          <w:rFonts w:ascii="Bookman Old Style" w:eastAsia="Times New Roman" w:hAnsi="Bookman Old Style" w:cs="Times New Roman"/>
          <w:b/>
          <w:sz w:val="20"/>
          <w:szCs w:val="24"/>
          <w:u w:val="single"/>
        </w:rPr>
      </w:pPr>
      <w:r w:rsidRPr="00D87F4A">
        <w:rPr>
          <w:rFonts w:ascii="Bookman Old Style" w:hAnsi="Bookman Old Style" w:cs="AJJGEH+TimesNewRoman"/>
          <w:sz w:val="20"/>
          <w:szCs w:val="20"/>
        </w:rPr>
        <w:t>The Employer shall take over the Site and the Works within seven days of issuing a certificate of Completion</w:t>
      </w:r>
      <w:r w:rsidRPr="00D87F4A">
        <w:rPr>
          <w:rFonts w:cs="AJJGEH+TimesNewRoman"/>
          <w:sz w:val="20"/>
          <w:szCs w:val="20"/>
        </w:rPr>
        <w:t>.</w:t>
      </w:r>
    </w:p>
    <w:p w14:paraId="46B5F459" w14:textId="77777777" w:rsidR="00194553" w:rsidRPr="00D87F4A" w:rsidRDefault="00194553" w:rsidP="00922018">
      <w:pPr>
        <w:spacing w:after="0"/>
        <w:ind w:left="567"/>
        <w:jc w:val="both"/>
        <w:rPr>
          <w:rFonts w:ascii="Bookman Old Style" w:eastAsia="Times New Roman" w:hAnsi="Bookman Old Style" w:cs="Times New Roman"/>
          <w:b/>
          <w:sz w:val="20"/>
          <w:szCs w:val="24"/>
          <w:u w:val="single"/>
        </w:rPr>
      </w:pPr>
    </w:p>
    <w:p w14:paraId="4D6BDCA3" w14:textId="77777777" w:rsidR="00204F18" w:rsidRPr="00D87F4A" w:rsidRDefault="00204F18" w:rsidP="00F94EE8">
      <w:pPr>
        <w:pStyle w:val="ListParagraph"/>
        <w:numPr>
          <w:ilvl w:val="1"/>
          <w:numId w:val="84"/>
        </w:numPr>
        <w:spacing w:after="0"/>
        <w:ind w:left="567"/>
        <w:jc w:val="both"/>
        <w:rPr>
          <w:rFonts w:ascii="Bookman Old Style" w:eastAsia="Times New Roman" w:hAnsi="Bookman Old Style" w:cs="Times New Roman"/>
          <w:b/>
          <w:sz w:val="20"/>
          <w:szCs w:val="24"/>
          <w:u w:val="single"/>
        </w:rPr>
      </w:pPr>
      <w:r w:rsidRPr="00D87F4A">
        <w:rPr>
          <w:rFonts w:ascii="Bookman Old Style" w:eastAsia="Times New Roman" w:hAnsi="Bookman Old Style" w:cs="Times New Roman"/>
          <w:b/>
          <w:sz w:val="20"/>
          <w:szCs w:val="24"/>
          <w:u w:val="single"/>
        </w:rPr>
        <w:t>Pre-Commissioning Tests:</w:t>
      </w:r>
    </w:p>
    <w:p w14:paraId="3DFC3F0B" w14:textId="77777777" w:rsidR="00204F18" w:rsidRPr="00D87F4A" w:rsidRDefault="00204F18" w:rsidP="00922018">
      <w:pPr>
        <w:spacing w:after="0"/>
        <w:ind w:left="567"/>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On Completion of Erection of the Substation and Transmission Lines Equipments and before Charging, each item shall be thoroughly cleaned and then inspected jointly by the Owner or his duly authorised Representative and the Contractor for correctness and Completeness of Installation and acceptability for Charging leading to initial Pre - Commissioning.</w:t>
      </w:r>
      <w:r w:rsidRPr="00D87F4A">
        <w:rPr>
          <w:rFonts w:ascii="Bookman Old Style" w:hAnsi="Bookman Old Style"/>
          <w:sz w:val="20"/>
          <w:szCs w:val="24"/>
        </w:rPr>
        <w:t xml:space="preserve"> The Pre – Commissioning tests shall be as per the technical specification and relevant standards. </w:t>
      </w:r>
      <w:r w:rsidRPr="00D87F4A">
        <w:rPr>
          <w:rFonts w:ascii="Bookman Old Style" w:eastAsia="Times New Roman" w:hAnsi="Bookman Old Style" w:cs="Times New Roman"/>
          <w:sz w:val="20"/>
          <w:szCs w:val="24"/>
        </w:rPr>
        <w:t>The Contractor’s Commissioning Engineers, specifically identified as far as possible, shall be responsible for carrying out all the Pre-Commissioning checks. On Completion of inspection, checking and after the Pre-Commissioning Tests are satisfactorily over, the Complete Substation and Transmission Lines shall be ready for Charging.</w:t>
      </w:r>
    </w:p>
    <w:p w14:paraId="110B5D12" w14:textId="77777777" w:rsidR="00204F18" w:rsidRPr="00D87F4A" w:rsidRDefault="00204F18" w:rsidP="00922018">
      <w:pPr>
        <w:spacing w:after="0"/>
        <w:ind w:left="567"/>
        <w:jc w:val="both"/>
        <w:rPr>
          <w:rFonts w:ascii="Bookman Old Style" w:eastAsia="Times New Roman" w:hAnsi="Bookman Old Style" w:cs="Times New Roman"/>
          <w:sz w:val="20"/>
          <w:szCs w:val="24"/>
        </w:rPr>
      </w:pPr>
    </w:p>
    <w:p w14:paraId="7BFE275E" w14:textId="77777777" w:rsidR="00204F18" w:rsidRPr="00D87F4A" w:rsidRDefault="00204F18" w:rsidP="00922018">
      <w:pPr>
        <w:spacing w:after="0"/>
        <w:ind w:left="567" w:hanging="72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b/>
          <w:sz w:val="20"/>
          <w:szCs w:val="24"/>
        </w:rPr>
        <w:tab/>
      </w:r>
      <w:r w:rsidRPr="00D87F4A">
        <w:rPr>
          <w:rFonts w:ascii="Bookman Old Style" w:eastAsia="Times New Roman" w:hAnsi="Bookman Old Style" w:cs="Times New Roman"/>
          <w:sz w:val="20"/>
          <w:szCs w:val="24"/>
        </w:rPr>
        <w:t xml:space="preserve">During the Pre-Commissioning checks, the Operations shall be under the supervision of the Contractor, but the Schedule of Operations shall be agreed to by the Owner and the Contractor. During the Tests, the safety of the Substation and Transmission Lines Materials etc., is the responsibility of the Contractor. During the pre-Commissioning, Commissioning and Performance Guarantee Tests, the Operations will be under the supervision of the Contractor, if the Tests are being carried out by him. In case the Tests are being carried out </w:t>
      </w:r>
      <w:r w:rsidRPr="00D87F4A">
        <w:rPr>
          <w:rFonts w:ascii="Bookman Old Style" w:eastAsia="Times New Roman" w:hAnsi="Bookman Old Style" w:cs="Times New Roman"/>
          <w:sz w:val="20"/>
          <w:szCs w:val="24"/>
        </w:rPr>
        <w:lastRenderedPageBreak/>
        <w:t>by a third Party, the Operations will be under the control of the Owner. In both cases, all aspects of the Tests shall be agreed to by the Owner and the Contractor The safety of the Equipment shall be the responsibility of the Contractor.</w:t>
      </w:r>
    </w:p>
    <w:p w14:paraId="60394B51" w14:textId="77777777" w:rsidR="00384CF3" w:rsidRPr="00D87F4A" w:rsidRDefault="00384CF3" w:rsidP="0027149A">
      <w:pPr>
        <w:spacing w:after="0"/>
        <w:ind w:left="720" w:hanging="720"/>
        <w:jc w:val="both"/>
        <w:rPr>
          <w:rFonts w:ascii="Bookman Old Style" w:eastAsia="Times New Roman" w:hAnsi="Bookman Old Style" w:cs="Times New Roman"/>
          <w:sz w:val="12"/>
          <w:szCs w:val="24"/>
        </w:rPr>
      </w:pPr>
    </w:p>
    <w:p w14:paraId="110B3A2C" w14:textId="77777777" w:rsidR="00204F18" w:rsidRPr="00D87F4A" w:rsidRDefault="00204F18" w:rsidP="00F94EE8">
      <w:pPr>
        <w:pStyle w:val="ListParagraph"/>
        <w:numPr>
          <w:ilvl w:val="1"/>
          <w:numId w:val="84"/>
        </w:numPr>
        <w:spacing w:after="0"/>
        <w:ind w:left="567"/>
        <w:jc w:val="both"/>
        <w:rPr>
          <w:rFonts w:ascii="Bookman Old Style" w:eastAsia="Times New Roman" w:hAnsi="Bookman Old Style" w:cs="Times New Roman"/>
          <w:b/>
          <w:sz w:val="20"/>
          <w:szCs w:val="24"/>
        </w:rPr>
      </w:pPr>
      <w:r w:rsidRPr="00D87F4A">
        <w:rPr>
          <w:rFonts w:ascii="Bookman Old Style" w:eastAsia="Times New Roman" w:hAnsi="Bookman Old Style" w:cs="Times New Roman"/>
          <w:b/>
          <w:sz w:val="20"/>
          <w:szCs w:val="24"/>
        </w:rPr>
        <w:t>Rejection:</w:t>
      </w:r>
    </w:p>
    <w:p w14:paraId="76C351FE" w14:textId="77777777" w:rsidR="00204F18" w:rsidRPr="00D87F4A" w:rsidRDefault="00204F18" w:rsidP="0027149A">
      <w:pPr>
        <w:spacing w:after="0"/>
        <w:jc w:val="both"/>
        <w:rPr>
          <w:rFonts w:ascii="Bookman Old Style" w:eastAsia="Times New Roman" w:hAnsi="Bookman Old Style" w:cs="Times New Roman"/>
          <w:sz w:val="10"/>
          <w:szCs w:val="24"/>
        </w:rPr>
      </w:pPr>
    </w:p>
    <w:p w14:paraId="3E2D7D54" w14:textId="77777777" w:rsidR="00204F18" w:rsidRPr="00D87F4A" w:rsidRDefault="00204F18" w:rsidP="00F94EE8">
      <w:pPr>
        <w:pStyle w:val="ListParagraph"/>
        <w:numPr>
          <w:ilvl w:val="2"/>
          <w:numId w:val="84"/>
        </w:numPr>
        <w:spacing w:after="0"/>
        <w:ind w:left="900" w:hanging="90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The Owner will reject any Material/Equipment supplied by the Contractor if, during Tests, or Service, any of the following conditions arise when the provisions under the relevant Clause of the Conditions of Contract shall immediately become applicable:</w:t>
      </w:r>
    </w:p>
    <w:p w14:paraId="722DC353" w14:textId="77777777" w:rsidR="00204F18" w:rsidRPr="00D87F4A" w:rsidRDefault="00204F18" w:rsidP="0027149A">
      <w:pPr>
        <w:spacing w:after="0"/>
        <w:jc w:val="both"/>
        <w:rPr>
          <w:rFonts w:ascii="Bookman Old Style" w:eastAsia="Times New Roman" w:hAnsi="Bookman Old Style" w:cs="Times New Roman"/>
          <w:sz w:val="20"/>
          <w:szCs w:val="24"/>
        </w:rPr>
      </w:pPr>
    </w:p>
    <w:p w14:paraId="60AB2FC0" w14:textId="77777777" w:rsidR="00204F18" w:rsidRPr="00D87F4A" w:rsidRDefault="00204F18" w:rsidP="00F94EE8">
      <w:pPr>
        <w:pStyle w:val="ListParagraph"/>
        <w:numPr>
          <w:ilvl w:val="0"/>
          <w:numId w:val="130"/>
        </w:numPr>
        <w:spacing w:after="0"/>
        <w:ind w:left="1276" w:hanging="283"/>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Material/Equipment, including its Components, are proved to have been manufactured not in accordance with the agreed Specifications.</w:t>
      </w:r>
    </w:p>
    <w:p w14:paraId="2253C878" w14:textId="77777777" w:rsidR="00204F18" w:rsidRPr="00D87F4A" w:rsidRDefault="00204F18" w:rsidP="0027149A">
      <w:pPr>
        <w:spacing w:after="0"/>
        <w:ind w:left="720" w:hanging="720"/>
        <w:jc w:val="both"/>
        <w:rPr>
          <w:rFonts w:ascii="Bookman Old Style" w:eastAsia="Times New Roman" w:hAnsi="Bookman Old Style" w:cs="Times New Roman"/>
          <w:sz w:val="20"/>
          <w:szCs w:val="24"/>
        </w:rPr>
      </w:pPr>
    </w:p>
    <w:p w14:paraId="033E76C5" w14:textId="77777777" w:rsidR="00204F18" w:rsidRPr="00D87F4A" w:rsidRDefault="00204F18" w:rsidP="00F94EE8">
      <w:pPr>
        <w:pStyle w:val="ListParagraph"/>
        <w:numPr>
          <w:ilvl w:val="0"/>
          <w:numId w:val="130"/>
        </w:numPr>
        <w:tabs>
          <w:tab w:val="num" w:pos="734"/>
        </w:tabs>
        <w:spacing w:after="0"/>
        <w:ind w:left="1276" w:hanging="283"/>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Material/Equipment fails on any Test indicated in the Technical Specification.</w:t>
      </w:r>
    </w:p>
    <w:p w14:paraId="0E5F0882" w14:textId="77777777" w:rsidR="00204F18" w:rsidRPr="00D87F4A" w:rsidRDefault="00204F18" w:rsidP="0027149A">
      <w:pPr>
        <w:spacing w:after="0"/>
        <w:jc w:val="both"/>
        <w:rPr>
          <w:rFonts w:ascii="Bookman Old Style" w:eastAsia="Times New Roman" w:hAnsi="Bookman Old Style" w:cs="Times New Roman"/>
          <w:sz w:val="20"/>
          <w:szCs w:val="24"/>
        </w:rPr>
      </w:pPr>
    </w:p>
    <w:p w14:paraId="386A6092" w14:textId="3438939A" w:rsidR="00716BD9" w:rsidRPr="00922018" w:rsidRDefault="00204F18" w:rsidP="00F94EE8">
      <w:pPr>
        <w:pStyle w:val="ListParagraph"/>
        <w:numPr>
          <w:ilvl w:val="2"/>
          <w:numId w:val="84"/>
        </w:numPr>
        <w:spacing w:after="0"/>
        <w:ind w:left="900" w:hanging="90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The Owner reserves the right to retain the rejected Equipment and take it into service until the Bidder replaces, at no extra Cost to the Owner, the defective Material by a new Material. Alternately the Bidder shall Repair or Replace the Equipment within a reasonable period to the satisfaction of the Owner at no extra Cost to the Owner. </w:t>
      </w:r>
      <w:r w:rsidRPr="00D87F4A">
        <w:rPr>
          <w:rFonts w:ascii="Bookman Old Style" w:eastAsia="Times New Roman" w:hAnsi="Bookman Old Style" w:cs="Times New Roman"/>
          <w:b/>
          <w:sz w:val="20"/>
          <w:szCs w:val="24"/>
        </w:rPr>
        <w:t>Till the equipments are replaced, the performance bank guarantee</w:t>
      </w:r>
      <w:r w:rsidR="001151C6" w:rsidRPr="00D87F4A">
        <w:rPr>
          <w:rFonts w:ascii="Bookman Old Style" w:eastAsia="Times New Roman" w:hAnsi="Bookman Old Style" w:cs="Times New Roman"/>
          <w:b/>
          <w:sz w:val="20"/>
          <w:szCs w:val="24"/>
        </w:rPr>
        <w:t>/</w:t>
      </w:r>
      <w:r w:rsidR="001151C6" w:rsidRPr="00D87F4A">
        <w:rPr>
          <w:rFonts w:ascii="Bookman Old Style" w:eastAsia="Times New Roman" w:hAnsi="Bookman Old Style" w:cs="Times New Roman"/>
          <w:b/>
          <w:color w:val="FF0000"/>
          <w:sz w:val="20"/>
          <w:szCs w:val="24"/>
        </w:rPr>
        <w:t xml:space="preserve"> Insurance Surety Bonds</w:t>
      </w:r>
      <w:r w:rsidRPr="00D87F4A">
        <w:rPr>
          <w:rFonts w:ascii="Bookman Old Style" w:eastAsia="Times New Roman" w:hAnsi="Bookman Old Style" w:cs="Times New Roman"/>
          <w:b/>
          <w:sz w:val="20"/>
          <w:szCs w:val="24"/>
        </w:rPr>
        <w:t xml:space="preserve"> will not be released by the owner</w:t>
      </w:r>
      <w:r w:rsidRPr="00D87F4A">
        <w:rPr>
          <w:rFonts w:ascii="Bookman Old Style" w:eastAsia="Times New Roman" w:hAnsi="Bookman Old Style" w:cs="Times New Roman"/>
          <w:sz w:val="20"/>
          <w:szCs w:val="24"/>
        </w:rPr>
        <w:t>.</w:t>
      </w:r>
    </w:p>
    <w:p w14:paraId="29599BBA" w14:textId="77777777" w:rsidR="00204F18" w:rsidRPr="00D87F4A" w:rsidRDefault="00204F18" w:rsidP="0027149A">
      <w:pPr>
        <w:numPr>
          <w:ilvl w:val="1"/>
          <w:numId w:val="0"/>
        </w:numPr>
        <w:tabs>
          <w:tab w:val="num" w:pos="720"/>
        </w:tabs>
        <w:spacing w:after="0"/>
        <w:ind w:left="720" w:hanging="720"/>
        <w:jc w:val="both"/>
        <w:rPr>
          <w:rFonts w:ascii="Bookman Old Style" w:eastAsia="Times New Roman" w:hAnsi="Bookman Old Style" w:cs="Times New Roman"/>
          <w:b/>
          <w:sz w:val="20"/>
          <w:szCs w:val="24"/>
        </w:rPr>
      </w:pPr>
    </w:p>
    <w:p w14:paraId="6DB7F7EC" w14:textId="77777777" w:rsidR="00204F18" w:rsidRPr="00D87F4A" w:rsidRDefault="00204F18" w:rsidP="00F94EE8">
      <w:pPr>
        <w:pStyle w:val="ListParagraph"/>
        <w:numPr>
          <w:ilvl w:val="1"/>
          <w:numId w:val="84"/>
        </w:numPr>
        <w:spacing w:after="0"/>
        <w:jc w:val="both"/>
        <w:rPr>
          <w:rFonts w:ascii="Bookman Old Style" w:eastAsia="Times New Roman" w:hAnsi="Bookman Old Style" w:cs="Times New Roman"/>
          <w:b/>
          <w:sz w:val="20"/>
          <w:szCs w:val="24"/>
        </w:rPr>
      </w:pPr>
      <w:r w:rsidRPr="00D87F4A">
        <w:rPr>
          <w:rFonts w:ascii="Bookman Old Style" w:eastAsia="Times New Roman" w:hAnsi="Bookman Old Style" w:cs="Times New Roman"/>
          <w:b/>
          <w:sz w:val="20"/>
          <w:szCs w:val="24"/>
        </w:rPr>
        <w:t>TAKING OVER:</w:t>
      </w:r>
    </w:p>
    <w:p w14:paraId="45AF1245" w14:textId="77777777" w:rsidR="00204F18" w:rsidRPr="00D87F4A" w:rsidRDefault="00204F18" w:rsidP="0027149A">
      <w:pPr>
        <w:spacing w:after="0"/>
        <w:jc w:val="both"/>
        <w:rPr>
          <w:rFonts w:ascii="Bookman Old Style" w:eastAsia="Times New Roman" w:hAnsi="Bookman Old Style" w:cs="Times New Roman"/>
          <w:b/>
          <w:sz w:val="14"/>
          <w:szCs w:val="24"/>
        </w:rPr>
      </w:pPr>
    </w:p>
    <w:p w14:paraId="685CAC84" w14:textId="77777777" w:rsidR="00204F18" w:rsidRPr="00D87F4A" w:rsidRDefault="00204F18" w:rsidP="0092632F">
      <w:pPr>
        <w:spacing w:after="0"/>
        <w:ind w:left="72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When the whole of the Works have been completed</w:t>
      </w:r>
      <w:r w:rsidR="00E66A51" w:rsidRPr="00D87F4A">
        <w:rPr>
          <w:rFonts w:ascii="Bookman Old Style" w:eastAsia="Times New Roman" w:hAnsi="Bookman Old Style" w:cs="Times New Roman"/>
          <w:sz w:val="20"/>
          <w:szCs w:val="24"/>
        </w:rPr>
        <w:t xml:space="preserve"> and u</w:t>
      </w:r>
      <w:r w:rsidR="00E66A51" w:rsidRPr="00D87F4A">
        <w:rPr>
          <w:rFonts w:ascii="Bookman Old Style" w:hAnsi="Bookman Old Style"/>
          <w:sz w:val="20"/>
          <w:szCs w:val="24"/>
        </w:rPr>
        <w:t>pon successful Completion of all the Tests to be performed at Site on Equipments/Materials furnished by Owner/Contractor and erected by the Contractor</w:t>
      </w:r>
      <w:r w:rsidRPr="00D87F4A">
        <w:rPr>
          <w:rFonts w:ascii="Bookman Old Style" w:eastAsia="Times New Roman" w:hAnsi="Bookman Old Style" w:cs="Times New Roman"/>
          <w:sz w:val="20"/>
          <w:szCs w:val="24"/>
        </w:rPr>
        <w:t xml:space="preserve"> prescribed in the Contract, to the satisfaction of the Engineer, the Engineer shall issue to the Contractor a </w:t>
      </w:r>
      <w:r w:rsidR="00E66A51" w:rsidRPr="00D87F4A">
        <w:rPr>
          <w:rFonts w:ascii="Bookman Old Style" w:eastAsia="Times New Roman" w:hAnsi="Bookman Old Style" w:cs="Times New Roman"/>
          <w:sz w:val="20"/>
          <w:szCs w:val="24"/>
        </w:rPr>
        <w:t>“</w:t>
      </w:r>
      <w:r w:rsidRPr="00D87F4A">
        <w:rPr>
          <w:rFonts w:ascii="Bookman Old Style" w:eastAsia="Times New Roman" w:hAnsi="Bookman Old Style" w:cs="Times New Roman"/>
          <w:sz w:val="20"/>
          <w:szCs w:val="24"/>
        </w:rPr>
        <w:t>Taking Over Certificate</w:t>
      </w:r>
      <w:r w:rsidR="00E66A51" w:rsidRPr="00D87F4A">
        <w:rPr>
          <w:rFonts w:ascii="Bookman Old Style" w:eastAsia="Times New Roman" w:hAnsi="Bookman Old Style" w:cs="Times New Roman"/>
          <w:sz w:val="20"/>
          <w:szCs w:val="24"/>
        </w:rPr>
        <w:t>”</w:t>
      </w:r>
      <w:r w:rsidRPr="00D87F4A">
        <w:rPr>
          <w:rFonts w:ascii="Bookman Old Style" w:eastAsia="Times New Roman" w:hAnsi="Bookman Old Style" w:cs="Times New Roman"/>
          <w:sz w:val="20"/>
          <w:szCs w:val="24"/>
        </w:rPr>
        <w:t xml:space="preserve">, as proof of the Final acceptance of the Substation and Transmission Lines. Such Certificate shall not unreasonably be withheld nor will the Engineer delay the issuance thereof on account of minor omissions or defects, which do not affect the Commercial Operation and/or cause any serious risk to the Substation and Transmission Lines. Such Certificate shall not relieve the Contractor of any of his obligations which, otherwise become due, by the Terms and Conditions of the Contract, after issuance of such Certificate. The Contractor shall give an Undertaking to finish with due expedition any outstanding Work during the Warranty Period. </w:t>
      </w:r>
    </w:p>
    <w:p w14:paraId="465340C9" w14:textId="77777777" w:rsidR="0092632F" w:rsidRPr="00D87F4A" w:rsidRDefault="0092632F" w:rsidP="0092632F">
      <w:pPr>
        <w:spacing w:after="0"/>
        <w:ind w:left="-273"/>
        <w:jc w:val="both"/>
        <w:rPr>
          <w:rFonts w:ascii="Bookman Old Style" w:eastAsia="Times New Roman" w:hAnsi="Bookman Old Style" w:cs="Times New Roman"/>
          <w:sz w:val="20"/>
          <w:szCs w:val="24"/>
        </w:rPr>
      </w:pPr>
    </w:p>
    <w:p w14:paraId="02E92A07" w14:textId="77777777" w:rsidR="00204F18" w:rsidRPr="00D87F4A" w:rsidRDefault="00204F18" w:rsidP="0092632F">
      <w:pPr>
        <w:spacing w:after="0"/>
        <w:ind w:left="72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The Contractor shall hand over the following Documents in 8 sets at the time of handing over the Substation and Transmission Lines to the Engineer for reference and Records:</w:t>
      </w:r>
    </w:p>
    <w:p w14:paraId="45FDFB33" w14:textId="77777777" w:rsidR="00204F18" w:rsidRPr="00D87F4A" w:rsidRDefault="00204F18" w:rsidP="0027149A">
      <w:pPr>
        <w:spacing w:after="0"/>
        <w:ind w:left="748" w:hanging="374"/>
        <w:jc w:val="both"/>
        <w:rPr>
          <w:rFonts w:ascii="Bookman Old Style" w:eastAsia="Times New Roman" w:hAnsi="Bookman Old Style" w:cs="Times New Roman"/>
          <w:sz w:val="20"/>
          <w:szCs w:val="24"/>
        </w:rPr>
      </w:pPr>
    </w:p>
    <w:p w14:paraId="3B9AB743" w14:textId="77777777" w:rsidR="00204F18" w:rsidRPr="00D87F4A" w:rsidRDefault="00204F18" w:rsidP="00F94EE8">
      <w:pPr>
        <w:pStyle w:val="ListParagraph"/>
        <w:numPr>
          <w:ilvl w:val="0"/>
          <w:numId w:val="45"/>
        </w:numPr>
        <w:tabs>
          <w:tab w:val="num" w:pos="1287"/>
        </w:tabs>
        <w:spacing w:after="0"/>
        <w:ind w:left="1287" w:hanging="567"/>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Brief details of the Substation and Transmission Lines.</w:t>
      </w:r>
    </w:p>
    <w:p w14:paraId="6328238B" w14:textId="77777777" w:rsidR="00204F18" w:rsidRPr="00D87F4A" w:rsidRDefault="00204F18" w:rsidP="00F94EE8">
      <w:pPr>
        <w:pStyle w:val="ListParagraph"/>
        <w:numPr>
          <w:ilvl w:val="0"/>
          <w:numId w:val="45"/>
        </w:numPr>
        <w:tabs>
          <w:tab w:val="num" w:pos="1287"/>
        </w:tabs>
        <w:spacing w:after="0"/>
        <w:ind w:left="1287" w:hanging="567"/>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The detailed Drawing of the Substation and Transmission Lines showing the Dimensions, Reduced Levels, Road Formations, Control Room Building, Water Supply and Sanitary Pipe Lines etc.</w:t>
      </w:r>
    </w:p>
    <w:p w14:paraId="0F8FE566" w14:textId="77777777" w:rsidR="00204F18" w:rsidRPr="00D87F4A" w:rsidRDefault="00204F18" w:rsidP="00F94EE8">
      <w:pPr>
        <w:pStyle w:val="ListParagraph"/>
        <w:numPr>
          <w:ilvl w:val="0"/>
          <w:numId w:val="45"/>
        </w:numPr>
        <w:tabs>
          <w:tab w:val="num" w:pos="1287"/>
        </w:tabs>
        <w:spacing w:after="0"/>
        <w:ind w:left="1287" w:hanging="567"/>
        <w:jc w:val="both"/>
        <w:rPr>
          <w:rFonts w:ascii="Bookman Old Style" w:eastAsia="Times New Roman" w:hAnsi="Bookman Old Style" w:cs="Times New Roman"/>
          <w:sz w:val="20"/>
          <w:szCs w:val="24"/>
        </w:rPr>
      </w:pPr>
      <w:r w:rsidRPr="00D87F4A">
        <w:rPr>
          <w:rFonts w:ascii="Bookman Old Style" w:hAnsi="Bookman Old Style" w:cs="Times New Roman"/>
          <w:sz w:val="20"/>
          <w:szCs w:val="24"/>
        </w:rPr>
        <w:t>Set of route profiles, details of type of equipment, Joint Bays, details of types of termination structures used and foundations at each locations of joint bays, all along the UG cable and cable ducts at each locations etc</w:t>
      </w:r>
    </w:p>
    <w:p w14:paraId="6DF5A717" w14:textId="77777777" w:rsidR="0092632F" w:rsidRPr="00D87F4A" w:rsidRDefault="00E66A51" w:rsidP="00F94EE8">
      <w:pPr>
        <w:pStyle w:val="ListParagraph"/>
        <w:numPr>
          <w:ilvl w:val="0"/>
          <w:numId w:val="45"/>
        </w:numPr>
        <w:tabs>
          <w:tab w:val="num" w:pos="1287"/>
        </w:tabs>
        <w:spacing w:after="0"/>
        <w:ind w:left="1287" w:hanging="567"/>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The detailed Lay</w:t>
      </w:r>
      <w:r w:rsidR="00204F18" w:rsidRPr="00D87F4A">
        <w:rPr>
          <w:rFonts w:ascii="Bookman Old Style" w:eastAsia="Times New Roman" w:hAnsi="Bookman Old Style" w:cs="Times New Roman"/>
          <w:sz w:val="20"/>
          <w:szCs w:val="24"/>
        </w:rPr>
        <w:t>out and Single Line Diagram of the Sub-Station.</w:t>
      </w:r>
    </w:p>
    <w:p w14:paraId="27F9F953" w14:textId="77777777" w:rsidR="0092632F" w:rsidRPr="00D87F4A" w:rsidRDefault="00204F18" w:rsidP="00F94EE8">
      <w:pPr>
        <w:pStyle w:val="ListParagraph"/>
        <w:numPr>
          <w:ilvl w:val="0"/>
          <w:numId w:val="45"/>
        </w:numPr>
        <w:tabs>
          <w:tab w:val="num" w:pos="1287"/>
        </w:tabs>
        <w:spacing w:after="0"/>
        <w:ind w:left="1287" w:hanging="567"/>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The Name Plate Details and Brochures of all Equipments.</w:t>
      </w:r>
    </w:p>
    <w:p w14:paraId="68CB250B" w14:textId="77777777" w:rsidR="0092632F" w:rsidRPr="00D87F4A" w:rsidRDefault="00204F18" w:rsidP="00F94EE8">
      <w:pPr>
        <w:pStyle w:val="ListParagraph"/>
        <w:numPr>
          <w:ilvl w:val="0"/>
          <w:numId w:val="45"/>
        </w:numPr>
        <w:tabs>
          <w:tab w:val="num" w:pos="1287"/>
        </w:tabs>
        <w:spacing w:after="0"/>
        <w:ind w:left="1287" w:hanging="567"/>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The Factory Test results and Pre-Commission Test results of all Equipments.</w:t>
      </w:r>
    </w:p>
    <w:p w14:paraId="7404E8F0" w14:textId="77777777" w:rsidR="0092632F" w:rsidRPr="00D87F4A" w:rsidRDefault="00204F18" w:rsidP="00F94EE8">
      <w:pPr>
        <w:pStyle w:val="ListParagraph"/>
        <w:numPr>
          <w:ilvl w:val="0"/>
          <w:numId w:val="45"/>
        </w:numPr>
        <w:tabs>
          <w:tab w:val="num" w:pos="1287"/>
        </w:tabs>
        <w:spacing w:after="0"/>
        <w:ind w:left="1287" w:hanging="567"/>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The Drawings/ Maintenance Manuals of all Equipments.</w:t>
      </w:r>
    </w:p>
    <w:p w14:paraId="0B98805B" w14:textId="77777777" w:rsidR="0092632F" w:rsidRPr="00D87F4A" w:rsidRDefault="00204F18" w:rsidP="00F94EE8">
      <w:pPr>
        <w:pStyle w:val="ListParagraph"/>
        <w:numPr>
          <w:ilvl w:val="0"/>
          <w:numId w:val="45"/>
        </w:numPr>
        <w:tabs>
          <w:tab w:val="num" w:pos="1287"/>
        </w:tabs>
        <w:spacing w:after="0"/>
        <w:ind w:left="1287" w:hanging="567"/>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The Schematic Diagrams of all Control and Protection Circuits and Drawings of all A. C and D C Circuits.</w:t>
      </w:r>
    </w:p>
    <w:p w14:paraId="10EEF233" w14:textId="77777777" w:rsidR="0092632F" w:rsidRPr="00D87F4A" w:rsidRDefault="00204F18" w:rsidP="00F94EE8">
      <w:pPr>
        <w:pStyle w:val="ListParagraph"/>
        <w:numPr>
          <w:ilvl w:val="0"/>
          <w:numId w:val="45"/>
        </w:numPr>
        <w:tabs>
          <w:tab w:val="num" w:pos="1287"/>
        </w:tabs>
        <w:spacing w:after="0"/>
        <w:ind w:left="1287" w:hanging="567"/>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The Foundation details of all Equipments and Station / Transmission Line Structures and Control Room &amp; Cable duct.</w:t>
      </w:r>
    </w:p>
    <w:p w14:paraId="39176E6A" w14:textId="77777777" w:rsidR="0092632F" w:rsidRPr="00D87F4A" w:rsidRDefault="00204F18" w:rsidP="00F94EE8">
      <w:pPr>
        <w:pStyle w:val="ListParagraph"/>
        <w:numPr>
          <w:ilvl w:val="0"/>
          <w:numId w:val="45"/>
        </w:numPr>
        <w:tabs>
          <w:tab w:val="num" w:pos="1287"/>
        </w:tabs>
        <w:spacing w:after="0"/>
        <w:ind w:left="1287" w:hanging="567"/>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The Earth Tests results and Earth Mat Drawing of Sub-Station.</w:t>
      </w:r>
    </w:p>
    <w:p w14:paraId="69F1134B" w14:textId="77777777" w:rsidR="0092632F" w:rsidRPr="00D87F4A" w:rsidRDefault="00204F18" w:rsidP="00F94EE8">
      <w:pPr>
        <w:pStyle w:val="ListParagraph"/>
        <w:numPr>
          <w:ilvl w:val="0"/>
          <w:numId w:val="45"/>
        </w:numPr>
        <w:tabs>
          <w:tab w:val="num" w:pos="1287"/>
        </w:tabs>
        <w:spacing w:after="0"/>
        <w:ind w:left="1287" w:hanging="567"/>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The G.A. and Schematic Drawings of C &amp; R Panels.</w:t>
      </w:r>
    </w:p>
    <w:p w14:paraId="62A51D4F" w14:textId="77777777" w:rsidR="0092632F" w:rsidRPr="00D87F4A" w:rsidRDefault="00204F18" w:rsidP="00F94EE8">
      <w:pPr>
        <w:pStyle w:val="ListParagraph"/>
        <w:numPr>
          <w:ilvl w:val="0"/>
          <w:numId w:val="45"/>
        </w:numPr>
        <w:tabs>
          <w:tab w:val="num" w:pos="1287"/>
        </w:tabs>
        <w:spacing w:after="0"/>
        <w:ind w:left="1287" w:hanging="567"/>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lastRenderedPageBreak/>
        <w:t>Set of route profiles, tower schedules, details of types of towers used and foundations at each locations etc.</w:t>
      </w:r>
    </w:p>
    <w:p w14:paraId="1D70D056" w14:textId="77777777" w:rsidR="0092632F" w:rsidRPr="00D87F4A" w:rsidRDefault="00204F18" w:rsidP="00F94EE8">
      <w:pPr>
        <w:pStyle w:val="ListParagraph"/>
        <w:numPr>
          <w:ilvl w:val="0"/>
          <w:numId w:val="45"/>
        </w:numPr>
        <w:tabs>
          <w:tab w:val="num" w:pos="1287"/>
        </w:tabs>
        <w:spacing w:after="0"/>
        <w:ind w:left="1287" w:hanging="567"/>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Set of all approved foundation drawings and Bill of Materials of towers.</w:t>
      </w:r>
    </w:p>
    <w:p w14:paraId="5ADA8479" w14:textId="77777777" w:rsidR="0092632F" w:rsidRPr="00D87F4A" w:rsidRDefault="00204F18" w:rsidP="00F94EE8">
      <w:pPr>
        <w:pStyle w:val="ListParagraph"/>
        <w:numPr>
          <w:ilvl w:val="0"/>
          <w:numId w:val="45"/>
        </w:numPr>
        <w:tabs>
          <w:tab w:val="num" w:pos="1287"/>
        </w:tabs>
        <w:spacing w:after="0"/>
        <w:ind w:left="1287" w:hanging="567"/>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Soil classification and soil resistance data at each location.</w:t>
      </w:r>
    </w:p>
    <w:p w14:paraId="4BB9B25D" w14:textId="3A494D4D" w:rsidR="001F3A3F" w:rsidRPr="00F339AD" w:rsidRDefault="00204F18" w:rsidP="00F94EE8">
      <w:pPr>
        <w:pStyle w:val="ListParagraph"/>
        <w:numPr>
          <w:ilvl w:val="0"/>
          <w:numId w:val="45"/>
        </w:numPr>
        <w:tabs>
          <w:tab w:val="num" w:pos="1287"/>
        </w:tabs>
        <w:spacing w:after="0"/>
        <w:ind w:left="1287" w:hanging="567"/>
        <w:jc w:val="both"/>
        <w:rPr>
          <w:rFonts w:ascii="Bookman Old Style" w:eastAsia="Times New Roman" w:hAnsi="Bookman Old Style" w:cs="Times New Roman"/>
          <w:b/>
          <w:sz w:val="20"/>
          <w:szCs w:val="24"/>
        </w:rPr>
      </w:pPr>
      <w:r w:rsidRPr="001F3A3F">
        <w:rPr>
          <w:rFonts w:ascii="Bookman Old Style" w:eastAsia="Times New Roman" w:hAnsi="Bookman Old Style" w:cs="Times New Roman"/>
          <w:sz w:val="20"/>
          <w:szCs w:val="24"/>
        </w:rPr>
        <w:t>Set of approved drawings of all others materials such as Insulator, Conductor, Hardware’s, Accessories Etc.,</w:t>
      </w:r>
    </w:p>
    <w:p w14:paraId="5BEECD81" w14:textId="77777777" w:rsidR="001F3A3F" w:rsidRPr="001F3A3F" w:rsidRDefault="001F3A3F" w:rsidP="001F3A3F">
      <w:pPr>
        <w:tabs>
          <w:tab w:val="num" w:pos="1287"/>
        </w:tabs>
        <w:spacing w:after="0"/>
        <w:jc w:val="both"/>
        <w:rPr>
          <w:rFonts w:ascii="Bookman Old Style" w:eastAsia="Times New Roman" w:hAnsi="Bookman Old Style" w:cs="Times New Roman"/>
          <w:b/>
          <w:sz w:val="20"/>
          <w:szCs w:val="24"/>
        </w:rPr>
      </w:pPr>
    </w:p>
    <w:p w14:paraId="2F04F80B" w14:textId="3BD582FB" w:rsidR="00204F18" w:rsidRPr="00D87F4A" w:rsidRDefault="00204F18" w:rsidP="00F94EE8">
      <w:pPr>
        <w:pStyle w:val="ListParagraph"/>
        <w:numPr>
          <w:ilvl w:val="1"/>
          <w:numId w:val="84"/>
        </w:numPr>
        <w:spacing w:after="0" w:line="360" w:lineRule="auto"/>
        <w:jc w:val="both"/>
        <w:rPr>
          <w:rFonts w:ascii="Bookman Old Style" w:eastAsia="Times New Roman" w:hAnsi="Bookman Old Style" w:cs="Times New Roman"/>
          <w:b/>
          <w:sz w:val="20"/>
          <w:szCs w:val="24"/>
        </w:rPr>
      </w:pPr>
      <w:r w:rsidRPr="00D87F4A">
        <w:rPr>
          <w:rFonts w:ascii="Bookman Old Style" w:eastAsia="Times New Roman" w:hAnsi="Bookman Old Style" w:cs="Times New Roman"/>
          <w:b/>
          <w:sz w:val="20"/>
          <w:szCs w:val="24"/>
        </w:rPr>
        <w:t>MAINTENANCE OF REGISTER FOR SOIL CLASSIFICATION:</w:t>
      </w:r>
    </w:p>
    <w:p w14:paraId="31CB9B20" w14:textId="77777777" w:rsidR="00204F18" w:rsidRPr="00D87F4A" w:rsidRDefault="00204F18" w:rsidP="00F94EE8">
      <w:pPr>
        <w:pStyle w:val="ListParagraph"/>
        <w:numPr>
          <w:ilvl w:val="2"/>
          <w:numId w:val="84"/>
        </w:numPr>
        <w:spacing w:after="0"/>
        <w:ind w:left="900" w:hanging="900"/>
        <w:jc w:val="both"/>
        <w:rPr>
          <w:rFonts w:ascii="Bookman Old Style" w:eastAsia="Times New Roman" w:hAnsi="Bookman Old Style" w:cs="Times New Roman"/>
          <w:b/>
          <w:bCs/>
          <w:sz w:val="20"/>
          <w:szCs w:val="24"/>
        </w:rPr>
      </w:pPr>
      <w:r w:rsidRPr="00D87F4A">
        <w:rPr>
          <w:rFonts w:ascii="Bookman Old Style" w:eastAsia="Times New Roman" w:hAnsi="Bookman Old Style" w:cs="Times New Roman"/>
          <w:bCs/>
          <w:sz w:val="20"/>
          <w:szCs w:val="24"/>
        </w:rPr>
        <w:t>The Contractor shall maintain a Register, duly indicating all the details of Type of Soils, Foundations of Station / Transmission Line and Mounting Structures, Equipments and Control Room etc. in the following Proforma:</w:t>
      </w:r>
    </w:p>
    <w:p w14:paraId="6B0AEE2B" w14:textId="77777777" w:rsidR="00204F18" w:rsidRPr="00D87F4A" w:rsidRDefault="00204F18" w:rsidP="0027149A">
      <w:pPr>
        <w:spacing w:after="0"/>
        <w:ind w:firstLine="720"/>
        <w:jc w:val="both"/>
        <w:rPr>
          <w:rFonts w:ascii="Bookman Old Style" w:eastAsia="Times New Roman" w:hAnsi="Bookman Old Style" w:cs="Times New Roman"/>
          <w:b/>
          <w:sz w:val="20"/>
          <w:szCs w:val="24"/>
        </w:rPr>
      </w:pPr>
    </w:p>
    <w:p w14:paraId="1D5FD5C5" w14:textId="77777777" w:rsidR="00204F18" w:rsidRPr="00D87F4A" w:rsidRDefault="00204F18" w:rsidP="0027149A">
      <w:pPr>
        <w:jc w:val="both"/>
        <w:rPr>
          <w:rFonts w:ascii="Bookman Old Style" w:eastAsia="Times New Roman" w:hAnsi="Bookman Old Style"/>
          <w:b/>
          <w:bCs/>
          <w:sz w:val="20"/>
          <w:szCs w:val="24"/>
        </w:rPr>
      </w:pPr>
      <w:r w:rsidRPr="00D87F4A">
        <w:rPr>
          <w:rFonts w:ascii="Bookman Old Style" w:eastAsia="Times New Roman" w:hAnsi="Bookman Old Style" w:cs="Times New Roman"/>
          <w:b/>
          <w:bCs/>
          <w:sz w:val="20"/>
          <w:szCs w:val="24"/>
        </w:rPr>
        <w:t>A.</w:t>
      </w:r>
      <w:r w:rsidRPr="00D87F4A">
        <w:rPr>
          <w:rFonts w:ascii="Bookman Old Style" w:eastAsia="Times New Roman" w:hAnsi="Bookman Old Style" w:cs="Times New Roman"/>
          <w:b/>
          <w:bCs/>
          <w:sz w:val="20"/>
          <w:szCs w:val="24"/>
        </w:rPr>
        <w:tab/>
      </w:r>
      <w:r w:rsidRPr="00D87F4A">
        <w:rPr>
          <w:rFonts w:ascii="Bookman Old Style" w:eastAsia="Times New Roman" w:hAnsi="Bookman Old Style"/>
          <w:b/>
          <w:bCs/>
          <w:sz w:val="20"/>
          <w:szCs w:val="24"/>
        </w:rPr>
        <w:t>For Sub-Stations</w:t>
      </w:r>
    </w:p>
    <w:p w14:paraId="00989AA5" w14:textId="77777777" w:rsidR="00204F18" w:rsidRPr="00D87F4A" w:rsidRDefault="00204F18" w:rsidP="00F94EE8">
      <w:pPr>
        <w:pStyle w:val="ListParagraph"/>
        <w:numPr>
          <w:ilvl w:val="3"/>
          <w:numId w:val="137"/>
        </w:numPr>
        <w:spacing w:after="0"/>
        <w:ind w:left="810" w:hanging="450"/>
        <w:jc w:val="both"/>
        <w:rPr>
          <w:rFonts w:ascii="Bookman Old Style" w:eastAsia="Times New Roman" w:hAnsi="Bookman Old Style"/>
          <w:sz w:val="20"/>
          <w:szCs w:val="24"/>
        </w:rPr>
      </w:pPr>
      <w:r w:rsidRPr="00D87F4A">
        <w:rPr>
          <w:rFonts w:ascii="Bookman Old Style" w:eastAsia="Times New Roman" w:hAnsi="Bookman Old Style"/>
          <w:sz w:val="20"/>
          <w:szCs w:val="24"/>
        </w:rPr>
        <w:t>Date of inspection by Engineer: _____________________________________</w:t>
      </w:r>
    </w:p>
    <w:p w14:paraId="797168A1" w14:textId="77777777" w:rsidR="00204F18" w:rsidRPr="00D87F4A" w:rsidRDefault="00204F18" w:rsidP="00F94EE8">
      <w:pPr>
        <w:pStyle w:val="ListParagraph"/>
        <w:numPr>
          <w:ilvl w:val="3"/>
          <w:numId w:val="137"/>
        </w:numPr>
        <w:spacing w:after="0"/>
        <w:ind w:left="810" w:hanging="450"/>
        <w:jc w:val="both"/>
        <w:rPr>
          <w:rFonts w:ascii="Bookman Old Style" w:eastAsia="Times New Roman" w:hAnsi="Bookman Old Style"/>
          <w:sz w:val="20"/>
          <w:szCs w:val="24"/>
        </w:rPr>
      </w:pPr>
      <w:r w:rsidRPr="00D87F4A">
        <w:rPr>
          <w:rFonts w:ascii="Bookman Old Style" w:eastAsia="Times New Roman" w:hAnsi="Bookman Old Style"/>
          <w:sz w:val="20"/>
          <w:szCs w:val="24"/>
        </w:rPr>
        <w:t>Details of Soil:</w:t>
      </w:r>
    </w:p>
    <w:p w14:paraId="0EC7EDA4" w14:textId="77777777" w:rsidR="00204F18" w:rsidRPr="00D87F4A" w:rsidRDefault="00204F18" w:rsidP="00663F61">
      <w:pPr>
        <w:tabs>
          <w:tab w:val="left" w:pos="1080"/>
        </w:tabs>
        <w:spacing w:after="0"/>
        <w:ind w:left="1440" w:hanging="360"/>
        <w:jc w:val="both"/>
        <w:rPr>
          <w:rFonts w:ascii="Bookman Old Style" w:eastAsia="Times New Roman" w:hAnsi="Bookman Old Style"/>
          <w:sz w:val="20"/>
          <w:szCs w:val="24"/>
        </w:rPr>
      </w:pPr>
      <w:r w:rsidRPr="00D87F4A">
        <w:rPr>
          <w:rFonts w:ascii="Bookman Old Style" w:eastAsia="Times New Roman" w:hAnsi="Bookman Old Style"/>
          <w:sz w:val="20"/>
          <w:szCs w:val="24"/>
        </w:rPr>
        <w:t>1. Type of Surface Soil___________________________________________</w:t>
      </w:r>
    </w:p>
    <w:p w14:paraId="26F4630E" w14:textId="77777777" w:rsidR="00204F18" w:rsidRPr="00D87F4A" w:rsidRDefault="00204F18" w:rsidP="00663F61">
      <w:pPr>
        <w:tabs>
          <w:tab w:val="left" w:pos="1080"/>
        </w:tabs>
        <w:spacing w:after="0"/>
        <w:ind w:left="1440" w:hanging="360"/>
        <w:jc w:val="both"/>
        <w:rPr>
          <w:rFonts w:ascii="Bookman Old Style" w:eastAsia="Times New Roman" w:hAnsi="Bookman Old Style"/>
          <w:sz w:val="20"/>
          <w:szCs w:val="24"/>
        </w:rPr>
      </w:pPr>
      <w:r w:rsidRPr="00D87F4A">
        <w:rPr>
          <w:rFonts w:ascii="Bookman Old Style" w:eastAsia="Times New Roman" w:hAnsi="Bookman Old Style"/>
          <w:sz w:val="20"/>
          <w:szCs w:val="24"/>
        </w:rPr>
        <w:t>2. Type of Soils encountered at different depths from the Ground Level______</w:t>
      </w:r>
    </w:p>
    <w:p w14:paraId="0888C597" w14:textId="77777777" w:rsidR="00204F18" w:rsidRPr="00D87F4A" w:rsidRDefault="00204F18" w:rsidP="00663F61">
      <w:pPr>
        <w:tabs>
          <w:tab w:val="left" w:pos="1080"/>
        </w:tabs>
        <w:spacing w:after="0"/>
        <w:ind w:left="1440" w:hanging="360"/>
        <w:jc w:val="both"/>
        <w:rPr>
          <w:rFonts w:ascii="Bookman Old Style" w:eastAsia="Times New Roman" w:hAnsi="Bookman Old Style"/>
          <w:sz w:val="20"/>
          <w:szCs w:val="24"/>
        </w:rPr>
      </w:pPr>
      <w:r w:rsidRPr="00D87F4A">
        <w:rPr>
          <w:rFonts w:ascii="Bookman Old Style" w:eastAsia="Times New Roman" w:hAnsi="Bookman Old Style"/>
          <w:sz w:val="20"/>
          <w:szCs w:val="24"/>
        </w:rPr>
        <w:t>3. Whether Water Table encountered. If so, at what depth from Ground Level__</w:t>
      </w:r>
    </w:p>
    <w:p w14:paraId="0210D97F" w14:textId="77777777" w:rsidR="00204F18" w:rsidRPr="00D87F4A" w:rsidRDefault="00204F18" w:rsidP="00663F61">
      <w:pPr>
        <w:tabs>
          <w:tab w:val="left" w:pos="1080"/>
        </w:tabs>
        <w:spacing w:after="0"/>
        <w:ind w:left="1440" w:hanging="360"/>
        <w:jc w:val="both"/>
        <w:rPr>
          <w:rFonts w:ascii="Bookman Old Style" w:eastAsia="Times New Roman" w:hAnsi="Bookman Old Style"/>
          <w:sz w:val="20"/>
          <w:szCs w:val="24"/>
        </w:rPr>
      </w:pPr>
      <w:r w:rsidRPr="00D87F4A">
        <w:rPr>
          <w:rFonts w:ascii="Bookman Old Style" w:eastAsia="Times New Roman" w:hAnsi="Bookman Old Style"/>
          <w:sz w:val="20"/>
          <w:szCs w:val="24"/>
        </w:rPr>
        <w:t>4. Type of Soil classification for Foundation adopted___________________</w:t>
      </w:r>
    </w:p>
    <w:p w14:paraId="5B7493FC" w14:textId="77777777" w:rsidR="00204F18" w:rsidRPr="00D87F4A" w:rsidRDefault="00204F18" w:rsidP="00663F61">
      <w:pPr>
        <w:tabs>
          <w:tab w:val="left" w:pos="1080"/>
        </w:tabs>
        <w:spacing w:after="0"/>
        <w:ind w:left="1440" w:hanging="360"/>
        <w:jc w:val="both"/>
        <w:rPr>
          <w:rFonts w:ascii="Bookman Old Style" w:eastAsia="Times New Roman" w:hAnsi="Bookman Old Style"/>
          <w:sz w:val="20"/>
          <w:szCs w:val="24"/>
        </w:rPr>
      </w:pPr>
      <w:r w:rsidRPr="00D87F4A">
        <w:rPr>
          <w:rFonts w:ascii="Bookman Old Style" w:eastAsia="Times New Roman" w:hAnsi="Bookman Old Style"/>
          <w:sz w:val="20"/>
          <w:szCs w:val="24"/>
        </w:rPr>
        <w:t>5. Name of Owner’s Engineer who Inspected and his Signature.____________</w:t>
      </w:r>
    </w:p>
    <w:p w14:paraId="225E02E4" w14:textId="77777777" w:rsidR="00204F18" w:rsidRPr="00D87F4A" w:rsidRDefault="00204F18" w:rsidP="00F94EE8">
      <w:pPr>
        <w:pStyle w:val="ListParagraph"/>
        <w:numPr>
          <w:ilvl w:val="3"/>
          <w:numId w:val="137"/>
        </w:numPr>
        <w:spacing w:after="0"/>
        <w:ind w:left="810" w:hanging="450"/>
        <w:jc w:val="both"/>
        <w:rPr>
          <w:rFonts w:ascii="Bookman Old Style" w:eastAsia="Times New Roman" w:hAnsi="Bookman Old Style"/>
          <w:sz w:val="20"/>
          <w:szCs w:val="24"/>
        </w:rPr>
      </w:pPr>
      <w:r w:rsidRPr="00D87F4A">
        <w:rPr>
          <w:rFonts w:ascii="Bookman Old Style" w:eastAsia="Times New Roman" w:hAnsi="Bookman Old Style"/>
          <w:sz w:val="20"/>
          <w:szCs w:val="24"/>
        </w:rPr>
        <w:t>Any other information: _______________________________________</w:t>
      </w:r>
    </w:p>
    <w:p w14:paraId="0BA1B53B" w14:textId="77777777" w:rsidR="00204F18" w:rsidRPr="00D87F4A" w:rsidRDefault="00204F18" w:rsidP="0027149A">
      <w:pPr>
        <w:tabs>
          <w:tab w:val="left" w:pos="1080"/>
        </w:tabs>
        <w:spacing w:after="0"/>
        <w:ind w:left="1080" w:hanging="360"/>
        <w:jc w:val="both"/>
        <w:rPr>
          <w:rFonts w:ascii="Bookman Old Style" w:eastAsia="Times New Roman" w:hAnsi="Bookman Old Style"/>
          <w:sz w:val="20"/>
          <w:szCs w:val="24"/>
        </w:rPr>
      </w:pPr>
    </w:p>
    <w:p w14:paraId="55B24816" w14:textId="66F6A8E4" w:rsidR="00204F18" w:rsidRPr="00D87F4A" w:rsidRDefault="00204F18" w:rsidP="0027149A">
      <w:pPr>
        <w:spacing w:after="0"/>
        <w:jc w:val="both"/>
        <w:rPr>
          <w:rFonts w:ascii="Bookman Old Style" w:eastAsia="Times New Roman" w:hAnsi="Bookman Old Style" w:cs="Times New Roman"/>
          <w:bCs/>
          <w:sz w:val="20"/>
          <w:szCs w:val="24"/>
        </w:rPr>
      </w:pPr>
      <w:r w:rsidRPr="00D87F4A">
        <w:rPr>
          <w:rFonts w:ascii="Bookman Old Style" w:eastAsia="Times New Roman" w:hAnsi="Bookman Old Style" w:cs="Times New Roman"/>
          <w:b/>
          <w:bCs/>
          <w:sz w:val="20"/>
          <w:szCs w:val="24"/>
        </w:rPr>
        <w:t>B.</w:t>
      </w:r>
      <w:r w:rsidRPr="00D87F4A">
        <w:rPr>
          <w:rFonts w:ascii="Bookman Old Style" w:eastAsia="Times New Roman" w:hAnsi="Bookman Old Style" w:cs="Times New Roman"/>
          <w:b/>
          <w:bCs/>
          <w:sz w:val="20"/>
          <w:szCs w:val="24"/>
        </w:rPr>
        <w:tab/>
        <w:t>For Transmission Lines</w:t>
      </w:r>
      <w:r w:rsidRPr="00D87F4A">
        <w:rPr>
          <w:rFonts w:ascii="Bookman Old Style" w:eastAsia="Times New Roman" w:hAnsi="Bookman Old Style" w:cs="Times New Roman"/>
          <w:bCs/>
          <w:sz w:val="20"/>
          <w:szCs w:val="24"/>
        </w:rPr>
        <w:t>.</w:t>
      </w:r>
      <w:r w:rsidR="00716BD9">
        <w:rPr>
          <w:rFonts w:ascii="Bookman Old Style" w:eastAsia="Times New Roman" w:hAnsi="Bookman Old Style" w:cs="Times New Roman"/>
          <w:bCs/>
          <w:sz w:val="20"/>
          <w:szCs w:val="24"/>
        </w:rPr>
        <w:t>--VOID</w:t>
      </w:r>
    </w:p>
    <w:p w14:paraId="338461EA" w14:textId="54CD5B16" w:rsidR="00204F18" w:rsidRPr="00D87F4A" w:rsidRDefault="00204F18" w:rsidP="0027149A">
      <w:pPr>
        <w:spacing w:after="0"/>
        <w:jc w:val="both"/>
        <w:rPr>
          <w:rFonts w:ascii="Bookman Old Style" w:eastAsia="Times New Roman" w:hAnsi="Bookman Old Style" w:cs="Times New Roman"/>
          <w:bCs/>
          <w:sz w:val="20"/>
          <w:szCs w:val="24"/>
        </w:rPr>
      </w:pPr>
      <w:r w:rsidRPr="00D87F4A">
        <w:rPr>
          <w:rFonts w:ascii="Bookman Old Style" w:eastAsia="Times New Roman" w:hAnsi="Bookman Old Style" w:cs="Times New Roman"/>
          <w:bCs/>
          <w:sz w:val="20"/>
          <w:szCs w:val="24"/>
        </w:rPr>
        <w:tab/>
        <w:t xml:space="preserve">a) </w:t>
      </w:r>
      <w:r w:rsidRPr="00D87F4A">
        <w:rPr>
          <w:rFonts w:ascii="Bookman Old Style" w:eastAsia="Times New Roman" w:hAnsi="Bookman Old Style" w:cs="Times New Roman"/>
          <w:bCs/>
          <w:sz w:val="20"/>
          <w:szCs w:val="24"/>
        </w:rPr>
        <w:tab/>
        <w:t>Date of inspection by Engineer</w:t>
      </w:r>
      <w:r w:rsidRPr="00D87F4A">
        <w:rPr>
          <w:rFonts w:ascii="Bookman Old Style" w:eastAsia="Times New Roman" w:hAnsi="Bookman Old Style" w:cs="Times New Roman"/>
          <w:bCs/>
          <w:sz w:val="20"/>
          <w:szCs w:val="24"/>
        </w:rPr>
        <w:tab/>
        <w:t>:_____________________</w:t>
      </w:r>
    </w:p>
    <w:p w14:paraId="78AD1363" w14:textId="67A58ADE" w:rsidR="00204F18" w:rsidRPr="00D87F4A" w:rsidRDefault="00204F18" w:rsidP="0027149A">
      <w:pPr>
        <w:spacing w:after="0"/>
        <w:ind w:firstLine="720"/>
        <w:jc w:val="both"/>
        <w:rPr>
          <w:rFonts w:ascii="Bookman Old Style" w:eastAsia="Times New Roman" w:hAnsi="Bookman Old Style" w:cs="Times New Roman"/>
          <w:bCs/>
          <w:sz w:val="20"/>
          <w:szCs w:val="24"/>
        </w:rPr>
      </w:pPr>
      <w:r w:rsidRPr="00D87F4A">
        <w:rPr>
          <w:rFonts w:ascii="Bookman Old Style" w:eastAsia="Times New Roman" w:hAnsi="Bookman Old Style" w:cs="Times New Roman"/>
          <w:bCs/>
          <w:sz w:val="20"/>
          <w:szCs w:val="24"/>
        </w:rPr>
        <w:t xml:space="preserve">b) </w:t>
      </w:r>
      <w:r w:rsidRPr="00D87F4A">
        <w:rPr>
          <w:rFonts w:ascii="Bookman Old Style" w:eastAsia="Times New Roman" w:hAnsi="Bookman Old Style" w:cs="Times New Roman"/>
          <w:bCs/>
          <w:sz w:val="20"/>
          <w:szCs w:val="24"/>
        </w:rPr>
        <w:tab/>
        <w:t>Location No.</w:t>
      </w:r>
      <w:r w:rsidRPr="00D87F4A">
        <w:rPr>
          <w:rFonts w:ascii="Bookman Old Style" w:eastAsia="Times New Roman" w:hAnsi="Bookman Old Style" w:cs="Times New Roman"/>
          <w:bCs/>
          <w:sz w:val="20"/>
          <w:szCs w:val="24"/>
        </w:rPr>
        <w:tab/>
      </w:r>
      <w:r w:rsidRPr="00D87F4A">
        <w:rPr>
          <w:rFonts w:ascii="Bookman Old Style" w:eastAsia="Times New Roman" w:hAnsi="Bookman Old Style" w:cs="Times New Roman"/>
          <w:bCs/>
          <w:sz w:val="20"/>
          <w:szCs w:val="24"/>
        </w:rPr>
        <w:tab/>
      </w:r>
      <w:r w:rsidRPr="00D87F4A">
        <w:rPr>
          <w:rFonts w:ascii="Bookman Old Style" w:eastAsia="Times New Roman" w:hAnsi="Bookman Old Style" w:cs="Times New Roman"/>
          <w:bCs/>
          <w:sz w:val="20"/>
          <w:szCs w:val="24"/>
        </w:rPr>
        <w:tab/>
      </w:r>
      <w:r w:rsidR="003B1641">
        <w:rPr>
          <w:rFonts w:ascii="Bookman Old Style" w:eastAsia="Times New Roman" w:hAnsi="Bookman Old Style" w:cs="Times New Roman"/>
          <w:bCs/>
          <w:sz w:val="20"/>
          <w:szCs w:val="24"/>
        </w:rPr>
        <w:tab/>
      </w:r>
      <w:r w:rsidRPr="00D87F4A">
        <w:rPr>
          <w:rFonts w:ascii="Bookman Old Style" w:eastAsia="Times New Roman" w:hAnsi="Bookman Old Style" w:cs="Times New Roman"/>
          <w:bCs/>
          <w:sz w:val="20"/>
          <w:szCs w:val="24"/>
        </w:rPr>
        <w:t>: ____________________</w:t>
      </w:r>
    </w:p>
    <w:p w14:paraId="22CDC4D0" w14:textId="77777777" w:rsidR="00204F18" w:rsidRPr="00D87F4A" w:rsidRDefault="00204F18" w:rsidP="0027149A">
      <w:pPr>
        <w:spacing w:after="0"/>
        <w:ind w:firstLine="720"/>
        <w:jc w:val="both"/>
        <w:rPr>
          <w:rFonts w:ascii="Bookman Old Style" w:eastAsia="Times New Roman" w:hAnsi="Bookman Old Style" w:cs="Times New Roman"/>
          <w:bCs/>
          <w:sz w:val="20"/>
          <w:szCs w:val="24"/>
        </w:rPr>
      </w:pPr>
      <w:r w:rsidRPr="00D87F4A">
        <w:rPr>
          <w:rFonts w:ascii="Bookman Old Style" w:eastAsia="Times New Roman" w:hAnsi="Bookman Old Style" w:cs="Times New Roman"/>
          <w:bCs/>
          <w:sz w:val="20"/>
          <w:szCs w:val="24"/>
        </w:rPr>
        <w:t>c)</w:t>
      </w:r>
      <w:r w:rsidRPr="00D87F4A">
        <w:rPr>
          <w:rFonts w:ascii="Bookman Old Style" w:eastAsia="Times New Roman" w:hAnsi="Bookman Old Style" w:cs="Times New Roman"/>
          <w:bCs/>
          <w:sz w:val="20"/>
          <w:szCs w:val="24"/>
        </w:rPr>
        <w:tab/>
        <w:t>Type of tower</w:t>
      </w:r>
      <w:r w:rsidRPr="00D87F4A">
        <w:rPr>
          <w:rFonts w:ascii="Bookman Old Style" w:eastAsia="Times New Roman" w:hAnsi="Bookman Old Style" w:cs="Times New Roman"/>
          <w:bCs/>
          <w:sz w:val="20"/>
          <w:szCs w:val="24"/>
        </w:rPr>
        <w:tab/>
      </w:r>
      <w:r w:rsidRPr="00D87F4A">
        <w:rPr>
          <w:rFonts w:ascii="Bookman Old Style" w:eastAsia="Times New Roman" w:hAnsi="Bookman Old Style" w:cs="Times New Roman"/>
          <w:bCs/>
          <w:sz w:val="20"/>
          <w:szCs w:val="24"/>
        </w:rPr>
        <w:tab/>
      </w:r>
      <w:r w:rsidRPr="00D87F4A">
        <w:rPr>
          <w:rFonts w:ascii="Bookman Old Style" w:eastAsia="Times New Roman" w:hAnsi="Bookman Old Style" w:cs="Times New Roman"/>
          <w:bCs/>
          <w:sz w:val="20"/>
          <w:szCs w:val="24"/>
        </w:rPr>
        <w:tab/>
      </w:r>
      <w:r w:rsidRPr="00D87F4A">
        <w:rPr>
          <w:rFonts w:ascii="Bookman Old Style" w:eastAsia="Times New Roman" w:hAnsi="Bookman Old Style" w:cs="Times New Roman"/>
          <w:bCs/>
          <w:sz w:val="20"/>
          <w:szCs w:val="24"/>
        </w:rPr>
        <w:tab/>
        <w:t>: ____________________</w:t>
      </w:r>
    </w:p>
    <w:p w14:paraId="4B041F2D" w14:textId="77777777" w:rsidR="00204F18" w:rsidRPr="00D87F4A" w:rsidRDefault="00204F18" w:rsidP="0027149A">
      <w:pPr>
        <w:spacing w:after="0"/>
        <w:ind w:firstLine="720"/>
        <w:jc w:val="both"/>
        <w:rPr>
          <w:rFonts w:ascii="Bookman Old Style" w:eastAsia="Times New Roman" w:hAnsi="Bookman Old Style" w:cs="Times New Roman"/>
          <w:bCs/>
          <w:sz w:val="20"/>
          <w:szCs w:val="24"/>
        </w:rPr>
      </w:pPr>
      <w:r w:rsidRPr="00D87F4A">
        <w:rPr>
          <w:rFonts w:ascii="Bookman Old Style" w:eastAsia="Times New Roman" w:hAnsi="Bookman Old Style" w:cs="Times New Roman"/>
          <w:bCs/>
          <w:sz w:val="20"/>
          <w:szCs w:val="24"/>
        </w:rPr>
        <w:t>d)         Details of Soil Pit No.</w:t>
      </w:r>
      <w:r w:rsidRPr="00D87F4A">
        <w:rPr>
          <w:rFonts w:ascii="Bookman Old Style" w:eastAsia="Times New Roman" w:hAnsi="Bookman Old Style" w:cs="Times New Roman"/>
          <w:bCs/>
          <w:sz w:val="20"/>
          <w:szCs w:val="24"/>
        </w:rPr>
        <w:tab/>
      </w:r>
      <w:r w:rsidRPr="00D87F4A">
        <w:rPr>
          <w:rFonts w:ascii="Bookman Old Style" w:eastAsia="Times New Roman" w:hAnsi="Bookman Old Style" w:cs="Times New Roman"/>
          <w:bCs/>
          <w:sz w:val="20"/>
          <w:szCs w:val="24"/>
        </w:rPr>
        <w:tab/>
      </w:r>
      <w:r w:rsidRPr="00D87F4A">
        <w:rPr>
          <w:rFonts w:ascii="Bookman Old Style" w:eastAsia="Times New Roman" w:hAnsi="Bookman Old Style" w:cs="Times New Roman"/>
          <w:bCs/>
          <w:sz w:val="20"/>
          <w:szCs w:val="24"/>
        </w:rPr>
        <w:tab/>
        <w:t xml:space="preserve">:    1     2      3     4           </w:t>
      </w:r>
    </w:p>
    <w:p w14:paraId="782CE35A" w14:textId="77777777" w:rsidR="00204F18" w:rsidRPr="00D87F4A" w:rsidRDefault="00204F18" w:rsidP="00F94EE8">
      <w:pPr>
        <w:pStyle w:val="ListParagraph"/>
        <w:numPr>
          <w:ilvl w:val="3"/>
          <w:numId w:val="141"/>
        </w:numPr>
        <w:spacing w:after="0"/>
        <w:jc w:val="both"/>
        <w:rPr>
          <w:rFonts w:ascii="Bookman Old Style" w:eastAsia="Times New Roman" w:hAnsi="Bookman Old Style" w:cs="Times New Roman"/>
          <w:bCs/>
          <w:sz w:val="20"/>
          <w:szCs w:val="24"/>
        </w:rPr>
      </w:pPr>
      <w:r w:rsidRPr="00D87F4A">
        <w:rPr>
          <w:rFonts w:ascii="Bookman Old Style" w:eastAsia="Times New Roman" w:hAnsi="Bookman Old Style" w:cs="Times New Roman"/>
          <w:bCs/>
          <w:sz w:val="20"/>
          <w:szCs w:val="24"/>
        </w:rPr>
        <w:t>Type of surface soil</w:t>
      </w:r>
    </w:p>
    <w:p w14:paraId="6D1AE403" w14:textId="77777777" w:rsidR="00204F18" w:rsidRPr="00D87F4A" w:rsidRDefault="00204F18" w:rsidP="00F94EE8">
      <w:pPr>
        <w:numPr>
          <w:ilvl w:val="3"/>
          <w:numId w:val="141"/>
        </w:numPr>
        <w:spacing w:after="0"/>
        <w:jc w:val="both"/>
        <w:rPr>
          <w:rFonts w:ascii="Bookman Old Style" w:eastAsia="Times New Roman" w:hAnsi="Bookman Old Style" w:cs="Times New Roman"/>
          <w:bCs/>
          <w:sz w:val="20"/>
          <w:szCs w:val="24"/>
        </w:rPr>
      </w:pPr>
      <w:r w:rsidRPr="00D87F4A">
        <w:rPr>
          <w:rFonts w:ascii="Bookman Old Style" w:eastAsia="Times New Roman" w:hAnsi="Bookman Old Style" w:cs="Times New Roman"/>
          <w:bCs/>
          <w:sz w:val="20"/>
          <w:szCs w:val="24"/>
        </w:rPr>
        <w:t xml:space="preserve">Type of soils  en countered at  </w:t>
      </w:r>
    </w:p>
    <w:p w14:paraId="3BAA2BB8" w14:textId="77777777" w:rsidR="00204F18" w:rsidRPr="00D87F4A" w:rsidRDefault="00204F18" w:rsidP="00C32207">
      <w:pPr>
        <w:pStyle w:val="ListParagraph"/>
        <w:spacing w:after="0"/>
        <w:ind w:left="1495"/>
        <w:jc w:val="both"/>
        <w:rPr>
          <w:rFonts w:ascii="Bookman Old Style" w:eastAsia="Times New Roman" w:hAnsi="Bookman Old Style" w:cs="Times New Roman"/>
          <w:bCs/>
          <w:sz w:val="20"/>
          <w:szCs w:val="24"/>
        </w:rPr>
      </w:pPr>
      <w:r w:rsidRPr="00D87F4A">
        <w:rPr>
          <w:rFonts w:ascii="Bookman Old Style" w:eastAsia="Times New Roman" w:hAnsi="Bookman Old Style" w:cs="Times New Roman"/>
          <w:bCs/>
          <w:sz w:val="20"/>
          <w:szCs w:val="24"/>
        </w:rPr>
        <w:t xml:space="preserve">different depths from the ground </w:t>
      </w:r>
    </w:p>
    <w:p w14:paraId="0A5C0997" w14:textId="77777777" w:rsidR="00204F18" w:rsidRPr="00D87F4A" w:rsidRDefault="00204F18" w:rsidP="00C32207">
      <w:pPr>
        <w:pStyle w:val="ListParagraph"/>
        <w:spacing w:after="0"/>
        <w:ind w:left="1495"/>
        <w:jc w:val="both"/>
        <w:rPr>
          <w:rFonts w:ascii="Bookman Old Style" w:eastAsia="Times New Roman" w:hAnsi="Bookman Old Style" w:cs="Times New Roman"/>
          <w:bCs/>
          <w:sz w:val="20"/>
          <w:szCs w:val="24"/>
        </w:rPr>
      </w:pPr>
      <w:r w:rsidRPr="00D87F4A">
        <w:rPr>
          <w:rFonts w:ascii="Bookman Old Style" w:eastAsia="Times New Roman" w:hAnsi="Bookman Old Style" w:cs="Times New Roman"/>
          <w:bCs/>
          <w:sz w:val="20"/>
          <w:szCs w:val="24"/>
        </w:rPr>
        <w:t>level</w:t>
      </w:r>
      <w:r w:rsidRPr="00D87F4A">
        <w:rPr>
          <w:rFonts w:ascii="Bookman Old Style" w:eastAsia="Times New Roman" w:hAnsi="Bookman Old Style" w:cs="Times New Roman"/>
          <w:bCs/>
          <w:sz w:val="20"/>
          <w:szCs w:val="24"/>
        </w:rPr>
        <w:tab/>
      </w:r>
      <w:r w:rsidRPr="00D87F4A">
        <w:rPr>
          <w:rFonts w:ascii="Bookman Old Style" w:eastAsia="Times New Roman" w:hAnsi="Bookman Old Style" w:cs="Times New Roman"/>
          <w:bCs/>
          <w:sz w:val="20"/>
          <w:szCs w:val="24"/>
        </w:rPr>
        <w:tab/>
      </w:r>
      <w:r w:rsidRPr="00D87F4A">
        <w:rPr>
          <w:rFonts w:ascii="Bookman Old Style" w:eastAsia="Times New Roman" w:hAnsi="Bookman Old Style" w:cs="Times New Roman"/>
          <w:bCs/>
          <w:sz w:val="20"/>
          <w:szCs w:val="24"/>
        </w:rPr>
        <w:tab/>
      </w:r>
      <w:r w:rsidRPr="00D87F4A">
        <w:rPr>
          <w:rFonts w:ascii="Bookman Old Style" w:eastAsia="Times New Roman" w:hAnsi="Bookman Old Style" w:cs="Times New Roman"/>
          <w:bCs/>
          <w:sz w:val="20"/>
          <w:szCs w:val="24"/>
        </w:rPr>
        <w:tab/>
      </w:r>
      <w:r w:rsidRPr="00D87F4A">
        <w:rPr>
          <w:rFonts w:ascii="Bookman Old Style" w:eastAsia="Times New Roman" w:hAnsi="Bookman Old Style" w:cs="Times New Roman"/>
          <w:bCs/>
          <w:sz w:val="20"/>
          <w:szCs w:val="24"/>
        </w:rPr>
        <w:tab/>
        <w:t>: --------------------------------</w:t>
      </w:r>
    </w:p>
    <w:p w14:paraId="07E88DDF" w14:textId="77777777" w:rsidR="00204F18" w:rsidRPr="00D87F4A" w:rsidRDefault="00204F18" w:rsidP="00F94EE8">
      <w:pPr>
        <w:numPr>
          <w:ilvl w:val="3"/>
          <w:numId w:val="141"/>
        </w:numPr>
        <w:spacing w:after="0"/>
        <w:jc w:val="both"/>
        <w:rPr>
          <w:rFonts w:ascii="Bookman Old Style" w:eastAsia="Times New Roman" w:hAnsi="Bookman Old Style" w:cs="Times New Roman"/>
          <w:bCs/>
          <w:sz w:val="20"/>
          <w:szCs w:val="24"/>
        </w:rPr>
      </w:pPr>
      <w:r w:rsidRPr="00D87F4A">
        <w:rPr>
          <w:rFonts w:ascii="Bookman Old Style" w:eastAsia="Times New Roman" w:hAnsi="Bookman Old Style" w:cs="Times New Roman"/>
          <w:bCs/>
          <w:sz w:val="20"/>
          <w:szCs w:val="24"/>
        </w:rPr>
        <w:t>Whether water table encountered.</w:t>
      </w:r>
    </w:p>
    <w:p w14:paraId="7F975756" w14:textId="77777777" w:rsidR="00204F18" w:rsidRPr="00D87F4A" w:rsidRDefault="00204F18" w:rsidP="00C32207">
      <w:pPr>
        <w:pStyle w:val="ListParagraph"/>
        <w:spacing w:after="0"/>
        <w:ind w:left="1495"/>
        <w:jc w:val="both"/>
        <w:rPr>
          <w:rFonts w:ascii="Bookman Old Style" w:eastAsia="Times New Roman" w:hAnsi="Bookman Old Style" w:cs="Times New Roman"/>
          <w:bCs/>
          <w:sz w:val="20"/>
          <w:szCs w:val="24"/>
        </w:rPr>
      </w:pPr>
      <w:r w:rsidRPr="00D87F4A">
        <w:rPr>
          <w:rFonts w:ascii="Bookman Old Style" w:eastAsia="Times New Roman" w:hAnsi="Bookman Old Style" w:cs="Times New Roman"/>
          <w:bCs/>
          <w:sz w:val="20"/>
          <w:szCs w:val="24"/>
        </w:rPr>
        <w:t xml:space="preserve">If so at what depth from ground </w:t>
      </w:r>
    </w:p>
    <w:p w14:paraId="6BFE6857" w14:textId="77777777" w:rsidR="00204F18" w:rsidRPr="00D87F4A" w:rsidRDefault="00204F18" w:rsidP="00C32207">
      <w:pPr>
        <w:pStyle w:val="ListParagraph"/>
        <w:spacing w:after="0"/>
        <w:ind w:left="1495"/>
        <w:jc w:val="both"/>
        <w:rPr>
          <w:rFonts w:ascii="Bookman Old Style" w:eastAsia="Times New Roman" w:hAnsi="Bookman Old Style" w:cs="Times New Roman"/>
          <w:bCs/>
          <w:sz w:val="20"/>
          <w:szCs w:val="24"/>
        </w:rPr>
      </w:pPr>
      <w:r w:rsidRPr="00D87F4A">
        <w:rPr>
          <w:rFonts w:ascii="Bookman Old Style" w:eastAsia="Times New Roman" w:hAnsi="Bookman Old Style" w:cs="Times New Roman"/>
          <w:bCs/>
          <w:sz w:val="20"/>
          <w:szCs w:val="24"/>
        </w:rPr>
        <w:t>Level.</w:t>
      </w:r>
      <w:r w:rsidRPr="00D87F4A">
        <w:rPr>
          <w:rFonts w:ascii="Bookman Old Style" w:eastAsia="Times New Roman" w:hAnsi="Bookman Old Style" w:cs="Times New Roman"/>
          <w:bCs/>
          <w:sz w:val="20"/>
          <w:szCs w:val="24"/>
        </w:rPr>
        <w:tab/>
      </w:r>
      <w:r w:rsidRPr="00D87F4A">
        <w:rPr>
          <w:rFonts w:ascii="Bookman Old Style" w:eastAsia="Times New Roman" w:hAnsi="Bookman Old Style" w:cs="Times New Roman"/>
          <w:bCs/>
          <w:sz w:val="20"/>
          <w:szCs w:val="24"/>
        </w:rPr>
        <w:tab/>
      </w:r>
      <w:r w:rsidRPr="00D87F4A">
        <w:rPr>
          <w:rFonts w:ascii="Bookman Old Style" w:eastAsia="Times New Roman" w:hAnsi="Bookman Old Style" w:cs="Times New Roman"/>
          <w:bCs/>
          <w:sz w:val="20"/>
          <w:szCs w:val="24"/>
        </w:rPr>
        <w:tab/>
      </w:r>
      <w:r w:rsidRPr="00D87F4A">
        <w:rPr>
          <w:rFonts w:ascii="Bookman Old Style" w:eastAsia="Times New Roman" w:hAnsi="Bookman Old Style" w:cs="Times New Roman"/>
          <w:bCs/>
          <w:sz w:val="20"/>
          <w:szCs w:val="24"/>
        </w:rPr>
        <w:tab/>
      </w:r>
      <w:r w:rsidRPr="00D87F4A">
        <w:rPr>
          <w:rFonts w:ascii="Bookman Old Style" w:eastAsia="Times New Roman" w:hAnsi="Bookman Old Style" w:cs="Times New Roman"/>
          <w:bCs/>
          <w:sz w:val="20"/>
          <w:szCs w:val="24"/>
        </w:rPr>
        <w:tab/>
        <w:t>: ____________________</w:t>
      </w:r>
    </w:p>
    <w:p w14:paraId="19F5B33D" w14:textId="77777777" w:rsidR="00204F18" w:rsidRPr="00D87F4A" w:rsidRDefault="00204F18" w:rsidP="00F94EE8">
      <w:pPr>
        <w:numPr>
          <w:ilvl w:val="3"/>
          <w:numId w:val="141"/>
        </w:numPr>
        <w:tabs>
          <w:tab w:val="num" w:pos="1440"/>
        </w:tabs>
        <w:spacing w:after="0"/>
        <w:jc w:val="both"/>
        <w:rPr>
          <w:rFonts w:ascii="Bookman Old Style" w:eastAsia="Times New Roman" w:hAnsi="Bookman Old Style" w:cs="Times New Roman"/>
          <w:bCs/>
          <w:sz w:val="20"/>
          <w:szCs w:val="24"/>
        </w:rPr>
      </w:pPr>
      <w:r w:rsidRPr="00D87F4A">
        <w:rPr>
          <w:rFonts w:ascii="Bookman Old Style" w:eastAsia="Times New Roman" w:hAnsi="Bookman Old Style" w:cs="Times New Roman"/>
          <w:bCs/>
          <w:sz w:val="20"/>
          <w:szCs w:val="24"/>
        </w:rPr>
        <w:t xml:space="preserve">Type of soil classification for </w:t>
      </w:r>
    </w:p>
    <w:p w14:paraId="01E9F8B7" w14:textId="77777777" w:rsidR="00204F18" w:rsidRPr="00D87F4A" w:rsidRDefault="00204F18" w:rsidP="00C32207">
      <w:pPr>
        <w:pStyle w:val="ListParagraph"/>
        <w:spacing w:after="0"/>
        <w:ind w:left="1495"/>
        <w:jc w:val="both"/>
        <w:rPr>
          <w:rFonts w:ascii="Bookman Old Style" w:eastAsia="Times New Roman" w:hAnsi="Bookman Old Style" w:cs="Times New Roman"/>
          <w:bCs/>
          <w:sz w:val="20"/>
          <w:szCs w:val="24"/>
        </w:rPr>
      </w:pPr>
      <w:r w:rsidRPr="00D87F4A">
        <w:rPr>
          <w:rFonts w:ascii="Bookman Old Style" w:eastAsia="Times New Roman" w:hAnsi="Bookman Old Style" w:cs="Times New Roman"/>
          <w:bCs/>
          <w:sz w:val="20"/>
          <w:szCs w:val="24"/>
        </w:rPr>
        <w:t>Foundation adopted</w:t>
      </w:r>
      <w:r w:rsidRPr="00D87F4A">
        <w:rPr>
          <w:rFonts w:ascii="Bookman Old Style" w:eastAsia="Times New Roman" w:hAnsi="Bookman Old Style" w:cs="Times New Roman"/>
          <w:bCs/>
          <w:sz w:val="20"/>
          <w:szCs w:val="24"/>
        </w:rPr>
        <w:tab/>
      </w:r>
      <w:r w:rsidRPr="00D87F4A">
        <w:rPr>
          <w:rFonts w:ascii="Bookman Old Style" w:eastAsia="Times New Roman" w:hAnsi="Bookman Old Style" w:cs="Times New Roman"/>
          <w:bCs/>
          <w:sz w:val="20"/>
          <w:szCs w:val="24"/>
        </w:rPr>
        <w:tab/>
        <w:t>: ____________________</w:t>
      </w:r>
    </w:p>
    <w:p w14:paraId="07F737E3" w14:textId="77777777" w:rsidR="00204F18" w:rsidRPr="00D87F4A" w:rsidRDefault="00204F18" w:rsidP="00F94EE8">
      <w:pPr>
        <w:pStyle w:val="ListParagraph"/>
        <w:numPr>
          <w:ilvl w:val="3"/>
          <w:numId w:val="141"/>
        </w:numPr>
        <w:tabs>
          <w:tab w:val="left" w:pos="851"/>
          <w:tab w:val="left" w:pos="1418"/>
        </w:tabs>
        <w:spacing w:after="0"/>
        <w:jc w:val="both"/>
        <w:rPr>
          <w:rFonts w:ascii="Bookman Old Style" w:eastAsia="Times New Roman" w:hAnsi="Bookman Old Style" w:cs="Times New Roman"/>
          <w:bCs/>
          <w:sz w:val="20"/>
          <w:szCs w:val="24"/>
        </w:rPr>
      </w:pPr>
      <w:r w:rsidRPr="00D87F4A">
        <w:rPr>
          <w:rFonts w:ascii="Bookman Old Style" w:eastAsia="Times New Roman" w:hAnsi="Bookman Old Style" w:cs="Times New Roman"/>
          <w:bCs/>
          <w:sz w:val="20"/>
          <w:szCs w:val="24"/>
        </w:rPr>
        <w:t xml:space="preserve">Name of Corporation Engineer who </w:t>
      </w:r>
    </w:p>
    <w:p w14:paraId="3227A3CF" w14:textId="77777777" w:rsidR="00204F18" w:rsidRPr="00D87F4A" w:rsidRDefault="00204F18" w:rsidP="00C32207">
      <w:pPr>
        <w:pStyle w:val="ListParagraph"/>
        <w:spacing w:after="0"/>
        <w:ind w:left="1495"/>
        <w:jc w:val="both"/>
        <w:rPr>
          <w:rFonts w:ascii="Bookman Old Style" w:eastAsia="Times New Roman" w:hAnsi="Bookman Old Style" w:cs="Times New Roman"/>
          <w:bCs/>
          <w:sz w:val="20"/>
          <w:szCs w:val="24"/>
        </w:rPr>
      </w:pPr>
      <w:r w:rsidRPr="00D87F4A">
        <w:rPr>
          <w:rFonts w:ascii="Bookman Old Style" w:eastAsia="Times New Roman" w:hAnsi="Bookman Old Style" w:cs="Times New Roman"/>
          <w:bCs/>
          <w:sz w:val="20"/>
          <w:szCs w:val="24"/>
        </w:rPr>
        <w:t>Inspected and his signature.</w:t>
      </w:r>
      <w:r w:rsidRPr="00D87F4A">
        <w:rPr>
          <w:rFonts w:ascii="Bookman Old Style" w:eastAsia="Times New Roman" w:hAnsi="Bookman Old Style" w:cs="Times New Roman"/>
          <w:bCs/>
          <w:sz w:val="20"/>
          <w:szCs w:val="24"/>
        </w:rPr>
        <w:tab/>
        <w:t>: ____________________</w:t>
      </w:r>
    </w:p>
    <w:p w14:paraId="35C40A57" w14:textId="77777777" w:rsidR="00204F18" w:rsidRPr="00D87F4A" w:rsidRDefault="00204F18" w:rsidP="00F94EE8">
      <w:pPr>
        <w:pStyle w:val="ListParagraph"/>
        <w:numPr>
          <w:ilvl w:val="3"/>
          <w:numId w:val="141"/>
        </w:numPr>
        <w:spacing w:after="0"/>
        <w:jc w:val="both"/>
        <w:rPr>
          <w:rFonts w:ascii="Bookman Old Style" w:eastAsia="Times New Roman" w:hAnsi="Bookman Old Style" w:cs="Times New Roman"/>
          <w:bCs/>
          <w:sz w:val="20"/>
          <w:szCs w:val="24"/>
        </w:rPr>
      </w:pPr>
      <w:r w:rsidRPr="00D87F4A">
        <w:rPr>
          <w:rFonts w:ascii="Bookman Old Style" w:eastAsia="Times New Roman" w:hAnsi="Bookman Old Style" w:cs="Times New Roman"/>
          <w:bCs/>
          <w:sz w:val="20"/>
          <w:szCs w:val="24"/>
        </w:rPr>
        <w:t xml:space="preserve">Name of Corporation Engineer who </w:t>
      </w:r>
    </w:p>
    <w:p w14:paraId="3CCD8781" w14:textId="77777777" w:rsidR="00C32207" w:rsidRPr="00D87F4A" w:rsidRDefault="00204F18" w:rsidP="00C32207">
      <w:pPr>
        <w:tabs>
          <w:tab w:val="left" w:pos="1701"/>
        </w:tabs>
        <w:spacing w:after="0"/>
        <w:ind w:left="1135"/>
        <w:jc w:val="both"/>
        <w:rPr>
          <w:rFonts w:ascii="Bookman Old Style" w:eastAsia="Times New Roman" w:hAnsi="Bookman Old Style" w:cs="Times New Roman"/>
          <w:bCs/>
          <w:sz w:val="20"/>
          <w:szCs w:val="24"/>
        </w:rPr>
      </w:pPr>
      <w:r w:rsidRPr="00D87F4A">
        <w:rPr>
          <w:rFonts w:ascii="Bookman Old Style" w:eastAsia="Times New Roman" w:hAnsi="Bookman Old Style" w:cs="Times New Roman"/>
          <w:bCs/>
          <w:sz w:val="20"/>
          <w:szCs w:val="24"/>
        </w:rPr>
        <w:t>Checked the block levels for tower</w:t>
      </w:r>
    </w:p>
    <w:p w14:paraId="33D44491" w14:textId="77777777" w:rsidR="00204F18" w:rsidRPr="00D87F4A" w:rsidRDefault="00204F18" w:rsidP="00C32207">
      <w:pPr>
        <w:tabs>
          <w:tab w:val="left" w:pos="1701"/>
        </w:tabs>
        <w:spacing w:after="0"/>
        <w:ind w:left="1135"/>
        <w:jc w:val="both"/>
        <w:rPr>
          <w:rFonts w:ascii="Bookman Old Style" w:eastAsia="Times New Roman" w:hAnsi="Bookman Old Style" w:cs="Times New Roman"/>
          <w:bCs/>
          <w:sz w:val="20"/>
          <w:szCs w:val="24"/>
        </w:rPr>
      </w:pPr>
      <w:r w:rsidRPr="00D87F4A">
        <w:rPr>
          <w:rFonts w:ascii="Bookman Old Style" w:eastAsia="Times New Roman" w:hAnsi="Bookman Old Style" w:cs="Times New Roman"/>
          <w:bCs/>
          <w:sz w:val="20"/>
          <w:szCs w:val="24"/>
        </w:rPr>
        <w:t>protection works and signature.: ____________________</w:t>
      </w:r>
    </w:p>
    <w:p w14:paraId="71574D4F" w14:textId="77777777" w:rsidR="00204F18" w:rsidRPr="00D87F4A" w:rsidRDefault="00204F18" w:rsidP="0027149A">
      <w:pPr>
        <w:spacing w:after="0"/>
        <w:ind w:firstLine="72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bCs/>
          <w:sz w:val="20"/>
          <w:szCs w:val="24"/>
        </w:rPr>
        <w:t>e)</w:t>
      </w:r>
      <w:r w:rsidRPr="00D87F4A">
        <w:rPr>
          <w:rFonts w:ascii="Bookman Old Style" w:eastAsia="Times New Roman" w:hAnsi="Bookman Old Style" w:cs="Times New Roman"/>
          <w:bCs/>
          <w:sz w:val="20"/>
          <w:szCs w:val="24"/>
        </w:rPr>
        <w:tab/>
        <w:t>Any other information</w:t>
      </w:r>
      <w:r w:rsidRPr="00D87F4A">
        <w:rPr>
          <w:rFonts w:ascii="Bookman Old Style" w:eastAsia="Times New Roman" w:hAnsi="Bookman Old Style" w:cs="Times New Roman"/>
          <w:bCs/>
          <w:sz w:val="20"/>
          <w:szCs w:val="24"/>
        </w:rPr>
        <w:tab/>
      </w:r>
      <w:r w:rsidRPr="00D87F4A">
        <w:rPr>
          <w:rFonts w:ascii="Bookman Old Style" w:eastAsia="Times New Roman" w:hAnsi="Bookman Old Style" w:cs="Times New Roman"/>
          <w:bCs/>
          <w:sz w:val="20"/>
          <w:szCs w:val="24"/>
        </w:rPr>
        <w:tab/>
      </w:r>
      <w:r w:rsidRPr="00D87F4A">
        <w:rPr>
          <w:rFonts w:ascii="Bookman Old Style" w:eastAsia="Times New Roman" w:hAnsi="Bookman Old Style" w:cs="Times New Roman"/>
          <w:bCs/>
          <w:sz w:val="20"/>
          <w:szCs w:val="24"/>
        </w:rPr>
        <w:tab/>
      </w:r>
      <w:r w:rsidRPr="00D87F4A">
        <w:rPr>
          <w:rFonts w:ascii="Bookman Old Style" w:eastAsia="Times New Roman" w:hAnsi="Bookman Old Style" w:cs="Times New Roman"/>
          <w:sz w:val="20"/>
          <w:szCs w:val="24"/>
        </w:rPr>
        <w:t>: ____________________</w:t>
      </w:r>
    </w:p>
    <w:p w14:paraId="3D3DB959" w14:textId="77777777" w:rsidR="00204F18" w:rsidRPr="00D87F4A" w:rsidRDefault="00204F18" w:rsidP="0027149A">
      <w:pPr>
        <w:spacing w:after="0"/>
        <w:jc w:val="both"/>
        <w:rPr>
          <w:rFonts w:ascii="Bookman Old Style" w:eastAsia="Times New Roman" w:hAnsi="Bookman Old Style" w:cs="Times New Roman"/>
          <w:b/>
          <w:bCs/>
          <w:sz w:val="20"/>
          <w:szCs w:val="24"/>
        </w:rPr>
      </w:pPr>
    </w:p>
    <w:tbl>
      <w:tblPr>
        <w:tblW w:w="0" w:type="auto"/>
        <w:jc w:val="center"/>
        <w:tblLook w:val="01E0" w:firstRow="1" w:lastRow="1" w:firstColumn="1" w:lastColumn="1" w:noHBand="0" w:noVBand="0"/>
      </w:tblPr>
      <w:tblGrid>
        <w:gridCol w:w="4240"/>
        <w:gridCol w:w="4428"/>
      </w:tblGrid>
      <w:tr w:rsidR="0068273C" w:rsidRPr="00D87F4A" w14:paraId="7E0649DB" w14:textId="77777777" w:rsidTr="00432A33">
        <w:trPr>
          <w:trHeight w:val="204"/>
          <w:jc w:val="center"/>
        </w:trPr>
        <w:tc>
          <w:tcPr>
            <w:tcW w:w="4240" w:type="dxa"/>
          </w:tcPr>
          <w:p w14:paraId="03FC69AC" w14:textId="77777777" w:rsidR="00621866" w:rsidRPr="00D87F4A" w:rsidRDefault="00621866" w:rsidP="0027149A">
            <w:pPr>
              <w:spacing w:after="0"/>
              <w:jc w:val="both"/>
              <w:rPr>
                <w:rFonts w:ascii="Bookman Old Style" w:eastAsia="Times New Roman" w:hAnsi="Bookman Old Style" w:cs="Times New Roman"/>
                <w:sz w:val="20"/>
                <w:szCs w:val="24"/>
              </w:rPr>
            </w:pPr>
          </w:p>
        </w:tc>
        <w:tc>
          <w:tcPr>
            <w:tcW w:w="4428" w:type="dxa"/>
          </w:tcPr>
          <w:p w14:paraId="056E92E7" w14:textId="77777777" w:rsidR="00204F18" w:rsidRPr="00D87F4A" w:rsidRDefault="00204F18" w:rsidP="0027149A">
            <w:pPr>
              <w:spacing w:after="0"/>
              <w:jc w:val="both"/>
              <w:rPr>
                <w:rFonts w:ascii="Bookman Old Style" w:eastAsia="Times New Roman" w:hAnsi="Bookman Old Style" w:cs="Times New Roman"/>
                <w:sz w:val="20"/>
                <w:szCs w:val="24"/>
              </w:rPr>
            </w:pPr>
          </w:p>
        </w:tc>
      </w:tr>
      <w:tr w:rsidR="0068273C" w:rsidRPr="00D87F4A" w14:paraId="1A65B2D0" w14:textId="77777777" w:rsidTr="00432A33">
        <w:trPr>
          <w:jc w:val="center"/>
        </w:trPr>
        <w:tc>
          <w:tcPr>
            <w:tcW w:w="4240" w:type="dxa"/>
          </w:tcPr>
          <w:p w14:paraId="524C61A0" w14:textId="77777777" w:rsidR="00204F18" w:rsidRPr="00D87F4A" w:rsidRDefault="00204F18" w:rsidP="0027149A">
            <w:pPr>
              <w:spacing w:after="0"/>
              <w:jc w:val="center"/>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Name and Designation of Inspecting Engineer</w:t>
            </w:r>
          </w:p>
          <w:p w14:paraId="574A15C2" w14:textId="77777777" w:rsidR="00C32207" w:rsidRPr="00D87F4A" w:rsidRDefault="00C32207" w:rsidP="0027149A">
            <w:pPr>
              <w:spacing w:after="0"/>
              <w:jc w:val="center"/>
              <w:rPr>
                <w:rFonts w:ascii="Bookman Old Style" w:eastAsia="Times New Roman" w:hAnsi="Bookman Old Style" w:cs="Times New Roman"/>
                <w:sz w:val="20"/>
                <w:szCs w:val="24"/>
              </w:rPr>
            </w:pPr>
          </w:p>
        </w:tc>
        <w:tc>
          <w:tcPr>
            <w:tcW w:w="4428" w:type="dxa"/>
          </w:tcPr>
          <w:p w14:paraId="50319D20" w14:textId="77777777" w:rsidR="00204F18" w:rsidRPr="00D87F4A" w:rsidRDefault="00204F18" w:rsidP="0027149A">
            <w:pPr>
              <w:spacing w:after="0"/>
              <w:jc w:val="center"/>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Signature of Contractor</w:t>
            </w:r>
          </w:p>
        </w:tc>
      </w:tr>
    </w:tbl>
    <w:p w14:paraId="4A899567" w14:textId="77777777" w:rsidR="003B2785" w:rsidRPr="00D87F4A" w:rsidRDefault="00204F18" w:rsidP="00F94EE8">
      <w:pPr>
        <w:pStyle w:val="ListParagraph"/>
        <w:numPr>
          <w:ilvl w:val="2"/>
          <w:numId w:val="84"/>
        </w:numPr>
        <w:spacing w:after="0"/>
        <w:ind w:left="900" w:hanging="90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The extract of this Register shall be sent to the Owner once a Month and two bound copies at the end of the Contract along with other Documents.</w:t>
      </w:r>
    </w:p>
    <w:p w14:paraId="1B3560F8" w14:textId="77777777" w:rsidR="00BE6AC8" w:rsidRPr="00D87F4A" w:rsidRDefault="00BE6AC8" w:rsidP="00BE6AC8">
      <w:pPr>
        <w:pStyle w:val="ListParagraph"/>
        <w:spacing w:after="0"/>
        <w:ind w:left="900"/>
        <w:jc w:val="both"/>
        <w:rPr>
          <w:rFonts w:ascii="Bookman Old Style" w:eastAsia="Times New Roman" w:hAnsi="Bookman Old Style" w:cs="Times New Roman"/>
          <w:sz w:val="20"/>
          <w:szCs w:val="24"/>
        </w:rPr>
      </w:pPr>
    </w:p>
    <w:p w14:paraId="69D5C7AF" w14:textId="1A7BD8A6" w:rsidR="0031621A" w:rsidRPr="00D87F4A" w:rsidRDefault="0031621A" w:rsidP="00F94EE8">
      <w:pPr>
        <w:pStyle w:val="ListParagraph"/>
        <w:numPr>
          <w:ilvl w:val="0"/>
          <w:numId w:val="79"/>
        </w:numPr>
        <w:spacing w:after="0" w:line="360" w:lineRule="auto"/>
        <w:ind w:left="0" w:hanging="426"/>
        <w:jc w:val="both"/>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t>Final Account:</w:t>
      </w:r>
    </w:p>
    <w:p w14:paraId="495A6A40" w14:textId="77777777" w:rsidR="0031621A" w:rsidRPr="00D87F4A" w:rsidRDefault="0031621A" w:rsidP="00F94EE8">
      <w:pPr>
        <w:pStyle w:val="ListParagraph"/>
        <w:numPr>
          <w:ilvl w:val="0"/>
          <w:numId w:val="84"/>
        </w:numPr>
        <w:spacing w:after="0"/>
        <w:jc w:val="both"/>
        <w:rPr>
          <w:rFonts w:ascii="Bookman Old Style" w:eastAsia="Times New Roman" w:hAnsi="Bookman Old Style" w:cs="Calibri"/>
          <w:vanish/>
          <w:sz w:val="20"/>
          <w:szCs w:val="24"/>
        </w:rPr>
      </w:pPr>
    </w:p>
    <w:p w14:paraId="38084AD3" w14:textId="40AFFC16" w:rsidR="005622CD" w:rsidRPr="00922018" w:rsidRDefault="0031621A" w:rsidP="00F94EE8">
      <w:pPr>
        <w:pStyle w:val="ListParagraph"/>
        <w:numPr>
          <w:ilvl w:val="1"/>
          <w:numId w:val="84"/>
        </w:numPr>
        <w:spacing w:after="0"/>
        <w:ind w:left="567"/>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 xml:space="preserve">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w:t>
      </w:r>
      <w:r w:rsidRPr="00D87F4A">
        <w:rPr>
          <w:rFonts w:ascii="Bookman Old Style" w:eastAsia="Times New Roman" w:hAnsi="Bookman Old Style" w:cs="Calibri"/>
          <w:sz w:val="20"/>
          <w:szCs w:val="24"/>
        </w:rPr>
        <w:lastRenderedPageBreak/>
        <w:t>due to the Contractor if it is correct and complete. If it is not, the Employer shall issue a schedule that states the scope of the corrections or additions that are necessary. If the Final Account is still unsatisfactory after it has been resubmitted, the Employer shall decide on the amount payable to the Contractor and make payment</w:t>
      </w:r>
      <w:r w:rsidR="00CB7ABB" w:rsidRPr="00D87F4A">
        <w:rPr>
          <w:rFonts w:ascii="Bookman Old Style" w:eastAsia="Times New Roman" w:hAnsi="Bookman Old Style" w:cs="Calibri"/>
          <w:sz w:val="20"/>
          <w:szCs w:val="24"/>
        </w:rPr>
        <w:t xml:space="preserve"> accordingly</w:t>
      </w:r>
      <w:r w:rsidRPr="00D87F4A">
        <w:rPr>
          <w:rFonts w:ascii="Bookman Old Style" w:eastAsia="Times New Roman" w:hAnsi="Bookman Old Style" w:cs="Calibri"/>
          <w:sz w:val="20"/>
          <w:szCs w:val="24"/>
        </w:rPr>
        <w:t xml:space="preserve">. </w:t>
      </w:r>
    </w:p>
    <w:p w14:paraId="7F1753CA" w14:textId="77777777" w:rsidR="000F71BB" w:rsidRPr="00D87F4A" w:rsidRDefault="000F71BB" w:rsidP="005622CD">
      <w:pPr>
        <w:pStyle w:val="ListParagraph"/>
        <w:spacing w:after="0"/>
        <w:jc w:val="both"/>
        <w:rPr>
          <w:rFonts w:ascii="Bookman Old Style" w:eastAsia="Times New Roman" w:hAnsi="Bookman Old Style" w:cs="Calibri"/>
          <w:sz w:val="20"/>
          <w:szCs w:val="24"/>
        </w:rPr>
      </w:pPr>
    </w:p>
    <w:p w14:paraId="312B63B5" w14:textId="77777777" w:rsidR="0031621A" w:rsidRPr="00D87F4A" w:rsidRDefault="0031621A" w:rsidP="00F94EE8">
      <w:pPr>
        <w:pStyle w:val="ListParagraph"/>
        <w:numPr>
          <w:ilvl w:val="0"/>
          <w:numId w:val="79"/>
        </w:numPr>
        <w:spacing w:after="0"/>
        <w:ind w:left="0" w:hanging="426"/>
        <w:jc w:val="both"/>
        <w:rPr>
          <w:rFonts w:ascii="Bookman Old Style" w:eastAsia="Times New Roman" w:hAnsi="Bookman Old Style" w:cs="Calibri"/>
          <w:b/>
          <w:sz w:val="20"/>
          <w:szCs w:val="24"/>
        </w:rPr>
      </w:pPr>
      <w:r w:rsidRPr="00D87F4A">
        <w:rPr>
          <w:rFonts w:ascii="Bookman Old Style" w:eastAsia="Times New Roman" w:hAnsi="Bookman Old Style" w:cs="Calibri"/>
          <w:b/>
          <w:bCs/>
          <w:sz w:val="20"/>
          <w:szCs w:val="24"/>
        </w:rPr>
        <w:t>As</w:t>
      </w:r>
      <w:r w:rsidRPr="00D87F4A">
        <w:rPr>
          <w:rFonts w:ascii="Bookman Old Style" w:eastAsia="Times New Roman" w:hAnsi="Bookman Old Style" w:cs="Calibri"/>
          <w:b/>
          <w:sz w:val="20"/>
          <w:szCs w:val="24"/>
        </w:rPr>
        <w:t xml:space="preserve"> built drawings and /or Operating and Maintenance Manuals: </w:t>
      </w:r>
    </w:p>
    <w:p w14:paraId="689CF589" w14:textId="77777777" w:rsidR="0031621A" w:rsidRPr="00D87F4A" w:rsidRDefault="0031621A" w:rsidP="00F94EE8">
      <w:pPr>
        <w:pStyle w:val="ListParagraph"/>
        <w:numPr>
          <w:ilvl w:val="0"/>
          <w:numId w:val="84"/>
        </w:numPr>
        <w:spacing w:after="0"/>
        <w:jc w:val="both"/>
        <w:rPr>
          <w:rFonts w:ascii="Bookman Old Style" w:eastAsia="Times New Roman" w:hAnsi="Bookman Old Style" w:cs="Calibri"/>
          <w:vanish/>
          <w:sz w:val="20"/>
          <w:szCs w:val="24"/>
        </w:rPr>
      </w:pPr>
    </w:p>
    <w:p w14:paraId="6884805A" w14:textId="77777777" w:rsidR="0031621A" w:rsidRPr="00D87F4A" w:rsidRDefault="0031621A" w:rsidP="00F94EE8">
      <w:pPr>
        <w:pStyle w:val="ListParagraph"/>
        <w:numPr>
          <w:ilvl w:val="1"/>
          <w:numId w:val="84"/>
        </w:numPr>
        <w:spacing w:after="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 xml:space="preserve">If “as built” Drawings and/or operating and maintenance manuals are </w:t>
      </w:r>
      <w:r w:rsidRPr="00D87F4A">
        <w:rPr>
          <w:rFonts w:ascii="Bookman Old Style" w:eastAsia="Times New Roman" w:hAnsi="Bookman Old Style" w:cs="Calibri"/>
          <w:bCs/>
          <w:sz w:val="20"/>
          <w:szCs w:val="24"/>
        </w:rPr>
        <w:t>required</w:t>
      </w:r>
      <w:r w:rsidRPr="00D87F4A">
        <w:rPr>
          <w:rFonts w:ascii="Bookman Old Style" w:eastAsia="Times New Roman" w:hAnsi="Bookman Old Style" w:cs="Calibri"/>
          <w:sz w:val="20"/>
          <w:szCs w:val="24"/>
        </w:rPr>
        <w:t>, the Contractor shall supply them by the dates stated in the Contract Data</w:t>
      </w:r>
      <w:r w:rsidR="00CB7ABB" w:rsidRPr="00D87F4A">
        <w:rPr>
          <w:rFonts w:ascii="Bookman Old Style" w:eastAsia="Times New Roman" w:hAnsi="Bookman Old Style" w:cs="Calibri"/>
          <w:sz w:val="20"/>
          <w:szCs w:val="24"/>
        </w:rPr>
        <w:t xml:space="preserve"> in both hard and Soft Copy</w:t>
      </w:r>
      <w:r w:rsidRPr="00D87F4A">
        <w:rPr>
          <w:rFonts w:ascii="Bookman Old Style" w:eastAsia="Times New Roman" w:hAnsi="Bookman Old Style" w:cs="Calibri"/>
          <w:sz w:val="20"/>
          <w:szCs w:val="24"/>
        </w:rPr>
        <w:t>.</w:t>
      </w:r>
    </w:p>
    <w:p w14:paraId="3E3CF900" w14:textId="77777777" w:rsidR="0031621A" w:rsidRPr="00D87F4A" w:rsidRDefault="0031621A" w:rsidP="0027149A">
      <w:pPr>
        <w:pStyle w:val="ListParagraph"/>
        <w:spacing w:after="0"/>
        <w:ind w:left="0"/>
        <w:jc w:val="both"/>
        <w:rPr>
          <w:rFonts w:ascii="Bookman Old Style" w:eastAsia="Times New Roman" w:hAnsi="Bookman Old Style" w:cs="Calibri"/>
          <w:sz w:val="20"/>
          <w:szCs w:val="24"/>
        </w:rPr>
      </w:pPr>
    </w:p>
    <w:p w14:paraId="44295BF4" w14:textId="77777777" w:rsidR="0031621A" w:rsidRPr="00D87F4A" w:rsidRDefault="0031621A" w:rsidP="00F94EE8">
      <w:pPr>
        <w:pStyle w:val="ListParagraph"/>
        <w:numPr>
          <w:ilvl w:val="1"/>
          <w:numId w:val="84"/>
        </w:numPr>
        <w:spacing w:after="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If the Contractor does not supply the Drawings by the dates stated in the Contract Data, or they do not receive the Employer’s approval, the Employer shall withhold the amount stated in the Contract Data from payments due to the Contractor.</w:t>
      </w:r>
    </w:p>
    <w:p w14:paraId="01B96926" w14:textId="77777777" w:rsidR="00873206" w:rsidRPr="00D87F4A" w:rsidRDefault="00873206" w:rsidP="0027149A">
      <w:pPr>
        <w:pStyle w:val="ListParagraph"/>
        <w:rPr>
          <w:rFonts w:ascii="Bookman Old Style" w:eastAsia="Times New Roman" w:hAnsi="Bookman Old Style" w:cs="Calibri"/>
          <w:sz w:val="14"/>
          <w:szCs w:val="24"/>
        </w:rPr>
      </w:pPr>
    </w:p>
    <w:p w14:paraId="4103918C" w14:textId="77777777" w:rsidR="0031621A" w:rsidRPr="00D87F4A" w:rsidRDefault="0031621A" w:rsidP="00F94EE8">
      <w:pPr>
        <w:pStyle w:val="ListParagraph"/>
        <w:numPr>
          <w:ilvl w:val="0"/>
          <w:numId w:val="79"/>
        </w:numPr>
        <w:spacing w:after="0"/>
        <w:ind w:left="0" w:hanging="426"/>
        <w:jc w:val="both"/>
        <w:rPr>
          <w:rFonts w:ascii="Bookman Old Style" w:eastAsia="Times New Roman" w:hAnsi="Bookman Old Style" w:cs="Calibri"/>
          <w:bCs/>
          <w:sz w:val="20"/>
          <w:szCs w:val="24"/>
        </w:rPr>
      </w:pPr>
      <w:r w:rsidRPr="00D87F4A">
        <w:rPr>
          <w:rFonts w:ascii="Bookman Old Style" w:eastAsia="Times New Roman" w:hAnsi="Bookman Old Style" w:cs="Calibri"/>
          <w:b/>
          <w:sz w:val="20"/>
          <w:szCs w:val="24"/>
        </w:rPr>
        <w:t>Termination:</w:t>
      </w:r>
    </w:p>
    <w:p w14:paraId="40F39149" w14:textId="77777777" w:rsidR="0031621A" w:rsidRPr="00D87F4A" w:rsidRDefault="0031621A" w:rsidP="00F94EE8">
      <w:pPr>
        <w:pStyle w:val="ListParagraph"/>
        <w:numPr>
          <w:ilvl w:val="0"/>
          <w:numId w:val="84"/>
        </w:numPr>
        <w:spacing w:after="0"/>
        <w:jc w:val="both"/>
        <w:rPr>
          <w:rFonts w:ascii="Bookman Old Style" w:eastAsia="Times New Roman" w:hAnsi="Bookman Old Style" w:cs="Calibri"/>
          <w:vanish/>
          <w:sz w:val="20"/>
          <w:szCs w:val="24"/>
        </w:rPr>
      </w:pPr>
    </w:p>
    <w:p w14:paraId="5B197DCD" w14:textId="77777777" w:rsidR="0031621A" w:rsidRPr="00D87F4A" w:rsidRDefault="004F65FE" w:rsidP="00F94EE8">
      <w:pPr>
        <w:pStyle w:val="ListParagraph"/>
        <w:numPr>
          <w:ilvl w:val="1"/>
          <w:numId w:val="84"/>
        </w:numPr>
        <w:spacing w:after="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Employer may terminate the Contract if the other party causes a fundamental breach of the Contract</w:t>
      </w:r>
      <w:r w:rsidRPr="00D87F4A">
        <w:rPr>
          <w:rFonts w:ascii="Bookman Old Style" w:hAnsi="Bookman Old Style"/>
          <w:sz w:val="20"/>
          <w:szCs w:val="24"/>
        </w:rPr>
        <w:t>.</w:t>
      </w:r>
    </w:p>
    <w:p w14:paraId="7BFC0AF8" w14:textId="77777777" w:rsidR="0031621A" w:rsidRPr="00D87F4A" w:rsidRDefault="0031621A" w:rsidP="0027149A">
      <w:pPr>
        <w:pStyle w:val="ListParagraph"/>
        <w:spacing w:after="0"/>
        <w:ind w:left="0"/>
        <w:jc w:val="both"/>
        <w:rPr>
          <w:rFonts w:ascii="Bookman Old Style" w:eastAsia="Times New Roman" w:hAnsi="Bookman Old Style" w:cs="Calibri"/>
          <w:strike/>
          <w:sz w:val="12"/>
          <w:szCs w:val="24"/>
        </w:rPr>
      </w:pPr>
    </w:p>
    <w:p w14:paraId="0F3DC2B5" w14:textId="77777777" w:rsidR="0031621A" w:rsidRPr="00D87F4A" w:rsidRDefault="0031621A" w:rsidP="00F94EE8">
      <w:pPr>
        <w:pStyle w:val="ListParagraph"/>
        <w:numPr>
          <w:ilvl w:val="1"/>
          <w:numId w:val="84"/>
        </w:numPr>
        <w:spacing w:after="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Fundamental breaches of Contract include, but shall not be limited to the following:</w:t>
      </w:r>
    </w:p>
    <w:p w14:paraId="4F6361E9" w14:textId="77777777" w:rsidR="0031621A" w:rsidRPr="00D87F4A" w:rsidRDefault="0031621A" w:rsidP="0027149A">
      <w:pPr>
        <w:pStyle w:val="ListParagraph"/>
        <w:spacing w:after="0"/>
        <w:ind w:left="0"/>
        <w:jc w:val="both"/>
        <w:rPr>
          <w:rFonts w:ascii="Bookman Old Style" w:eastAsia="Times New Roman" w:hAnsi="Bookman Old Style" w:cs="Calibri"/>
          <w:sz w:val="20"/>
          <w:szCs w:val="24"/>
        </w:rPr>
      </w:pPr>
    </w:p>
    <w:p w14:paraId="32AFFE6A" w14:textId="77777777" w:rsidR="0031621A" w:rsidRPr="00D87F4A" w:rsidRDefault="0031621A" w:rsidP="00F94EE8">
      <w:pPr>
        <w:pStyle w:val="ListParagraph"/>
        <w:numPr>
          <w:ilvl w:val="0"/>
          <w:numId w:val="27"/>
        </w:numPr>
        <w:spacing w:after="0"/>
        <w:ind w:left="993"/>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Contractor stops work for 45 days when no stoppage of work is shown on the current Program</w:t>
      </w:r>
      <w:r w:rsidR="00BD1B6E" w:rsidRPr="00D87F4A">
        <w:rPr>
          <w:rFonts w:ascii="Bookman Old Style" w:eastAsia="Times New Roman" w:hAnsi="Bookman Old Style" w:cs="Calibri"/>
          <w:sz w:val="20"/>
          <w:szCs w:val="24"/>
        </w:rPr>
        <w:t>/Activity Chart</w:t>
      </w:r>
      <w:r w:rsidRPr="00D87F4A">
        <w:rPr>
          <w:rFonts w:ascii="Bookman Old Style" w:eastAsia="Times New Roman" w:hAnsi="Bookman Old Style" w:cs="Calibri"/>
          <w:sz w:val="20"/>
          <w:szCs w:val="24"/>
        </w:rPr>
        <w:t xml:space="preserve"> and the stoppage has not been authorized by the Employer;</w:t>
      </w:r>
    </w:p>
    <w:p w14:paraId="715B4DB7" w14:textId="77777777" w:rsidR="00541F37" w:rsidRPr="00D87F4A" w:rsidRDefault="00541F37" w:rsidP="00F94EE8">
      <w:pPr>
        <w:pStyle w:val="ListParagraph"/>
        <w:numPr>
          <w:ilvl w:val="0"/>
          <w:numId w:val="27"/>
        </w:numPr>
        <w:spacing w:after="0"/>
        <w:ind w:left="993"/>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Deleted</w:t>
      </w:r>
    </w:p>
    <w:p w14:paraId="505BEAE1" w14:textId="77777777" w:rsidR="0031621A" w:rsidRPr="00D87F4A" w:rsidRDefault="0031621A" w:rsidP="00F94EE8">
      <w:pPr>
        <w:pStyle w:val="ListParagraph"/>
        <w:numPr>
          <w:ilvl w:val="0"/>
          <w:numId w:val="27"/>
        </w:numPr>
        <w:spacing w:after="0"/>
        <w:ind w:left="993"/>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Contractor becomes bankrupt or goes into liquidation other than for a reconstruction or amalgamation;</w:t>
      </w:r>
    </w:p>
    <w:p w14:paraId="6D9790E9" w14:textId="77777777" w:rsidR="00541F37" w:rsidRPr="00D87F4A" w:rsidRDefault="00541F37" w:rsidP="00F94EE8">
      <w:pPr>
        <w:pStyle w:val="ListParagraph"/>
        <w:numPr>
          <w:ilvl w:val="0"/>
          <w:numId w:val="27"/>
        </w:numPr>
        <w:spacing w:after="0"/>
        <w:ind w:left="993"/>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Deleted</w:t>
      </w:r>
    </w:p>
    <w:p w14:paraId="77DB3D02" w14:textId="77777777" w:rsidR="0031621A" w:rsidRPr="00D87F4A" w:rsidRDefault="0031621A" w:rsidP="00F94EE8">
      <w:pPr>
        <w:pStyle w:val="ListParagraph"/>
        <w:numPr>
          <w:ilvl w:val="0"/>
          <w:numId w:val="27"/>
        </w:numPr>
        <w:spacing w:after="0"/>
        <w:ind w:left="993"/>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Employer gives Notice that failure to correct a particular Defect is a fundamental breach of Contract and the Contractor fails to correct it within a reasonable period of time determined by the Employer;</w:t>
      </w:r>
    </w:p>
    <w:p w14:paraId="48A80CC2" w14:textId="656E8EFA" w:rsidR="00A51EFC" w:rsidRPr="00B20DAD" w:rsidRDefault="0031621A" w:rsidP="00B20DAD">
      <w:pPr>
        <w:pStyle w:val="ListParagraph"/>
        <w:numPr>
          <w:ilvl w:val="0"/>
          <w:numId w:val="27"/>
        </w:numPr>
        <w:spacing w:after="0"/>
        <w:ind w:left="993"/>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Contractor does not maintain a security which is required;</w:t>
      </w:r>
    </w:p>
    <w:p w14:paraId="71FE580C" w14:textId="77777777" w:rsidR="0031621A" w:rsidRPr="00D87F4A" w:rsidRDefault="0031621A" w:rsidP="00F94EE8">
      <w:pPr>
        <w:pStyle w:val="ListParagraph"/>
        <w:numPr>
          <w:ilvl w:val="0"/>
          <w:numId w:val="27"/>
        </w:numPr>
        <w:spacing w:after="0"/>
        <w:ind w:left="993"/>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 xml:space="preserve">The Contractor has delayed the completion of works by the number of days for which the maximum amount of </w:t>
      </w:r>
      <w:r w:rsidRPr="00D87F4A">
        <w:rPr>
          <w:rFonts w:ascii="Bookman Old Style" w:eastAsia="Times New Roman" w:hAnsi="Bookman Old Style" w:cs="Calibri"/>
          <w:bCs/>
          <w:sz w:val="20"/>
          <w:szCs w:val="24"/>
        </w:rPr>
        <w:t>Penalty</w:t>
      </w:r>
      <w:r w:rsidRPr="00D87F4A">
        <w:rPr>
          <w:rFonts w:ascii="Bookman Old Style" w:eastAsia="Times New Roman" w:hAnsi="Bookman Old Style" w:cs="Calibri"/>
          <w:sz w:val="20"/>
          <w:szCs w:val="24"/>
        </w:rPr>
        <w:t xml:space="preserve"> can be paid as defined in the Contract data; and</w:t>
      </w:r>
    </w:p>
    <w:p w14:paraId="1110FE84" w14:textId="77777777" w:rsidR="0031621A" w:rsidRPr="00D87F4A" w:rsidRDefault="0031621A" w:rsidP="00F94EE8">
      <w:pPr>
        <w:pStyle w:val="ListParagraph"/>
        <w:numPr>
          <w:ilvl w:val="0"/>
          <w:numId w:val="27"/>
        </w:numPr>
        <w:spacing w:after="0"/>
        <w:ind w:left="993"/>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If the Contractor, in the judgment of the Employer has engaged in corrupt or fraudulent practices in competing for or in the executing the Contract.</w:t>
      </w:r>
    </w:p>
    <w:p w14:paraId="5400B7C3" w14:textId="77777777" w:rsidR="0031621A" w:rsidRPr="00D87F4A" w:rsidRDefault="0031621A" w:rsidP="0027149A">
      <w:pPr>
        <w:pStyle w:val="ListParagraph"/>
        <w:spacing w:after="0"/>
        <w:jc w:val="both"/>
        <w:rPr>
          <w:rFonts w:ascii="Bookman Old Style" w:eastAsia="Times New Roman" w:hAnsi="Bookman Old Style" w:cs="Calibri"/>
          <w:sz w:val="20"/>
          <w:szCs w:val="24"/>
        </w:rPr>
      </w:pPr>
      <w:r w:rsidRPr="00D87F4A">
        <w:rPr>
          <w:rFonts w:ascii="Bookman Old Style" w:eastAsia="Times New Roman" w:hAnsi="Bookman Old Style" w:cs="Calibri"/>
          <w:strike/>
          <w:sz w:val="20"/>
          <w:szCs w:val="24"/>
        </w:rPr>
        <w:br/>
      </w:r>
      <w:r w:rsidRPr="00D87F4A">
        <w:rPr>
          <w:rFonts w:ascii="Bookman Old Style" w:eastAsia="Times New Roman" w:hAnsi="Bookman Old Style" w:cs="Calibri"/>
          <w:sz w:val="20"/>
          <w:szCs w:val="24"/>
        </w:rPr>
        <w:t>For the purpose of this paragraph : “corrupt practice” means the offering, giving, receiving or soliciting of anything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14:paraId="3A969B51" w14:textId="77777777" w:rsidR="0031621A" w:rsidRPr="00D87F4A" w:rsidRDefault="0031621A" w:rsidP="0027149A">
      <w:pPr>
        <w:pStyle w:val="ListParagraph"/>
        <w:spacing w:after="0"/>
        <w:ind w:left="1440"/>
        <w:jc w:val="both"/>
        <w:rPr>
          <w:rFonts w:ascii="Bookman Old Style" w:eastAsia="Times New Roman" w:hAnsi="Bookman Old Style" w:cs="Calibri"/>
          <w:strike/>
          <w:sz w:val="20"/>
          <w:szCs w:val="24"/>
        </w:rPr>
      </w:pPr>
    </w:p>
    <w:p w14:paraId="3ED14659" w14:textId="77777777" w:rsidR="0031621A" w:rsidRPr="00D87F4A" w:rsidRDefault="0031621A" w:rsidP="00F94EE8">
      <w:pPr>
        <w:pStyle w:val="ListParagraph"/>
        <w:numPr>
          <w:ilvl w:val="1"/>
          <w:numId w:val="84"/>
        </w:numPr>
        <w:spacing w:after="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 xml:space="preserve">When either party to the Contract gives notice of a breach of contract to the Employer for a cause other than those listed under Sub Clause </w:t>
      </w:r>
      <w:r w:rsidRPr="00D87F4A">
        <w:rPr>
          <w:rFonts w:ascii="Bookman Old Style" w:eastAsia="Times New Roman" w:hAnsi="Bookman Old Style" w:cs="Calibri"/>
          <w:bCs/>
          <w:sz w:val="20"/>
          <w:szCs w:val="24"/>
        </w:rPr>
        <w:t>49.2</w:t>
      </w:r>
      <w:r w:rsidRPr="00D87F4A">
        <w:rPr>
          <w:rFonts w:ascii="Bookman Old Style" w:eastAsia="Times New Roman" w:hAnsi="Bookman Old Style" w:cs="Calibri"/>
          <w:sz w:val="20"/>
          <w:szCs w:val="24"/>
        </w:rPr>
        <w:t xml:space="preserve"> above, the Employer shall decide whether the breach is fundamental or not.</w:t>
      </w:r>
    </w:p>
    <w:p w14:paraId="7D848897" w14:textId="77777777" w:rsidR="0031621A" w:rsidRPr="00D87F4A" w:rsidRDefault="0031621A" w:rsidP="0027149A">
      <w:pPr>
        <w:spacing w:after="0"/>
        <w:ind w:left="630"/>
        <w:jc w:val="both"/>
        <w:rPr>
          <w:rFonts w:ascii="Bookman Old Style" w:eastAsia="Times New Roman" w:hAnsi="Bookman Old Style" w:cs="Calibri"/>
          <w:strike/>
          <w:sz w:val="20"/>
          <w:szCs w:val="24"/>
        </w:rPr>
      </w:pPr>
    </w:p>
    <w:p w14:paraId="6078F4E7" w14:textId="77777777" w:rsidR="0031621A" w:rsidRPr="00D87F4A" w:rsidRDefault="0031621A" w:rsidP="00F94EE8">
      <w:pPr>
        <w:pStyle w:val="ListParagraph"/>
        <w:numPr>
          <w:ilvl w:val="1"/>
          <w:numId w:val="84"/>
        </w:numPr>
        <w:spacing w:after="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Notwithstanding the above, the Employer may terminate the Contract for convenience.</w:t>
      </w:r>
    </w:p>
    <w:p w14:paraId="1B581910" w14:textId="77777777" w:rsidR="0031621A" w:rsidRPr="00D87F4A" w:rsidRDefault="0031621A" w:rsidP="0027149A">
      <w:pPr>
        <w:pStyle w:val="ListParagraph"/>
        <w:rPr>
          <w:rFonts w:ascii="Bookman Old Style" w:eastAsia="Times New Roman" w:hAnsi="Bookman Old Style" w:cs="Calibri"/>
          <w:strike/>
          <w:sz w:val="20"/>
          <w:szCs w:val="24"/>
        </w:rPr>
      </w:pPr>
    </w:p>
    <w:p w14:paraId="1DC637CE" w14:textId="77777777" w:rsidR="0031621A" w:rsidRPr="00D87F4A" w:rsidRDefault="0031621A" w:rsidP="00F94EE8">
      <w:pPr>
        <w:pStyle w:val="ListParagraph"/>
        <w:numPr>
          <w:ilvl w:val="1"/>
          <w:numId w:val="84"/>
        </w:numPr>
        <w:spacing w:after="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If the Contract is terminated the Contractor shall stop work immediately, make the Site safe and secure and leave the Site as soon as reasonably possible.</w:t>
      </w:r>
    </w:p>
    <w:p w14:paraId="5857AE21" w14:textId="77777777" w:rsidR="0031621A" w:rsidRPr="00D87F4A" w:rsidRDefault="0031621A" w:rsidP="0027149A">
      <w:pPr>
        <w:pStyle w:val="ListParagraph"/>
        <w:rPr>
          <w:rFonts w:ascii="Bookman Old Style" w:eastAsia="Times New Roman" w:hAnsi="Bookman Old Style" w:cs="Calibri"/>
          <w:sz w:val="20"/>
          <w:szCs w:val="24"/>
        </w:rPr>
      </w:pPr>
    </w:p>
    <w:p w14:paraId="36C00F17" w14:textId="77777777" w:rsidR="002819EF" w:rsidRPr="00D87F4A" w:rsidRDefault="002819EF" w:rsidP="00F94EE8">
      <w:pPr>
        <w:pStyle w:val="ListParagraph"/>
        <w:numPr>
          <w:ilvl w:val="1"/>
          <w:numId w:val="84"/>
        </w:numPr>
        <w:spacing w:after="0"/>
        <w:ind w:hanging="862"/>
        <w:jc w:val="both"/>
        <w:rPr>
          <w:rFonts w:ascii="Bookman Old Style" w:hAnsi="Bookman Old Style"/>
          <w:b/>
          <w:sz w:val="20"/>
          <w:szCs w:val="24"/>
        </w:rPr>
      </w:pPr>
      <w:r w:rsidRPr="00D87F4A">
        <w:rPr>
          <w:rFonts w:ascii="Bookman Old Style" w:hAnsi="Bookman Old Style"/>
          <w:b/>
          <w:sz w:val="20"/>
          <w:szCs w:val="24"/>
        </w:rPr>
        <w:t>Suspension of Work:</w:t>
      </w:r>
    </w:p>
    <w:p w14:paraId="010FBCCD" w14:textId="77777777" w:rsidR="002819EF" w:rsidRPr="00D87F4A" w:rsidRDefault="002819EF" w:rsidP="00F94EE8">
      <w:pPr>
        <w:pStyle w:val="ListParagraph"/>
        <w:numPr>
          <w:ilvl w:val="2"/>
          <w:numId w:val="84"/>
        </w:numPr>
        <w:spacing w:after="0"/>
        <w:ind w:hanging="900"/>
        <w:jc w:val="both"/>
        <w:rPr>
          <w:rFonts w:ascii="Bookman Old Style" w:hAnsi="Bookman Old Style"/>
          <w:sz w:val="20"/>
          <w:szCs w:val="24"/>
        </w:rPr>
      </w:pPr>
      <w:r w:rsidRPr="00D87F4A">
        <w:rPr>
          <w:rFonts w:ascii="Bookman Old Style" w:hAnsi="Bookman Old Style"/>
          <w:sz w:val="20"/>
          <w:szCs w:val="24"/>
        </w:rPr>
        <w:t xml:space="preserve">The Owner reserves the right to suspend and reinstate execution of the whole or any part of the Works without invalidating the provisions of the Contract. Orders for suspension or reinstatement of the Works will be issued by the Engineer to the Contractor in writing. The </w:t>
      </w:r>
      <w:r w:rsidRPr="00D87F4A">
        <w:rPr>
          <w:rFonts w:ascii="Bookman Old Style" w:hAnsi="Bookman Old Style"/>
          <w:sz w:val="20"/>
          <w:szCs w:val="24"/>
        </w:rPr>
        <w:lastRenderedPageBreak/>
        <w:t>time for Completion of the Works will be extended for a period equal to duration of the suspension.</w:t>
      </w:r>
    </w:p>
    <w:p w14:paraId="53CAB6F9" w14:textId="77777777" w:rsidR="00BE2942" w:rsidRPr="00D87F4A" w:rsidRDefault="00BE2942" w:rsidP="0027149A">
      <w:pPr>
        <w:pStyle w:val="ListParagraph"/>
        <w:spacing w:after="0"/>
        <w:ind w:left="810"/>
        <w:jc w:val="both"/>
        <w:rPr>
          <w:rFonts w:ascii="Bookman Old Style" w:hAnsi="Bookman Old Style"/>
          <w:sz w:val="20"/>
          <w:szCs w:val="24"/>
        </w:rPr>
      </w:pPr>
    </w:p>
    <w:p w14:paraId="22DA58A2" w14:textId="77777777" w:rsidR="002819EF" w:rsidRPr="00D87F4A" w:rsidRDefault="002819EF" w:rsidP="00F94EE8">
      <w:pPr>
        <w:pStyle w:val="ListParagraph"/>
        <w:numPr>
          <w:ilvl w:val="2"/>
          <w:numId w:val="84"/>
        </w:numPr>
        <w:spacing w:after="0"/>
        <w:ind w:hanging="900"/>
        <w:jc w:val="both"/>
        <w:rPr>
          <w:rFonts w:ascii="Bookman Old Style" w:hAnsi="Bookman Old Style"/>
          <w:sz w:val="20"/>
          <w:szCs w:val="24"/>
        </w:rPr>
      </w:pPr>
      <w:r w:rsidRPr="00D87F4A">
        <w:rPr>
          <w:rFonts w:ascii="Bookman Old Style" w:hAnsi="Bookman Old Style"/>
          <w:sz w:val="20"/>
          <w:szCs w:val="24"/>
        </w:rPr>
        <w:t>Any necessary and demonstrable Cost incurred by the Contractor as a result of such suspension of the Works will be paid by the Owner, provided such Costs are substantiated to the satisfaction of the Engineer. The Owner shall not be responsible for any liabilities if suspension or delay is due to some default on the part of the Contractor or his Sub- Contractor.</w:t>
      </w:r>
    </w:p>
    <w:p w14:paraId="2D870C8E" w14:textId="77777777" w:rsidR="00BD1B6E" w:rsidRPr="00D87F4A" w:rsidRDefault="00BD1B6E" w:rsidP="0027149A">
      <w:pPr>
        <w:pStyle w:val="ListParagraph"/>
        <w:spacing w:after="0"/>
        <w:ind w:left="810"/>
        <w:jc w:val="both"/>
        <w:rPr>
          <w:rFonts w:ascii="Bookman Old Style" w:hAnsi="Bookman Old Style"/>
          <w:sz w:val="20"/>
          <w:szCs w:val="24"/>
        </w:rPr>
      </w:pPr>
    </w:p>
    <w:p w14:paraId="30F964ED" w14:textId="77777777" w:rsidR="002819EF" w:rsidRPr="00D87F4A" w:rsidRDefault="002819EF" w:rsidP="00F94EE8">
      <w:pPr>
        <w:pStyle w:val="ListParagraph"/>
        <w:numPr>
          <w:ilvl w:val="1"/>
          <w:numId w:val="84"/>
        </w:numPr>
        <w:ind w:hanging="810"/>
        <w:jc w:val="both"/>
        <w:rPr>
          <w:rFonts w:ascii="Bookman Old Style" w:hAnsi="Bookman Old Style"/>
          <w:b/>
          <w:sz w:val="20"/>
          <w:szCs w:val="24"/>
        </w:rPr>
      </w:pPr>
      <w:r w:rsidRPr="00D87F4A">
        <w:rPr>
          <w:rFonts w:ascii="Bookman Old Style" w:hAnsi="Bookman Old Style"/>
          <w:b/>
          <w:sz w:val="20"/>
          <w:szCs w:val="24"/>
        </w:rPr>
        <w:t>Contractor's Default</w:t>
      </w:r>
    </w:p>
    <w:p w14:paraId="6AA19A8F" w14:textId="77777777" w:rsidR="001D3C2B" w:rsidRPr="00D87F4A" w:rsidRDefault="001D3C2B" w:rsidP="001D3C2B">
      <w:pPr>
        <w:pStyle w:val="ListParagraph"/>
        <w:jc w:val="both"/>
        <w:rPr>
          <w:rFonts w:ascii="Bookman Old Style" w:hAnsi="Bookman Old Style"/>
          <w:b/>
          <w:sz w:val="10"/>
          <w:szCs w:val="24"/>
        </w:rPr>
      </w:pPr>
    </w:p>
    <w:p w14:paraId="54B33E35" w14:textId="77777777" w:rsidR="002819EF" w:rsidRPr="00D87F4A" w:rsidRDefault="002819EF" w:rsidP="00F94EE8">
      <w:pPr>
        <w:pStyle w:val="ListParagraph"/>
        <w:numPr>
          <w:ilvl w:val="2"/>
          <w:numId w:val="84"/>
        </w:numPr>
        <w:spacing w:after="0"/>
        <w:ind w:hanging="900"/>
        <w:jc w:val="both"/>
        <w:rPr>
          <w:rFonts w:ascii="Bookman Old Style" w:hAnsi="Bookman Old Style"/>
          <w:sz w:val="20"/>
          <w:szCs w:val="24"/>
        </w:rPr>
      </w:pPr>
      <w:r w:rsidRPr="00D87F4A">
        <w:rPr>
          <w:rFonts w:ascii="Bookman Old Style" w:hAnsi="Bookman Old Style"/>
          <w:sz w:val="20"/>
          <w:szCs w:val="24"/>
        </w:rPr>
        <w:t xml:space="preserve">If the Contractor shall neglect to execute the Works with due diligence and expediency or shall refuse or neglect to comply with any reasonable Order given to him, in writing by the Engineer in connection with the Works or shall contravene the provisions of the Contract, the Owner may give Notice in writing to the Contractor to make good the failure / neglect or contravention complained of. Should the Contractor fail to comply with the Notice within thirty (30) days from the date of serving the Notice, then and in such case the Owner shall be at liberty to employ other Workmen and forthwith execute such part of the Works as the Contractor may have neglected to do or if the Owner shall think fit, without prejudice to any other right he may have under the Contract to take the Work wholly or in part out of the Contractor’s hands and re-Contract with any other Persons or Persons to complete the Works or any part thereof and in that event the Owner shall have free use of all Contractor’s Equipment that may have been at the time on the Site in connection with the Works without being responsible to the Contractor for fair wear and tear thereof and to the exclusion of any right of the Contractor over the same, and the Owner shall be entitled to retain and apply balance which may otherwise be due on the Contract by him to the Contractor, or such part of the Works or of completing the Works as the case may be. If the Cost of completing the Works or executing a part there of as aforesaid shall exceed the balance due to the Contractor, the Contractor shall pay such excess amount. Such Payment of excess amount shall be independent of the </w:t>
      </w:r>
      <w:r w:rsidRPr="00D87F4A">
        <w:rPr>
          <w:rFonts w:ascii="Bookman Old Style" w:hAnsi="Bookman Old Style"/>
          <w:b/>
          <w:sz w:val="20"/>
          <w:szCs w:val="24"/>
        </w:rPr>
        <w:t xml:space="preserve">Penalty </w:t>
      </w:r>
      <w:r w:rsidRPr="00D87F4A">
        <w:rPr>
          <w:rFonts w:ascii="Bookman Old Style" w:hAnsi="Bookman Old Style"/>
          <w:sz w:val="20"/>
          <w:szCs w:val="24"/>
        </w:rPr>
        <w:t>for delay, which the Contractor shall have to pay if the Completion of Works is delayed.</w:t>
      </w:r>
    </w:p>
    <w:p w14:paraId="7B66646C" w14:textId="77777777" w:rsidR="006A667B" w:rsidRPr="00D87F4A" w:rsidRDefault="006A667B" w:rsidP="0027149A">
      <w:pPr>
        <w:pStyle w:val="ListParagraph"/>
        <w:spacing w:after="0"/>
        <w:jc w:val="both"/>
        <w:rPr>
          <w:rFonts w:ascii="Bookman Old Style" w:hAnsi="Bookman Old Style"/>
          <w:sz w:val="20"/>
          <w:szCs w:val="24"/>
        </w:rPr>
      </w:pPr>
    </w:p>
    <w:p w14:paraId="22277607" w14:textId="77777777" w:rsidR="002819EF" w:rsidRPr="00D87F4A" w:rsidRDefault="002819EF" w:rsidP="00F94EE8">
      <w:pPr>
        <w:pStyle w:val="ListParagraph"/>
        <w:numPr>
          <w:ilvl w:val="2"/>
          <w:numId w:val="84"/>
        </w:numPr>
        <w:spacing w:after="0"/>
        <w:ind w:hanging="900"/>
        <w:jc w:val="both"/>
        <w:rPr>
          <w:rFonts w:ascii="Bookman Old Style" w:hAnsi="Bookman Old Style"/>
          <w:sz w:val="20"/>
          <w:szCs w:val="24"/>
        </w:rPr>
      </w:pPr>
      <w:r w:rsidRPr="00D87F4A">
        <w:rPr>
          <w:rFonts w:ascii="Bookman Old Style" w:hAnsi="Bookman Old Style"/>
          <w:sz w:val="20"/>
          <w:szCs w:val="24"/>
        </w:rPr>
        <w:t xml:space="preserve">In addition, such action by the Owner as aforesaid shall not relieve the Contractor of his liability to pay </w:t>
      </w:r>
      <w:r w:rsidRPr="00D87F4A">
        <w:rPr>
          <w:rFonts w:ascii="Bookman Old Style" w:hAnsi="Bookman Old Style"/>
          <w:b/>
          <w:sz w:val="20"/>
          <w:szCs w:val="24"/>
        </w:rPr>
        <w:t xml:space="preserve">Penalty </w:t>
      </w:r>
      <w:r w:rsidRPr="00D87F4A">
        <w:rPr>
          <w:rFonts w:ascii="Bookman Old Style" w:hAnsi="Bookman Old Style"/>
          <w:sz w:val="20"/>
          <w:szCs w:val="24"/>
        </w:rPr>
        <w:t xml:space="preserve">for delay in Completion of Works as defined in Clause </w:t>
      </w:r>
      <w:r w:rsidR="00BE2942" w:rsidRPr="00D87F4A">
        <w:rPr>
          <w:rFonts w:ascii="Bookman Old Style" w:hAnsi="Bookman Old Style"/>
          <w:sz w:val="20"/>
          <w:szCs w:val="24"/>
        </w:rPr>
        <w:t>41</w:t>
      </w:r>
      <w:r w:rsidRPr="00D87F4A">
        <w:rPr>
          <w:rFonts w:ascii="Bookman Old Style" w:hAnsi="Bookman Old Style"/>
          <w:sz w:val="20"/>
          <w:szCs w:val="24"/>
        </w:rPr>
        <w:t xml:space="preserve"> of </w:t>
      </w:r>
      <w:r w:rsidR="004967DD" w:rsidRPr="00D87F4A">
        <w:rPr>
          <w:rFonts w:ascii="Bookman Old Style" w:hAnsi="Bookman Old Style"/>
          <w:sz w:val="20"/>
          <w:szCs w:val="24"/>
        </w:rPr>
        <w:t>CC</w:t>
      </w:r>
      <w:r w:rsidRPr="00D87F4A">
        <w:rPr>
          <w:rFonts w:ascii="Bookman Old Style" w:hAnsi="Bookman Old Style"/>
          <w:sz w:val="20"/>
          <w:szCs w:val="24"/>
        </w:rPr>
        <w:t>.</w:t>
      </w:r>
    </w:p>
    <w:p w14:paraId="5EE7A882" w14:textId="77777777" w:rsidR="006A667B" w:rsidRPr="00D87F4A" w:rsidRDefault="006A667B" w:rsidP="0027149A">
      <w:pPr>
        <w:pStyle w:val="ListParagraph"/>
        <w:rPr>
          <w:rFonts w:ascii="Bookman Old Style" w:hAnsi="Bookman Old Style"/>
          <w:sz w:val="20"/>
          <w:szCs w:val="24"/>
        </w:rPr>
      </w:pPr>
    </w:p>
    <w:p w14:paraId="6C021628" w14:textId="5144DDF6" w:rsidR="001D3C2B" w:rsidRPr="00922018" w:rsidRDefault="002819EF" w:rsidP="00F94EE8">
      <w:pPr>
        <w:pStyle w:val="ListParagraph"/>
        <w:numPr>
          <w:ilvl w:val="2"/>
          <w:numId w:val="84"/>
        </w:numPr>
        <w:spacing w:after="0"/>
        <w:ind w:hanging="900"/>
        <w:jc w:val="both"/>
        <w:rPr>
          <w:rFonts w:ascii="Bookman Old Style" w:hAnsi="Bookman Old Style"/>
          <w:sz w:val="20"/>
          <w:szCs w:val="24"/>
        </w:rPr>
      </w:pPr>
      <w:r w:rsidRPr="00D87F4A">
        <w:rPr>
          <w:rFonts w:ascii="Bookman Old Style" w:hAnsi="Bookman Old Style"/>
          <w:sz w:val="20"/>
          <w:szCs w:val="24"/>
        </w:rPr>
        <w:t>Such action by the Owner as aforesaid the termination of the Contract under this Clause shall not entitle the Contractor to reduce the value of the Contract Performance Guarantee nor the time thereof. The Contract Performance Guarantee shall be valid for the full value and for the full period of the Contract including Guarantee period.</w:t>
      </w:r>
    </w:p>
    <w:p w14:paraId="2718FB50" w14:textId="77777777" w:rsidR="001D3C2B" w:rsidRPr="00D87F4A" w:rsidRDefault="001D3C2B" w:rsidP="0027149A">
      <w:pPr>
        <w:pStyle w:val="ListParagraph"/>
        <w:spacing w:after="0"/>
        <w:jc w:val="both"/>
        <w:rPr>
          <w:rFonts w:ascii="Bookman Old Style" w:hAnsi="Bookman Old Style"/>
          <w:sz w:val="20"/>
          <w:szCs w:val="24"/>
        </w:rPr>
      </w:pPr>
    </w:p>
    <w:p w14:paraId="046DEC6E" w14:textId="77777777" w:rsidR="002819EF" w:rsidRPr="00D87F4A" w:rsidRDefault="002819EF" w:rsidP="00B20DAD">
      <w:pPr>
        <w:pStyle w:val="ListParagraph"/>
        <w:numPr>
          <w:ilvl w:val="1"/>
          <w:numId w:val="84"/>
        </w:numPr>
        <w:spacing w:line="360" w:lineRule="auto"/>
        <w:ind w:left="630" w:hanging="914"/>
        <w:jc w:val="both"/>
        <w:rPr>
          <w:rFonts w:ascii="Bookman Old Style" w:hAnsi="Bookman Old Style"/>
          <w:b/>
          <w:sz w:val="20"/>
          <w:szCs w:val="24"/>
        </w:rPr>
      </w:pPr>
      <w:r w:rsidRPr="00D87F4A">
        <w:rPr>
          <w:rFonts w:ascii="Bookman Old Style" w:hAnsi="Bookman Old Style"/>
          <w:b/>
          <w:sz w:val="20"/>
          <w:szCs w:val="24"/>
        </w:rPr>
        <w:t>Termination of Contract on Owner's Initiative</w:t>
      </w:r>
    </w:p>
    <w:p w14:paraId="30FA4C2C" w14:textId="3A4F1012" w:rsidR="006A667B" w:rsidRPr="00922018" w:rsidRDefault="002819EF" w:rsidP="00F94EE8">
      <w:pPr>
        <w:pStyle w:val="ListParagraph"/>
        <w:numPr>
          <w:ilvl w:val="2"/>
          <w:numId w:val="84"/>
        </w:numPr>
        <w:spacing w:after="0"/>
        <w:ind w:hanging="990"/>
        <w:jc w:val="both"/>
        <w:rPr>
          <w:rFonts w:ascii="Bookman Old Style" w:hAnsi="Bookman Old Style"/>
          <w:sz w:val="20"/>
          <w:szCs w:val="24"/>
        </w:rPr>
      </w:pPr>
      <w:r w:rsidRPr="00D87F4A">
        <w:rPr>
          <w:rFonts w:ascii="Bookman Old Style" w:hAnsi="Bookman Old Style"/>
          <w:sz w:val="20"/>
          <w:szCs w:val="24"/>
        </w:rPr>
        <w:t>The Owner reserves the right to terminate the Contract either in part or in full due to reasons other than those mentioned under Clause entitled Contractor's Default. The Owner shall in such an event give fifteen (15) days Notice in writing to the Contractor of his decision to do so. The Contractor, upon receipt of such Notice, shall discontinue the Work on the date and to the extent specified in the Notice, make all reasonable efforts to obtain cancellation of all Orders and Contracts to the extent they are related to the Work terminated and terms Satisfactory to the Owner. Stop all further Sub-Contracting or Purchasing activity related to the Work terminated, and assist the Owner in Maintenance, Protection, and Disposition of the Works acquired under the Contract by the Owner.</w:t>
      </w:r>
    </w:p>
    <w:p w14:paraId="0D4907D5" w14:textId="77777777" w:rsidR="001D3C2B" w:rsidRPr="00D87F4A" w:rsidRDefault="001D3C2B" w:rsidP="0027149A">
      <w:pPr>
        <w:pStyle w:val="ListParagraph"/>
        <w:spacing w:after="0"/>
        <w:jc w:val="both"/>
        <w:rPr>
          <w:rFonts w:ascii="Bookman Old Style" w:hAnsi="Bookman Old Style"/>
          <w:sz w:val="16"/>
          <w:szCs w:val="24"/>
        </w:rPr>
      </w:pPr>
    </w:p>
    <w:p w14:paraId="45BE33AC" w14:textId="77777777" w:rsidR="002819EF" w:rsidRPr="00D87F4A" w:rsidRDefault="002819EF" w:rsidP="00F94EE8">
      <w:pPr>
        <w:pStyle w:val="ListParagraph"/>
        <w:numPr>
          <w:ilvl w:val="2"/>
          <w:numId w:val="84"/>
        </w:numPr>
        <w:spacing w:after="0"/>
        <w:ind w:hanging="990"/>
        <w:jc w:val="both"/>
        <w:rPr>
          <w:rFonts w:ascii="Bookman Old Style" w:hAnsi="Bookman Old Style"/>
          <w:sz w:val="20"/>
          <w:szCs w:val="24"/>
        </w:rPr>
      </w:pPr>
      <w:r w:rsidRPr="00D87F4A">
        <w:rPr>
          <w:rFonts w:ascii="Bookman Old Style" w:hAnsi="Bookman Old Style"/>
          <w:sz w:val="20"/>
          <w:szCs w:val="24"/>
        </w:rPr>
        <w:t xml:space="preserve">In the event of such a termination the Contractor shall be paid the amount due to him for the work already under taken. If the Contractor is an individual or a Proprietary Concern and the individual or the proprietor dies and if the Contractor is a Partnership Concern and one of the Partners dies, then unless the Owner is satisfied that the legal Representatives of the individual Contractor or of the Proprietor of the Propriety Concern and in the case of </w:t>
      </w:r>
      <w:r w:rsidRPr="00D87F4A">
        <w:rPr>
          <w:rFonts w:ascii="Bookman Old Style" w:hAnsi="Bookman Old Style"/>
          <w:sz w:val="20"/>
          <w:szCs w:val="24"/>
        </w:rPr>
        <w:lastRenderedPageBreak/>
        <w:t>Partnership, the surviving Partners, are capable of carrying out and completing the Contract, the Owner shall be entitled to cancel the Contract as to its incomplete part without being in any way liable to Payment of any compensation to the estate of deceased Contractor and/or to the Surviving Partners of the Contractor's Firm on account of the cancellation of the Contract except the amount which has already become due and payable. The decision of the Owner that the legal Representatives of the deceased Contractor or Surviving Partners of the Contractor, cannot carryover and complete the Contract, shall be final and binding on the Parties. In the event of such cancellation the Owner shall not hold the estate of the deceased Contractor and/or the Surviving Partners of the Contractor’s Firm liable to Damages for not completing the Contract.</w:t>
      </w:r>
    </w:p>
    <w:p w14:paraId="2CD1174A" w14:textId="77777777" w:rsidR="001D3C2B" w:rsidRPr="00D87F4A" w:rsidRDefault="001D3C2B" w:rsidP="00B90EB9">
      <w:pPr>
        <w:spacing w:after="0"/>
        <w:jc w:val="both"/>
        <w:rPr>
          <w:rFonts w:ascii="Bookman Old Style" w:hAnsi="Bookman Old Style"/>
          <w:sz w:val="20"/>
          <w:szCs w:val="24"/>
        </w:rPr>
      </w:pPr>
    </w:p>
    <w:p w14:paraId="6C77487F" w14:textId="77777777" w:rsidR="002819EF" w:rsidRPr="00D87F4A" w:rsidRDefault="002819EF" w:rsidP="00F94EE8">
      <w:pPr>
        <w:pStyle w:val="ListParagraph"/>
        <w:numPr>
          <w:ilvl w:val="1"/>
          <w:numId w:val="84"/>
        </w:numPr>
        <w:spacing w:after="0"/>
        <w:ind w:left="630" w:hanging="810"/>
        <w:jc w:val="both"/>
        <w:rPr>
          <w:rFonts w:ascii="Bookman Old Style" w:hAnsi="Bookman Old Style"/>
          <w:b/>
          <w:sz w:val="20"/>
          <w:szCs w:val="24"/>
        </w:rPr>
      </w:pPr>
      <w:r w:rsidRPr="00D87F4A">
        <w:rPr>
          <w:rFonts w:ascii="Bookman Old Style" w:hAnsi="Bookman Old Style"/>
          <w:b/>
          <w:sz w:val="20"/>
          <w:szCs w:val="24"/>
        </w:rPr>
        <w:t>Delays in the Contractor's Performance:</w:t>
      </w:r>
    </w:p>
    <w:p w14:paraId="37252F71" w14:textId="77777777" w:rsidR="002819EF" w:rsidRPr="00D87F4A" w:rsidRDefault="002819EF" w:rsidP="0027149A">
      <w:pPr>
        <w:spacing w:after="0"/>
        <w:ind w:left="720" w:hanging="720"/>
        <w:jc w:val="both"/>
        <w:rPr>
          <w:rFonts w:ascii="Bookman Old Style" w:hAnsi="Bookman Old Style"/>
          <w:sz w:val="20"/>
          <w:szCs w:val="24"/>
        </w:rPr>
      </w:pPr>
      <w:r w:rsidRPr="00D87F4A">
        <w:rPr>
          <w:rFonts w:ascii="Bookman Old Style" w:hAnsi="Bookman Old Style"/>
          <w:sz w:val="20"/>
          <w:szCs w:val="24"/>
        </w:rPr>
        <w:tab/>
        <w:t xml:space="preserve">Delay by the Contractor in the Performance of his obligations under the Contract shall render the Contractor liable for any, or all of the following sanctions: </w:t>
      </w:r>
    </w:p>
    <w:p w14:paraId="2899CCE8" w14:textId="77777777" w:rsidR="002819EF" w:rsidRPr="00D87F4A" w:rsidRDefault="002819EF" w:rsidP="00F94EE8">
      <w:pPr>
        <w:numPr>
          <w:ilvl w:val="0"/>
          <w:numId w:val="44"/>
        </w:numPr>
        <w:spacing w:after="0"/>
        <w:jc w:val="both"/>
        <w:rPr>
          <w:rFonts w:ascii="Bookman Old Style" w:hAnsi="Bookman Old Style"/>
          <w:sz w:val="20"/>
          <w:szCs w:val="24"/>
        </w:rPr>
      </w:pPr>
      <w:r w:rsidRPr="00D87F4A">
        <w:rPr>
          <w:rFonts w:ascii="Bookman Old Style" w:hAnsi="Bookman Old Style"/>
          <w:sz w:val="20"/>
          <w:szCs w:val="24"/>
        </w:rPr>
        <w:t>Forfeiture of his Performance Guarantee.</w:t>
      </w:r>
    </w:p>
    <w:p w14:paraId="2F56A55E" w14:textId="77777777" w:rsidR="002819EF" w:rsidRPr="00D87F4A" w:rsidRDefault="002819EF" w:rsidP="00F94EE8">
      <w:pPr>
        <w:numPr>
          <w:ilvl w:val="0"/>
          <w:numId w:val="44"/>
        </w:numPr>
        <w:spacing w:after="0"/>
        <w:jc w:val="both"/>
        <w:rPr>
          <w:rFonts w:ascii="Bookman Old Style" w:hAnsi="Bookman Old Style"/>
          <w:sz w:val="20"/>
          <w:szCs w:val="24"/>
        </w:rPr>
      </w:pPr>
      <w:r w:rsidRPr="00D87F4A">
        <w:rPr>
          <w:rFonts w:ascii="Bookman Old Style" w:hAnsi="Bookman Old Style"/>
          <w:sz w:val="20"/>
          <w:szCs w:val="24"/>
        </w:rPr>
        <w:t xml:space="preserve">Imposition of Penalty and/or </w:t>
      </w:r>
    </w:p>
    <w:p w14:paraId="2A12CCC2" w14:textId="77777777" w:rsidR="002819EF" w:rsidRPr="00D87F4A" w:rsidRDefault="002819EF" w:rsidP="00F94EE8">
      <w:pPr>
        <w:numPr>
          <w:ilvl w:val="0"/>
          <w:numId w:val="44"/>
        </w:numPr>
        <w:spacing w:after="0"/>
        <w:jc w:val="both"/>
        <w:rPr>
          <w:rFonts w:ascii="Bookman Old Style" w:hAnsi="Bookman Old Style"/>
          <w:sz w:val="20"/>
          <w:szCs w:val="24"/>
        </w:rPr>
      </w:pPr>
      <w:r w:rsidRPr="00D87F4A">
        <w:rPr>
          <w:rFonts w:ascii="Bookman Old Style" w:hAnsi="Bookman Old Style"/>
          <w:sz w:val="20"/>
          <w:szCs w:val="24"/>
        </w:rPr>
        <w:t xml:space="preserve">Termination of Contract for default as detailed herein. </w:t>
      </w:r>
    </w:p>
    <w:p w14:paraId="2E45FE80" w14:textId="77777777" w:rsidR="00470DDA" w:rsidRPr="00D87F4A" w:rsidRDefault="00470DDA" w:rsidP="0027149A">
      <w:pPr>
        <w:spacing w:after="0"/>
        <w:ind w:left="2160"/>
        <w:jc w:val="both"/>
        <w:rPr>
          <w:rFonts w:ascii="Bookman Old Style" w:hAnsi="Bookman Old Style"/>
          <w:sz w:val="20"/>
          <w:szCs w:val="24"/>
        </w:rPr>
      </w:pPr>
    </w:p>
    <w:p w14:paraId="4E414E0A" w14:textId="77777777" w:rsidR="002819EF" w:rsidRPr="00D87F4A" w:rsidRDefault="002819EF" w:rsidP="0027149A">
      <w:pPr>
        <w:ind w:left="720"/>
        <w:jc w:val="both"/>
        <w:rPr>
          <w:rFonts w:ascii="Bookman Old Style" w:hAnsi="Bookman Old Style"/>
          <w:sz w:val="20"/>
          <w:szCs w:val="24"/>
        </w:rPr>
      </w:pPr>
      <w:r w:rsidRPr="00D87F4A">
        <w:rPr>
          <w:rFonts w:ascii="Bookman Old Style" w:hAnsi="Bookman Old Style"/>
          <w:sz w:val="20"/>
          <w:szCs w:val="24"/>
        </w:rPr>
        <w:t>If, at any time during Performance of the Contract, the Contractor should encounter conditions impending timely delivery of the Goods and for Performance of Services, the Contractor shall promptly notify the Owner, in writing, of the fact of the delay, its likely duration and its cause(s). Upon receipt of the Contractor's request, the Owner shall evaluate the situation and may, at his discretion, extend the time for Performance, in which case the extension shall be ratified by an amendment to Notification of Award/Contract Agreement.</w:t>
      </w:r>
    </w:p>
    <w:p w14:paraId="3A5BB1CC" w14:textId="77777777" w:rsidR="002819EF" w:rsidRPr="00D87F4A" w:rsidRDefault="002819EF" w:rsidP="00F94EE8">
      <w:pPr>
        <w:pStyle w:val="ListParagraph"/>
        <w:numPr>
          <w:ilvl w:val="1"/>
          <w:numId w:val="84"/>
        </w:numPr>
        <w:spacing w:after="0"/>
        <w:ind w:left="630" w:hanging="914"/>
        <w:jc w:val="both"/>
        <w:rPr>
          <w:rFonts w:ascii="Bookman Old Style" w:hAnsi="Bookman Old Style"/>
          <w:b/>
          <w:sz w:val="20"/>
          <w:szCs w:val="24"/>
        </w:rPr>
      </w:pPr>
      <w:r w:rsidRPr="00D87F4A">
        <w:rPr>
          <w:rFonts w:ascii="Bookman Old Style" w:hAnsi="Bookman Old Style"/>
          <w:sz w:val="20"/>
          <w:szCs w:val="24"/>
        </w:rPr>
        <w:tab/>
      </w:r>
      <w:r w:rsidRPr="00D87F4A">
        <w:rPr>
          <w:rFonts w:ascii="Bookman Old Style" w:hAnsi="Bookman Old Style"/>
          <w:b/>
          <w:sz w:val="20"/>
          <w:szCs w:val="24"/>
        </w:rPr>
        <w:t>Frustration of Contract:</w:t>
      </w:r>
    </w:p>
    <w:p w14:paraId="6AC0A29E" w14:textId="77777777" w:rsidR="001124E8" w:rsidRPr="00D87F4A" w:rsidRDefault="001124E8" w:rsidP="001124E8">
      <w:pPr>
        <w:pStyle w:val="ListParagraph"/>
        <w:spacing w:after="0"/>
        <w:ind w:left="630"/>
        <w:jc w:val="both"/>
        <w:rPr>
          <w:rFonts w:ascii="Bookman Old Style" w:hAnsi="Bookman Old Style"/>
          <w:b/>
          <w:sz w:val="6"/>
          <w:szCs w:val="24"/>
        </w:rPr>
      </w:pPr>
    </w:p>
    <w:p w14:paraId="7B2B7A7C" w14:textId="77777777" w:rsidR="002819EF" w:rsidRPr="00D87F4A" w:rsidRDefault="002819EF" w:rsidP="00F94EE8">
      <w:pPr>
        <w:pStyle w:val="ListParagraph"/>
        <w:numPr>
          <w:ilvl w:val="2"/>
          <w:numId w:val="84"/>
        </w:numPr>
        <w:spacing w:after="0"/>
        <w:ind w:hanging="1080"/>
        <w:jc w:val="both"/>
        <w:rPr>
          <w:rFonts w:ascii="Bookman Old Style" w:hAnsi="Bookman Old Style"/>
          <w:sz w:val="20"/>
          <w:szCs w:val="24"/>
        </w:rPr>
      </w:pPr>
      <w:r w:rsidRPr="00D87F4A">
        <w:rPr>
          <w:rFonts w:ascii="Bookman Old Style" w:hAnsi="Bookman Old Style"/>
          <w:sz w:val="20"/>
          <w:szCs w:val="24"/>
        </w:rPr>
        <w:t>In the event of Frustration of the Contract because of supervening impossibility in terms of Section 56 of the Indian Contract Act, the Parties shall be absolved of their responsibility to perform the balance portion of the Contract, subject to provi</w:t>
      </w:r>
      <w:r w:rsidR="00470DDA" w:rsidRPr="00D87F4A">
        <w:rPr>
          <w:rFonts w:ascii="Bookman Old Style" w:hAnsi="Bookman Old Style"/>
          <w:sz w:val="20"/>
          <w:szCs w:val="24"/>
        </w:rPr>
        <w:t>sions contained in sub-Clause 49</w:t>
      </w:r>
      <w:r w:rsidRPr="00D87F4A">
        <w:rPr>
          <w:rFonts w:ascii="Bookman Old Style" w:hAnsi="Bookman Old Style"/>
          <w:sz w:val="20"/>
          <w:szCs w:val="24"/>
        </w:rPr>
        <w:t>.</w:t>
      </w:r>
      <w:r w:rsidR="00470DDA" w:rsidRPr="00D87F4A">
        <w:rPr>
          <w:rFonts w:ascii="Bookman Old Style" w:hAnsi="Bookman Old Style"/>
          <w:sz w:val="20"/>
          <w:szCs w:val="24"/>
        </w:rPr>
        <w:t>10.</w:t>
      </w:r>
      <w:r w:rsidRPr="00D87F4A">
        <w:rPr>
          <w:rFonts w:ascii="Bookman Old Style" w:hAnsi="Bookman Old Style"/>
          <w:sz w:val="20"/>
          <w:szCs w:val="24"/>
        </w:rPr>
        <w:t>3 below.</w:t>
      </w:r>
    </w:p>
    <w:p w14:paraId="4E06E740" w14:textId="77777777" w:rsidR="006A667B" w:rsidRPr="00D87F4A" w:rsidRDefault="006A667B" w:rsidP="0027149A">
      <w:pPr>
        <w:pStyle w:val="ListParagraph"/>
        <w:spacing w:after="0"/>
        <w:jc w:val="both"/>
        <w:rPr>
          <w:rFonts w:ascii="Bookman Old Style" w:hAnsi="Bookman Old Style"/>
          <w:sz w:val="20"/>
          <w:szCs w:val="24"/>
        </w:rPr>
      </w:pPr>
    </w:p>
    <w:p w14:paraId="79E253FE" w14:textId="77777777" w:rsidR="002819EF" w:rsidRPr="00D87F4A" w:rsidRDefault="002819EF" w:rsidP="00F94EE8">
      <w:pPr>
        <w:pStyle w:val="ListParagraph"/>
        <w:numPr>
          <w:ilvl w:val="2"/>
          <w:numId w:val="84"/>
        </w:numPr>
        <w:spacing w:after="0"/>
        <w:ind w:hanging="1080"/>
        <w:jc w:val="both"/>
        <w:rPr>
          <w:rFonts w:ascii="Bookman Old Style" w:hAnsi="Bookman Old Style"/>
          <w:sz w:val="20"/>
          <w:szCs w:val="24"/>
        </w:rPr>
      </w:pPr>
      <w:r w:rsidRPr="00D87F4A">
        <w:rPr>
          <w:rFonts w:ascii="Bookman Old Style" w:hAnsi="Bookman Old Style"/>
          <w:sz w:val="20"/>
          <w:szCs w:val="24"/>
        </w:rPr>
        <w:t>In the event of non-availability or suspension of Funds for any reasons whatsoever (except for reason of willful or flagrant breach by the Owner) and or Contractor then the Work under the Contract shall be suspended. Furthermore, if the Owner is unable to make Satisfactory, alternative arrangements for Financing to the Contractor in accordance with the terms of the Contract within three Months of the event, the Parties hereto shall be relieved from carrying out further obligations under the Contract treating it as Frustration of the Contract.</w:t>
      </w:r>
    </w:p>
    <w:p w14:paraId="7ABD3DFE" w14:textId="77777777" w:rsidR="00E80280" w:rsidRPr="00D87F4A" w:rsidRDefault="00E80280" w:rsidP="0027149A">
      <w:pPr>
        <w:pStyle w:val="ListParagraph"/>
        <w:rPr>
          <w:rFonts w:ascii="Bookman Old Style" w:hAnsi="Bookman Old Style"/>
          <w:sz w:val="2"/>
          <w:szCs w:val="24"/>
        </w:rPr>
      </w:pPr>
    </w:p>
    <w:p w14:paraId="490029E4" w14:textId="77777777" w:rsidR="002819EF" w:rsidRPr="00D87F4A" w:rsidRDefault="002819EF" w:rsidP="00F94EE8">
      <w:pPr>
        <w:pStyle w:val="ListParagraph"/>
        <w:numPr>
          <w:ilvl w:val="2"/>
          <w:numId w:val="84"/>
        </w:numPr>
        <w:spacing w:after="0"/>
        <w:ind w:hanging="1080"/>
        <w:jc w:val="both"/>
        <w:rPr>
          <w:rFonts w:ascii="Bookman Old Style" w:hAnsi="Bookman Old Style"/>
          <w:sz w:val="20"/>
          <w:szCs w:val="24"/>
        </w:rPr>
      </w:pPr>
      <w:r w:rsidRPr="00D87F4A">
        <w:rPr>
          <w:rFonts w:ascii="Bookman Old Style" w:hAnsi="Bookman Old Style"/>
          <w:sz w:val="20"/>
          <w:szCs w:val="24"/>
        </w:rPr>
        <w:t>In the events referred to in Sub-Clauses 4</w:t>
      </w:r>
      <w:r w:rsidR="00470DDA" w:rsidRPr="00D87F4A">
        <w:rPr>
          <w:rFonts w:ascii="Bookman Old Style" w:hAnsi="Bookman Old Style"/>
          <w:sz w:val="20"/>
          <w:szCs w:val="24"/>
        </w:rPr>
        <w:t>9</w:t>
      </w:r>
      <w:r w:rsidRPr="00D87F4A">
        <w:rPr>
          <w:rFonts w:ascii="Bookman Old Style" w:hAnsi="Bookman Old Style"/>
          <w:sz w:val="20"/>
          <w:szCs w:val="24"/>
        </w:rPr>
        <w:t>.1</w:t>
      </w:r>
      <w:r w:rsidR="00470DDA" w:rsidRPr="00D87F4A">
        <w:rPr>
          <w:rFonts w:ascii="Bookman Old Style" w:hAnsi="Bookman Old Style"/>
          <w:sz w:val="20"/>
          <w:szCs w:val="24"/>
        </w:rPr>
        <w:t>0.1 and 49</w:t>
      </w:r>
      <w:r w:rsidRPr="00D87F4A">
        <w:rPr>
          <w:rFonts w:ascii="Bookman Old Style" w:hAnsi="Bookman Old Style"/>
          <w:sz w:val="20"/>
          <w:szCs w:val="24"/>
        </w:rPr>
        <w:t>.</w:t>
      </w:r>
      <w:r w:rsidR="00470DDA" w:rsidRPr="00D87F4A">
        <w:rPr>
          <w:rFonts w:ascii="Bookman Old Style" w:hAnsi="Bookman Old Style"/>
          <w:sz w:val="20"/>
          <w:szCs w:val="24"/>
        </w:rPr>
        <w:t>10.</w:t>
      </w:r>
      <w:r w:rsidRPr="00D87F4A">
        <w:rPr>
          <w:rFonts w:ascii="Bookman Old Style" w:hAnsi="Bookman Old Style"/>
          <w:sz w:val="20"/>
          <w:szCs w:val="24"/>
        </w:rPr>
        <w:t>2 above, the Parties shall mutually discuss to arrive at reasonable settlement on all issues including amounts due to either Party for the Work already done on "Quantum Merit" basis that shall be determined by mutual agreement between the Parties.</w:t>
      </w:r>
    </w:p>
    <w:p w14:paraId="2653E9F8" w14:textId="77777777" w:rsidR="00E80280" w:rsidRPr="00D87F4A" w:rsidRDefault="00E80280" w:rsidP="0027149A">
      <w:pPr>
        <w:pStyle w:val="ListParagraph"/>
        <w:rPr>
          <w:rFonts w:ascii="Bookman Old Style" w:hAnsi="Bookman Old Style"/>
          <w:sz w:val="18"/>
          <w:szCs w:val="24"/>
        </w:rPr>
      </w:pPr>
    </w:p>
    <w:p w14:paraId="7C439646" w14:textId="77777777" w:rsidR="002819EF" w:rsidRPr="00D87F4A" w:rsidRDefault="002819EF" w:rsidP="00F94EE8">
      <w:pPr>
        <w:pStyle w:val="ListParagraph"/>
        <w:numPr>
          <w:ilvl w:val="2"/>
          <w:numId w:val="84"/>
        </w:numPr>
        <w:spacing w:after="0"/>
        <w:ind w:hanging="1080"/>
        <w:jc w:val="both"/>
        <w:rPr>
          <w:rFonts w:ascii="Bookman Old Style" w:hAnsi="Bookman Old Style"/>
          <w:b/>
          <w:sz w:val="20"/>
          <w:szCs w:val="24"/>
        </w:rPr>
      </w:pPr>
      <w:r w:rsidRPr="00D87F4A">
        <w:rPr>
          <w:rFonts w:ascii="Bookman Old Style" w:hAnsi="Bookman Old Style"/>
          <w:b/>
          <w:sz w:val="20"/>
          <w:szCs w:val="24"/>
        </w:rPr>
        <w:t>Grafts and Commissions etc:</w:t>
      </w:r>
    </w:p>
    <w:p w14:paraId="47E8EAB3" w14:textId="77777777" w:rsidR="002819EF" w:rsidRPr="00D87F4A" w:rsidRDefault="002819EF" w:rsidP="001124E8">
      <w:pPr>
        <w:ind w:left="720"/>
        <w:jc w:val="both"/>
        <w:rPr>
          <w:rFonts w:ascii="Bookman Old Style" w:hAnsi="Bookman Old Style"/>
          <w:sz w:val="20"/>
          <w:szCs w:val="24"/>
        </w:rPr>
      </w:pPr>
      <w:r w:rsidRPr="00D87F4A">
        <w:rPr>
          <w:rFonts w:ascii="Bookman Old Style" w:hAnsi="Bookman Old Style"/>
          <w:sz w:val="20"/>
          <w:szCs w:val="24"/>
        </w:rPr>
        <w:t>Any Graft, Commission, Gift or advantage given, promised or Offered by or on behalf of' the Contractor or his Partner, Agent, Officers, Director, Employee or Servant or any one on his or their behalf in relation to the obtaining or to the execution of this or any other Contract with the Owner, shall in addition to any Criminal liability which it may incur subject the Contractor to the cancellation of this and all other Contracts and also to Payment of any loss or Damage to the Owner resulting from any  cancellation. The Owner shall then be entitled to deduct the amount so payable from any money otherwise due to Contractor, under the Contract.</w:t>
      </w:r>
    </w:p>
    <w:p w14:paraId="4D80A4D3" w14:textId="77777777" w:rsidR="0031621A" w:rsidRPr="00D87F4A" w:rsidRDefault="0031621A" w:rsidP="00F94EE8">
      <w:pPr>
        <w:pStyle w:val="ListParagraph"/>
        <w:numPr>
          <w:ilvl w:val="0"/>
          <w:numId w:val="79"/>
        </w:numPr>
        <w:spacing w:after="0"/>
        <w:ind w:left="0" w:hanging="426"/>
        <w:jc w:val="both"/>
        <w:rPr>
          <w:rFonts w:ascii="Bookman Old Style" w:eastAsia="Times New Roman" w:hAnsi="Bookman Old Style" w:cs="Calibri"/>
          <w:b/>
          <w:bCs/>
          <w:sz w:val="20"/>
          <w:szCs w:val="24"/>
        </w:rPr>
      </w:pPr>
      <w:r w:rsidRPr="00D87F4A">
        <w:rPr>
          <w:rFonts w:ascii="Bookman Old Style" w:eastAsia="Times New Roman" w:hAnsi="Bookman Old Style" w:cs="Calibri"/>
          <w:b/>
          <w:sz w:val="20"/>
          <w:szCs w:val="24"/>
        </w:rPr>
        <w:t>Payment</w:t>
      </w:r>
      <w:r w:rsidRPr="00D87F4A">
        <w:rPr>
          <w:rFonts w:ascii="Bookman Old Style" w:eastAsia="Times New Roman" w:hAnsi="Bookman Old Style" w:cs="Calibri"/>
          <w:b/>
          <w:bCs/>
          <w:sz w:val="20"/>
          <w:szCs w:val="24"/>
        </w:rPr>
        <w:t xml:space="preserve"> upon Termination:</w:t>
      </w:r>
    </w:p>
    <w:p w14:paraId="5B401DA6" w14:textId="77777777" w:rsidR="001124E8" w:rsidRPr="00D87F4A" w:rsidRDefault="001124E8" w:rsidP="001124E8">
      <w:pPr>
        <w:pStyle w:val="ListParagraph"/>
        <w:spacing w:after="0"/>
        <w:jc w:val="both"/>
        <w:rPr>
          <w:rFonts w:ascii="Bookman Old Style" w:eastAsia="Times New Roman" w:hAnsi="Bookman Old Style" w:cs="Calibri"/>
          <w:b/>
          <w:bCs/>
          <w:sz w:val="10"/>
          <w:szCs w:val="24"/>
        </w:rPr>
      </w:pPr>
    </w:p>
    <w:p w14:paraId="45BE51D4" w14:textId="77777777" w:rsidR="0031621A" w:rsidRPr="00D87F4A" w:rsidRDefault="0031621A" w:rsidP="00F94EE8">
      <w:pPr>
        <w:pStyle w:val="ListParagraph"/>
        <w:numPr>
          <w:ilvl w:val="0"/>
          <w:numId w:val="85"/>
        </w:numPr>
        <w:spacing w:after="0"/>
        <w:jc w:val="both"/>
        <w:rPr>
          <w:rFonts w:ascii="Bookman Old Style" w:eastAsia="Times New Roman" w:hAnsi="Bookman Old Style" w:cs="Calibri"/>
          <w:vanish/>
          <w:sz w:val="20"/>
          <w:szCs w:val="24"/>
        </w:rPr>
      </w:pPr>
    </w:p>
    <w:p w14:paraId="31561AC4" w14:textId="77777777" w:rsidR="0031621A" w:rsidRPr="00D87F4A" w:rsidRDefault="0031621A" w:rsidP="00F94EE8">
      <w:pPr>
        <w:pStyle w:val="ListParagraph"/>
        <w:numPr>
          <w:ilvl w:val="1"/>
          <w:numId w:val="86"/>
        </w:numPr>
        <w:spacing w:after="0"/>
        <w:ind w:left="709" w:hanging="709"/>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 xml:space="preserve">If the Contract is terminated because of a fundamental breach of Contract by the Contractor, the Employer shall prepare bill for the value of the work done less advance payments </w:t>
      </w:r>
      <w:r w:rsidRPr="00D87F4A">
        <w:rPr>
          <w:rFonts w:ascii="Bookman Old Style" w:eastAsia="Times New Roman" w:hAnsi="Bookman Old Style" w:cs="Calibri"/>
          <w:sz w:val="20"/>
          <w:szCs w:val="24"/>
        </w:rPr>
        <w:lastRenderedPageBreak/>
        <w:t xml:space="preserve">received up to the date of the bill, less other recoveries due in terms of the contract, less taxes due to be deducted at source as per applicable law and less the percentage to apply to the work not completed as indicated in the Contract Data. Additional </w:t>
      </w:r>
      <w:r w:rsidRPr="00D87F4A">
        <w:rPr>
          <w:rFonts w:ascii="Bookman Old Style" w:eastAsia="Times New Roman" w:hAnsi="Bookman Old Style" w:cs="Calibri"/>
          <w:bCs/>
          <w:sz w:val="20"/>
          <w:szCs w:val="24"/>
        </w:rPr>
        <w:t>Penalty</w:t>
      </w:r>
      <w:r w:rsidRPr="00D87F4A">
        <w:rPr>
          <w:rFonts w:ascii="Bookman Old Style" w:eastAsia="Times New Roman" w:hAnsi="Bookman Old Style" w:cs="Calibri"/>
          <w:sz w:val="20"/>
          <w:szCs w:val="24"/>
        </w:rPr>
        <w:t xml:space="preserve"> shall not apply. If the total amount due to the Employer exceeds any payment due to the Contractor the difference shall be a debt payable to the Employer.</w:t>
      </w:r>
    </w:p>
    <w:p w14:paraId="4F4DA87E" w14:textId="77777777" w:rsidR="00694D0C" w:rsidRPr="00D87F4A" w:rsidRDefault="00694D0C" w:rsidP="0027149A">
      <w:pPr>
        <w:pStyle w:val="ListParagraph"/>
        <w:spacing w:after="0"/>
        <w:ind w:left="630"/>
        <w:jc w:val="both"/>
        <w:rPr>
          <w:rFonts w:ascii="Bookman Old Style" w:eastAsia="Times New Roman" w:hAnsi="Bookman Old Style" w:cs="Calibri"/>
          <w:sz w:val="20"/>
          <w:szCs w:val="24"/>
        </w:rPr>
      </w:pPr>
    </w:p>
    <w:p w14:paraId="7145DB10" w14:textId="77777777" w:rsidR="0031621A" w:rsidRPr="00D87F4A" w:rsidRDefault="0031621A" w:rsidP="00F94EE8">
      <w:pPr>
        <w:pStyle w:val="ListParagraph"/>
        <w:numPr>
          <w:ilvl w:val="1"/>
          <w:numId w:val="86"/>
        </w:numPr>
        <w:spacing w:after="0"/>
        <w:ind w:left="709" w:hanging="709"/>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14:paraId="1FF1E73B" w14:textId="77777777" w:rsidR="005C34FA" w:rsidRPr="00D87F4A" w:rsidRDefault="005C34FA" w:rsidP="005C34FA">
      <w:pPr>
        <w:pStyle w:val="ListParagraph"/>
        <w:rPr>
          <w:rFonts w:ascii="Bookman Old Style" w:eastAsia="Times New Roman" w:hAnsi="Bookman Old Style" w:cs="Calibri"/>
          <w:sz w:val="20"/>
          <w:szCs w:val="24"/>
        </w:rPr>
      </w:pPr>
    </w:p>
    <w:p w14:paraId="1E408400" w14:textId="77777777" w:rsidR="0031621A" w:rsidRPr="00D87F4A" w:rsidRDefault="0031621A" w:rsidP="00F94EE8">
      <w:pPr>
        <w:pStyle w:val="ListParagraph"/>
        <w:numPr>
          <w:ilvl w:val="0"/>
          <w:numId w:val="79"/>
        </w:numPr>
        <w:spacing w:after="0"/>
        <w:ind w:left="0" w:hanging="426"/>
        <w:jc w:val="both"/>
        <w:rPr>
          <w:rFonts w:ascii="Bookman Old Style" w:eastAsia="Times New Roman" w:hAnsi="Bookman Old Style" w:cs="Calibri"/>
          <w:sz w:val="20"/>
          <w:szCs w:val="24"/>
        </w:rPr>
      </w:pPr>
      <w:r w:rsidRPr="00D87F4A">
        <w:rPr>
          <w:rFonts w:ascii="Bookman Old Style" w:eastAsia="Times New Roman" w:hAnsi="Bookman Old Style" w:cs="Calibri"/>
          <w:b/>
          <w:sz w:val="20"/>
          <w:szCs w:val="24"/>
        </w:rPr>
        <w:t>Property:</w:t>
      </w:r>
    </w:p>
    <w:p w14:paraId="2C14A501" w14:textId="77777777" w:rsidR="001124E8" w:rsidRPr="00D87F4A" w:rsidRDefault="001124E8" w:rsidP="001124E8">
      <w:pPr>
        <w:pStyle w:val="ListParagraph"/>
        <w:spacing w:after="0"/>
        <w:jc w:val="both"/>
        <w:rPr>
          <w:rFonts w:ascii="Bookman Old Style" w:eastAsia="Times New Roman" w:hAnsi="Bookman Old Style" w:cs="Calibri"/>
          <w:sz w:val="14"/>
          <w:szCs w:val="24"/>
        </w:rPr>
      </w:pPr>
    </w:p>
    <w:p w14:paraId="2F0AE943" w14:textId="77777777" w:rsidR="0031621A" w:rsidRPr="00D87F4A" w:rsidRDefault="0031621A" w:rsidP="00F94EE8">
      <w:pPr>
        <w:pStyle w:val="ListParagraph"/>
        <w:numPr>
          <w:ilvl w:val="0"/>
          <w:numId w:val="86"/>
        </w:numPr>
        <w:spacing w:after="0"/>
        <w:jc w:val="both"/>
        <w:rPr>
          <w:rFonts w:ascii="Bookman Old Style" w:eastAsia="Times New Roman" w:hAnsi="Bookman Old Style" w:cs="Calibri"/>
          <w:vanish/>
          <w:sz w:val="20"/>
          <w:szCs w:val="24"/>
        </w:rPr>
      </w:pPr>
    </w:p>
    <w:p w14:paraId="50A37745" w14:textId="77777777" w:rsidR="0031621A" w:rsidRPr="00D87F4A" w:rsidRDefault="0031621A" w:rsidP="00F94EE8">
      <w:pPr>
        <w:pStyle w:val="ListParagraph"/>
        <w:numPr>
          <w:ilvl w:val="1"/>
          <w:numId w:val="86"/>
        </w:numPr>
        <w:spacing w:after="0"/>
        <w:ind w:left="720" w:hanging="72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All materials on the Site, Plant, Equipment, Temporary Works and Works are deemed to be the property of the Employer, if the Contract is terminated because of a Contractor’s default.</w:t>
      </w:r>
    </w:p>
    <w:p w14:paraId="2A237A4B" w14:textId="77777777" w:rsidR="00DD2F61" w:rsidRPr="00D87F4A" w:rsidRDefault="00DD2F61" w:rsidP="00DD2F61">
      <w:pPr>
        <w:pStyle w:val="ListParagraph"/>
        <w:spacing w:after="0"/>
        <w:jc w:val="both"/>
        <w:rPr>
          <w:rFonts w:ascii="Bookman Old Style" w:eastAsia="Times New Roman" w:hAnsi="Bookman Old Style" w:cs="Calibri"/>
          <w:sz w:val="20"/>
          <w:szCs w:val="24"/>
        </w:rPr>
      </w:pPr>
    </w:p>
    <w:p w14:paraId="1E9FBE11" w14:textId="77777777" w:rsidR="0031621A" w:rsidRPr="00D87F4A" w:rsidRDefault="0031621A" w:rsidP="00F94EE8">
      <w:pPr>
        <w:pStyle w:val="ListParagraph"/>
        <w:numPr>
          <w:ilvl w:val="0"/>
          <w:numId w:val="79"/>
        </w:numPr>
        <w:spacing w:after="0"/>
        <w:ind w:left="0" w:hanging="426"/>
        <w:jc w:val="both"/>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t>Release from Performance:</w:t>
      </w:r>
    </w:p>
    <w:p w14:paraId="714B45F3" w14:textId="77777777" w:rsidR="001124E8" w:rsidRPr="00B20DAD" w:rsidRDefault="001124E8" w:rsidP="001124E8">
      <w:pPr>
        <w:pStyle w:val="ListParagraph"/>
        <w:spacing w:after="0"/>
        <w:jc w:val="both"/>
        <w:rPr>
          <w:rFonts w:ascii="Bookman Old Style" w:eastAsia="Times New Roman" w:hAnsi="Bookman Old Style" w:cs="Calibri"/>
          <w:b/>
          <w:bCs/>
          <w:sz w:val="10"/>
          <w:szCs w:val="14"/>
        </w:rPr>
      </w:pPr>
    </w:p>
    <w:p w14:paraId="6FC768D2" w14:textId="77777777" w:rsidR="00E74D99" w:rsidRPr="00D87F4A" w:rsidRDefault="00E74D99" w:rsidP="00F94EE8">
      <w:pPr>
        <w:pStyle w:val="ListParagraph"/>
        <w:numPr>
          <w:ilvl w:val="0"/>
          <w:numId w:val="86"/>
        </w:numPr>
        <w:spacing w:after="0"/>
        <w:jc w:val="both"/>
        <w:rPr>
          <w:rFonts w:ascii="Bookman Old Style" w:eastAsia="Times New Roman" w:hAnsi="Bookman Old Style" w:cs="Calibri"/>
          <w:vanish/>
          <w:sz w:val="20"/>
          <w:szCs w:val="24"/>
        </w:rPr>
      </w:pPr>
    </w:p>
    <w:p w14:paraId="500D2FB5" w14:textId="77777777" w:rsidR="0031621A" w:rsidRPr="00D87F4A" w:rsidRDefault="0031621A" w:rsidP="00F94EE8">
      <w:pPr>
        <w:pStyle w:val="ListParagraph"/>
        <w:numPr>
          <w:ilvl w:val="1"/>
          <w:numId w:val="86"/>
        </w:numPr>
        <w:spacing w:after="0"/>
        <w:ind w:left="709" w:hanging="709"/>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If the Contract is frustrated by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14:paraId="5C2C2A88" w14:textId="1174C9D5" w:rsidR="00DD2F61" w:rsidRDefault="00DD2F61">
      <w:pPr>
        <w:rPr>
          <w:rFonts w:ascii="Bookman Old Style" w:hAnsi="Bookman Old Style"/>
          <w:b/>
          <w:sz w:val="24"/>
          <w:szCs w:val="24"/>
          <w:u w:val="single"/>
        </w:rPr>
      </w:pPr>
    </w:p>
    <w:p w14:paraId="549D3403" w14:textId="77777777" w:rsidR="004F3966" w:rsidRDefault="004F3966">
      <w:pPr>
        <w:rPr>
          <w:rFonts w:ascii="Bookman Old Style" w:hAnsi="Bookman Old Style"/>
          <w:b/>
          <w:sz w:val="24"/>
          <w:szCs w:val="24"/>
          <w:u w:val="single"/>
        </w:rPr>
      </w:pPr>
    </w:p>
    <w:p w14:paraId="360D2A61" w14:textId="77777777" w:rsidR="004F3966" w:rsidRDefault="004F3966">
      <w:pPr>
        <w:rPr>
          <w:rFonts w:ascii="Bookman Old Style" w:hAnsi="Bookman Old Style"/>
          <w:b/>
          <w:sz w:val="24"/>
          <w:szCs w:val="24"/>
          <w:u w:val="single"/>
        </w:rPr>
      </w:pPr>
    </w:p>
    <w:p w14:paraId="02C4E52D" w14:textId="77777777" w:rsidR="004F3966" w:rsidRDefault="004F3966">
      <w:pPr>
        <w:rPr>
          <w:rFonts w:ascii="Bookman Old Style" w:hAnsi="Bookman Old Style"/>
          <w:b/>
          <w:sz w:val="24"/>
          <w:szCs w:val="24"/>
          <w:u w:val="single"/>
        </w:rPr>
      </w:pPr>
    </w:p>
    <w:p w14:paraId="36CB3FED" w14:textId="77777777" w:rsidR="004F3966" w:rsidRDefault="004F3966">
      <w:pPr>
        <w:rPr>
          <w:rFonts w:ascii="Bookman Old Style" w:hAnsi="Bookman Old Style"/>
          <w:b/>
          <w:sz w:val="24"/>
          <w:szCs w:val="24"/>
          <w:u w:val="single"/>
        </w:rPr>
      </w:pPr>
    </w:p>
    <w:p w14:paraId="3AF06828" w14:textId="77777777" w:rsidR="004F3966" w:rsidRDefault="004F3966">
      <w:pPr>
        <w:rPr>
          <w:rFonts w:ascii="Bookman Old Style" w:hAnsi="Bookman Old Style"/>
          <w:b/>
          <w:sz w:val="24"/>
          <w:szCs w:val="24"/>
          <w:u w:val="single"/>
        </w:rPr>
      </w:pPr>
    </w:p>
    <w:p w14:paraId="18762F39" w14:textId="77777777" w:rsidR="004F3966" w:rsidRDefault="004F3966">
      <w:pPr>
        <w:rPr>
          <w:rFonts w:ascii="Bookman Old Style" w:hAnsi="Bookman Old Style"/>
          <w:b/>
          <w:sz w:val="24"/>
          <w:szCs w:val="24"/>
          <w:u w:val="single"/>
        </w:rPr>
      </w:pPr>
    </w:p>
    <w:p w14:paraId="1E9D13D6" w14:textId="77777777" w:rsidR="004F3966" w:rsidRDefault="004F3966">
      <w:pPr>
        <w:rPr>
          <w:rFonts w:ascii="Bookman Old Style" w:hAnsi="Bookman Old Style"/>
          <w:b/>
          <w:sz w:val="24"/>
          <w:szCs w:val="24"/>
          <w:u w:val="single"/>
        </w:rPr>
      </w:pPr>
    </w:p>
    <w:p w14:paraId="4F0E19B4" w14:textId="77777777" w:rsidR="004F3966" w:rsidRDefault="004F3966">
      <w:pPr>
        <w:rPr>
          <w:rFonts w:ascii="Bookman Old Style" w:hAnsi="Bookman Old Style"/>
          <w:b/>
          <w:sz w:val="24"/>
          <w:szCs w:val="24"/>
          <w:u w:val="single"/>
        </w:rPr>
      </w:pPr>
    </w:p>
    <w:p w14:paraId="02353ED1" w14:textId="77777777" w:rsidR="004F3966" w:rsidRDefault="004F3966">
      <w:pPr>
        <w:rPr>
          <w:rFonts w:ascii="Bookman Old Style" w:hAnsi="Bookman Old Style"/>
          <w:b/>
          <w:sz w:val="24"/>
          <w:szCs w:val="24"/>
          <w:u w:val="single"/>
        </w:rPr>
      </w:pPr>
    </w:p>
    <w:p w14:paraId="5193A743" w14:textId="77777777" w:rsidR="004F3966" w:rsidRDefault="004F3966">
      <w:pPr>
        <w:rPr>
          <w:rFonts w:ascii="Bookman Old Style" w:hAnsi="Bookman Old Style"/>
          <w:b/>
          <w:sz w:val="24"/>
          <w:szCs w:val="24"/>
          <w:u w:val="single"/>
        </w:rPr>
      </w:pPr>
    </w:p>
    <w:p w14:paraId="003F0BD8" w14:textId="77777777" w:rsidR="004F3966" w:rsidRDefault="004F3966">
      <w:pPr>
        <w:rPr>
          <w:rFonts w:ascii="Bookman Old Style" w:hAnsi="Bookman Old Style"/>
          <w:b/>
          <w:sz w:val="24"/>
          <w:szCs w:val="24"/>
          <w:u w:val="single"/>
        </w:rPr>
      </w:pPr>
    </w:p>
    <w:p w14:paraId="1CE003A6" w14:textId="77777777" w:rsidR="004F3966" w:rsidRDefault="004F3966">
      <w:pPr>
        <w:rPr>
          <w:rFonts w:ascii="Bookman Old Style" w:hAnsi="Bookman Old Style"/>
          <w:b/>
          <w:sz w:val="24"/>
          <w:szCs w:val="24"/>
          <w:u w:val="single"/>
        </w:rPr>
      </w:pPr>
    </w:p>
    <w:p w14:paraId="5B0E8296" w14:textId="77777777" w:rsidR="004F3966" w:rsidRDefault="004F3966">
      <w:pPr>
        <w:rPr>
          <w:rFonts w:ascii="Bookman Old Style" w:hAnsi="Bookman Old Style"/>
          <w:b/>
          <w:sz w:val="24"/>
          <w:szCs w:val="24"/>
          <w:u w:val="single"/>
        </w:rPr>
      </w:pPr>
    </w:p>
    <w:p w14:paraId="6BCFF5FE" w14:textId="77777777" w:rsidR="004F3966" w:rsidRDefault="004F3966">
      <w:pPr>
        <w:rPr>
          <w:rFonts w:ascii="Bookman Old Style" w:hAnsi="Bookman Old Style"/>
          <w:b/>
          <w:sz w:val="24"/>
          <w:szCs w:val="24"/>
          <w:u w:val="single"/>
        </w:rPr>
      </w:pPr>
    </w:p>
    <w:p w14:paraId="06463456" w14:textId="77777777" w:rsidR="004F3966" w:rsidRPr="00D87F4A" w:rsidRDefault="004F3966">
      <w:pPr>
        <w:rPr>
          <w:rFonts w:ascii="Bookman Old Style" w:hAnsi="Bookman Old Style"/>
          <w:b/>
          <w:sz w:val="24"/>
          <w:szCs w:val="24"/>
          <w:u w:val="single"/>
        </w:rPr>
      </w:pPr>
    </w:p>
    <w:p w14:paraId="2568851D" w14:textId="77777777" w:rsidR="0031621A" w:rsidRPr="00D87F4A" w:rsidRDefault="0031621A" w:rsidP="0027149A">
      <w:pPr>
        <w:pStyle w:val="ListParagraph"/>
        <w:ind w:left="-450" w:right="-514"/>
        <w:jc w:val="center"/>
        <w:rPr>
          <w:rFonts w:ascii="Bookman Old Style" w:hAnsi="Bookman Old Style"/>
          <w:b/>
          <w:sz w:val="24"/>
          <w:szCs w:val="24"/>
          <w:u w:val="single"/>
        </w:rPr>
      </w:pPr>
      <w:r w:rsidRPr="00D87F4A">
        <w:rPr>
          <w:rFonts w:ascii="Bookman Old Style" w:hAnsi="Bookman Old Style"/>
          <w:b/>
          <w:sz w:val="24"/>
          <w:szCs w:val="24"/>
          <w:u w:val="single"/>
        </w:rPr>
        <w:lastRenderedPageBreak/>
        <w:t>KARNATAKA POWER TRANSMISSION CORPORATION LIMITED</w:t>
      </w:r>
    </w:p>
    <w:p w14:paraId="35C77DFB" w14:textId="77777777" w:rsidR="0031621A" w:rsidRPr="00D87F4A" w:rsidRDefault="0031621A" w:rsidP="0027149A">
      <w:pPr>
        <w:pStyle w:val="ListParagraph"/>
        <w:ind w:left="0"/>
        <w:jc w:val="center"/>
        <w:rPr>
          <w:rFonts w:ascii="Bookman Old Style" w:hAnsi="Bookman Old Style"/>
          <w:b/>
          <w:sz w:val="24"/>
          <w:szCs w:val="24"/>
          <w:u w:val="single"/>
        </w:rPr>
      </w:pPr>
    </w:p>
    <w:p w14:paraId="4138D4DC" w14:textId="77777777" w:rsidR="0031621A" w:rsidRPr="00D87F4A" w:rsidRDefault="00000000" w:rsidP="0027149A">
      <w:pPr>
        <w:jc w:val="center"/>
        <w:rPr>
          <w:rFonts w:ascii="Bookman Old Style" w:hAnsi="Bookman Old Style"/>
          <w:b/>
          <w:sz w:val="20"/>
          <w:szCs w:val="24"/>
        </w:rPr>
      </w:pPr>
      <w:r>
        <w:rPr>
          <w:rFonts w:ascii="Bookman Old Style" w:hAnsi="Bookman Old Style"/>
          <w:sz w:val="20"/>
          <w:szCs w:val="24"/>
        </w:rPr>
        <w:object w:dxaOrig="1440" w:dyaOrig="1440" w14:anchorId="1D553703">
          <v:shape id="_x0000_s2059" type="#_x0000_t75" style="position:absolute;left:0;text-align:left;margin-left:194.4pt;margin-top:15.1pt;width:75.75pt;height:79.35pt;z-index:251677696" filled="t" fillcolor="#936">
            <v:imagedata r:id="rId8" o:title=""/>
            <w10:wrap type="square" anchorx="page"/>
          </v:shape>
          <o:OLEObject Type="Embed" ProgID="PBrush" ShapeID="_x0000_s2059" DrawAspect="Content" ObjectID="_1843054589" r:id="rId21"/>
        </w:object>
      </w:r>
    </w:p>
    <w:p w14:paraId="3C4ACB1F" w14:textId="77777777" w:rsidR="0031621A" w:rsidRPr="00D87F4A" w:rsidRDefault="0031621A" w:rsidP="0027149A">
      <w:pPr>
        <w:jc w:val="center"/>
        <w:rPr>
          <w:rFonts w:ascii="Bookman Old Style" w:hAnsi="Bookman Old Style"/>
          <w:b/>
          <w:sz w:val="20"/>
          <w:szCs w:val="24"/>
        </w:rPr>
      </w:pPr>
    </w:p>
    <w:p w14:paraId="1C5F3DE1" w14:textId="77777777" w:rsidR="0031621A" w:rsidRPr="00D87F4A" w:rsidRDefault="0031621A" w:rsidP="0027149A">
      <w:pPr>
        <w:tabs>
          <w:tab w:val="left" w:pos="2880"/>
        </w:tabs>
        <w:autoSpaceDE w:val="0"/>
        <w:autoSpaceDN w:val="0"/>
        <w:adjustRightInd w:val="0"/>
        <w:jc w:val="center"/>
        <w:rPr>
          <w:rFonts w:ascii="Bookman Old Style" w:hAnsi="Bookman Old Style" w:cs="AJJGFI+TimesNewRoman,Bold"/>
          <w:b/>
          <w:bCs/>
          <w:sz w:val="20"/>
          <w:szCs w:val="24"/>
          <w:u w:val="single"/>
        </w:rPr>
      </w:pPr>
    </w:p>
    <w:p w14:paraId="0CD59D82" w14:textId="77777777" w:rsidR="0031621A" w:rsidRPr="00D87F4A" w:rsidRDefault="0031621A" w:rsidP="0027149A">
      <w:pPr>
        <w:tabs>
          <w:tab w:val="left" w:pos="2880"/>
        </w:tabs>
        <w:autoSpaceDE w:val="0"/>
        <w:autoSpaceDN w:val="0"/>
        <w:adjustRightInd w:val="0"/>
        <w:jc w:val="center"/>
        <w:rPr>
          <w:rFonts w:ascii="Bookman Old Style" w:hAnsi="Bookman Old Style" w:cs="AJJGFI+TimesNewRoman,Bold"/>
          <w:b/>
          <w:bCs/>
          <w:sz w:val="20"/>
          <w:szCs w:val="24"/>
          <w:u w:val="single"/>
        </w:rPr>
      </w:pPr>
    </w:p>
    <w:p w14:paraId="7A08439D" w14:textId="77777777" w:rsidR="005C34FA" w:rsidRPr="00D87F4A" w:rsidRDefault="005C34FA" w:rsidP="0027149A">
      <w:pPr>
        <w:tabs>
          <w:tab w:val="left" w:pos="2880"/>
        </w:tabs>
        <w:autoSpaceDE w:val="0"/>
        <w:autoSpaceDN w:val="0"/>
        <w:adjustRightInd w:val="0"/>
        <w:jc w:val="center"/>
        <w:rPr>
          <w:rFonts w:ascii="Bookman Old Style" w:hAnsi="Bookman Old Style" w:cs="AJJGFI+TimesNewRoman,Bold"/>
          <w:b/>
          <w:bCs/>
          <w:sz w:val="2"/>
          <w:szCs w:val="24"/>
          <w:u w:val="single"/>
        </w:rPr>
      </w:pPr>
    </w:p>
    <w:p w14:paraId="2A16D180" w14:textId="77777777" w:rsidR="0031621A" w:rsidRPr="00D87F4A" w:rsidRDefault="0031621A" w:rsidP="0027149A">
      <w:pPr>
        <w:tabs>
          <w:tab w:val="left" w:pos="2880"/>
        </w:tabs>
        <w:autoSpaceDE w:val="0"/>
        <w:autoSpaceDN w:val="0"/>
        <w:adjustRightInd w:val="0"/>
        <w:jc w:val="center"/>
        <w:rPr>
          <w:rFonts w:ascii="Bookman Old Style" w:hAnsi="Bookman Old Style" w:cs="AJJGFI+TimesNewRoman,Bold"/>
          <w:b/>
          <w:bCs/>
          <w:sz w:val="28"/>
          <w:szCs w:val="36"/>
          <w:u w:val="single"/>
        </w:rPr>
      </w:pPr>
      <w:r w:rsidRPr="00D87F4A">
        <w:rPr>
          <w:rFonts w:ascii="Bookman Old Style" w:hAnsi="Bookman Old Style" w:cs="AJJGFI+TimesNewRoman,Bold"/>
          <w:b/>
          <w:bCs/>
          <w:sz w:val="28"/>
          <w:szCs w:val="36"/>
          <w:u w:val="single"/>
        </w:rPr>
        <w:t>SECTION-5 - CONDITIONS OF CONTRACT (CC)</w:t>
      </w:r>
    </w:p>
    <w:p w14:paraId="486FF1E4" w14:textId="77777777" w:rsidR="00566D9A" w:rsidRPr="00D87F4A" w:rsidRDefault="00566D9A" w:rsidP="0027149A">
      <w:pPr>
        <w:tabs>
          <w:tab w:val="left" w:pos="2880"/>
        </w:tabs>
        <w:autoSpaceDE w:val="0"/>
        <w:autoSpaceDN w:val="0"/>
        <w:adjustRightInd w:val="0"/>
        <w:jc w:val="center"/>
        <w:rPr>
          <w:rFonts w:ascii="Bookman Old Style" w:hAnsi="Bookman Old Style" w:cs="AJJGFI+TimesNewRoman,Bold"/>
          <w:sz w:val="28"/>
          <w:szCs w:val="36"/>
          <w:u w:val="single"/>
        </w:rPr>
      </w:pPr>
      <w:r w:rsidRPr="00D87F4A">
        <w:rPr>
          <w:rFonts w:ascii="Bookman Old Style" w:hAnsi="Bookman Old Style" w:cs="AJJGFI+TimesNewRoman,Bold"/>
          <w:b/>
          <w:bCs/>
          <w:sz w:val="28"/>
          <w:szCs w:val="36"/>
          <w:u w:val="single"/>
        </w:rPr>
        <w:t>F. Special Conditions of Contract (SCC)</w:t>
      </w:r>
    </w:p>
    <w:tbl>
      <w:tblPr>
        <w:tblStyle w:val="TableGrid"/>
        <w:tblW w:w="0" w:type="auto"/>
        <w:tblInd w:w="270" w:type="dxa"/>
        <w:tblLook w:val="04A0" w:firstRow="1" w:lastRow="0" w:firstColumn="1" w:lastColumn="0" w:noHBand="0" w:noVBand="1"/>
      </w:tblPr>
      <w:tblGrid>
        <w:gridCol w:w="1037"/>
        <w:gridCol w:w="8242"/>
      </w:tblGrid>
      <w:tr w:rsidR="00544B38" w:rsidRPr="00D87F4A" w14:paraId="6B0794F8" w14:textId="77777777" w:rsidTr="00A756D0">
        <w:trPr>
          <w:tblHeader/>
        </w:trPr>
        <w:tc>
          <w:tcPr>
            <w:tcW w:w="1037" w:type="dxa"/>
          </w:tcPr>
          <w:p w14:paraId="099FA23B" w14:textId="77777777" w:rsidR="00544B38" w:rsidRPr="00D87F4A" w:rsidRDefault="00544B38" w:rsidP="00F35911">
            <w:pPr>
              <w:autoSpaceDE w:val="0"/>
              <w:autoSpaceDN w:val="0"/>
              <w:adjustRightInd w:val="0"/>
              <w:contextualSpacing/>
              <w:jc w:val="center"/>
              <w:rPr>
                <w:rFonts w:ascii="Bookman Old Style" w:hAnsi="Bookman Old Style" w:cs="Times New Roman"/>
                <w:b/>
                <w:bCs/>
                <w:sz w:val="20"/>
                <w:szCs w:val="20"/>
              </w:rPr>
            </w:pPr>
            <w:r w:rsidRPr="00D87F4A">
              <w:rPr>
                <w:rFonts w:ascii="Bookman Old Style" w:hAnsi="Bookman Old Style" w:cs="Times New Roman"/>
                <w:b/>
                <w:bCs/>
                <w:sz w:val="20"/>
                <w:szCs w:val="20"/>
              </w:rPr>
              <w:t>Clause Nos</w:t>
            </w:r>
          </w:p>
        </w:tc>
        <w:tc>
          <w:tcPr>
            <w:tcW w:w="8242" w:type="dxa"/>
          </w:tcPr>
          <w:p w14:paraId="4C1F6236" w14:textId="77777777" w:rsidR="00544B38" w:rsidRPr="00D87F4A" w:rsidRDefault="00544B38" w:rsidP="00F35911">
            <w:pPr>
              <w:autoSpaceDE w:val="0"/>
              <w:autoSpaceDN w:val="0"/>
              <w:adjustRightInd w:val="0"/>
              <w:contextualSpacing/>
              <w:jc w:val="center"/>
              <w:rPr>
                <w:rFonts w:ascii="Bookman Old Style" w:hAnsi="Bookman Old Style" w:cs="Times New Roman"/>
                <w:b/>
                <w:bCs/>
                <w:sz w:val="20"/>
                <w:szCs w:val="20"/>
              </w:rPr>
            </w:pPr>
            <w:r w:rsidRPr="00D87F4A">
              <w:rPr>
                <w:rFonts w:ascii="Bookman Old Style" w:hAnsi="Bookman Old Style" w:cs="Times New Roman"/>
                <w:b/>
                <w:bCs/>
                <w:sz w:val="20"/>
                <w:szCs w:val="20"/>
              </w:rPr>
              <w:t>Particulars</w:t>
            </w:r>
          </w:p>
        </w:tc>
      </w:tr>
      <w:tr w:rsidR="00544B38" w:rsidRPr="00D87F4A" w14:paraId="62940681" w14:textId="77777777" w:rsidTr="00A756D0">
        <w:tc>
          <w:tcPr>
            <w:tcW w:w="1037" w:type="dxa"/>
          </w:tcPr>
          <w:p w14:paraId="1CEAE8C1" w14:textId="77777777" w:rsidR="00544B38" w:rsidRPr="00D87F4A" w:rsidRDefault="00544B38" w:rsidP="00F35911">
            <w:pPr>
              <w:autoSpaceDE w:val="0"/>
              <w:autoSpaceDN w:val="0"/>
              <w:adjustRightInd w:val="0"/>
              <w:contextualSpacing/>
              <w:jc w:val="center"/>
              <w:rPr>
                <w:rFonts w:ascii="Bookman Old Style" w:hAnsi="Bookman Old Style" w:cs="Times New Roman"/>
                <w:bCs/>
                <w:sz w:val="20"/>
                <w:szCs w:val="20"/>
              </w:rPr>
            </w:pPr>
          </w:p>
        </w:tc>
        <w:tc>
          <w:tcPr>
            <w:tcW w:w="8242" w:type="dxa"/>
          </w:tcPr>
          <w:p w14:paraId="7AEFF4EC" w14:textId="77777777" w:rsidR="00544B38" w:rsidRPr="00D87F4A" w:rsidRDefault="00544B38" w:rsidP="00F35911">
            <w:pPr>
              <w:tabs>
                <w:tab w:val="left" w:pos="2880"/>
              </w:tabs>
              <w:autoSpaceDE w:val="0"/>
              <w:autoSpaceDN w:val="0"/>
              <w:adjustRightInd w:val="0"/>
              <w:rPr>
                <w:rFonts w:ascii="Bookman Old Style" w:hAnsi="Bookman Old Style" w:cs="AJJGFI+TimesNewRoman,Bold"/>
                <w:sz w:val="20"/>
                <w:szCs w:val="20"/>
              </w:rPr>
            </w:pPr>
            <w:r w:rsidRPr="00D87F4A">
              <w:rPr>
                <w:rFonts w:ascii="Bookman Old Style" w:hAnsi="Bookman Old Style" w:cs="AJJGFI+TimesNewRoman,Bold"/>
                <w:b/>
                <w:bCs/>
                <w:sz w:val="20"/>
                <w:szCs w:val="20"/>
              </w:rPr>
              <w:t>F. Special Conditions of Contract (SCC)</w:t>
            </w:r>
          </w:p>
        </w:tc>
      </w:tr>
      <w:tr w:rsidR="00544B38" w:rsidRPr="00D87F4A" w14:paraId="0693E1A9" w14:textId="77777777" w:rsidTr="00A756D0">
        <w:tc>
          <w:tcPr>
            <w:tcW w:w="1037" w:type="dxa"/>
          </w:tcPr>
          <w:p w14:paraId="63CA7DF8" w14:textId="77777777" w:rsidR="00544B38" w:rsidRPr="00D87F4A" w:rsidRDefault="00544B38" w:rsidP="00F94EE8">
            <w:pPr>
              <w:numPr>
                <w:ilvl w:val="0"/>
                <w:numId w:val="142"/>
              </w:numPr>
              <w:autoSpaceDE w:val="0"/>
              <w:autoSpaceDN w:val="0"/>
              <w:adjustRightInd w:val="0"/>
              <w:contextualSpacing/>
              <w:jc w:val="center"/>
              <w:rPr>
                <w:rFonts w:ascii="Bookman Old Style" w:hAnsi="Bookman Old Style" w:cs="Times New Roman"/>
                <w:bCs/>
                <w:sz w:val="20"/>
                <w:szCs w:val="20"/>
              </w:rPr>
            </w:pPr>
          </w:p>
        </w:tc>
        <w:tc>
          <w:tcPr>
            <w:tcW w:w="8242" w:type="dxa"/>
          </w:tcPr>
          <w:p w14:paraId="6A4F7DA4" w14:textId="77777777" w:rsidR="00544B38" w:rsidRPr="00D87F4A" w:rsidRDefault="00544B38" w:rsidP="00F35911">
            <w:pPr>
              <w:jc w:val="both"/>
              <w:rPr>
                <w:rFonts w:ascii="Bookman Old Style" w:eastAsia="Times New Roman" w:hAnsi="Bookman Old Style" w:cs="Calibri"/>
                <w:bCs/>
                <w:sz w:val="20"/>
                <w:szCs w:val="20"/>
              </w:rPr>
            </w:pPr>
            <w:r w:rsidRPr="00D87F4A">
              <w:rPr>
                <w:rFonts w:ascii="Bookman Old Style" w:eastAsia="Times New Roman" w:hAnsi="Bookman Old Style" w:cs="Calibri"/>
                <w:bCs/>
                <w:sz w:val="20"/>
                <w:szCs w:val="20"/>
              </w:rPr>
              <w:t>Labour</w:t>
            </w:r>
          </w:p>
        </w:tc>
      </w:tr>
      <w:tr w:rsidR="00544B38" w:rsidRPr="00D87F4A" w14:paraId="237C022F" w14:textId="77777777" w:rsidTr="00A756D0">
        <w:tc>
          <w:tcPr>
            <w:tcW w:w="1037" w:type="dxa"/>
          </w:tcPr>
          <w:p w14:paraId="7244C524" w14:textId="77777777" w:rsidR="00544B38" w:rsidRPr="00D87F4A" w:rsidRDefault="00544B38" w:rsidP="00F94EE8">
            <w:pPr>
              <w:numPr>
                <w:ilvl w:val="0"/>
                <w:numId w:val="142"/>
              </w:numPr>
              <w:autoSpaceDE w:val="0"/>
              <w:autoSpaceDN w:val="0"/>
              <w:adjustRightInd w:val="0"/>
              <w:contextualSpacing/>
              <w:jc w:val="center"/>
              <w:rPr>
                <w:rFonts w:ascii="Bookman Old Style" w:hAnsi="Bookman Old Style" w:cs="Times New Roman"/>
                <w:bCs/>
                <w:sz w:val="20"/>
                <w:szCs w:val="20"/>
              </w:rPr>
            </w:pPr>
          </w:p>
        </w:tc>
        <w:tc>
          <w:tcPr>
            <w:tcW w:w="8242" w:type="dxa"/>
          </w:tcPr>
          <w:p w14:paraId="534BF17C" w14:textId="77777777" w:rsidR="00544B38" w:rsidRPr="00D87F4A" w:rsidRDefault="00544B38" w:rsidP="00F35911">
            <w:pPr>
              <w:autoSpaceDE w:val="0"/>
              <w:autoSpaceDN w:val="0"/>
              <w:adjustRightInd w:val="0"/>
              <w:contextualSpacing/>
              <w:rPr>
                <w:rFonts w:ascii="Bookman Old Style" w:hAnsi="Bookman Old Style" w:cs="Times New Roman"/>
                <w:bCs/>
                <w:sz w:val="20"/>
                <w:szCs w:val="20"/>
              </w:rPr>
            </w:pPr>
            <w:r w:rsidRPr="00D87F4A">
              <w:rPr>
                <w:rFonts w:ascii="Bookman Old Style" w:eastAsia="Times New Roman" w:hAnsi="Bookman Old Style" w:cs="Calibri"/>
                <w:bCs/>
                <w:sz w:val="20"/>
                <w:szCs w:val="20"/>
              </w:rPr>
              <w:t>Compliance with Labour Regulations</w:t>
            </w:r>
          </w:p>
        </w:tc>
      </w:tr>
      <w:tr w:rsidR="00544B38" w:rsidRPr="00D87F4A" w14:paraId="3985D011" w14:textId="77777777" w:rsidTr="00A756D0">
        <w:tc>
          <w:tcPr>
            <w:tcW w:w="1037" w:type="dxa"/>
          </w:tcPr>
          <w:p w14:paraId="676C7A45" w14:textId="77777777" w:rsidR="00544B38" w:rsidRPr="00D87F4A" w:rsidRDefault="00544B38" w:rsidP="00F94EE8">
            <w:pPr>
              <w:numPr>
                <w:ilvl w:val="0"/>
                <w:numId w:val="142"/>
              </w:numPr>
              <w:autoSpaceDE w:val="0"/>
              <w:autoSpaceDN w:val="0"/>
              <w:adjustRightInd w:val="0"/>
              <w:contextualSpacing/>
              <w:jc w:val="center"/>
              <w:rPr>
                <w:rFonts w:ascii="Bookman Old Style" w:hAnsi="Bookman Old Style" w:cs="Times New Roman"/>
                <w:bCs/>
                <w:sz w:val="20"/>
                <w:szCs w:val="20"/>
              </w:rPr>
            </w:pPr>
          </w:p>
        </w:tc>
        <w:tc>
          <w:tcPr>
            <w:tcW w:w="8242" w:type="dxa"/>
          </w:tcPr>
          <w:p w14:paraId="479BA7EB" w14:textId="77777777" w:rsidR="00544B38" w:rsidRPr="00D87F4A" w:rsidRDefault="00544B38" w:rsidP="00F35911">
            <w:pPr>
              <w:autoSpaceDE w:val="0"/>
              <w:autoSpaceDN w:val="0"/>
              <w:adjustRightInd w:val="0"/>
              <w:contextualSpacing/>
              <w:rPr>
                <w:rFonts w:ascii="Bookman Old Style" w:hAnsi="Bookman Old Style" w:cs="Times New Roman"/>
                <w:bCs/>
                <w:sz w:val="20"/>
                <w:szCs w:val="20"/>
              </w:rPr>
            </w:pPr>
            <w:r w:rsidRPr="00D87F4A">
              <w:rPr>
                <w:rFonts w:ascii="Bookman Old Style" w:eastAsia="Times New Roman" w:hAnsi="Bookman Old Style" w:cs="Calibri"/>
                <w:bCs/>
                <w:sz w:val="20"/>
                <w:szCs w:val="20"/>
              </w:rPr>
              <w:t>Protection of Environment</w:t>
            </w:r>
          </w:p>
        </w:tc>
      </w:tr>
      <w:tr w:rsidR="00544B38" w:rsidRPr="00D87F4A" w14:paraId="03551E64" w14:textId="77777777" w:rsidTr="00A756D0">
        <w:tc>
          <w:tcPr>
            <w:tcW w:w="1037" w:type="dxa"/>
          </w:tcPr>
          <w:p w14:paraId="5D8BF304" w14:textId="77777777" w:rsidR="00544B38" w:rsidRPr="00D87F4A" w:rsidRDefault="00544B38" w:rsidP="00F94EE8">
            <w:pPr>
              <w:numPr>
                <w:ilvl w:val="0"/>
                <w:numId w:val="142"/>
              </w:numPr>
              <w:autoSpaceDE w:val="0"/>
              <w:autoSpaceDN w:val="0"/>
              <w:adjustRightInd w:val="0"/>
              <w:contextualSpacing/>
              <w:jc w:val="center"/>
              <w:rPr>
                <w:rFonts w:ascii="Bookman Old Style" w:hAnsi="Bookman Old Style" w:cs="Times New Roman"/>
                <w:bCs/>
                <w:sz w:val="20"/>
                <w:szCs w:val="20"/>
              </w:rPr>
            </w:pPr>
          </w:p>
        </w:tc>
        <w:tc>
          <w:tcPr>
            <w:tcW w:w="8242" w:type="dxa"/>
          </w:tcPr>
          <w:p w14:paraId="5CF6CE4C" w14:textId="77777777" w:rsidR="00544B38" w:rsidRPr="00D87F4A" w:rsidRDefault="00544B38" w:rsidP="00F35911">
            <w:pPr>
              <w:autoSpaceDE w:val="0"/>
              <w:autoSpaceDN w:val="0"/>
              <w:adjustRightInd w:val="0"/>
              <w:contextualSpacing/>
              <w:rPr>
                <w:rFonts w:ascii="Bookman Old Style" w:hAnsi="Bookman Old Style" w:cs="Times New Roman"/>
                <w:bCs/>
                <w:sz w:val="20"/>
                <w:szCs w:val="20"/>
              </w:rPr>
            </w:pPr>
            <w:r w:rsidRPr="00D87F4A">
              <w:rPr>
                <w:rFonts w:ascii="Bookman Old Style" w:eastAsia="Times New Roman" w:hAnsi="Bookman Old Style" w:cs="Calibri"/>
                <w:bCs/>
                <w:sz w:val="20"/>
                <w:szCs w:val="20"/>
              </w:rPr>
              <w:t>Arbitration</w:t>
            </w:r>
          </w:p>
        </w:tc>
      </w:tr>
      <w:tr w:rsidR="00544B38" w:rsidRPr="00D87F4A" w14:paraId="2B574974" w14:textId="77777777" w:rsidTr="00A756D0">
        <w:tc>
          <w:tcPr>
            <w:tcW w:w="1037" w:type="dxa"/>
          </w:tcPr>
          <w:p w14:paraId="737BA191" w14:textId="77777777" w:rsidR="00544B38" w:rsidRPr="00D87F4A" w:rsidRDefault="00544B38" w:rsidP="00F94EE8">
            <w:pPr>
              <w:numPr>
                <w:ilvl w:val="0"/>
                <w:numId w:val="142"/>
              </w:numPr>
              <w:autoSpaceDE w:val="0"/>
              <w:autoSpaceDN w:val="0"/>
              <w:adjustRightInd w:val="0"/>
              <w:contextualSpacing/>
              <w:jc w:val="center"/>
              <w:rPr>
                <w:rFonts w:ascii="Bookman Old Style" w:hAnsi="Bookman Old Style" w:cs="Times New Roman"/>
                <w:bCs/>
                <w:sz w:val="20"/>
                <w:szCs w:val="20"/>
              </w:rPr>
            </w:pPr>
          </w:p>
        </w:tc>
        <w:tc>
          <w:tcPr>
            <w:tcW w:w="8242" w:type="dxa"/>
          </w:tcPr>
          <w:p w14:paraId="68F21D34" w14:textId="77777777" w:rsidR="00544B38" w:rsidRPr="00D87F4A" w:rsidRDefault="00544B38" w:rsidP="00F35911">
            <w:pPr>
              <w:autoSpaceDE w:val="0"/>
              <w:autoSpaceDN w:val="0"/>
              <w:adjustRightInd w:val="0"/>
              <w:contextualSpacing/>
              <w:rPr>
                <w:rFonts w:ascii="Bookman Old Style" w:hAnsi="Bookman Old Style" w:cs="Times New Roman"/>
                <w:bCs/>
                <w:sz w:val="20"/>
                <w:szCs w:val="20"/>
              </w:rPr>
            </w:pPr>
            <w:r w:rsidRPr="00D87F4A">
              <w:rPr>
                <w:rFonts w:ascii="Bookman Old Style" w:hAnsi="Bookman Old Style" w:cs="Times New Roman"/>
                <w:bCs/>
                <w:sz w:val="20"/>
                <w:szCs w:val="20"/>
              </w:rPr>
              <w:t>Statutory Clearances and Way leave</w:t>
            </w:r>
          </w:p>
        </w:tc>
      </w:tr>
      <w:tr w:rsidR="00544B38" w:rsidRPr="00D87F4A" w14:paraId="04082348" w14:textId="77777777" w:rsidTr="00A756D0">
        <w:tc>
          <w:tcPr>
            <w:tcW w:w="1037" w:type="dxa"/>
          </w:tcPr>
          <w:p w14:paraId="4EA9C0C1" w14:textId="77777777" w:rsidR="00544B38" w:rsidRPr="00D87F4A" w:rsidRDefault="00544B38" w:rsidP="00F94EE8">
            <w:pPr>
              <w:numPr>
                <w:ilvl w:val="0"/>
                <w:numId w:val="142"/>
              </w:numPr>
              <w:autoSpaceDE w:val="0"/>
              <w:autoSpaceDN w:val="0"/>
              <w:adjustRightInd w:val="0"/>
              <w:contextualSpacing/>
              <w:jc w:val="center"/>
              <w:rPr>
                <w:rFonts w:ascii="Bookman Old Style" w:hAnsi="Bookman Old Style" w:cs="Times New Roman"/>
                <w:bCs/>
                <w:sz w:val="20"/>
                <w:szCs w:val="20"/>
              </w:rPr>
            </w:pPr>
          </w:p>
        </w:tc>
        <w:tc>
          <w:tcPr>
            <w:tcW w:w="8242" w:type="dxa"/>
          </w:tcPr>
          <w:p w14:paraId="61548F3E" w14:textId="77777777" w:rsidR="00544B38" w:rsidRPr="00D87F4A" w:rsidRDefault="00544B38" w:rsidP="00F35911">
            <w:pPr>
              <w:autoSpaceDE w:val="0"/>
              <w:autoSpaceDN w:val="0"/>
              <w:adjustRightInd w:val="0"/>
              <w:contextualSpacing/>
              <w:rPr>
                <w:rFonts w:ascii="Bookman Old Style" w:hAnsi="Bookman Old Style" w:cs="Times New Roman"/>
                <w:bCs/>
                <w:sz w:val="20"/>
                <w:szCs w:val="20"/>
              </w:rPr>
            </w:pPr>
            <w:r w:rsidRPr="00D87F4A">
              <w:rPr>
                <w:rFonts w:ascii="Bookman Old Style" w:hAnsi="Bookman Old Style" w:cs="Times New Roman"/>
                <w:bCs/>
                <w:sz w:val="20"/>
                <w:szCs w:val="20"/>
              </w:rPr>
              <w:t>Scope of Proposal</w:t>
            </w:r>
          </w:p>
        </w:tc>
      </w:tr>
      <w:tr w:rsidR="00544B38" w:rsidRPr="00D87F4A" w14:paraId="66A328A8" w14:textId="77777777" w:rsidTr="00A756D0">
        <w:tc>
          <w:tcPr>
            <w:tcW w:w="1037" w:type="dxa"/>
          </w:tcPr>
          <w:p w14:paraId="473E27E5" w14:textId="77777777" w:rsidR="00544B38" w:rsidRPr="00D87F4A" w:rsidRDefault="00544B38" w:rsidP="00F94EE8">
            <w:pPr>
              <w:numPr>
                <w:ilvl w:val="0"/>
                <w:numId w:val="142"/>
              </w:numPr>
              <w:autoSpaceDE w:val="0"/>
              <w:autoSpaceDN w:val="0"/>
              <w:adjustRightInd w:val="0"/>
              <w:contextualSpacing/>
              <w:jc w:val="center"/>
              <w:rPr>
                <w:rFonts w:ascii="Bookman Old Style" w:hAnsi="Bookman Old Style" w:cs="Times New Roman"/>
                <w:bCs/>
                <w:sz w:val="20"/>
                <w:szCs w:val="20"/>
              </w:rPr>
            </w:pPr>
          </w:p>
        </w:tc>
        <w:tc>
          <w:tcPr>
            <w:tcW w:w="8242" w:type="dxa"/>
          </w:tcPr>
          <w:p w14:paraId="368D5282" w14:textId="77777777" w:rsidR="00544B38" w:rsidRPr="00D87F4A" w:rsidRDefault="00544B38" w:rsidP="00F35911">
            <w:pPr>
              <w:autoSpaceDE w:val="0"/>
              <w:autoSpaceDN w:val="0"/>
              <w:adjustRightInd w:val="0"/>
              <w:contextualSpacing/>
              <w:rPr>
                <w:rFonts w:ascii="Bookman Old Style" w:hAnsi="Bookman Old Style" w:cs="Times New Roman"/>
                <w:bCs/>
                <w:sz w:val="20"/>
                <w:szCs w:val="20"/>
              </w:rPr>
            </w:pPr>
            <w:r w:rsidRPr="00D87F4A">
              <w:rPr>
                <w:rFonts w:ascii="Bookman Old Style" w:hAnsi="Bookman Old Style" w:cs="Times New Roman"/>
                <w:bCs/>
                <w:sz w:val="20"/>
                <w:szCs w:val="20"/>
              </w:rPr>
              <w:t>Duties and Powers of the Engineer and Engineer’s Representatives</w:t>
            </w:r>
          </w:p>
        </w:tc>
      </w:tr>
      <w:tr w:rsidR="00544B38" w:rsidRPr="00D87F4A" w14:paraId="54CD38E3" w14:textId="77777777" w:rsidTr="00A756D0">
        <w:tc>
          <w:tcPr>
            <w:tcW w:w="1037" w:type="dxa"/>
          </w:tcPr>
          <w:p w14:paraId="1C5B904C" w14:textId="77777777" w:rsidR="00544B38" w:rsidRPr="00D87F4A" w:rsidRDefault="00544B38" w:rsidP="00F94EE8">
            <w:pPr>
              <w:numPr>
                <w:ilvl w:val="0"/>
                <w:numId w:val="142"/>
              </w:numPr>
              <w:autoSpaceDE w:val="0"/>
              <w:autoSpaceDN w:val="0"/>
              <w:adjustRightInd w:val="0"/>
              <w:contextualSpacing/>
              <w:jc w:val="center"/>
              <w:rPr>
                <w:rFonts w:ascii="Bookman Old Style" w:hAnsi="Bookman Old Style" w:cs="Times New Roman"/>
                <w:bCs/>
                <w:sz w:val="20"/>
                <w:szCs w:val="20"/>
              </w:rPr>
            </w:pPr>
          </w:p>
        </w:tc>
        <w:tc>
          <w:tcPr>
            <w:tcW w:w="8242" w:type="dxa"/>
          </w:tcPr>
          <w:p w14:paraId="7FBB7039" w14:textId="77777777" w:rsidR="00544B38" w:rsidRPr="00D87F4A" w:rsidRDefault="00544B38" w:rsidP="00F35911">
            <w:pPr>
              <w:autoSpaceDE w:val="0"/>
              <w:autoSpaceDN w:val="0"/>
              <w:adjustRightInd w:val="0"/>
              <w:contextualSpacing/>
              <w:rPr>
                <w:rFonts w:ascii="Bookman Old Style" w:hAnsi="Bookman Old Style" w:cs="Times New Roman"/>
                <w:bCs/>
                <w:sz w:val="20"/>
                <w:szCs w:val="20"/>
              </w:rPr>
            </w:pPr>
            <w:r w:rsidRPr="00D87F4A">
              <w:rPr>
                <w:rFonts w:ascii="Bookman Old Style" w:eastAsia="Times New Roman" w:hAnsi="Bookman Old Style" w:cs="Times New Roman"/>
                <w:sz w:val="20"/>
                <w:szCs w:val="20"/>
              </w:rPr>
              <w:t>Terms of Payment</w:t>
            </w:r>
          </w:p>
        </w:tc>
      </w:tr>
      <w:tr w:rsidR="00544B38" w:rsidRPr="00D87F4A" w14:paraId="7533F4AC" w14:textId="77777777" w:rsidTr="00A756D0">
        <w:tc>
          <w:tcPr>
            <w:tcW w:w="1037" w:type="dxa"/>
          </w:tcPr>
          <w:p w14:paraId="600C31CE" w14:textId="77777777" w:rsidR="00544B38" w:rsidRPr="00D87F4A" w:rsidRDefault="00544B38" w:rsidP="00F94EE8">
            <w:pPr>
              <w:numPr>
                <w:ilvl w:val="0"/>
                <w:numId w:val="142"/>
              </w:numPr>
              <w:autoSpaceDE w:val="0"/>
              <w:autoSpaceDN w:val="0"/>
              <w:adjustRightInd w:val="0"/>
              <w:contextualSpacing/>
              <w:jc w:val="center"/>
              <w:rPr>
                <w:rFonts w:ascii="Bookman Old Style" w:hAnsi="Bookman Old Style" w:cs="Times New Roman"/>
                <w:bCs/>
                <w:sz w:val="20"/>
                <w:szCs w:val="20"/>
              </w:rPr>
            </w:pPr>
          </w:p>
        </w:tc>
        <w:tc>
          <w:tcPr>
            <w:tcW w:w="8242" w:type="dxa"/>
          </w:tcPr>
          <w:p w14:paraId="4EDFA7C4" w14:textId="77777777" w:rsidR="00544B38" w:rsidRPr="00D87F4A" w:rsidRDefault="00544B38" w:rsidP="00F35911">
            <w:pPr>
              <w:autoSpaceDE w:val="0"/>
              <w:autoSpaceDN w:val="0"/>
              <w:adjustRightInd w:val="0"/>
              <w:contextualSpacing/>
              <w:rPr>
                <w:rFonts w:ascii="Bookman Old Style" w:hAnsi="Bookman Old Style" w:cs="Times New Roman"/>
                <w:bCs/>
                <w:sz w:val="20"/>
                <w:szCs w:val="20"/>
              </w:rPr>
            </w:pPr>
            <w:r w:rsidRPr="00D87F4A">
              <w:rPr>
                <w:rFonts w:ascii="Bookman Old Style" w:eastAsia="Times New Roman" w:hAnsi="Bookman Old Style" w:cs="Times New Roman"/>
                <w:sz w:val="20"/>
                <w:szCs w:val="20"/>
              </w:rPr>
              <w:t>Indemnity Bond</w:t>
            </w:r>
          </w:p>
        </w:tc>
      </w:tr>
      <w:tr w:rsidR="00544B38" w:rsidRPr="00D87F4A" w14:paraId="7F97D4D3" w14:textId="77777777" w:rsidTr="00A756D0">
        <w:tc>
          <w:tcPr>
            <w:tcW w:w="1037" w:type="dxa"/>
          </w:tcPr>
          <w:p w14:paraId="653E6EF5" w14:textId="77777777" w:rsidR="00544B38" w:rsidRPr="00D87F4A" w:rsidRDefault="00544B38" w:rsidP="00F94EE8">
            <w:pPr>
              <w:numPr>
                <w:ilvl w:val="0"/>
                <w:numId w:val="142"/>
              </w:numPr>
              <w:autoSpaceDE w:val="0"/>
              <w:autoSpaceDN w:val="0"/>
              <w:adjustRightInd w:val="0"/>
              <w:contextualSpacing/>
              <w:jc w:val="center"/>
              <w:rPr>
                <w:rFonts w:ascii="Bookman Old Style" w:hAnsi="Bookman Old Style" w:cs="Times New Roman"/>
                <w:bCs/>
                <w:sz w:val="20"/>
                <w:szCs w:val="20"/>
              </w:rPr>
            </w:pPr>
          </w:p>
        </w:tc>
        <w:tc>
          <w:tcPr>
            <w:tcW w:w="8242" w:type="dxa"/>
          </w:tcPr>
          <w:p w14:paraId="27338C3D" w14:textId="77777777" w:rsidR="00544B38" w:rsidRPr="00D87F4A" w:rsidRDefault="00544B38" w:rsidP="00F35911">
            <w:pPr>
              <w:autoSpaceDE w:val="0"/>
              <w:autoSpaceDN w:val="0"/>
              <w:adjustRightInd w:val="0"/>
              <w:contextualSpacing/>
              <w:rPr>
                <w:rFonts w:ascii="Bookman Old Style" w:hAnsi="Bookman Old Style" w:cs="Times New Roman"/>
                <w:sz w:val="20"/>
                <w:szCs w:val="20"/>
              </w:rPr>
            </w:pPr>
            <w:r w:rsidRPr="00D87F4A">
              <w:rPr>
                <w:rFonts w:ascii="Bookman Old Style" w:hAnsi="Bookman Old Style"/>
                <w:sz w:val="20"/>
                <w:szCs w:val="20"/>
              </w:rPr>
              <w:t>Defects Liability Period/Guarantee</w:t>
            </w:r>
          </w:p>
        </w:tc>
      </w:tr>
      <w:tr w:rsidR="00544B38" w:rsidRPr="00D87F4A" w14:paraId="40E5BF8E" w14:textId="77777777" w:rsidTr="00A756D0">
        <w:tc>
          <w:tcPr>
            <w:tcW w:w="1037" w:type="dxa"/>
          </w:tcPr>
          <w:p w14:paraId="7ECCAC98" w14:textId="77777777" w:rsidR="00544B38" w:rsidRPr="00D87F4A" w:rsidRDefault="00544B38" w:rsidP="00F94EE8">
            <w:pPr>
              <w:numPr>
                <w:ilvl w:val="0"/>
                <w:numId w:val="142"/>
              </w:numPr>
              <w:autoSpaceDE w:val="0"/>
              <w:autoSpaceDN w:val="0"/>
              <w:adjustRightInd w:val="0"/>
              <w:contextualSpacing/>
              <w:jc w:val="center"/>
              <w:rPr>
                <w:rFonts w:ascii="Bookman Old Style" w:hAnsi="Bookman Old Style" w:cs="Times New Roman"/>
                <w:bCs/>
                <w:sz w:val="20"/>
                <w:szCs w:val="20"/>
              </w:rPr>
            </w:pPr>
          </w:p>
        </w:tc>
        <w:tc>
          <w:tcPr>
            <w:tcW w:w="8242" w:type="dxa"/>
          </w:tcPr>
          <w:p w14:paraId="0D062C7F" w14:textId="77777777" w:rsidR="00544B38" w:rsidRPr="00D87F4A" w:rsidRDefault="00544B38" w:rsidP="00F35911">
            <w:pPr>
              <w:autoSpaceDE w:val="0"/>
              <w:autoSpaceDN w:val="0"/>
              <w:adjustRightInd w:val="0"/>
              <w:contextualSpacing/>
              <w:rPr>
                <w:rFonts w:ascii="Bookman Old Style" w:hAnsi="Bookman Old Style" w:cs="Times New Roman"/>
                <w:bCs/>
                <w:sz w:val="20"/>
                <w:szCs w:val="20"/>
              </w:rPr>
            </w:pPr>
            <w:r w:rsidRPr="00D87F4A">
              <w:rPr>
                <w:rFonts w:ascii="Bookman Old Style" w:eastAsia="Times New Roman" w:hAnsi="Bookman Old Style" w:cs="Times New Roman"/>
                <w:sz w:val="20"/>
                <w:szCs w:val="20"/>
              </w:rPr>
              <w:t>Latent Defect Warranty</w:t>
            </w:r>
          </w:p>
        </w:tc>
      </w:tr>
      <w:tr w:rsidR="00544B38" w:rsidRPr="00D87F4A" w14:paraId="221CAF29" w14:textId="77777777" w:rsidTr="00A756D0">
        <w:tc>
          <w:tcPr>
            <w:tcW w:w="1037" w:type="dxa"/>
          </w:tcPr>
          <w:p w14:paraId="48F28600" w14:textId="77777777" w:rsidR="00544B38" w:rsidRPr="00D87F4A" w:rsidRDefault="00544B38" w:rsidP="00F94EE8">
            <w:pPr>
              <w:numPr>
                <w:ilvl w:val="0"/>
                <w:numId w:val="142"/>
              </w:numPr>
              <w:autoSpaceDE w:val="0"/>
              <w:autoSpaceDN w:val="0"/>
              <w:adjustRightInd w:val="0"/>
              <w:contextualSpacing/>
              <w:jc w:val="center"/>
              <w:rPr>
                <w:rFonts w:ascii="Bookman Old Style" w:hAnsi="Bookman Old Style" w:cs="Times New Roman"/>
                <w:bCs/>
                <w:sz w:val="20"/>
                <w:szCs w:val="20"/>
              </w:rPr>
            </w:pPr>
          </w:p>
        </w:tc>
        <w:tc>
          <w:tcPr>
            <w:tcW w:w="8242" w:type="dxa"/>
          </w:tcPr>
          <w:p w14:paraId="1B0B788E" w14:textId="77777777" w:rsidR="00544B38" w:rsidRPr="00D87F4A" w:rsidRDefault="00544B38" w:rsidP="00F35911">
            <w:pPr>
              <w:autoSpaceDE w:val="0"/>
              <w:autoSpaceDN w:val="0"/>
              <w:adjustRightInd w:val="0"/>
              <w:contextualSpacing/>
              <w:rPr>
                <w:rFonts w:ascii="Bookman Old Style" w:hAnsi="Bookman Old Style" w:cs="Times New Roman"/>
                <w:sz w:val="20"/>
                <w:szCs w:val="20"/>
              </w:rPr>
            </w:pPr>
            <w:r w:rsidRPr="00D87F4A">
              <w:rPr>
                <w:rFonts w:ascii="Bookman Old Style" w:eastAsia="Times New Roman" w:hAnsi="Bookman Old Style" w:cs="Times New Roman"/>
                <w:sz w:val="20"/>
                <w:szCs w:val="20"/>
              </w:rPr>
              <w:t>Certificate Regarding Acceptance of Important Conditions</w:t>
            </w:r>
          </w:p>
        </w:tc>
      </w:tr>
      <w:tr w:rsidR="00544B38" w:rsidRPr="00D87F4A" w14:paraId="1E9A16F4" w14:textId="77777777" w:rsidTr="00A756D0">
        <w:tc>
          <w:tcPr>
            <w:tcW w:w="1037" w:type="dxa"/>
          </w:tcPr>
          <w:p w14:paraId="41788DFD" w14:textId="77777777" w:rsidR="00544B38" w:rsidRPr="00D87F4A" w:rsidRDefault="00544B38" w:rsidP="00F94EE8">
            <w:pPr>
              <w:numPr>
                <w:ilvl w:val="0"/>
                <w:numId w:val="142"/>
              </w:numPr>
              <w:autoSpaceDE w:val="0"/>
              <w:autoSpaceDN w:val="0"/>
              <w:adjustRightInd w:val="0"/>
              <w:contextualSpacing/>
              <w:jc w:val="center"/>
              <w:rPr>
                <w:rFonts w:ascii="Bookman Old Style" w:hAnsi="Bookman Old Style" w:cs="Times New Roman"/>
                <w:bCs/>
                <w:sz w:val="20"/>
                <w:szCs w:val="20"/>
              </w:rPr>
            </w:pPr>
          </w:p>
        </w:tc>
        <w:tc>
          <w:tcPr>
            <w:tcW w:w="8242" w:type="dxa"/>
          </w:tcPr>
          <w:p w14:paraId="48EBF16F" w14:textId="77777777" w:rsidR="00544B38" w:rsidRPr="00D87F4A" w:rsidRDefault="00544B38" w:rsidP="00F35911">
            <w:pPr>
              <w:autoSpaceDE w:val="0"/>
              <w:autoSpaceDN w:val="0"/>
              <w:adjustRightInd w:val="0"/>
              <w:contextualSpacing/>
              <w:rPr>
                <w:rFonts w:ascii="Bookman Old Style" w:hAnsi="Bookman Old Style" w:cs="Times New Roman"/>
                <w:sz w:val="20"/>
                <w:szCs w:val="20"/>
              </w:rPr>
            </w:pPr>
            <w:r w:rsidRPr="00D87F4A">
              <w:rPr>
                <w:rFonts w:ascii="Bookman Old Style" w:hAnsi="Bookman Old Style" w:cs="Times New Roman"/>
                <w:sz w:val="20"/>
                <w:szCs w:val="20"/>
              </w:rPr>
              <w:t>General Information</w:t>
            </w:r>
          </w:p>
        </w:tc>
      </w:tr>
      <w:tr w:rsidR="00544B38" w:rsidRPr="00D87F4A" w14:paraId="2ACFDEBB" w14:textId="77777777" w:rsidTr="00A756D0">
        <w:tc>
          <w:tcPr>
            <w:tcW w:w="1037" w:type="dxa"/>
          </w:tcPr>
          <w:p w14:paraId="186F4A23" w14:textId="77777777" w:rsidR="00544B38" w:rsidRPr="00D87F4A" w:rsidRDefault="00544B38" w:rsidP="00F94EE8">
            <w:pPr>
              <w:numPr>
                <w:ilvl w:val="0"/>
                <w:numId w:val="142"/>
              </w:numPr>
              <w:autoSpaceDE w:val="0"/>
              <w:autoSpaceDN w:val="0"/>
              <w:adjustRightInd w:val="0"/>
              <w:contextualSpacing/>
              <w:jc w:val="center"/>
              <w:rPr>
                <w:rFonts w:ascii="Bookman Old Style" w:hAnsi="Bookman Old Style" w:cs="Times New Roman"/>
                <w:bCs/>
                <w:sz w:val="20"/>
                <w:szCs w:val="20"/>
              </w:rPr>
            </w:pPr>
          </w:p>
        </w:tc>
        <w:tc>
          <w:tcPr>
            <w:tcW w:w="8242" w:type="dxa"/>
          </w:tcPr>
          <w:p w14:paraId="007BDCBD" w14:textId="77777777" w:rsidR="00544B38" w:rsidRPr="00D87F4A" w:rsidRDefault="00544B38" w:rsidP="00F35911">
            <w:pPr>
              <w:autoSpaceDE w:val="0"/>
              <w:autoSpaceDN w:val="0"/>
              <w:adjustRightInd w:val="0"/>
              <w:contextualSpacing/>
              <w:rPr>
                <w:rFonts w:ascii="Bookman Old Style" w:hAnsi="Bookman Old Style" w:cs="Times New Roman"/>
                <w:sz w:val="20"/>
                <w:szCs w:val="20"/>
              </w:rPr>
            </w:pPr>
            <w:r w:rsidRPr="00D87F4A">
              <w:rPr>
                <w:rFonts w:ascii="Bookman Old Style" w:hAnsi="Bookman Old Style"/>
                <w:sz w:val="20"/>
                <w:szCs w:val="20"/>
              </w:rPr>
              <w:t>Taxes, Permits &amp; Licenses</w:t>
            </w:r>
          </w:p>
        </w:tc>
      </w:tr>
      <w:tr w:rsidR="00544B38" w:rsidRPr="00D87F4A" w14:paraId="03C565EB" w14:textId="77777777" w:rsidTr="00A756D0">
        <w:tc>
          <w:tcPr>
            <w:tcW w:w="1037" w:type="dxa"/>
          </w:tcPr>
          <w:p w14:paraId="03A07BE3" w14:textId="77777777" w:rsidR="00544B38" w:rsidRPr="00D87F4A" w:rsidRDefault="00544B38" w:rsidP="00F94EE8">
            <w:pPr>
              <w:numPr>
                <w:ilvl w:val="0"/>
                <w:numId w:val="142"/>
              </w:numPr>
              <w:autoSpaceDE w:val="0"/>
              <w:autoSpaceDN w:val="0"/>
              <w:adjustRightInd w:val="0"/>
              <w:contextualSpacing/>
              <w:jc w:val="center"/>
              <w:rPr>
                <w:rFonts w:ascii="Bookman Old Style" w:hAnsi="Bookman Old Style" w:cs="Times New Roman"/>
                <w:bCs/>
                <w:sz w:val="20"/>
                <w:szCs w:val="20"/>
              </w:rPr>
            </w:pPr>
          </w:p>
        </w:tc>
        <w:tc>
          <w:tcPr>
            <w:tcW w:w="8242" w:type="dxa"/>
          </w:tcPr>
          <w:p w14:paraId="3EBD6B2D" w14:textId="77777777" w:rsidR="00544B38" w:rsidRPr="00D87F4A" w:rsidRDefault="00544B38" w:rsidP="00F35911">
            <w:pPr>
              <w:autoSpaceDE w:val="0"/>
              <w:autoSpaceDN w:val="0"/>
              <w:adjustRightInd w:val="0"/>
              <w:contextualSpacing/>
              <w:rPr>
                <w:rFonts w:ascii="Bookman Old Style" w:hAnsi="Bookman Old Style" w:cs="Times New Roman"/>
                <w:sz w:val="20"/>
                <w:szCs w:val="20"/>
              </w:rPr>
            </w:pPr>
            <w:r w:rsidRPr="00D87F4A">
              <w:rPr>
                <w:rFonts w:ascii="Bookman Old Style" w:hAnsi="Bookman Old Style"/>
                <w:sz w:val="20"/>
                <w:szCs w:val="20"/>
              </w:rPr>
              <w:t>Patent Right and Royalties</w:t>
            </w:r>
          </w:p>
        </w:tc>
      </w:tr>
      <w:tr w:rsidR="00544B38" w:rsidRPr="00D87F4A" w14:paraId="29A30DBF" w14:textId="77777777" w:rsidTr="00A756D0">
        <w:tc>
          <w:tcPr>
            <w:tcW w:w="1037" w:type="dxa"/>
          </w:tcPr>
          <w:p w14:paraId="46E3ABF5" w14:textId="77777777" w:rsidR="00544B38" w:rsidRPr="00D87F4A" w:rsidRDefault="00544B38" w:rsidP="00F94EE8">
            <w:pPr>
              <w:numPr>
                <w:ilvl w:val="0"/>
                <w:numId w:val="142"/>
              </w:numPr>
              <w:autoSpaceDE w:val="0"/>
              <w:autoSpaceDN w:val="0"/>
              <w:adjustRightInd w:val="0"/>
              <w:contextualSpacing/>
              <w:jc w:val="center"/>
              <w:rPr>
                <w:rFonts w:ascii="Bookman Old Style" w:hAnsi="Bookman Old Style" w:cs="Times New Roman"/>
                <w:bCs/>
                <w:sz w:val="20"/>
                <w:szCs w:val="20"/>
              </w:rPr>
            </w:pPr>
          </w:p>
        </w:tc>
        <w:tc>
          <w:tcPr>
            <w:tcW w:w="8242" w:type="dxa"/>
          </w:tcPr>
          <w:p w14:paraId="2748A9B3" w14:textId="77777777" w:rsidR="00544B38" w:rsidRPr="00D87F4A" w:rsidRDefault="00544B38" w:rsidP="00F35911">
            <w:pPr>
              <w:autoSpaceDE w:val="0"/>
              <w:autoSpaceDN w:val="0"/>
              <w:adjustRightInd w:val="0"/>
              <w:contextualSpacing/>
              <w:rPr>
                <w:rFonts w:ascii="Bookman Old Style" w:hAnsi="Bookman Old Style" w:cs="Times New Roman"/>
                <w:sz w:val="20"/>
                <w:szCs w:val="20"/>
              </w:rPr>
            </w:pPr>
            <w:r w:rsidRPr="00D87F4A">
              <w:rPr>
                <w:rFonts w:ascii="Bookman Old Style" w:hAnsi="Bookman Old Style"/>
                <w:sz w:val="20"/>
                <w:szCs w:val="20"/>
              </w:rPr>
              <w:t>Defense of Suits</w:t>
            </w:r>
          </w:p>
        </w:tc>
      </w:tr>
      <w:tr w:rsidR="00544B38" w:rsidRPr="00D87F4A" w14:paraId="78E6C9EE" w14:textId="77777777" w:rsidTr="00A756D0">
        <w:tc>
          <w:tcPr>
            <w:tcW w:w="1037" w:type="dxa"/>
          </w:tcPr>
          <w:p w14:paraId="6F532A6E" w14:textId="77777777" w:rsidR="00544B38" w:rsidRPr="00D87F4A" w:rsidRDefault="00544B38" w:rsidP="00F94EE8">
            <w:pPr>
              <w:numPr>
                <w:ilvl w:val="0"/>
                <w:numId w:val="142"/>
              </w:numPr>
              <w:autoSpaceDE w:val="0"/>
              <w:autoSpaceDN w:val="0"/>
              <w:adjustRightInd w:val="0"/>
              <w:contextualSpacing/>
              <w:jc w:val="center"/>
              <w:rPr>
                <w:rFonts w:ascii="Bookman Old Style" w:hAnsi="Bookman Old Style" w:cs="Times New Roman"/>
                <w:bCs/>
                <w:sz w:val="20"/>
                <w:szCs w:val="20"/>
              </w:rPr>
            </w:pPr>
          </w:p>
        </w:tc>
        <w:tc>
          <w:tcPr>
            <w:tcW w:w="8242" w:type="dxa"/>
          </w:tcPr>
          <w:p w14:paraId="648FBA31" w14:textId="77777777" w:rsidR="00544B38" w:rsidRPr="00D87F4A" w:rsidRDefault="00544B38" w:rsidP="00F35911">
            <w:pPr>
              <w:autoSpaceDE w:val="0"/>
              <w:autoSpaceDN w:val="0"/>
              <w:adjustRightInd w:val="0"/>
              <w:contextualSpacing/>
              <w:rPr>
                <w:rFonts w:ascii="Bookman Old Style" w:hAnsi="Bookman Old Style" w:cs="Times New Roman"/>
                <w:sz w:val="20"/>
                <w:szCs w:val="20"/>
              </w:rPr>
            </w:pPr>
            <w:r w:rsidRPr="00D87F4A">
              <w:rPr>
                <w:rFonts w:ascii="Bookman Old Style" w:hAnsi="Bookman Old Style"/>
                <w:sz w:val="20"/>
                <w:szCs w:val="20"/>
              </w:rPr>
              <w:t>Limitation of Liabilities</w:t>
            </w:r>
          </w:p>
        </w:tc>
      </w:tr>
      <w:tr w:rsidR="00544B38" w:rsidRPr="00D87F4A" w14:paraId="00C33E95" w14:textId="77777777" w:rsidTr="00A756D0">
        <w:tc>
          <w:tcPr>
            <w:tcW w:w="1037" w:type="dxa"/>
          </w:tcPr>
          <w:p w14:paraId="48DDB163" w14:textId="77777777" w:rsidR="00544B38" w:rsidRPr="00D87F4A" w:rsidRDefault="00544B38" w:rsidP="00F94EE8">
            <w:pPr>
              <w:numPr>
                <w:ilvl w:val="0"/>
                <w:numId w:val="142"/>
              </w:numPr>
              <w:autoSpaceDE w:val="0"/>
              <w:autoSpaceDN w:val="0"/>
              <w:adjustRightInd w:val="0"/>
              <w:contextualSpacing/>
              <w:jc w:val="center"/>
              <w:rPr>
                <w:rFonts w:ascii="Bookman Old Style" w:hAnsi="Bookman Old Style" w:cs="Times New Roman"/>
                <w:bCs/>
                <w:sz w:val="20"/>
                <w:szCs w:val="20"/>
              </w:rPr>
            </w:pPr>
          </w:p>
        </w:tc>
        <w:tc>
          <w:tcPr>
            <w:tcW w:w="8242" w:type="dxa"/>
          </w:tcPr>
          <w:p w14:paraId="7BEAFB9A" w14:textId="77777777" w:rsidR="00544B38" w:rsidRPr="00D87F4A" w:rsidRDefault="00544B38" w:rsidP="00F35911">
            <w:pPr>
              <w:autoSpaceDE w:val="0"/>
              <w:autoSpaceDN w:val="0"/>
              <w:adjustRightInd w:val="0"/>
              <w:contextualSpacing/>
              <w:rPr>
                <w:rFonts w:ascii="Bookman Old Style" w:hAnsi="Bookman Old Style" w:cs="Times New Roman"/>
                <w:sz w:val="20"/>
                <w:szCs w:val="20"/>
              </w:rPr>
            </w:pPr>
            <w:r w:rsidRPr="00D87F4A">
              <w:rPr>
                <w:rFonts w:ascii="Bookman Old Style" w:hAnsi="Bookman Old Style"/>
                <w:sz w:val="20"/>
                <w:szCs w:val="20"/>
              </w:rPr>
              <w:t>Engineer's Decision</w:t>
            </w:r>
          </w:p>
        </w:tc>
      </w:tr>
      <w:tr w:rsidR="00544B38" w:rsidRPr="00D87F4A" w14:paraId="1A22FE39" w14:textId="77777777" w:rsidTr="00A756D0">
        <w:tc>
          <w:tcPr>
            <w:tcW w:w="1037" w:type="dxa"/>
          </w:tcPr>
          <w:p w14:paraId="5D448284" w14:textId="77777777" w:rsidR="00544B38" w:rsidRPr="00D87F4A" w:rsidRDefault="00544B38" w:rsidP="00F94EE8">
            <w:pPr>
              <w:numPr>
                <w:ilvl w:val="0"/>
                <w:numId w:val="142"/>
              </w:numPr>
              <w:autoSpaceDE w:val="0"/>
              <w:autoSpaceDN w:val="0"/>
              <w:adjustRightInd w:val="0"/>
              <w:contextualSpacing/>
              <w:jc w:val="center"/>
              <w:rPr>
                <w:rFonts w:ascii="Bookman Old Style" w:hAnsi="Bookman Old Style" w:cs="Times New Roman"/>
                <w:bCs/>
                <w:sz w:val="20"/>
                <w:szCs w:val="20"/>
              </w:rPr>
            </w:pPr>
          </w:p>
        </w:tc>
        <w:tc>
          <w:tcPr>
            <w:tcW w:w="8242" w:type="dxa"/>
          </w:tcPr>
          <w:p w14:paraId="284FD820" w14:textId="77777777" w:rsidR="00544B38" w:rsidRPr="00D87F4A" w:rsidRDefault="00544B38" w:rsidP="00F35911">
            <w:pPr>
              <w:autoSpaceDE w:val="0"/>
              <w:autoSpaceDN w:val="0"/>
              <w:adjustRightInd w:val="0"/>
              <w:contextualSpacing/>
              <w:rPr>
                <w:rFonts w:ascii="Bookman Old Style" w:hAnsi="Bookman Old Style" w:cs="Times New Roman"/>
                <w:sz w:val="20"/>
                <w:szCs w:val="20"/>
              </w:rPr>
            </w:pPr>
            <w:r w:rsidRPr="00D87F4A">
              <w:rPr>
                <w:rFonts w:ascii="Bookman Old Style" w:hAnsi="Bookman Old Style"/>
                <w:sz w:val="20"/>
                <w:szCs w:val="20"/>
              </w:rPr>
              <w:t>Sourcing for supply of materials</w:t>
            </w:r>
          </w:p>
        </w:tc>
      </w:tr>
      <w:tr w:rsidR="00544B38" w:rsidRPr="00D87F4A" w14:paraId="45A8225F" w14:textId="77777777" w:rsidTr="00A756D0">
        <w:tc>
          <w:tcPr>
            <w:tcW w:w="1037" w:type="dxa"/>
          </w:tcPr>
          <w:p w14:paraId="4B7F85D5" w14:textId="77777777" w:rsidR="00544B38" w:rsidRPr="00D87F4A" w:rsidRDefault="00544B38" w:rsidP="00F94EE8">
            <w:pPr>
              <w:numPr>
                <w:ilvl w:val="0"/>
                <w:numId w:val="142"/>
              </w:numPr>
              <w:autoSpaceDE w:val="0"/>
              <w:autoSpaceDN w:val="0"/>
              <w:adjustRightInd w:val="0"/>
              <w:contextualSpacing/>
              <w:jc w:val="center"/>
              <w:rPr>
                <w:rFonts w:ascii="Bookman Old Style" w:hAnsi="Bookman Old Style" w:cs="Times New Roman"/>
                <w:bCs/>
                <w:sz w:val="20"/>
                <w:szCs w:val="20"/>
              </w:rPr>
            </w:pPr>
          </w:p>
        </w:tc>
        <w:tc>
          <w:tcPr>
            <w:tcW w:w="8242" w:type="dxa"/>
          </w:tcPr>
          <w:p w14:paraId="763E0DE6" w14:textId="77777777" w:rsidR="00544B38" w:rsidRPr="00D87F4A" w:rsidRDefault="00544B38" w:rsidP="00F35911">
            <w:pPr>
              <w:autoSpaceDE w:val="0"/>
              <w:autoSpaceDN w:val="0"/>
              <w:adjustRightInd w:val="0"/>
              <w:contextualSpacing/>
              <w:rPr>
                <w:rFonts w:ascii="Bookman Old Style" w:hAnsi="Bookman Old Style" w:cs="Times New Roman"/>
                <w:sz w:val="20"/>
                <w:szCs w:val="20"/>
              </w:rPr>
            </w:pPr>
            <w:r w:rsidRPr="00D87F4A">
              <w:rPr>
                <w:rFonts w:ascii="Bookman Old Style" w:hAnsi="Bookman Old Style"/>
                <w:sz w:val="20"/>
                <w:szCs w:val="20"/>
              </w:rPr>
              <w:t>Packing, Forwarding And Shipment</w:t>
            </w:r>
          </w:p>
        </w:tc>
      </w:tr>
      <w:tr w:rsidR="00544B38" w:rsidRPr="00D87F4A" w14:paraId="557E0259" w14:textId="77777777" w:rsidTr="00A756D0">
        <w:tc>
          <w:tcPr>
            <w:tcW w:w="1037" w:type="dxa"/>
          </w:tcPr>
          <w:p w14:paraId="5E3B6D0D" w14:textId="77777777" w:rsidR="00544B38" w:rsidRPr="00D87F4A" w:rsidRDefault="00544B38" w:rsidP="00F94EE8">
            <w:pPr>
              <w:numPr>
                <w:ilvl w:val="0"/>
                <w:numId w:val="142"/>
              </w:numPr>
              <w:autoSpaceDE w:val="0"/>
              <w:autoSpaceDN w:val="0"/>
              <w:adjustRightInd w:val="0"/>
              <w:contextualSpacing/>
              <w:jc w:val="center"/>
              <w:rPr>
                <w:rFonts w:ascii="Bookman Old Style" w:hAnsi="Bookman Old Style" w:cs="Times New Roman"/>
                <w:bCs/>
                <w:sz w:val="20"/>
                <w:szCs w:val="20"/>
              </w:rPr>
            </w:pPr>
          </w:p>
        </w:tc>
        <w:tc>
          <w:tcPr>
            <w:tcW w:w="8242" w:type="dxa"/>
          </w:tcPr>
          <w:p w14:paraId="28D3840F" w14:textId="77777777" w:rsidR="00544B38" w:rsidRPr="00D87F4A" w:rsidRDefault="00544B38" w:rsidP="00F35911">
            <w:pPr>
              <w:autoSpaceDE w:val="0"/>
              <w:autoSpaceDN w:val="0"/>
              <w:adjustRightInd w:val="0"/>
              <w:contextualSpacing/>
              <w:rPr>
                <w:rFonts w:ascii="Bookman Old Style" w:hAnsi="Bookman Old Style"/>
                <w:sz w:val="20"/>
                <w:szCs w:val="20"/>
              </w:rPr>
            </w:pPr>
            <w:r w:rsidRPr="00D87F4A">
              <w:rPr>
                <w:rFonts w:ascii="Bookman Old Style" w:hAnsi="Bookman Old Style"/>
                <w:sz w:val="20"/>
                <w:szCs w:val="20"/>
              </w:rPr>
              <w:t>Co-Operation with other Contractors and Consulting Engineers</w:t>
            </w:r>
          </w:p>
        </w:tc>
      </w:tr>
      <w:tr w:rsidR="00544B38" w:rsidRPr="00D87F4A" w14:paraId="067D9072" w14:textId="77777777" w:rsidTr="00A756D0">
        <w:tc>
          <w:tcPr>
            <w:tcW w:w="1037" w:type="dxa"/>
          </w:tcPr>
          <w:p w14:paraId="5E2CF46F" w14:textId="77777777" w:rsidR="00544B38" w:rsidRPr="00D87F4A" w:rsidRDefault="00544B38" w:rsidP="00F94EE8">
            <w:pPr>
              <w:numPr>
                <w:ilvl w:val="0"/>
                <w:numId w:val="142"/>
              </w:numPr>
              <w:autoSpaceDE w:val="0"/>
              <w:autoSpaceDN w:val="0"/>
              <w:adjustRightInd w:val="0"/>
              <w:contextualSpacing/>
              <w:jc w:val="center"/>
              <w:rPr>
                <w:rFonts w:ascii="Bookman Old Style" w:hAnsi="Bookman Old Style" w:cs="Times New Roman"/>
                <w:bCs/>
                <w:sz w:val="20"/>
                <w:szCs w:val="20"/>
              </w:rPr>
            </w:pPr>
          </w:p>
        </w:tc>
        <w:tc>
          <w:tcPr>
            <w:tcW w:w="8242" w:type="dxa"/>
          </w:tcPr>
          <w:p w14:paraId="7DAA39EF" w14:textId="77777777" w:rsidR="00544B38" w:rsidRPr="00D87F4A" w:rsidRDefault="00544B38" w:rsidP="00F35911">
            <w:pPr>
              <w:autoSpaceDE w:val="0"/>
              <w:autoSpaceDN w:val="0"/>
              <w:adjustRightInd w:val="0"/>
              <w:contextualSpacing/>
              <w:rPr>
                <w:rFonts w:ascii="Bookman Old Style" w:hAnsi="Bookman Old Style"/>
                <w:sz w:val="20"/>
                <w:szCs w:val="20"/>
              </w:rPr>
            </w:pPr>
            <w:r w:rsidRPr="00D87F4A">
              <w:rPr>
                <w:rFonts w:ascii="Bookman Old Style" w:hAnsi="Bookman Old Style"/>
                <w:sz w:val="20"/>
                <w:szCs w:val="20"/>
              </w:rPr>
              <w:t>No Waiver of Rights</w:t>
            </w:r>
          </w:p>
        </w:tc>
      </w:tr>
      <w:tr w:rsidR="00544B38" w:rsidRPr="00D87F4A" w14:paraId="7A17B1B3" w14:textId="77777777" w:rsidTr="00A756D0">
        <w:tc>
          <w:tcPr>
            <w:tcW w:w="1037" w:type="dxa"/>
          </w:tcPr>
          <w:p w14:paraId="1A1B1A64" w14:textId="77777777" w:rsidR="00544B38" w:rsidRPr="00D87F4A" w:rsidRDefault="00544B38" w:rsidP="00F94EE8">
            <w:pPr>
              <w:numPr>
                <w:ilvl w:val="0"/>
                <w:numId w:val="142"/>
              </w:numPr>
              <w:autoSpaceDE w:val="0"/>
              <w:autoSpaceDN w:val="0"/>
              <w:adjustRightInd w:val="0"/>
              <w:contextualSpacing/>
              <w:jc w:val="center"/>
              <w:rPr>
                <w:rFonts w:ascii="Bookman Old Style" w:hAnsi="Bookman Old Style" w:cs="Times New Roman"/>
                <w:bCs/>
                <w:sz w:val="20"/>
                <w:szCs w:val="20"/>
              </w:rPr>
            </w:pPr>
          </w:p>
        </w:tc>
        <w:tc>
          <w:tcPr>
            <w:tcW w:w="8242" w:type="dxa"/>
          </w:tcPr>
          <w:p w14:paraId="1CD031EA" w14:textId="77777777" w:rsidR="00544B38" w:rsidRPr="00D87F4A" w:rsidRDefault="00544B38" w:rsidP="00F35911">
            <w:pPr>
              <w:autoSpaceDE w:val="0"/>
              <w:autoSpaceDN w:val="0"/>
              <w:adjustRightInd w:val="0"/>
              <w:contextualSpacing/>
              <w:rPr>
                <w:rFonts w:ascii="Bookman Old Style" w:hAnsi="Bookman Old Style"/>
                <w:sz w:val="20"/>
                <w:szCs w:val="20"/>
              </w:rPr>
            </w:pPr>
            <w:r w:rsidRPr="00D87F4A">
              <w:rPr>
                <w:rFonts w:ascii="Bookman Old Style" w:hAnsi="Bookman Old Style"/>
                <w:sz w:val="20"/>
                <w:szCs w:val="20"/>
              </w:rPr>
              <w:t>Certificate not to affect right of Owner and liability of Contractor</w:t>
            </w:r>
          </w:p>
        </w:tc>
      </w:tr>
      <w:tr w:rsidR="00544B38" w:rsidRPr="00D87F4A" w14:paraId="65AEAA49" w14:textId="77777777" w:rsidTr="00A756D0">
        <w:tc>
          <w:tcPr>
            <w:tcW w:w="1037" w:type="dxa"/>
          </w:tcPr>
          <w:p w14:paraId="7A091C1B" w14:textId="77777777" w:rsidR="00544B38" w:rsidRPr="00D87F4A" w:rsidRDefault="00544B38" w:rsidP="00F94EE8">
            <w:pPr>
              <w:numPr>
                <w:ilvl w:val="0"/>
                <w:numId w:val="142"/>
              </w:numPr>
              <w:autoSpaceDE w:val="0"/>
              <w:autoSpaceDN w:val="0"/>
              <w:adjustRightInd w:val="0"/>
              <w:contextualSpacing/>
              <w:jc w:val="center"/>
              <w:rPr>
                <w:rFonts w:ascii="Bookman Old Style" w:hAnsi="Bookman Old Style" w:cs="Times New Roman"/>
                <w:bCs/>
                <w:sz w:val="20"/>
                <w:szCs w:val="20"/>
              </w:rPr>
            </w:pPr>
          </w:p>
        </w:tc>
        <w:tc>
          <w:tcPr>
            <w:tcW w:w="8242" w:type="dxa"/>
          </w:tcPr>
          <w:p w14:paraId="4A883038" w14:textId="77777777" w:rsidR="00544B38" w:rsidRPr="00D87F4A" w:rsidRDefault="00544B38" w:rsidP="00F35911">
            <w:pPr>
              <w:autoSpaceDE w:val="0"/>
              <w:autoSpaceDN w:val="0"/>
              <w:adjustRightInd w:val="0"/>
              <w:contextualSpacing/>
              <w:rPr>
                <w:rFonts w:ascii="Bookman Old Style" w:hAnsi="Bookman Old Style"/>
                <w:sz w:val="20"/>
                <w:szCs w:val="20"/>
              </w:rPr>
            </w:pPr>
            <w:r w:rsidRPr="00D87F4A">
              <w:rPr>
                <w:rFonts w:ascii="Bookman Old Style" w:hAnsi="Bookman Old Style"/>
                <w:sz w:val="20"/>
                <w:szCs w:val="20"/>
              </w:rPr>
              <w:t>Training of Owner's Personnel</w:t>
            </w:r>
          </w:p>
        </w:tc>
      </w:tr>
      <w:tr w:rsidR="00544B38" w:rsidRPr="00D87F4A" w14:paraId="63E8100C" w14:textId="77777777" w:rsidTr="00A756D0">
        <w:tc>
          <w:tcPr>
            <w:tcW w:w="1037" w:type="dxa"/>
          </w:tcPr>
          <w:p w14:paraId="78C79978" w14:textId="77777777" w:rsidR="00544B38" w:rsidRPr="00D87F4A" w:rsidRDefault="00544B38" w:rsidP="00F94EE8">
            <w:pPr>
              <w:numPr>
                <w:ilvl w:val="0"/>
                <w:numId w:val="142"/>
              </w:numPr>
              <w:autoSpaceDE w:val="0"/>
              <w:autoSpaceDN w:val="0"/>
              <w:adjustRightInd w:val="0"/>
              <w:contextualSpacing/>
              <w:jc w:val="center"/>
              <w:rPr>
                <w:rFonts w:ascii="Bookman Old Style" w:hAnsi="Bookman Old Style" w:cs="Times New Roman"/>
                <w:bCs/>
                <w:sz w:val="20"/>
                <w:szCs w:val="20"/>
              </w:rPr>
            </w:pPr>
          </w:p>
        </w:tc>
        <w:tc>
          <w:tcPr>
            <w:tcW w:w="8242" w:type="dxa"/>
          </w:tcPr>
          <w:p w14:paraId="1C578077" w14:textId="77777777" w:rsidR="00544B38" w:rsidRPr="00D87F4A" w:rsidRDefault="00544B38" w:rsidP="00F35911">
            <w:pPr>
              <w:autoSpaceDE w:val="0"/>
              <w:autoSpaceDN w:val="0"/>
              <w:adjustRightInd w:val="0"/>
              <w:contextualSpacing/>
              <w:rPr>
                <w:rFonts w:ascii="Bookman Old Style" w:hAnsi="Bookman Old Style"/>
                <w:sz w:val="20"/>
                <w:szCs w:val="20"/>
              </w:rPr>
            </w:pPr>
            <w:r w:rsidRPr="00D87F4A">
              <w:rPr>
                <w:rFonts w:ascii="Bookman Old Style" w:hAnsi="Bookman Old Style"/>
                <w:sz w:val="20"/>
                <w:szCs w:val="20"/>
              </w:rPr>
              <w:t>Progress Reports and Photographs</w:t>
            </w:r>
          </w:p>
        </w:tc>
      </w:tr>
      <w:tr w:rsidR="00544B38" w:rsidRPr="00D87F4A" w14:paraId="7CE88301" w14:textId="77777777" w:rsidTr="00A756D0">
        <w:tc>
          <w:tcPr>
            <w:tcW w:w="1037" w:type="dxa"/>
          </w:tcPr>
          <w:p w14:paraId="58BC8CC0" w14:textId="77777777" w:rsidR="00544B38" w:rsidRPr="00D87F4A" w:rsidRDefault="00544B38" w:rsidP="00F94EE8">
            <w:pPr>
              <w:numPr>
                <w:ilvl w:val="0"/>
                <w:numId w:val="142"/>
              </w:numPr>
              <w:autoSpaceDE w:val="0"/>
              <w:autoSpaceDN w:val="0"/>
              <w:adjustRightInd w:val="0"/>
              <w:contextualSpacing/>
              <w:jc w:val="center"/>
              <w:rPr>
                <w:rFonts w:ascii="Bookman Old Style" w:hAnsi="Bookman Old Style" w:cs="Times New Roman"/>
                <w:bCs/>
                <w:sz w:val="20"/>
                <w:szCs w:val="20"/>
              </w:rPr>
            </w:pPr>
          </w:p>
        </w:tc>
        <w:tc>
          <w:tcPr>
            <w:tcW w:w="8242" w:type="dxa"/>
          </w:tcPr>
          <w:p w14:paraId="54708D45" w14:textId="77777777" w:rsidR="00544B38" w:rsidRPr="00D87F4A" w:rsidRDefault="00544B38" w:rsidP="00F35911">
            <w:pPr>
              <w:autoSpaceDE w:val="0"/>
              <w:autoSpaceDN w:val="0"/>
              <w:adjustRightInd w:val="0"/>
              <w:contextualSpacing/>
              <w:rPr>
                <w:rFonts w:ascii="Bookman Old Style" w:hAnsi="Bookman Old Style"/>
                <w:sz w:val="20"/>
                <w:szCs w:val="20"/>
              </w:rPr>
            </w:pPr>
            <w:r w:rsidRPr="00D87F4A">
              <w:rPr>
                <w:rFonts w:ascii="Bookman Old Style" w:hAnsi="Bookman Old Style"/>
                <w:sz w:val="20"/>
                <w:szCs w:val="20"/>
              </w:rPr>
              <w:t xml:space="preserve">Guarantees, Penalties for Non-Performance </w:t>
            </w:r>
          </w:p>
        </w:tc>
      </w:tr>
      <w:tr w:rsidR="00544B38" w:rsidRPr="00D87F4A" w14:paraId="548C6101" w14:textId="77777777" w:rsidTr="00A756D0">
        <w:tc>
          <w:tcPr>
            <w:tcW w:w="1037" w:type="dxa"/>
          </w:tcPr>
          <w:p w14:paraId="7EF6AFA0" w14:textId="77777777" w:rsidR="00544B38" w:rsidRPr="00D87F4A" w:rsidRDefault="00544B38" w:rsidP="00F94EE8">
            <w:pPr>
              <w:numPr>
                <w:ilvl w:val="0"/>
                <w:numId w:val="142"/>
              </w:numPr>
              <w:autoSpaceDE w:val="0"/>
              <w:autoSpaceDN w:val="0"/>
              <w:adjustRightInd w:val="0"/>
              <w:contextualSpacing/>
              <w:jc w:val="center"/>
              <w:rPr>
                <w:rFonts w:ascii="Bookman Old Style" w:hAnsi="Bookman Old Style" w:cs="Times New Roman"/>
                <w:bCs/>
                <w:sz w:val="20"/>
                <w:szCs w:val="20"/>
              </w:rPr>
            </w:pPr>
          </w:p>
        </w:tc>
        <w:tc>
          <w:tcPr>
            <w:tcW w:w="8242" w:type="dxa"/>
          </w:tcPr>
          <w:p w14:paraId="58BC8D7A" w14:textId="77777777" w:rsidR="00544B38" w:rsidRPr="00D87F4A" w:rsidRDefault="00544B38" w:rsidP="00F35911">
            <w:pPr>
              <w:autoSpaceDE w:val="0"/>
              <w:autoSpaceDN w:val="0"/>
              <w:adjustRightInd w:val="0"/>
              <w:contextualSpacing/>
              <w:rPr>
                <w:rFonts w:ascii="Bookman Old Style" w:hAnsi="Bookman Old Style"/>
                <w:sz w:val="20"/>
                <w:szCs w:val="20"/>
              </w:rPr>
            </w:pPr>
            <w:r w:rsidRPr="00D87F4A">
              <w:rPr>
                <w:rFonts w:ascii="Bookman Old Style" w:hAnsi="Bookman Old Style"/>
                <w:sz w:val="20"/>
                <w:szCs w:val="20"/>
              </w:rPr>
              <w:t>Spares</w:t>
            </w:r>
          </w:p>
        </w:tc>
      </w:tr>
      <w:tr w:rsidR="00544B38" w:rsidRPr="00D87F4A" w14:paraId="342E7B38" w14:textId="77777777" w:rsidTr="00A756D0">
        <w:tc>
          <w:tcPr>
            <w:tcW w:w="1037" w:type="dxa"/>
          </w:tcPr>
          <w:p w14:paraId="28723B7B" w14:textId="77777777" w:rsidR="00544B38" w:rsidRPr="00D87F4A" w:rsidRDefault="00544B38" w:rsidP="00F94EE8">
            <w:pPr>
              <w:numPr>
                <w:ilvl w:val="0"/>
                <w:numId w:val="142"/>
              </w:numPr>
              <w:autoSpaceDE w:val="0"/>
              <w:autoSpaceDN w:val="0"/>
              <w:adjustRightInd w:val="0"/>
              <w:contextualSpacing/>
              <w:jc w:val="center"/>
              <w:rPr>
                <w:rFonts w:ascii="Bookman Old Style" w:hAnsi="Bookman Old Style" w:cs="Times New Roman"/>
                <w:bCs/>
                <w:sz w:val="20"/>
                <w:szCs w:val="20"/>
              </w:rPr>
            </w:pPr>
          </w:p>
        </w:tc>
        <w:tc>
          <w:tcPr>
            <w:tcW w:w="8242" w:type="dxa"/>
          </w:tcPr>
          <w:p w14:paraId="4160A88A" w14:textId="77777777" w:rsidR="00544B38" w:rsidRPr="00D87F4A" w:rsidRDefault="00544B38" w:rsidP="00F35911">
            <w:pPr>
              <w:autoSpaceDE w:val="0"/>
              <w:autoSpaceDN w:val="0"/>
              <w:adjustRightInd w:val="0"/>
              <w:contextualSpacing/>
              <w:rPr>
                <w:rFonts w:ascii="Bookman Old Style" w:hAnsi="Bookman Old Style"/>
                <w:sz w:val="20"/>
                <w:szCs w:val="20"/>
              </w:rPr>
            </w:pPr>
            <w:r w:rsidRPr="00D87F4A">
              <w:rPr>
                <w:rFonts w:ascii="Bookman Old Style" w:hAnsi="Bookman Old Style"/>
                <w:sz w:val="20"/>
                <w:szCs w:val="20"/>
              </w:rPr>
              <w:t>Transfer of the Title</w:t>
            </w:r>
          </w:p>
        </w:tc>
      </w:tr>
      <w:tr w:rsidR="00544B38" w:rsidRPr="00D87F4A" w14:paraId="0038CB4D" w14:textId="77777777" w:rsidTr="00A756D0">
        <w:tc>
          <w:tcPr>
            <w:tcW w:w="1037" w:type="dxa"/>
          </w:tcPr>
          <w:p w14:paraId="7639D8F3" w14:textId="77777777" w:rsidR="00544B38" w:rsidRPr="00D87F4A" w:rsidRDefault="00544B38" w:rsidP="00F94EE8">
            <w:pPr>
              <w:numPr>
                <w:ilvl w:val="0"/>
                <w:numId w:val="142"/>
              </w:numPr>
              <w:autoSpaceDE w:val="0"/>
              <w:autoSpaceDN w:val="0"/>
              <w:adjustRightInd w:val="0"/>
              <w:contextualSpacing/>
              <w:jc w:val="center"/>
              <w:rPr>
                <w:rFonts w:ascii="Bookman Old Style" w:hAnsi="Bookman Old Style" w:cs="Times New Roman"/>
                <w:bCs/>
                <w:sz w:val="20"/>
                <w:szCs w:val="20"/>
              </w:rPr>
            </w:pPr>
          </w:p>
        </w:tc>
        <w:tc>
          <w:tcPr>
            <w:tcW w:w="8242" w:type="dxa"/>
          </w:tcPr>
          <w:p w14:paraId="2444D8AB" w14:textId="77777777" w:rsidR="00544B38" w:rsidRPr="00D87F4A" w:rsidRDefault="00544B38" w:rsidP="00F35911">
            <w:pPr>
              <w:autoSpaceDE w:val="0"/>
              <w:autoSpaceDN w:val="0"/>
              <w:adjustRightInd w:val="0"/>
              <w:contextualSpacing/>
              <w:rPr>
                <w:rFonts w:ascii="Bookman Old Style" w:hAnsi="Bookman Old Style"/>
                <w:sz w:val="20"/>
                <w:szCs w:val="20"/>
              </w:rPr>
            </w:pPr>
            <w:r w:rsidRPr="00D87F4A">
              <w:rPr>
                <w:rFonts w:ascii="Bookman Old Style" w:hAnsi="Bookman Old Style"/>
                <w:sz w:val="20"/>
                <w:szCs w:val="20"/>
              </w:rPr>
              <w:t>Liability for Accidents and Damages</w:t>
            </w:r>
          </w:p>
        </w:tc>
      </w:tr>
      <w:tr w:rsidR="00544B38" w:rsidRPr="00D87F4A" w14:paraId="24428B2A" w14:textId="77777777" w:rsidTr="00A756D0">
        <w:tc>
          <w:tcPr>
            <w:tcW w:w="1037" w:type="dxa"/>
          </w:tcPr>
          <w:p w14:paraId="1DDBFEC6" w14:textId="77777777" w:rsidR="00544B38" w:rsidRPr="00D87F4A" w:rsidRDefault="00544B38" w:rsidP="00F94EE8">
            <w:pPr>
              <w:numPr>
                <w:ilvl w:val="0"/>
                <w:numId w:val="142"/>
              </w:numPr>
              <w:autoSpaceDE w:val="0"/>
              <w:autoSpaceDN w:val="0"/>
              <w:adjustRightInd w:val="0"/>
              <w:contextualSpacing/>
              <w:jc w:val="center"/>
              <w:rPr>
                <w:rFonts w:ascii="Bookman Old Style" w:hAnsi="Bookman Old Style" w:cs="Times New Roman"/>
                <w:bCs/>
                <w:sz w:val="20"/>
                <w:szCs w:val="20"/>
              </w:rPr>
            </w:pPr>
          </w:p>
        </w:tc>
        <w:tc>
          <w:tcPr>
            <w:tcW w:w="8242" w:type="dxa"/>
          </w:tcPr>
          <w:p w14:paraId="1BC9B572" w14:textId="77777777" w:rsidR="00544B38" w:rsidRPr="00D87F4A" w:rsidRDefault="00544B38" w:rsidP="00F35911">
            <w:pPr>
              <w:autoSpaceDE w:val="0"/>
              <w:autoSpaceDN w:val="0"/>
              <w:adjustRightInd w:val="0"/>
              <w:contextualSpacing/>
              <w:rPr>
                <w:rFonts w:ascii="Bookman Old Style" w:hAnsi="Bookman Old Style"/>
                <w:sz w:val="20"/>
                <w:szCs w:val="20"/>
              </w:rPr>
            </w:pPr>
            <w:r w:rsidRPr="00D87F4A">
              <w:rPr>
                <w:rFonts w:ascii="Bookman Old Style" w:hAnsi="Bookman Old Style"/>
                <w:sz w:val="20"/>
                <w:szCs w:val="20"/>
              </w:rPr>
              <w:t>Delays by Owner or his Authorised Agents</w:t>
            </w:r>
          </w:p>
        </w:tc>
      </w:tr>
      <w:tr w:rsidR="00544B38" w:rsidRPr="00D87F4A" w14:paraId="16316081" w14:textId="77777777" w:rsidTr="00A756D0">
        <w:tc>
          <w:tcPr>
            <w:tcW w:w="1037" w:type="dxa"/>
          </w:tcPr>
          <w:p w14:paraId="27E19F4E" w14:textId="77777777" w:rsidR="00544B38" w:rsidRPr="00D87F4A" w:rsidRDefault="00544B38" w:rsidP="00F94EE8">
            <w:pPr>
              <w:numPr>
                <w:ilvl w:val="0"/>
                <w:numId w:val="142"/>
              </w:numPr>
              <w:autoSpaceDE w:val="0"/>
              <w:autoSpaceDN w:val="0"/>
              <w:adjustRightInd w:val="0"/>
              <w:contextualSpacing/>
              <w:jc w:val="center"/>
              <w:rPr>
                <w:rFonts w:ascii="Bookman Old Style" w:hAnsi="Bookman Old Style" w:cs="Times New Roman"/>
                <w:bCs/>
                <w:sz w:val="20"/>
                <w:szCs w:val="20"/>
              </w:rPr>
            </w:pPr>
          </w:p>
        </w:tc>
        <w:tc>
          <w:tcPr>
            <w:tcW w:w="8242" w:type="dxa"/>
          </w:tcPr>
          <w:p w14:paraId="15A92D09" w14:textId="77777777" w:rsidR="00544B38" w:rsidRPr="00D87F4A" w:rsidRDefault="00544B38" w:rsidP="00F35911">
            <w:pPr>
              <w:autoSpaceDE w:val="0"/>
              <w:autoSpaceDN w:val="0"/>
              <w:adjustRightInd w:val="0"/>
              <w:contextualSpacing/>
              <w:rPr>
                <w:rFonts w:ascii="Bookman Old Style" w:hAnsi="Bookman Old Style"/>
                <w:sz w:val="20"/>
                <w:szCs w:val="20"/>
              </w:rPr>
            </w:pPr>
            <w:r w:rsidRPr="00D87F4A">
              <w:rPr>
                <w:rFonts w:ascii="Bookman Old Style" w:hAnsi="Bookman Old Style"/>
                <w:sz w:val="20"/>
                <w:szCs w:val="20"/>
              </w:rPr>
              <w:t>Demurrage, Wharfage, Etc</w:t>
            </w:r>
          </w:p>
        </w:tc>
      </w:tr>
      <w:tr w:rsidR="00544B38" w:rsidRPr="00D87F4A" w14:paraId="46308236" w14:textId="77777777" w:rsidTr="00A756D0">
        <w:tc>
          <w:tcPr>
            <w:tcW w:w="1037" w:type="dxa"/>
          </w:tcPr>
          <w:p w14:paraId="7F4FEB1C" w14:textId="77777777" w:rsidR="00544B38" w:rsidRPr="00D87F4A" w:rsidRDefault="00544B38" w:rsidP="00F94EE8">
            <w:pPr>
              <w:numPr>
                <w:ilvl w:val="0"/>
                <w:numId w:val="142"/>
              </w:numPr>
              <w:autoSpaceDE w:val="0"/>
              <w:autoSpaceDN w:val="0"/>
              <w:adjustRightInd w:val="0"/>
              <w:contextualSpacing/>
              <w:jc w:val="center"/>
              <w:rPr>
                <w:rFonts w:ascii="Bookman Old Style" w:hAnsi="Bookman Old Style" w:cs="Times New Roman"/>
                <w:bCs/>
                <w:sz w:val="20"/>
                <w:szCs w:val="20"/>
              </w:rPr>
            </w:pPr>
          </w:p>
        </w:tc>
        <w:tc>
          <w:tcPr>
            <w:tcW w:w="8242" w:type="dxa"/>
          </w:tcPr>
          <w:p w14:paraId="37FB7E7E" w14:textId="77777777" w:rsidR="00544B38" w:rsidRPr="00D87F4A" w:rsidRDefault="00544B38" w:rsidP="00F35911">
            <w:pPr>
              <w:autoSpaceDE w:val="0"/>
              <w:autoSpaceDN w:val="0"/>
              <w:adjustRightInd w:val="0"/>
              <w:contextualSpacing/>
              <w:rPr>
                <w:rFonts w:ascii="Bookman Old Style" w:hAnsi="Bookman Old Style"/>
                <w:sz w:val="20"/>
                <w:szCs w:val="20"/>
              </w:rPr>
            </w:pPr>
            <w:r w:rsidRPr="00D87F4A">
              <w:rPr>
                <w:rFonts w:ascii="Bookman Old Style" w:hAnsi="Bookman Old Style"/>
                <w:sz w:val="20"/>
                <w:szCs w:val="20"/>
              </w:rPr>
              <w:t>Force Majeure</w:t>
            </w:r>
          </w:p>
        </w:tc>
      </w:tr>
      <w:tr w:rsidR="00544B38" w:rsidRPr="00D87F4A" w14:paraId="652BED49" w14:textId="77777777" w:rsidTr="00A756D0">
        <w:tc>
          <w:tcPr>
            <w:tcW w:w="1037" w:type="dxa"/>
          </w:tcPr>
          <w:p w14:paraId="4E0034AC" w14:textId="77777777" w:rsidR="00544B38" w:rsidRPr="00D87F4A" w:rsidRDefault="00544B38" w:rsidP="00F94EE8">
            <w:pPr>
              <w:numPr>
                <w:ilvl w:val="0"/>
                <w:numId w:val="142"/>
              </w:numPr>
              <w:autoSpaceDE w:val="0"/>
              <w:autoSpaceDN w:val="0"/>
              <w:adjustRightInd w:val="0"/>
              <w:contextualSpacing/>
              <w:jc w:val="center"/>
              <w:rPr>
                <w:rFonts w:ascii="Bookman Old Style" w:hAnsi="Bookman Old Style" w:cs="Times New Roman"/>
                <w:bCs/>
                <w:sz w:val="20"/>
                <w:szCs w:val="20"/>
              </w:rPr>
            </w:pPr>
          </w:p>
        </w:tc>
        <w:tc>
          <w:tcPr>
            <w:tcW w:w="8242" w:type="dxa"/>
          </w:tcPr>
          <w:p w14:paraId="78F18944" w14:textId="77777777" w:rsidR="00544B38" w:rsidRPr="00D87F4A" w:rsidRDefault="00544B38" w:rsidP="00F35911">
            <w:pPr>
              <w:autoSpaceDE w:val="0"/>
              <w:autoSpaceDN w:val="0"/>
              <w:adjustRightInd w:val="0"/>
              <w:contextualSpacing/>
              <w:rPr>
                <w:rFonts w:ascii="Bookman Old Style" w:hAnsi="Bookman Old Style"/>
                <w:sz w:val="20"/>
                <w:szCs w:val="20"/>
              </w:rPr>
            </w:pPr>
            <w:r w:rsidRPr="00D87F4A">
              <w:rPr>
                <w:rFonts w:ascii="Bookman Old Style" w:hAnsi="Bookman Old Style"/>
                <w:sz w:val="20"/>
                <w:szCs w:val="20"/>
              </w:rPr>
              <w:t>Reconciliation of Accounts</w:t>
            </w:r>
          </w:p>
        </w:tc>
      </w:tr>
      <w:tr w:rsidR="00544B38" w:rsidRPr="00D87F4A" w14:paraId="3B1641D0" w14:textId="77777777" w:rsidTr="00A756D0">
        <w:tc>
          <w:tcPr>
            <w:tcW w:w="1037" w:type="dxa"/>
          </w:tcPr>
          <w:p w14:paraId="613B05D3" w14:textId="77777777" w:rsidR="00544B38" w:rsidRPr="00D87F4A" w:rsidRDefault="00544B38" w:rsidP="00F94EE8">
            <w:pPr>
              <w:numPr>
                <w:ilvl w:val="0"/>
                <w:numId w:val="142"/>
              </w:numPr>
              <w:autoSpaceDE w:val="0"/>
              <w:autoSpaceDN w:val="0"/>
              <w:adjustRightInd w:val="0"/>
              <w:contextualSpacing/>
              <w:jc w:val="center"/>
              <w:rPr>
                <w:rFonts w:ascii="Bookman Old Style" w:hAnsi="Bookman Old Style" w:cs="Times New Roman"/>
                <w:bCs/>
                <w:sz w:val="20"/>
                <w:szCs w:val="20"/>
              </w:rPr>
            </w:pPr>
          </w:p>
        </w:tc>
        <w:tc>
          <w:tcPr>
            <w:tcW w:w="8242" w:type="dxa"/>
          </w:tcPr>
          <w:p w14:paraId="305B569B" w14:textId="77777777" w:rsidR="00544B38" w:rsidRPr="00D87F4A" w:rsidRDefault="00544B38" w:rsidP="00F35911">
            <w:pPr>
              <w:autoSpaceDE w:val="0"/>
              <w:autoSpaceDN w:val="0"/>
              <w:adjustRightInd w:val="0"/>
              <w:contextualSpacing/>
              <w:rPr>
                <w:rFonts w:ascii="Bookman Old Style" w:hAnsi="Bookman Old Style"/>
                <w:sz w:val="20"/>
                <w:szCs w:val="20"/>
              </w:rPr>
            </w:pPr>
            <w:r w:rsidRPr="00D87F4A">
              <w:rPr>
                <w:rFonts w:ascii="Bookman Old Style" w:hAnsi="Bookman Old Style"/>
                <w:sz w:val="20"/>
                <w:szCs w:val="20"/>
              </w:rPr>
              <w:t>Inspection and Tests</w:t>
            </w:r>
          </w:p>
        </w:tc>
      </w:tr>
      <w:tr w:rsidR="00544B38" w:rsidRPr="00D87F4A" w14:paraId="1C203A24" w14:textId="77777777" w:rsidTr="00A756D0">
        <w:tc>
          <w:tcPr>
            <w:tcW w:w="1037" w:type="dxa"/>
          </w:tcPr>
          <w:p w14:paraId="5FE7A9AB" w14:textId="77777777" w:rsidR="00544B38" w:rsidRPr="00D87F4A" w:rsidRDefault="00544B38" w:rsidP="00F94EE8">
            <w:pPr>
              <w:numPr>
                <w:ilvl w:val="0"/>
                <w:numId w:val="142"/>
              </w:numPr>
              <w:autoSpaceDE w:val="0"/>
              <w:autoSpaceDN w:val="0"/>
              <w:adjustRightInd w:val="0"/>
              <w:contextualSpacing/>
              <w:jc w:val="center"/>
              <w:rPr>
                <w:rFonts w:ascii="Bookman Old Style" w:hAnsi="Bookman Old Style" w:cs="Times New Roman"/>
                <w:bCs/>
                <w:sz w:val="20"/>
                <w:szCs w:val="20"/>
              </w:rPr>
            </w:pPr>
          </w:p>
        </w:tc>
        <w:tc>
          <w:tcPr>
            <w:tcW w:w="8242" w:type="dxa"/>
          </w:tcPr>
          <w:p w14:paraId="5564EE8B" w14:textId="77777777" w:rsidR="00544B38" w:rsidRPr="00D87F4A" w:rsidRDefault="00544B38" w:rsidP="00F35911">
            <w:pPr>
              <w:autoSpaceDE w:val="0"/>
              <w:autoSpaceDN w:val="0"/>
              <w:adjustRightInd w:val="0"/>
              <w:contextualSpacing/>
              <w:rPr>
                <w:rFonts w:ascii="Bookman Old Style" w:hAnsi="Bookman Old Style"/>
                <w:sz w:val="20"/>
                <w:szCs w:val="20"/>
              </w:rPr>
            </w:pPr>
            <w:r w:rsidRPr="00D87F4A">
              <w:rPr>
                <w:rFonts w:ascii="Bookman Old Style" w:hAnsi="Bookman Old Style"/>
                <w:sz w:val="20"/>
                <w:szCs w:val="20"/>
              </w:rPr>
              <w:t xml:space="preserve">Consortium </w:t>
            </w:r>
          </w:p>
        </w:tc>
      </w:tr>
      <w:tr w:rsidR="00544B38" w:rsidRPr="00D87F4A" w14:paraId="39D24C49" w14:textId="77777777" w:rsidTr="00A756D0">
        <w:tc>
          <w:tcPr>
            <w:tcW w:w="1037" w:type="dxa"/>
          </w:tcPr>
          <w:p w14:paraId="1B634348" w14:textId="77777777" w:rsidR="00544B38" w:rsidRPr="00D87F4A" w:rsidRDefault="00544B38" w:rsidP="00F94EE8">
            <w:pPr>
              <w:numPr>
                <w:ilvl w:val="0"/>
                <w:numId w:val="142"/>
              </w:numPr>
              <w:autoSpaceDE w:val="0"/>
              <w:autoSpaceDN w:val="0"/>
              <w:adjustRightInd w:val="0"/>
              <w:contextualSpacing/>
              <w:jc w:val="center"/>
              <w:rPr>
                <w:rFonts w:ascii="Bookman Old Style" w:hAnsi="Bookman Old Style" w:cs="Times New Roman"/>
                <w:bCs/>
                <w:sz w:val="20"/>
                <w:szCs w:val="20"/>
              </w:rPr>
            </w:pPr>
          </w:p>
        </w:tc>
        <w:tc>
          <w:tcPr>
            <w:tcW w:w="8242" w:type="dxa"/>
          </w:tcPr>
          <w:p w14:paraId="4A18F094" w14:textId="77777777" w:rsidR="00544B38" w:rsidRPr="00D87F4A" w:rsidRDefault="00544B38" w:rsidP="00F35911">
            <w:pPr>
              <w:autoSpaceDE w:val="0"/>
              <w:autoSpaceDN w:val="0"/>
              <w:adjustRightInd w:val="0"/>
              <w:contextualSpacing/>
              <w:rPr>
                <w:rFonts w:ascii="Bookman Old Style" w:hAnsi="Bookman Old Style"/>
                <w:sz w:val="20"/>
                <w:szCs w:val="20"/>
              </w:rPr>
            </w:pPr>
            <w:r w:rsidRPr="00D87F4A">
              <w:rPr>
                <w:rFonts w:ascii="Bookman Old Style" w:hAnsi="Bookman Old Style"/>
                <w:sz w:val="20"/>
                <w:szCs w:val="20"/>
              </w:rPr>
              <w:t>Notices</w:t>
            </w:r>
          </w:p>
        </w:tc>
      </w:tr>
      <w:tr w:rsidR="00544B38" w:rsidRPr="00D87F4A" w14:paraId="59C0E197" w14:textId="77777777" w:rsidTr="00A756D0">
        <w:tc>
          <w:tcPr>
            <w:tcW w:w="1037" w:type="dxa"/>
          </w:tcPr>
          <w:p w14:paraId="53C56349" w14:textId="77777777" w:rsidR="00544B38" w:rsidRPr="00D87F4A" w:rsidRDefault="00544B38" w:rsidP="00F94EE8">
            <w:pPr>
              <w:numPr>
                <w:ilvl w:val="0"/>
                <w:numId w:val="142"/>
              </w:numPr>
              <w:autoSpaceDE w:val="0"/>
              <w:autoSpaceDN w:val="0"/>
              <w:adjustRightInd w:val="0"/>
              <w:contextualSpacing/>
              <w:jc w:val="center"/>
              <w:rPr>
                <w:rFonts w:ascii="Bookman Old Style" w:hAnsi="Bookman Old Style" w:cs="Times New Roman"/>
                <w:bCs/>
                <w:sz w:val="20"/>
                <w:szCs w:val="20"/>
              </w:rPr>
            </w:pPr>
          </w:p>
        </w:tc>
        <w:tc>
          <w:tcPr>
            <w:tcW w:w="8242" w:type="dxa"/>
          </w:tcPr>
          <w:p w14:paraId="567ECE65" w14:textId="77777777" w:rsidR="00544B38" w:rsidRPr="00D87F4A" w:rsidRDefault="00544B38" w:rsidP="00F35911">
            <w:pPr>
              <w:autoSpaceDE w:val="0"/>
              <w:autoSpaceDN w:val="0"/>
              <w:adjustRightInd w:val="0"/>
              <w:contextualSpacing/>
              <w:rPr>
                <w:rFonts w:ascii="Bookman Old Style" w:hAnsi="Bookman Old Style"/>
                <w:sz w:val="20"/>
                <w:szCs w:val="20"/>
              </w:rPr>
            </w:pPr>
            <w:r w:rsidRPr="00D87F4A">
              <w:rPr>
                <w:rFonts w:ascii="Bookman Old Style" w:hAnsi="Bookman Old Style"/>
                <w:sz w:val="20"/>
                <w:szCs w:val="20"/>
              </w:rPr>
              <w:t>Clearance through Customs</w:t>
            </w:r>
          </w:p>
        </w:tc>
      </w:tr>
      <w:tr w:rsidR="00544B38" w:rsidRPr="00D87F4A" w14:paraId="386E9103" w14:textId="77777777" w:rsidTr="00A756D0">
        <w:tc>
          <w:tcPr>
            <w:tcW w:w="1037" w:type="dxa"/>
          </w:tcPr>
          <w:p w14:paraId="579B4315" w14:textId="77777777" w:rsidR="00544B38" w:rsidRPr="00D87F4A" w:rsidRDefault="00544B38" w:rsidP="00F94EE8">
            <w:pPr>
              <w:numPr>
                <w:ilvl w:val="0"/>
                <w:numId w:val="142"/>
              </w:numPr>
              <w:autoSpaceDE w:val="0"/>
              <w:autoSpaceDN w:val="0"/>
              <w:adjustRightInd w:val="0"/>
              <w:contextualSpacing/>
              <w:jc w:val="center"/>
              <w:rPr>
                <w:rFonts w:ascii="Bookman Old Style" w:hAnsi="Bookman Old Style" w:cs="Times New Roman"/>
                <w:bCs/>
                <w:sz w:val="20"/>
                <w:szCs w:val="20"/>
              </w:rPr>
            </w:pPr>
          </w:p>
        </w:tc>
        <w:tc>
          <w:tcPr>
            <w:tcW w:w="8242" w:type="dxa"/>
          </w:tcPr>
          <w:p w14:paraId="7A6965AD" w14:textId="77777777" w:rsidR="00544B38" w:rsidRPr="00D87F4A" w:rsidRDefault="00544B38" w:rsidP="00F35911">
            <w:pPr>
              <w:ind w:right="-308"/>
              <w:jc w:val="both"/>
              <w:rPr>
                <w:rFonts w:ascii="Bookman Old Style" w:hAnsi="Bookman Old Style"/>
                <w:sz w:val="20"/>
                <w:szCs w:val="20"/>
              </w:rPr>
            </w:pPr>
            <w:r w:rsidRPr="00D87F4A">
              <w:rPr>
                <w:rFonts w:ascii="Bookman Old Style" w:hAnsi="Bookman Old Style"/>
                <w:sz w:val="20"/>
                <w:szCs w:val="20"/>
              </w:rPr>
              <w:t>Advertising</w:t>
            </w:r>
          </w:p>
        </w:tc>
      </w:tr>
    </w:tbl>
    <w:p w14:paraId="04BE00FA" w14:textId="77777777" w:rsidR="00854789" w:rsidRPr="00D87F4A" w:rsidRDefault="00854789" w:rsidP="0027149A">
      <w:pPr>
        <w:rPr>
          <w:rFonts w:ascii="Bookman Old Style" w:hAnsi="Bookman Old Style" w:cs="AJJGFI+TimesNewRoman,Bold"/>
          <w:b/>
          <w:bCs/>
          <w:sz w:val="20"/>
          <w:szCs w:val="24"/>
          <w:u w:val="single"/>
        </w:rPr>
      </w:pPr>
    </w:p>
    <w:p w14:paraId="083824FB" w14:textId="77777777" w:rsidR="00854789" w:rsidRPr="00D87F4A" w:rsidRDefault="00854789">
      <w:pPr>
        <w:rPr>
          <w:rFonts w:ascii="Bookman Old Style" w:hAnsi="Bookman Old Style" w:cs="AJJGFI+TimesNewRoman,Bold"/>
          <w:b/>
          <w:bCs/>
          <w:sz w:val="20"/>
          <w:szCs w:val="24"/>
          <w:u w:val="single"/>
        </w:rPr>
      </w:pPr>
      <w:r w:rsidRPr="00D87F4A">
        <w:rPr>
          <w:rFonts w:ascii="Bookman Old Style" w:hAnsi="Bookman Old Style" w:cs="AJJGFI+TimesNewRoman,Bold"/>
          <w:b/>
          <w:bCs/>
          <w:sz w:val="20"/>
          <w:szCs w:val="24"/>
          <w:u w:val="single"/>
        </w:rPr>
        <w:br w:type="page"/>
      </w:r>
    </w:p>
    <w:p w14:paraId="3654804F" w14:textId="77777777" w:rsidR="0031621A" w:rsidRPr="000C59D0" w:rsidRDefault="0031621A" w:rsidP="0027149A">
      <w:pPr>
        <w:tabs>
          <w:tab w:val="left" w:pos="2880"/>
        </w:tabs>
        <w:autoSpaceDE w:val="0"/>
        <w:autoSpaceDN w:val="0"/>
        <w:adjustRightInd w:val="0"/>
        <w:jc w:val="center"/>
        <w:rPr>
          <w:rFonts w:ascii="Bookman Old Style" w:hAnsi="Bookman Old Style" w:cs="AJJGFI+TimesNewRoman,Bold"/>
          <w:b/>
          <w:sz w:val="28"/>
          <w:szCs w:val="30"/>
          <w:u w:val="single"/>
        </w:rPr>
      </w:pPr>
      <w:r w:rsidRPr="000C59D0">
        <w:rPr>
          <w:rFonts w:ascii="Bookman Old Style" w:hAnsi="Bookman Old Style" w:cs="AJJGFI+TimesNewRoman,Bold"/>
          <w:b/>
          <w:bCs/>
          <w:sz w:val="28"/>
          <w:szCs w:val="30"/>
          <w:u w:val="single"/>
        </w:rPr>
        <w:lastRenderedPageBreak/>
        <w:t>F. Special Conditions of Contract (SCC)</w:t>
      </w:r>
    </w:p>
    <w:p w14:paraId="62CB30D6" w14:textId="77777777" w:rsidR="0031621A" w:rsidRPr="00D87F4A" w:rsidRDefault="0031621A" w:rsidP="0027149A">
      <w:pPr>
        <w:ind w:left="2835" w:hanging="2693"/>
        <w:jc w:val="both"/>
        <w:rPr>
          <w:rFonts w:ascii="Bookman Old Style" w:hAnsi="Bookman Old Style"/>
          <w:sz w:val="20"/>
          <w:szCs w:val="24"/>
        </w:rPr>
      </w:pPr>
      <w:r w:rsidRPr="00514C74">
        <w:rPr>
          <w:rFonts w:ascii="Bookman Old Style" w:hAnsi="Bookman Old Style" w:cs="Times New Roman"/>
          <w:b/>
          <w:bCs/>
          <w:sz w:val="20"/>
          <w:szCs w:val="24"/>
          <w:highlight w:val="yellow"/>
        </w:rPr>
        <w:t>Nomenclature of work:</w:t>
      </w:r>
      <w:r w:rsidRPr="00D87F4A">
        <w:rPr>
          <w:rFonts w:ascii="Bookman Old Style" w:hAnsi="Bookman Old Style" w:cs="Times New Roman"/>
          <w:bCs/>
          <w:sz w:val="20"/>
          <w:szCs w:val="24"/>
        </w:rPr>
        <w:tab/>
      </w:r>
    </w:p>
    <w:p w14:paraId="210623B7" w14:textId="3C782279" w:rsidR="00514C74" w:rsidRDefault="00B12F6C" w:rsidP="00514C74">
      <w:pPr>
        <w:tabs>
          <w:tab w:val="left" w:pos="7621"/>
        </w:tabs>
        <w:spacing w:after="0" w:line="240" w:lineRule="auto"/>
        <w:jc w:val="both"/>
        <w:rPr>
          <w:rFonts w:ascii="Bookman Old Style" w:hAnsi="Bookman Old Style"/>
          <w:bCs/>
        </w:rPr>
      </w:pPr>
      <w:r w:rsidRPr="00B12F6C">
        <w:rPr>
          <w:rFonts w:ascii="Bookman Old Style" w:hAnsi="Bookman Old Style"/>
          <w:bCs/>
        </w:rPr>
        <w:t>Replacement of 2x12.5MVA Power Transformers by 2x20MVA Power Transformers at 66/11kV P</w:t>
      </w:r>
      <w:r w:rsidRPr="00B12F6C">
        <w:rPr>
          <w:rFonts w:ascii="Bookman Old Style" w:hAnsi="Bookman Old Style"/>
          <w:b/>
        </w:rPr>
        <w:t xml:space="preserve">andavapura </w:t>
      </w:r>
      <w:r w:rsidRPr="00B12F6C">
        <w:rPr>
          <w:rFonts w:ascii="Bookman Old Style" w:hAnsi="Bookman Old Style"/>
          <w:bCs/>
        </w:rPr>
        <w:t>Substation in Panadavapura Tq. Mandya District on Partial Turn Key (PTK) basis  including supply of all matching materials/equipment(except 66/11kV Power Transformer and 11kV switchgear) and erection &amp; including civil works of all materials/equipment, testing and commissioning.</w:t>
      </w:r>
    </w:p>
    <w:p w14:paraId="1A0F6E48" w14:textId="77777777" w:rsidR="00B12F6C" w:rsidRPr="00514C74" w:rsidRDefault="00B12F6C" w:rsidP="00514C74">
      <w:pPr>
        <w:tabs>
          <w:tab w:val="left" w:pos="7621"/>
        </w:tabs>
        <w:spacing w:after="0" w:line="240" w:lineRule="auto"/>
        <w:jc w:val="both"/>
        <w:rPr>
          <w:rFonts w:ascii="Bookman Old Style" w:hAnsi="Bookman Old Style"/>
          <w:bCs/>
        </w:rPr>
      </w:pPr>
    </w:p>
    <w:p w14:paraId="29277E73" w14:textId="2A49A4CD" w:rsidR="00B12F6C" w:rsidRPr="00B12F6C" w:rsidRDefault="00B12F6C" w:rsidP="00B12F6C">
      <w:pPr>
        <w:tabs>
          <w:tab w:val="left" w:pos="7621"/>
        </w:tabs>
        <w:spacing w:after="0" w:line="240" w:lineRule="auto"/>
        <w:jc w:val="both"/>
        <w:rPr>
          <w:rFonts w:ascii="Bookman Old Style" w:hAnsi="Bookman Old Style"/>
          <w:bCs/>
        </w:rPr>
      </w:pPr>
      <w:r w:rsidRPr="00B12F6C">
        <w:rPr>
          <w:rFonts w:ascii="Bookman Old Style" w:hAnsi="Bookman Old Style"/>
          <w:bCs/>
        </w:rPr>
        <w:t>KPP INDENT no.: KPTCL/</w:t>
      </w:r>
      <w:r w:rsidR="004F3966">
        <w:rPr>
          <w:rFonts w:ascii="Bookman Old Style" w:hAnsi="Bookman Old Style"/>
          <w:bCs/>
        </w:rPr>
        <w:t>2026-27</w:t>
      </w:r>
      <w:r w:rsidRPr="00B12F6C">
        <w:rPr>
          <w:rFonts w:ascii="Bookman Old Style" w:hAnsi="Bookman Old Style"/>
          <w:bCs/>
        </w:rPr>
        <w:t>/SS/WORK_INDENT</w:t>
      </w:r>
      <w:r w:rsidR="00453A90">
        <w:rPr>
          <w:rFonts w:ascii="Bookman Old Style" w:hAnsi="Bookman Old Style"/>
          <w:bCs/>
        </w:rPr>
        <w:t>3</w:t>
      </w:r>
      <w:r w:rsidR="008079FF">
        <w:rPr>
          <w:rFonts w:ascii="Bookman Old Style" w:hAnsi="Bookman Old Style"/>
          <w:bCs/>
        </w:rPr>
        <w:t>578</w:t>
      </w:r>
    </w:p>
    <w:p w14:paraId="6B2ACCEE" w14:textId="77777777" w:rsidR="00B12F6C" w:rsidRPr="00B12F6C" w:rsidRDefault="00B12F6C" w:rsidP="00B12F6C">
      <w:pPr>
        <w:tabs>
          <w:tab w:val="left" w:pos="7621"/>
        </w:tabs>
        <w:spacing w:after="0" w:line="240" w:lineRule="auto"/>
        <w:jc w:val="both"/>
        <w:rPr>
          <w:rFonts w:ascii="Bookman Old Style" w:hAnsi="Bookman Old Style"/>
          <w:bCs/>
        </w:rPr>
      </w:pPr>
      <w:r w:rsidRPr="00B12F6C">
        <w:rPr>
          <w:rFonts w:ascii="Bookman Old Style" w:hAnsi="Bookman Old Style"/>
          <w:bCs/>
        </w:rPr>
        <w:t>Catgegory : Others</w:t>
      </w:r>
    </w:p>
    <w:p w14:paraId="4E694DAF" w14:textId="7BA7C52A" w:rsidR="00B12F6C" w:rsidRDefault="00B12F6C" w:rsidP="00B12F6C">
      <w:pPr>
        <w:tabs>
          <w:tab w:val="left" w:pos="7621"/>
        </w:tabs>
        <w:spacing w:after="0" w:line="240" w:lineRule="auto"/>
        <w:jc w:val="both"/>
        <w:rPr>
          <w:rFonts w:ascii="Bookman Old Style" w:hAnsi="Bookman Old Style"/>
          <w:bCs/>
        </w:rPr>
      </w:pPr>
      <w:r w:rsidRPr="00B12F6C">
        <w:rPr>
          <w:rFonts w:ascii="Bookman Old Style" w:hAnsi="Bookman Old Style"/>
          <w:bCs/>
        </w:rPr>
        <w:t>Bid Enquiry: KPTCL/CEE/MYS/TZ/SEEO/AEE-1/25-26/AUG/791</w:t>
      </w:r>
      <w:r w:rsidR="00453A90">
        <w:rPr>
          <w:rFonts w:ascii="Bookman Old Style" w:hAnsi="Bookman Old Style"/>
          <w:bCs/>
        </w:rPr>
        <w:t>/CALL-</w:t>
      </w:r>
      <w:r w:rsidR="004F3966">
        <w:rPr>
          <w:rFonts w:ascii="Bookman Old Style" w:hAnsi="Bookman Old Style"/>
          <w:bCs/>
        </w:rPr>
        <w:t>04</w:t>
      </w:r>
    </w:p>
    <w:p w14:paraId="669F1ECA" w14:textId="21978F83" w:rsidR="00EB7593" w:rsidRPr="00D87F4A" w:rsidRDefault="008067AB" w:rsidP="00B12F6C">
      <w:pPr>
        <w:tabs>
          <w:tab w:val="left" w:pos="7621"/>
        </w:tabs>
        <w:spacing w:after="0" w:line="240" w:lineRule="auto"/>
        <w:jc w:val="both"/>
        <w:rPr>
          <w:rFonts w:ascii="Bookman Old Style" w:hAnsi="Bookman Old Style"/>
          <w:sz w:val="20"/>
          <w:szCs w:val="20"/>
        </w:rPr>
      </w:pPr>
      <w:r>
        <w:rPr>
          <w:rFonts w:ascii="Bookman Old Style" w:hAnsi="Bookman Old Style"/>
          <w:sz w:val="20"/>
          <w:szCs w:val="20"/>
        </w:rPr>
        <w:tab/>
      </w:r>
    </w:p>
    <w:p w14:paraId="52847E4E" w14:textId="77777777" w:rsidR="0031621A" w:rsidRPr="00D87F4A" w:rsidRDefault="0031621A" w:rsidP="00F94EE8">
      <w:pPr>
        <w:pStyle w:val="ListParagraph"/>
        <w:numPr>
          <w:ilvl w:val="0"/>
          <w:numId w:val="39"/>
        </w:numPr>
        <w:spacing w:after="0"/>
        <w:ind w:left="426" w:hanging="426"/>
        <w:jc w:val="both"/>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t>Labour:</w:t>
      </w:r>
    </w:p>
    <w:p w14:paraId="3FEE4BD5" w14:textId="77777777" w:rsidR="0031621A" w:rsidRPr="00D87F4A" w:rsidRDefault="0031621A" w:rsidP="0027149A">
      <w:pPr>
        <w:spacing w:after="0"/>
        <w:ind w:left="426"/>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Contractor shall, unless otherwise provided in the Contract, make his own arrangements for the engagement of all staff and labour, local or other, and for their payment, housing, feeding and transport.</w:t>
      </w:r>
    </w:p>
    <w:p w14:paraId="33DFF2FC" w14:textId="77777777" w:rsidR="0031621A" w:rsidRPr="00D87F4A" w:rsidRDefault="0031621A" w:rsidP="0027149A">
      <w:pPr>
        <w:pStyle w:val="ListParagraph"/>
        <w:spacing w:after="0"/>
        <w:ind w:left="990"/>
        <w:jc w:val="both"/>
        <w:rPr>
          <w:rFonts w:ascii="Bookman Old Style" w:eastAsia="Times New Roman" w:hAnsi="Bookman Old Style" w:cs="Calibri"/>
          <w:sz w:val="20"/>
          <w:szCs w:val="24"/>
        </w:rPr>
      </w:pPr>
    </w:p>
    <w:p w14:paraId="317987C3" w14:textId="77777777" w:rsidR="0031621A" w:rsidRPr="00D87F4A" w:rsidRDefault="0031621A" w:rsidP="0027149A">
      <w:pPr>
        <w:spacing w:after="0"/>
        <w:ind w:left="426"/>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Contractor shall, if required by the Employer, deliver to the Employer a return in detail, in such form and at such intervals as the Employer may prescribe, showing the staff and the numbers of the several classes of labour from time to time employed by the Contractor on the Site and such other information as the Employer may require.</w:t>
      </w:r>
    </w:p>
    <w:p w14:paraId="1E5A11FE" w14:textId="77777777" w:rsidR="0031621A" w:rsidRPr="00D87F4A" w:rsidRDefault="0031621A" w:rsidP="0027149A">
      <w:pPr>
        <w:pStyle w:val="ListParagraph"/>
        <w:spacing w:after="0"/>
        <w:ind w:left="990"/>
        <w:jc w:val="both"/>
        <w:rPr>
          <w:rFonts w:ascii="Bookman Old Style" w:eastAsia="Times New Roman" w:hAnsi="Bookman Old Style" w:cs="Calibri"/>
          <w:sz w:val="20"/>
          <w:szCs w:val="24"/>
        </w:rPr>
      </w:pPr>
    </w:p>
    <w:p w14:paraId="00710210" w14:textId="77777777" w:rsidR="0031621A" w:rsidRPr="00D87F4A" w:rsidRDefault="0031621A" w:rsidP="00F94EE8">
      <w:pPr>
        <w:pStyle w:val="ListParagraph"/>
        <w:numPr>
          <w:ilvl w:val="0"/>
          <w:numId w:val="39"/>
        </w:numPr>
        <w:spacing w:after="0"/>
        <w:ind w:left="426" w:hanging="426"/>
        <w:jc w:val="both"/>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t>Compliance with Labour Regulations:</w:t>
      </w:r>
    </w:p>
    <w:p w14:paraId="0A68C98D" w14:textId="77777777" w:rsidR="0031621A" w:rsidRPr="00D87F4A" w:rsidRDefault="0031621A" w:rsidP="0027149A">
      <w:pPr>
        <w:spacing w:after="0"/>
        <w:ind w:left="426"/>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During continuance of the contract, the Contractor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14:paraId="7108E05E" w14:textId="77777777" w:rsidR="0031621A" w:rsidRPr="00D87F4A" w:rsidRDefault="0031621A" w:rsidP="0027149A">
      <w:pPr>
        <w:pStyle w:val="ListParagraph"/>
        <w:spacing w:after="0"/>
        <w:ind w:left="1800"/>
        <w:jc w:val="both"/>
        <w:rPr>
          <w:rFonts w:ascii="Bookman Old Style" w:eastAsia="Times New Roman" w:hAnsi="Bookman Old Style" w:cs="Calibri"/>
          <w:sz w:val="20"/>
          <w:szCs w:val="24"/>
        </w:rPr>
      </w:pPr>
    </w:p>
    <w:p w14:paraId="7C9459B0" w14:textId="77777777" w:rsidR="0031621A" w:rsidRPr="00D87F4A" w:rsidRDefault="0031621A" w:rsidP="0027149A">
      <w:pPr>
        <w:spacing w:after="0"/>
        <w:ind w:left="426"/>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employees of the Contractor in no case shall be treated as the employees of the Employer at any point of time.</w:t>
      </w:r>
    </w:p>
    <w:p w14:paraId="6241ADF2" w14:textId="77777777" w:rsidR="00500C21" w:rsidRDefault="00500C21" w:rsidP="0027149A">
      <w:pPr>
        <w:pStyle w:val="ListParagraph"/>
        <w:spacing w:after="0"/>
        <w:ind w:left="1800"/>
        <w:jc w:val="both"/>
        <w:rPr>
          <w:rFonts w:ascii="Bookman Old Style" w:eastAsia="Times New Roman" w:hAnsi="Bookman Old Style" w:cs="Calibri"/>
          <w:sz w:val="20"/>
          <w:szCs w:val="24"/>
        </w:rPr>
      </w:pPr>
    </w:p>
    <w:p w14:paraId="0CBB043E" w14:textId="77777777" w:rsidR="0031621A" w:rsidRPr="00D87F4A" w:rsidRDefault="0031621A" w:rsidP="00F94EE8">
      <w:pPr>
        <w:pStyle w:val="ListParagraph"/>
        <w:numPr>
          <w:ilvl w:val="0"/>
          <w:numId w:val="39"/>
        </w:numPr>
        <w:spacing w:after="0"/>
        <w:ind w:left="426" w:hanging="426"/>
        <w:jc w:val="both"/>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t>Protection of Environment:</w:t>
      </w:r>
    </w:p>
    <w:p w14:paraId="7D9E8481" w14:textId="77777777" w:rsidR="0031621A" w:rsidRPr="00D87F4A" w:rsidRDefault="0031621A" w:rsidP="0027149A">
      <w:pPr>
        <w:spacing w:after="0"/>
        <w:ind w:left="426"/>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14:paraId="454E3BBA" w14:textId="77777777" w:rsidR="0031621A" w:rsidRDefault="0031621A" w:rsidP="0027149A">
      <w:pPr>
        <w:spacing w:after="0"/>
        <w:ind w:left="1800"/>
        <w:jc w:val="both"/>
        <w:rPr>
          <w:rFonts w:ascii="Bookman Old Style" w:eastAsia="Times New Roman" w:hAnsi="Bookman Old Style" w:cs="Calibri"/>
          <w:sz w:val="20"/>
          <w:szCs w:val="24"/>
        </w:rPr>
      </w:pPr>
    </w:p>
    <w:p w14:paraId="655639F1" w14:textId="77777777" w:rsidR="004D45BF" w:rsidRPr="00D87F4A" w:rsidRDefault="0031621A" w:rsidP="00F94EE8">
      <w:pPr>
        <w:pStyle w:val="ListParagraph"/>
        <w:numPr>
          <w:ilvl w:val="0"/>
          <w:numId w:val="39"/>
        </w:numPr>
        <w:spacing w:after="0"/>
        <w:ind w:left="426" w:hanging="426"/>
        <w:jc w:val="both"/>
        <w:rPr>
          <w:rFonts w:ascii="Bookman Old Style" w:hAnsi="Bookman Old Style" w:cs="Times New Roman"/>
          <w:bCs/>
          <w:sz w:val="20"/>
          <w:szCs w:val="24"/>
        </w:rPr>
      </w:pPr>
      <w:r w:rsidRPr="00D87F4A">
        <w:rPr>
          <w:rFonts w:ascii="Bookman Old Style" w:eastAsia="Times New Roman" w:hAnsi="Bookman Old Style" w:cs="Calibri"/>
          <w:b/>
          <w:bCs/>
          <w:sz w:val="20"/>
          <w:szCs w:val="24"/>
        </w:rPr>
        <w:t xml:space="preserve">Arbitration </w:t>
      </w:r>
      <w:r w:rsidR="009F5EAB" w:rsidRPr="00D87F4A">
        <w:rPr>
          <w:rFonts w:ascii="Bookman Old Style" w:eastAsia="Times New Roman" w:hAnsi="Bookman Old Style" w:cs="Calibri"/>
          <w:b/>
          <w:bCs/>
          <w:sz w:val="20"/>
          <w:szCs w:val="24"/>
        </w:rPr>
        <w:t xml:space="preserve">: </w:t>
      </w:r>
      <w:r w:rsidR="00E33E27" w:rsidRPr="00D87F4A">
        <w:rPr>
          <w:rFonts w:ascii="Bookman Old Style" w:eastAsia="Times New Roman" w:hAnsi="Bookman Old Style" w:cs="Calibri"/>
          <w:b/>
          <w:bCs/>
          <w:sz w:val="20"/>
          <w:szCs w:val="24"/>
        </w:rPr>
        <w:t>VOID</w:t>
      </w:r>
    </w:p>
    <w:p w14:paraId="37F9B78E" w14:textId="77777777" w:rsidR="004D45BF" w:rsidRPr="00D87F4A" w:rsidRDefault="004D45BF" w:rsidP="004D45BF">
      <w:pPr>
        <w:pStyle w:val="ListParagraph"/>
        <w:spacing w:after="0"/>
        <w:ind w:left="426"/>
        <w:jc w:val="both"/>
        <w:rPr>
          <w:rFonts w:ascii="Bookman Old Style" w:eastAsia="Times New Roman" w:hAnsi="Bookman Old Style" w:cs="Calibri"/>
          <w:sz w:val="2"/>
          <w:szCs w:val="24"/>
        </w:rPr>
      </w:pPr>
    </w:p>
    <w:p w14:paraId="020396BC" w14:textId="77777777" w:rsidR="00D130B3" w:rsidRPr="00D87F4A" w:rsidRDefault="00D130B3" w:rsidP="004D45BF">
      <w:pPr>
        <w:pStyle w:val="ListParagraph"/>
        <w:spacing w:after="0"/>
        <w:ind w:left="852"/>
        <w:jc w:val="both"/>
        <w:rPr>
          <w:rFonts w:ascii="Bookman Old Style" w:hAnsi="Bookman Old Style" w:cs="Times New Roman"/>
          <w:bCs/>
          <w:sz w:val="10"/>
          <w:szCs w:val="24"/>
        </w:rPr>
      </w:pPr>
    </w:p>
    <w:p w14:paraId="5EBA5D19" w14:textId="77777777" w:rsidR="0031621A" w:rsidRPr="00D87F4A" w:rsidRDefault="0031621A" w:rsidP="00F94EE8">
      <w:pPr>
        <w:pStyle w:val="ListParagraph"/>
        <w:numPr>
          <w:ilvl w:val="0"/>
          <w:numId w:val="39"/>
        </w:numPr>
        <w:spacing w:after="0"/>
        <w:ind w:left="426" w:hanging="426"/>
        <w:jc w:val="both"/>
        <w:rPr>
          <w:rFonts w:ascii="Bookman Old Style" w:eastAsia="Times New Roman" w:hAnsi="Bookman Old Style" w:cs="Times New Roman"/>
          <w:b/>
          <w:bCs/>
          <w:sz w:val="20"/>
          <w:szCs w:val="24"/>
        </w:rPr>
      </w:pPr>
      <w:r w:rsidRPr="00D87F4A">
        <w:rPr>
          <w:rFonts w:ascii="Bookman Old Style" w:eastAsia="Times New Roman" w:hAnsi="Bookman Old Style" w:cs="Times New Roman"/>
          <w:b/>
          <w:bCs/>
          <w:sz w:val="20"/>
          <w:szCs w:val="24"/>
        </w:rPr>
        <w:lastRenderedPageBreak/>
        <w:t>Statutory Clearances and Way leave:</w:t>
      </w:r>
    </w:p>
    <w:p w14:paraId="2E9267C5" w14:textId="77777777" w:rsidR="001D79F5" w:rsidRPr="00D87F4A" w:rsidRDefault="001D79F5" w:rsidP="00F94EE8">
      <w:pPr>
        <w:pStyle w:val="ListParagraph"/>
        <w:numPr>
          <w:ilvl w:val="1"/>
          <w:numId w:val="39"/>
        </w:numPr>
        <w:spacing w:after="0"/>
        <w:ind w:left="450" w:hanging="450"/>
        <w:jc w:val="both"/>
        <w:rPr>
          <w:rFonts w:ascii="Bookman Old Style" w:hAnsi="Bookman Old Style"/>
          <w:sz w:val="20"/>
          <w:szCs w:val="24"/>
        </w:rPr>
      </w:pPr>
      <w:r w:rsidRPr="00D87F4A">
        <w:rPr>
          <w:rFonts w:ascii="Bookman Old Style" w:hAnsi="Bookman Old Style"/>
          <w:bCs/>
          <w:sz w:val="20"/>
          <w:szCs w:val="24"/>
        </w:rPr>
        <w:t>All</w:t>
      </w:r>
      <w:r w:rsidRPr="00D87F4A">
        <w:rPr>
          <w:rFonts w:ascii="Bookman Old Style" w:hAnsi="Bookman Old Style"/>
          <w:sz w:val="20"/>
          <w:szCs w:val="24"/>
        </w:rPr>
        <w:t xml:space="preserve"> statutory clearances such as forest clearance, clearance from aviation authorities, PTCC clearance and clearance from Railway authorities wherever required shall be arranged by the Owner. Any way leave problem, obstacle, hindrance should be cleared by the contractor. The Owner shall also stand by the contractor and extend necessary help and cooperation for removal of obstructions and hindrances. Delay in obtaining any clearance including right of way shall not form a ground for extension in the period for completion of works and waival of the penalties.</w:t>
      </w:r>
    </w:p>
    <w:p w14:paraId="41A3B952" w14:textId="77777777" w:rsidR="006A667B" w:rsidRPr="00D87F4A" w:rsidRDefault="006A667B" w:rsidP="0027149A">
      <w:pPr>
        <w:pStyle w:val="ListParagraph"/>
        <w:spacing w:after="0"/>
        <w:ind w:left="450"/>
        <w:jc w:val="both"/>
        <w:rPr>
          <w:rFonts w:ascii="Bookman Old Style" w:hAnsi="Bookman Old Style"/>
          <w:sz w:val="8"/>
          <w:szCs w:val="24"/>
        </w:rPr>
      </w:pPr>
    </w:p>
    <w:p w14:paraId="410966F1" w14:textId="77777777" w:rsidR="001D79F5" w:rsidRPr="00D87F4A" w:rsidRDefault="001D79F5" w:rsidP="0027149A">
      <w:pPr>
        <w:pStyle w:val="ListParagraph"/>
        <w:ind w:left="480"/>
        <w:jc w:val="both"/>
        <w:rPr>
          <w:rFonts w:ascii="Bookman Old Style" w:hAnsi="Bookman Old Style" w:cs="Times New Roman"/>
          <w:bCs/>
          <w:sz w:val="20"/>
          <w:szCs w:val="24"/>
        </w:rPr>
      </w:pPr>
      <w:r w:rsidRPr="00D87F4A">
        <w:rPr>
          <w:rFonts w:ascii="Bookman Old Style" w:hAnsi="Bookman Old Style" w:cs="Times New Roman"/>
          <w:bCs/>
          <w:sz w:val="20"/>
          <w:szCs w:val="24"/>
        </w:rPr>
        <w:t>However, if the delay in obtaining any clearance including right of way (ROW) is not attributable to the contractor, upon receipt of the contractors request, the owner may evaluate the situation and may, at its discretion, extend the time for performance.</w:t>
      </w:r>
    </w:p>
    <w:p w14:paraId="20BEF176" w14:textId="77777777" w:rsidR="00336FB2" w:rsidRPr="00D87F4A" w:rsidRDefault="00336FB2" w:rsidP="0027149A">
      <w:pPr>
        <w:pStyle w:val="ListParagraph"/>
        <w:ind w:left="480"/>
        <w:jc w:val="both"/>
        <w:rPr>
          <w:rFonts w:ascii="Bookman Old Style" w:hAnsi="Bookman Old Style" w:cs="Times New Roman"/>
          <w:bCs/>
          <w:sz w:val="20"/>
          <w:szCs w:val="24"/>
        </w:rPr>
      </w:pPr>
    </w:p>
    <w:p w14:paraId="58420166" w14:textId="77777777" w:rsidR="00336FB2" w:rsidRPr="00D87F4A" w:rsidRDefault="00336FB2" w:rsidP="0027149A">
      <w:pPr>
        <w:pStyle w:val="ListParagraph"/>
        <w:ind w:left="480"/>
        <w:jc w:val="both"/>
        <w:rPr>
          <w:rFonts w:ascii="Bookman Old Style" w:hAnsi="Bookman Old Style" w:cs="Times New Roman"/>
          <w:bCs/>
          <w:sz w:val="20"/>
          <w:szCs w:val="24"/>
        </w:rPr>
      </w:pPr>
      <w:r w:rsidRPr="00D87F4A">
        <w:rPr>
          <w:rFonts w:ascii="Bookman Old Style" w:hAnsi="Bookman Old Style"/>
          <w:sz w:val="20"/>
          <w:szCs w:val="24"/>
        </w:rPr>
        <w:t>Tree cutting and tree cut compensation, crop compensation, electrical inspectorate charges would be organized to be paid by the contractor.  The Owner shall render necessary help for fixing the compensation through horticulture / agriculture department. The compensation / charges so paid by the Contractor shall be reimbursed separately by the owner as per actuals.</w:t>
      </w:r>
    </w:p>
    <w:p w14:paraId="773C9578" w14:textId="77777777" w:rsidR="001D79F5" w:rsidRPr="00D87F4A" w:rsidRDefault="001D79F5" w:rsidP="0027149A">
      <w:pPr>
        <w:pStyle w:val="ListParagraph"/>
        <w:ind w:left="480"/>
        <w:jc w:val="both"/>
        <w:rPr>
          <w:rFonts w:ascii="Bookman Old Style" w:hAnsi="Bookman Old Style" w:cs="Times New Roman"/>
          <w:bCs/>
          <w:sz w:val="20"/>
          <w:szCs w:val="24"/>
        </w:rPr>
      </w:pPr>
    </w:p>
    <w:p w14:paraId="6A3F209D" w14:textId="77777777" w:rsidR="007F5DDF" w:rsidRPr="00D87F4A" w:rsidRDefault="007F5DDF" w:rsidP="00F94EE8">
      <w:pPr>
        <w:pStyle w:val="ListParagraph"/>
        <w:numPr>
          <w:ilvl w:val="1"/>
          <w:numId w:val="39"/>
        </w:numPr>
        <w:spacing w:after="0"/>
        <w:ind w:left="450" w:hanging="45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The owner however in case of any obstructions/hindrances will render necessary assistance to the contractor in terms of Part-III, Section-10, 16 &amp; 18 of Indian Telegraphic Act 1885, the power of which are vested with KPTCL by Government Order No. PWD 20 EEB 69 dated 22/25</w:t>
      </w:r>
      <w:r w:rsidRPr="00D87F4A">
        <w:rPr>
          <w:rFonts w:ascii="Bookman Old Style" w:eastAsia="Times New Roman" w:hAnsi="Bookman Old Style" w:cs="Times New Roman"/>
          <w:sz w:val="20"/>
          <w:szCs w:val="24"/>
          <w:vertAlign w:val="superscript"/>
        </w:rPr>
        <w:t>th</w:t>
      </w:r>
      <w:r w:rsidRPr="00D87F4A">
        <w:rPr>
          <w:rFonts w:ascii="Bookman Old Style" w:eastAsia="Times New Roman" w:hAnsi="Bookman Old Style" w:cs="Times New Roman"/>
          <w:sz w:val="20"/>
          <w:szCs w:val="24"/>
        </w:rPr>
        <w:t xml:space="preserve"> July 1969.</w:t>
      </w:r>
    </w:p>
    <w:p w14:paraId="12D32957" w14:textId="77777777" w:rsidR="007F5DDF" w:rsidRPr="00D87F4A" w:rsidRDefault="007F5DDF" w:rsidP="0027149A">
      <w:pPr>
        <w:pStyle w:val="ListParagraph"/>
        <w:ind w:left="480"/>
        <w:jc w:val="both"/>
        <w:rPr>
          <w:rFonts w:ascii="Bookman Old Style" w:hAnsi="Bookman Old Style" w:cs="Times New Roman"/>
          <w:bCs/>
          <w:sz w:val="20"/>
          <w:szCs w:val="24"/>
        </w:rPr>
      </w:pPr>
    </w:p>
    <w:p w14:paraId="49E59D36" w14:textId="77777777" w:rsidR="0031621A" w:rsidRPr="00D87F4A" w:rsidRDefault="0031621A" w:rsidP="00F94EE8">
      <w:pPr>
        <w:pStyle w:val="ListParagraph"/>
        <w:numPr>
          <w:ilvl w:val="1"/>
          <w:numId w:val="39"/>
        </w:numPr>
        <w:spacing w:after="0"/>
        <w:ind w:left="450" w:hanging="450"/>
        <w:jc w:val="both"/>
        <w:rPr>
          <w:rFonts w:ascii="Bookman Old Style" w:hAnsi="Bookman Old Style"/>
          <w:sz w:val="20"/>
          <w:szCs w:val="24"/>
        </w:rPr>
      </w:pPr>
      <w:r w:rsidRPr="00D87F4A">
        <w:rPr>
          <w:rFonts w:ascii="Bookman Old Style" w:hAnsi="Bookman Old Style"/>
          <w:sz w:val="20"/>
          <w:szCs w:val="24"/>
        </w:rPr>
        <w:t>The installation of cables shall be as per established code of practice and fulfill the requirements of statutes. Obtaining all statutory clearances from other utility services, like telephones, water supply, power supply, Railways, National highways, Local Municipal authorities, Local bodies</w:t>
      </w:r>
      <w:r w:rsidR="00810FDC" w:rsidRPr="00D87F4A">
        <w:rPr>
          <w:rFonts w:ascii="Bookman Old Style" w:hAnsi="Bookman Old Style"/>
          <w:sz w:val="20"/>
          <w:szCs w:val="24"/>
        </w:rPr>
        <w:t>, Bengaluru Mahanagara Palike/</w:t>
      </w:r>
      <w:r w:rsidRPr="00D87F4A">
        <w:rPr>
          <w:rFonts w:ascii="Bookman Old Style" w:hAnsi="Bookman Old Style"/>
          <w:sz w:val="20"/>
          <w:szCs w:val="24"/>
        </w:rPr>
        <w:t>Other Corporation limits for road cutting etc., forest clearance, BDA, BWSSB, clearance from Aviation Authoroties, PTCC clearance and clearance from Railway authorities etc., for laying the cable where ever required will be the responsibility of the successful bidder and shall be arranged by the bidder only.</w:t>
      </w:r>
    </w:p>
    <w:p w14:paraId="08CCF9B6" w14:textId="77777777" w:rsidR="00BA0ADF" w:rsidRPr="00D87F4A" w:rsidRDefault="00BA0ADF" w:rsidP="0027149A">
      <w:pPr>
        <w:spacing w:after="0"/>
        <w:ind w:left="426"/>
        <w:jc w:val="both"/>
        <w:rPr>
          <w:rFonts w:ascii="Bookman Old Style" w:hAnsi="Bookman Old Style"/>
          <w:sz w:val="20"/>
          <w:szCs w:val="24"/>
        </w:rPr>
      </w:pPr>
    </w:p>
    <w:p w14:paraId="3A946D78" w14:textId="77777777" w:rsidR="0031621A" w:rsidRPr="00D87F4A" w:rsidRDefault="0031621A" w:rsidP="0027149A">
      <w:pPr>
        <w:spacing w:after="0"/>
        <w:ind w:left="426"/>
        <w:jc w:val="both"/>
        <w:rPr>
          <w:rFonts w:ascii="Bookman Old Style" w:hAnsi="Bookman Old Style"/>
          <w:sz w:val="20"/>
          <w:szCs w:val="24"/>
        </w:rPr>
      </w:pPr>
      <w:r w:rsidRPr="00D87F4A">
        <w:rPr>
          <w:rFonts w:ascii="Bookman Old Style" w:hAnsi="Bookman Old Style"/>
          <w:sz w:val="20"/>
          <w:szCs w:val="24"/>
        </w:rPr>
        <w:t>All necessary approvals of the concerned authorities are to be obtained before execution of the works by the successful bidder and necessary assistance will be rendered by the owner.</w:t>
      </w:r>
    </w:p>
    <w:p w14:paraId="6B3870D4" w14:textId="77777777" w:rsidR="0031621A" w:rsidRPr="00D87F4A" w:rsidRDefault="0031621A" w:rsidP="0027149A">
      <w:pPr>
        <w:spacing w:after="0"/>
        <w:ind w:left="720"/>
        <w:jc w:val="both"/>
        <w:rPr>
          <w:rFonts w:ascii="Bookman Old Style" w:hAnsi="Bookman Old Style"/>
          <w:sz w:val="20"/>
          <w:szCs w:val="24"/>
        </w:rPr>
      </w:pPr>
    </w:p>
    <w:p w14:paraId="6F4D65DB" w14:textId="77777777" w:rsidR="0031621A" w:rsidRPr="00D87F4A" w:rsidRDefault="00810FDC" w:rsidP="0027149A">
      <w:pPr>
        <w:spacing w:after="0"/>
        <w:ind w:left="426"/>
        <w:jc w:val="both"/>
        <w:rPr>
          <w:rFonts w:ascii="Bookman Old Style" w:hAnsi="Bookman Old Style"/>
          <w:sz w:val="20"/>
          <w:szCs w:val="24"/>
        </w:rPr>
      </w:pPr>
      <w:r w:rsidRPr="00D87F4A">
        <w:rPr>
          <w:rFonts w:ascii="Bookman Old Style" w:hAnsi="Bookman Old Style"/>
          <w:sz w:val="20"/>
          <w:szCs w:val="24"/>
        </w:rPr>
        <w:t>The civic/national highways/traffic/defense authorities/Railway</w:t>
      </w:r>
      <w:r w:rsidR="0031621A" w:rsidRPr="00D87F4A">
        <w:rPr>
          <w:rFonts w:ascii="Bookman Old Style" w:hAnsi="Bookman Old Style"/>
          <w:sz w:val="20"/>
          <w:szCs w:val="24"/>
        </w:rPr>
        <w:t>/ Telephones/Water supply/Power supply/ Local Municipal authorities/ Local bodies/Mahanagara Palike authorities etc., charge as per their standard schedules / rates which will be intimated by them from time to time for grant of permission/approvals  for trenching/laying pipes/laying cables etc., shall be paid by the successful bidder.  These charges are reimbursable by the owner as per actuals, on production of valid vouchers.</w:t>
      </w:r>
    </w:p>
    <w:p w14:paraId="074971AE" w14:textId="77777777" w:rsidR="0031621A" w:rsidRPr="00D87F4A" w:rsidRDefault="0031621A" w:rsidP="0027149A">
      <w:pPr>
        <w:spacing w:after="0"/>
        <w:ind w:left="720"/>
        <w:jc w:val="both"/>
        <w:rPr>
          <w:rFonts w:ascii="Bookman Old Style" w:hAnsi="Bookman Old Style"/>
          <w:sz w:val="20"/>
          <w:szCs w:val="24"/>
        </w:rPr>
      </w:pPr>
    </w:p>
    <w:p w14:paraId="279AE213" w14:textId="77777777" w:rsidR="0031621A" w:rsidRPr="00D87F4A" w:rsidRDefault="0031621A" w:rsidP="0027149A">
      <w:pPr>
        <w:spacing w:after="0"/>
        <w:ind w:left="426"/>
        <w:jc w:val="both"/>
        <w:rPr>
          <w:rFonts w:ascii="Bookman Old Style" w:hAnsi="Bookman Old Style"/>
          <w:sz w:val="20"/>
          <w:szCs w:val="24"/>
        </w:rPr>
      </w:pPr>
      <w:r w:rsidRPr="00D87F4A">
        <w:rPr>
          <w:rFonts w:ascii="Bookman Old Style" w:hAnsi="Bookman Old Style"/>
          <w:sz w:val="20"/>
          <w:szCs w:val="24"/>
        </w:rPr>
        <w:t xml:space="preserve">Restoration of the surface to its original condition is in the scope of Bidder.  The work shall be carried out as per </w:t>
      </w:r>
      <w:r w:rsidR="008A4B3F" w:rsidRPr="00D87F4A">
        <w:rPr>
          <w:rFonts w:ascii="Bookman Old Style" w:hAnsi="Bookman Old Style"/>
          <w:sz w:val="20"/>
          <w:szCs w:val="24"/>
        </w:rPr>
        <w:t>T</w:t>
      </w:r>
      <w:r w:rsidRPr="00D87F4A">
        <w:rPr>
          <w:rFonts w:ascii="Bookman Old Style" w:hAnsi="Bookman Old Style"/>
          <w:sz w:val="20"/>
          <w:szCs w:val="24"/>
        </w:rPr>
        <w:t>erms &amp;</w:t>
      </w:r>
      <w:r w:rsidR="008A4B3F" w:rsidRPr="00D87F4A">
        <w:rPr>
          <w:rFonts w:ascii="Bookman Old Style" w:hAnsi="Bookman Old Style"/>
          <w:sz w:val="20"/>
          <w:szCs w:val="24"/>
        </w:rPr>
        <w:t>C</w:t>
      </w:r>
      <w:r w:rsidRPr="00D87F4A">
        <w:rPr>
          <w:rFonts w:ascii="Bookman Old Style" w:hAnsi="Bookman Old Style"/>
          <w:sz w:val="20"/>
          <w:szCs w:val="24"/>
        </w:rPr>
        <w:t>onditions of the tender. It is the responsibility of the bidder to ensure the surface restoration of the road complete in all respect before handing over to KPTCL.</w:t>
      </w:r>
    </w:p>
    <w:p w14:paraId="7BDFBFC7" w14:textId="77777777" w:rsidR="0031621A" w:rsidRPr="00D87F4A" w:rsidRDefault="0031621A" w:rsidP="0027149A">
      <w:pPr>
        <w:spacing w:after="0"/>
        <w:ind w:left="426"/>
        <w:jc w:val="both"/>
        <w:rPr>
          <w:rFonts w:ascii="Bookman Old Style" w:hAnsi="Bookman Old Style"/>
          <w:sz w:val="20"/>
          <w:szCs w:val="24"/>
        </w:rPr>
      </w:pPr>
    </w:p>
    <w:p w14:paraId="51CD1D11" w14:textId="77777777" w:rsidR="00E425B7" w:rsidRDefault="00E425B7" w:rsidP="0027149A">
      <w:pPr>
        <w:spacing w:after="0"/>
        <w:ind w:left="426"/>
        <w:jc w:val="both"/>
        <w:rPr>
          <w:rFonts w:ascii="Bookman Old Style" w:hAnsi="Bookman Old Style"/>
          <w:sz w:val="20"/>
          <w:szCs w:val="24"/>
        </w:rPr>
      </w:pPr>
      <w:r w:rsidRPr="00D87F4A">
        <w:rPr>
          <w:rFonts w:ascii="Bookman Old Style" w:hAnsi="Bookman Old Style"/>
          <w:b/>
          <w:sz w:val="20"/>
          <w:szCs w:val="24"/>
        </w:rPr>
        <w:t xml:space="preserve">The </w:t>
      </w:r>
      <w:r w:rsidR="00CF32E2" w:rsidRPr="00D87F4A">
        <w:rPr>
          <w:rFonts w:ascii="Bookman Old Style" w:hAnsi="Bookman Old Style"/>
          <w:b/>
          <w:sz w:val="20"/>
          <w:szCs w:val="24"/>
        </w:rPr>
        <w:t>Road R</w:t>
      </w:r>
      <w:r w:rsidRPr="00D87F4A">
        <w:rPr>
          <w:rFonts w:ascii="Bookman Old Style" w:hAnsi="Bookman Old Style"/>
          <w:b/>
          <w:sz w:val="20"/>
          <w:szCs w:val="24"/>
        </w:rPr>
        <w:t>estoration</w:t>
      </w:r>
      <w:r w:rsidR="00C00F12" w:rsidRPr="00D87F4A">
        <w:rPr>
          <w:rFonts w:ascii="Bookman Old Style" w:hAnsi="Bookman Old Style"/>
          <w:b/>
          <w:sz w:val="20"/>
          <w:szCs w:val="24"/>
        </w:rPr>
        <w:t xml:space="preserve"> work is to be done through concerned </w:t>
      </w:r>
      <w:r w:rsidR="00B07897" w:rsidRPr="00D87F4A">
        <w:rPr>
          <w:rFonts w:ascii="Bookman Old Style" w:hAnsi="Bookman Old Style"/>
          <w:b/>
          <w:sz w:val="20"/>
          <w:szCs w:val="24"/>
        </w:rPr>
        <w:t>Turnkey C</w:t>
      </w:r>
      <w:r w:rsidR="00C00F12" w:rsidRPr="00D87F4A">
        <w:rPr>
          <w:rFonts w:ascii="Bookman Old Style" w:hAnsi="Bookman Old Style"/>
          <w:b/>
          <w:sz w:val="20"/>
          <w:szCs w:val="24"/>
        </w:rPr>
        <w:t>ontractor  whom the</w:t>
      </w:r>
      <w:r w:rsidR="009E52B8" w:rsidRPr="00D87F4A">
        <w:rPr>
          <w:rFonts w:ascii="Bookman Old Style" w:hAnsi="Bookman Old Style"/>
          <w:b/>
          <w:sz w:val="20"/>
          <w:szCs w:val="24"/>
        </w:rPr>
        <w:t xml:space="preserve"> UG</w:t>
      </w:r>
      <w:r w:rsidR="00C00F12" w:rsidRPr="00D87F4A">
        <w:rPr>
          <w:rFonts w:ascii="Bookman Old Style" w:hAnsi="Bookman Old Style"/>
          <w:b/>
          <w:sz w:val="20"/>
          <w:szCs w:val="24"/>
        </w:rPr>
        <w:t xml:space="preserve"> cable works are awarded at the prevalent </w:t>
      </w:r>
      <w:r w:rsidR="003875A2" w:rsidRPr="00D87F4A">
        <w:rPr>
          <w:rFonts w:ascii="Bookman Old Style" w:hAnsi="Bookman Old Style"/>
          <w:b/>
          <w:sz w:val="20"/>
          <w:szCs w:val="24"/>
        </w:rPr>
        <w:t xml:space="preserve">Common Schedule of Rates (UNISR) </w:t>
      </w:r>
      <w:r w:rsidR="00DD0F2B" w:rsidRPr="00D87F4A">
        <w:rPr>
          <w:rFonts w:ascii="Bookman Old Style" w:hAnsi="Bookman Old Style"/>
          <w:b/>
          <w:sz w:val="20"/>
          <w:szCs w:val="24"/>
        </w:rPr>
        <w:t>for Road R</w:t>
      </w:r>
      <w:r w:rsidR="00C00F12" w:rsidRPr="00D87F4A">
        <w:rPr>
          <w:rFonts w:ascii="Bookman Old Style" w:hAnsi="Bookman Old Style"/>
          <w:b/>
          <w:sz w:val="20"/>
          <w:szCs w:val="24"/>
        </w:rPr>
        <w:t>estoration in BBMP area and also for other than BBMP areas</w:t>
      </w:r>
      <w:r w:rsidR="00C00F12" w:rsidRPr="00D87F4A">
        <w:rPr>
          <w:rFonts w:ascii="Bookman Old Style" w:hAnsi="Bookman Old Style"/>
          <w:sz w:val="20"/>
          <w:szCs w:val="24"/>
        </w:rPr>
        <w:t>.</w:t>
      </w:r>
    </w:p>
    <w:p w14:paraId="7C8A679A" w14:textId="1F12C6A0" w:rsidR="00514C74" w:rsidRPr="00D87F4A" w:rsidRDefault="00514C74" w:rsidP="0027149A">
      <w:pPr>
        <w:spacing w:after="0"/>
        <w:ind w:left="426"/>
        <w:jc w:val="both"/>
        <w:rPr>
          <w:rFonts w:ascii="Bookman Old Style" w:hAnsi="Bookman Old Style"/>
          <w:sz w:val="20"/>
          <w:szCs w:val="24"/>
        </w:rPr>
      </w:pPr>
    </w:p>
    <w:p w14:paraId="07BFC6E0" w14:textId="77777777" w:rsidR="00C54D45" w:rsidRPr="00D87F4A" w:rsidRDefault="00C54D45" w:rsidP="00F94EE8">
      <w:pPr>
        <w:pStyle w:val="ListParagraph"/>
        <w:numPr>
          <w:ilvl w:val="0"/>
          <w:numId w:val="39"/>
        </w:numPr>
        <w:spacing w:after="0"/>
        <w:ind w:left="426" w:hanging="426"/>
        <w:jc w:val="both"/>
        <w:rPr>
          <w:rFonts w:ascii="Bookman Old Style" w:hAnsi="Bookman Old Style"/>
          <w:b/>
          <w:sz w:val="20"/>
          <w:szCs w:val="24"/>
        </w:rPr>
      </w:pPr>
      <w:r w:rsidRPr="00D87F4A">
        <w:rPr>
          <w:rFonts w:ascii="Bookman Old Style" w:hAnsi="Bookman Old Style"/>
          <w:b/>
          <w:sz w:val="20"/>
          <w:szCs w:val="24"/>
        </w:rPr>
        <w:t>SCOPE OF PROPOSAL:</w:t>
      </w:r>
    </w:p>
    <w:p w14:paraId="633D224A" w14:textId="77777777" w:rsidR="00016058" w:rsidRPr="00D87F4A" w:rsidRDefault="00016058" w:rsidP="0027149A">
      <w:pPr>
        <w:pStyle w:val="ListParagraph"/>
        <w:spacing w:after="0"/>
        <w:ind w:left="426"/>
        <w:jc w:val="both"/>
        <w:rPr>
          <w:rFonts w:ascii="Bookman Old Style" w:hAnsi="Bookman Old Style"/>
          <w:b/>
          <w:sz w:val="10"/>
          <w:szCs w:val="24"/>
        </w:rPr>
      </w:pPr>
    </w:p>
    <w:p w14:paraId="3B596373" w14:textId="77777777" w:rsidR="00867E2F" w:rsidRPr="00D87F4A" w:rsidRDefault="00C54D45" w:rsidP="00F94EE8">
      <w:pPr>
        <w:pStyle w:val="ListParagraph"/>
        <w:numPr>
          <w:ilvl w:val="1"/>
          <w:numId w:val="122"/>
        </w:numPr>
        <w:spacing w:after="0"/>
        <w:jc w:val="both"/>
        <w:rPr>
          <w:rFonts w:ascii="Bookman Old Style" w:hAnsi="Bookman Old Style"/>
          <w:b/>
          <w:sz w:val="20"/>
          <w:szCs w:val="24"/>
        </w:rPr>
      </w:pPr>
      <w:r w:rsidRPr="00D87F4A">
        <w:rPr>
          <w:rFonts w:ascii="Bookman Old Style" w:hAnsi="Bookman Old Style"/>
          <w:b/>
          <w:sz w:val="20"/>
          <w:szCs w:val="24"/>
        </w:rPr>
        <w:t>The scope of the work under this package covers</w:t>
      </w:r>
      <w:r w:rsidR="001078C7" w:rsidRPr="00D87F4A">
        <w:rPr>
          <w:rFonts w:ascii="Bookman Old Style" w:hAnsi="Bookman Old Style"/>
          <w:b/>
          <w:sz w:val="20"/>
          <w:szCs w:val="24"/>
        </w:rPr>
        <w:t xml:space="preserve"> </w:t>
      </w:r>
    </w:p>
    <w:p w14:paraId="28F4A546" w14:textId="77777777" w:rsidR="00453A90" w:rsidRDefault="00453A90" w:rsidP="000C59D0">
      <w:pPr>
        <w:spacing w:after="0"/>
        <w:jc w:val="both"/>
        <w:rPr>
          <w:rFonts w:ascii="Bookman Old Style" w:hAnsi="Bookman Old Style"/>
          <w:bCs/>
        </w:rPr>
      </w:pPr>
    </w:p>
    <w:p w14:paraId="485CE804" w14:textId="77777777" w:rsidR="00453A90" w:rsidRDefault="00453A90" w:rsidP="000C59D0">
      <w:pPr>
        <w:spacing w:after="0"/>
        <w:jc w:val="both"/>
        <w:rPr>
          <w:rFonts w:ascii="Bookman Old Style" w:hAnsi="Bookman Old Style"/>
          <w:bCs/>
        </w:rPr>
      </w:pPr>
    </w:p>
    <w:p w14:paraId="5A1E24F8" w14:textId="4C753AC8" w:rsidR="00514C74" w:rsidRDefault="000C59D0" w:rsidP="000C59D0">
      <w:pPr>
        <w:spacing w:after="0"/>
        <w:jc w:val="both"/>
        <w:rPr>
          <w:rFonts w:ascii="Bookman Old Style" w:hAnsi="Bookman Old Style"/>
          <w:bCs/>
        </w:rPr>
      </w:pPr>
      <w:r w:rsidRPr="000C59D0">
        <w:rPr>
          <w:rFonts w:ascii="Bookman Old Style" w:hAnsi="Bookman Old Style"/>
          <w:bCs/>
        </w:rPr>
        <w:t xml:space="preserve">Replacement of 2x12.5MVA Power Transformers by 2x20MVA Power Transformers at 66/11kV </w:t>
      </w:r>
      <w:r w:rsidRPr="000C59D0">
        <w:rPr>
          <w:rFonts w:ascii="Bookman Old Style" w:hAnsi="Bookman Old Style"/>
          <w:b/>
        </w:rPr>
        <w:t>Pandavapura</w:t>
      </w:r>
      <w:r w:rsidRPr="000C59D0">
        <w:rPr>
          <w:rFonts w:ascii="Bookman Old Style" w:hAnsi="Bookman Old Style"/>
          <w:bCs/>
        </w:rPr>
        <w:t xml:space="preserve"> Substation in Panadavapura Tq. Mandya District on Partial Turn </w:t>
      </w:r>
      <w:r w:rsidRPr="000C59D0">
        <w:rPr>
          <w:rFonts w:ascii="Bookman Old Style" w:hAnsi="Bookman Old Style"/>
          <w:bCs/>
        </w:rPr>
        <w:lastRenderedPageBreak/>
        <w:t>Key (PTK) basis  including supply of all matching materials/equipment(except 66/11kV Power Transformer and 11kV switchgear) and erection &amp; including civil works of all materials/equipment, testing and commissioning.</w:t>
      </w:r>
    </w:p>
    <w:p w14:paraId="75A4942B" w14:textId="77777777" w:rsidR="000C59D0" w:rsidRPr="00514C74" w:rsidRDefault="000C59D0" w:rsidP="00514C74">
      <w:pPr>
        <w:spacing w:after="0"/>
        <w:ind w:firstLine="720"/>
        <w:jc w:val="both"/>
        <w:rPr>
          <w:rFonts w:ascii="Bookman Old Style" w:hAnsi="Bookman Old Style"/>
          <w:b/>
        </w:rPr>
      </w:pPr>
    </w:p>
    <w:p w14:paraId="6ACB341C" w14:textId="5B50C772" w:rsidR="008079FF" w:rsidRPr="000C59D0" w:rsidRDefault="000C59D0" w:rsidP="004F3966">
      <w:pPr>
        <w:spacing w:after="0"/>
        <w:ind w:firstLine="720"/>
        <w:jc w:val="both"/>
        <w:rPr>
          <w:rFonts w:ascii="Bookman Old Style" w:hAnsi="Bookman Old Style"/>
          <w:b/>
        </w:rPr>
      </w:pPr>
      <w:r w:rsidRPr="000C59D0">
        <w:rPr>
          <w:rFonts w:ascii="Bookman Old Style" w:hAnsi="Bookman Old Style"/>
          <w:b/>
        </w:rPr>
        <w:t>KPP INDENT no.: KPTCL/</w:t>
      </w:r>
      <w:r w:rsidR="004F3966">
        <w:rPr>
          <w:rFonts w:ascii="Bookman Old Style" w:hAnsi="Bookman Old Style"/>
          <w:b/>
        </w:rPr>
        <w:t>2026-27</w:t>
      </w:r>
      <w:r w:rsidRPr="000C59D0">
        <w:rPr>
          <w:rFonts w:ascii="Bookman Old Style" w:hAnsi="Bookman Old Style"/>
          <w:b/>
        </w:rPr>
        <w:t>/SS/WORK_INDENT</w:t>
      </w:r>
      <w:r w:rsidR="00453A90">
        <w:rPr>
          <w:rFonts w:ascii="Bookman Old Style" w:hAnsi="Bookman Old Style"/>
          <w:b/>
        </w:rPr>
        <w:t>3</w:t>
      </w:r>
      <w:r w:rsidR="008079FF">
        <w:rPr>
          <w:rFonts w:ascii="Bookman Old Style" w:hAnsi="Bookman Old Style"/>
          <w:b/>
        </w:rPr>
        <w:t>5</w:t>
      </w:r>
    </w:p>
    <w:p w14:paraId="025205C1" w14:textId="77777777" w:rsidR="000C59D0" w:rsidRPr="000C59D0" w:rsidRDefault="000C59D0" w:rsidP="000C59D0">
      <w:pPr>
        <w:spacing w:after="0"/>
        <w:ind w:firstLine="720"/>
        <w:jc w:val="both"/>
        <w:rPr>
          <w:rFonts w:ascii="Bookman Old Style" w:hAnsi="Bookman Old Style"/>
          <w:b/>
        </w:rPr>
      </w:pPr>
      <w:r w:rsidRPr="000C59D0">
        <w:rPr>
          <w:rFonts w:ascii="Bookman Old Style" w:hAnsi="Bookman Old Style"/>
          <w:b/>
        </w:rPr>
        <w:t>Catgegory : Others</w:t>
      </w:r>
    </w:p>
    <w:p w14:paraId="2CD66C7D" w14:textId="5679B9B5" w:rsidR="00514C74" w:rsidRDefault="000C59D0" w:rsidP="000C59D0">
      <w:pPr>
        <w:spacing w:after="0"/>
        <w:ind w:firstLine="720"/>
        <w:jc w:val="both"/>
        <w:rPr>
          <w:rFonts w:ascii="Bookman Old Style" w:hAnsi="Bookman Old Style"/>
          <w:b/>
        </w:rPr>
      </w:pPr>
      <w:r w:rsidRPr="000C59D0">
        <w:rPr>
          <w:rFonts w:ascii="Bookman Old Style" w:hAnsi="Bookman Old Style"/>
          <w:b/>
        </w:rPr>
        <w:t>Bid Enquiry: KPTCL/CEE/MYS/TZ/SEEO/AEE-1/25-26/AUG/791</w:t>
      </w:r>
      <w:r w:rsidR="00453A90">
        <w:rPr>
          <w:rFonts w:ascii="Bookman Old Style" w:hAnsi="Bookman Old Style"/>
          <w:b/>
        </w:rPr>
        <w:t>/CALL-</w:t>
      </w:r>
      <w:r w:rsidR="004F3966">
        <w:rPr>
          <w:rFonts w:ascii="Bookman Old Style" w:hAnsi="Bookman Old Style"/>
          <w:b/>
        </w:rPr>
        <w:t>04</w:t>
      </w:r>
    </w:p>
    <w:p w14:paraId="496A24E9" w14:textId="77777777" w:rsidR="000C59D0" w:rsidRPr="00D87F4A" w:rsidRDefault="000C59D0" w:rsidP="000C59D0">
      <w:pPr>
        <w:spacing w:after="0"/>
        <w:ind w:firstLine="720"/>
        <w:jc w:val="both"/>
        <w:rPr>
          <w:rFonts w:ascii="Bookman Old Style" w:eastAsia="Times New Roman" w:hAnsi="Bookman Old Style" w:cs="Times New Roman"/>
          <w:sz w:val="20"/>
          <w:szCs w:val="24"/>
        </w:rPr>
      </w:pPr>
    </w:p>
    <w:p w14:paraId="2FE0407B" w14:textId="77777777" w:rsidR="006A667B" w:rsidRPr="00D87F4A" w:rsidRDefault="00C54D45" w:rsidP="0027149A">
      <w:pPr>
        <w:spacing w:after="0"/>
        <w:ind w:firstLine="72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The Work shall include but shall not limit to the following:</w:t>
      </w:r>
    </w:p>
    <w:p w14:paraId="49166B60" w14:textId="77777777" w:rsidR="006C6ED3" w:rsidRPr="00D87F4A" w:rsidRDefault="006C6ED3" w:rsidP="0027149A">
      <w:pPr>
        <w:rPr>
          <w:rFonts w:ascii="Bookman Old Style" w:eastAsia="Times New Roman" w:hAnsi="Bookman Old Style" w:cs="Times New Roman"/>
          <w:b/>
          <w:sz w:val="2"/>
          <w:szCs w:val="24"/>
        </w:rPr>
      </w:pPr>
    </w:p>
    <w:p w14:paraId="7C2220A8" w14:textId="77777777" w:rsidR="00C54D45" w:rsidRPr="00D87F4A" w:rsidRDefault="001151C6" w:rsidP="0027149A">
      <w:pPr>
        <w:rPr>
          <w:rFonts w:ascii="Bookman Old Style" w:eastAsia="Times New Roman" w:hAnsi="Bookman Old Style" w:cs="Times New Roman"/>
          <w:b/>
          <w:sz w:val="20"/>
          <w:szCs w:val="24"/>
        </w:rPr>
      </w:pPr>
      <w:r w:rsidRPr="00D87F4A">
        <w:rPr>
          <w:rFonts w:ascii="Bookman Old Style" w:eastAsia="Times New Roman" w:hAnsi="Bookman Old Style" w:cs="Times New Roman"/>
          <w:b/>
          <w:sz w:val="20"/>
          <w:szCs w:val="24"/>
        </w:rPr>
        <w:t xml:space="preserve">     </w:t>
      </w:r>
      <w:r w:rsidR="00C54D45" w:rsidRPr="00D87F4A">
        <w:rPr>
          <w:rFonts w:ascii="Bookman Old Style" w:eastAsia="Times New Roman" w:hAnsi="Bookman Old Style" w:cs="Times New Roman"/>
          <w:b/>
          <w:sz w:val="20"/>
          <w:szCs w:val="24"/>
        </w:rPr>
        <w:t>ELECTRICAL WORKS:</w:t>
      </w:r>
    </w:p>
    <w:p w14:paraId="444BC49E" w14:textId="77777777" w:rsidR="00C54D45" w:rsidRPr="00D87F4A" w:rsidRDefault="00C54D45" w:rsidP="0027149A">
      <w:pPr>
        <w:spacing w:after="0"/>
        <w:ind w:left="710"/>
        <w:jc w:val="both"/>
        <w:rPr>
          <w:rFonts w:ascii="Bookman Old Style" w:eastAsia="Times New Roman" w:hAnsi="Bookman Old Style" w:cs="Times New Roman"/>
          <w:b/>
          <w:sz w:val="20"/>
          <w:szCs w:val="24"/>
        </w:rPr>
      </w:pPr>
      <w:r w:rsidRPr="00D87F4A">
        <w:rPr>
          <w:rFonts w:ascii="Bookman Old Style" w:eastAsia="Times New Roman" w:hAnsi="Bookman Old Style" w:cs="Times New Roman"/>
          <w:sz w:val="20"/>
          <w:szCs w:val="24"/>
        </w:rPr>
        <w:t>Design, Engineering, Manufacturing, Testing and Supply on FOR Destination Site basis, Transportation, Storage, Erection/Installation, Testing and Commissioning of all Equipments and associated essential Works including, but not limited, to the following for successful Commissioning of Substation and Transmission lines.</w:t>
      </w:r>
    </w:p>
    <w:p w14:paraId="29C2B758" w14:textId="77777777" w:rsidR="00C54D45" w:rsidRPr="00D87F4A" w:rsidRDefault="00C54D45" w:rsidP="0027149A">
      <w:pPr>
        <w:spacing w:after="0"/>
        <w:ind w:left="748"/>
        <w:jc w:val="both"/>
        <w:rPr>
          <w:rFonts w:ascii="Bookman Old Style" w:eastAsia="Times New Roman" w:hAnsi="Bookman Old Style" w:cs="Times New Roman"/>
          <w:sz w:val="4"/>
          <w:szCs w:val="24"/>
        </w:rPr>
      </w:pPr>
    </w:p>
    <w:p w14:paraId="2E006B8F" w14:textId="77777777" w:rsidR="00C54D45" w:rsidRPr="00D87F4A" w:rsidRDefault="00C54D45" w:rsidP="00F94EE8">
      <w:pPr>
        <w:pStyle w:val="ListParagraph"/>
        <w:numPr>
          <w:ilvl w:val="0"/>
          <w:numId w:val="120"/>
        </w:numPr>
        <w:spacing w:after="0"/>
        <w:ind w:left="1701" w:hanging="549"/>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Power Transformers</w:t>
      </w:r>
    </w:p>
    <w:p w14:paraId="612B1674" w14:textId="77777777" w:rsidR="00C54D45" w:rsidRPr="00D87F4A" w:rsidRDefault="00C54D45" w:rsidP="00F94EE8">
      <w:pPr>
        <w:pStyle w:val="ListParagraph"/>
        <w:numPr>
          <w:ilvl w:val="0"/>
          <w:numId w:val="120"/>
        </w:numPr>
        <w:spacing w:after="0"/>
        <w:ind w:left="1701" w:hanging="549"/>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SF6 Circuit Breaker.</w:t>
      </w:r>
    </w:p>
    <w:p w14:paraId="4D09413F" w14:textId="77777777" w:rsidR="00C54D45" w:rsidRPr="00D87F4A" w:rsidRDefault="00C54D45" w:rsidP="00F94EE8">
      <w:pPr>
        <w:pStyle w:val="ListParagraph"/>
        <w:numPr>
          <w:ilvl w:val="0"/>
          <w:numId w:val="120"/>
        </w:numPr>
        <w:spacing w:after="0"/>
        <w:ind w:left="1701" w:hanging="549"/>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Isolators.</w:t>
      </w:r>
    </w:p>
    <w:p w14:paraId="7718F74F" w14:textId="77777777" w:rsidR="00C54D45" w:rsidRPr="00D87F4A" w:rsidRDefault="00C54D45" w:rsidP="00F94EE8">
      <w:pPr>
        <w:pStyle w:val="ListParagraph"/>
        <w:numPr>
          <w:ilvl w:val="0"/>
          <w:numId w:val="120"/>
        </w:numPr>
        <w:spacing w:after="0"/>
        <w:ind w:left="1701" w:hanging="549"/>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CT’s/PT’s/ CVT’s</w:t>
      </w:r>
    </w:p>
    <w:p w14:paraId="13D48158" w14:textId="77777777" w:rsidR="00C54D45" w:rsidRPr="00D87F4A" w:rsidRDefault="00C54D45" w:rsidP="00F94EE8">
      <w:pPr>
        <w:pStyle w:val="ListParagraph"/>
        <w:numPr>
          <w:ilvl w:val="0"/>
          <w:numId w:val="120"/>
        </w:numPr>
        <w:spacing w:after="0"/>
        <w:ind w:left="1701" w:hanging="549"/>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Lightning Arrestors</w:t>
      </w:r>
    </w:p>
    <w:p w14:paraId="5A72D952" w14:textId="77777777" w:rsidR="00C54D45" w:rsidRPr="00D87F4A" w:rsidRDefault="00C54D45" w:rsidP="00F94EE8">
      <w:pPr>
        <w:pStyle w:val="ListParagraph"/>
        <w:numPr>
          <w:ilvl w:val="0"/>
          <w:numId w:val="120"/>
        </w:numPr>
        <w:spacing w:after="0"/>
        <w:ind w:left="1701" w:hanging="549"/>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Control &amp; Relay Panels.</w:t>
      </w:r>
    </w:p>
    <w:p w14:paraId="0307FC27" w14:textId="77777777" w:rsidR="00C54D45" w:rsidRPr="00D87F4A" w:rsidRDefault="00C54D45" w:rsidP="00F94EE8">
      <w:pPr>
        <w:pStyle w:val="ListParagraph"/>
        <w:numPr>
          <w:ilvl w:val="0"/>
          <w:numId w:val="120"/>
        </w:numPr>
        <w:spacing w:after="0"/>
        <w:ind w:left="1701" w:hanging="549"/>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Station Structures and Mounting Structures.</w:t>
      </w:r>
    </w:p>
    <w:p w14:paraId="64612414" w14:textId="77777777" w:rsidR="00C54D45" w:rsidRPr="00D87F4A" w:rsidRDefault="00C54D45" w:rsidP="00F94EE8">
      <w:pPr>
        <w:pStyle w:val="ListParagraph"/>
        <w:numPr>
          <w:ilvl w:val="0"/>
          <w:numId w:val="120"/>
        </w:numPr>
        <w:spacing w:after="0"/>
        <w:ind w:left="1701" w:hanging="549"/>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Bus-Bar Materials, Bus-Post Insulators, Insulator Strings, Hard Wares, Clamps and Connectors, Aluminium Tubes, Bay Marshalling Boxes, Cable Supporting Angles / Channels, Cable Trays and Covers, Junction Boxes etc.</w:t>
      </w:r>
    </w:p>
    <w:p w14:paraId="7DB21125" w14:textId="77777777" w:rsidR="00C54D45" w:rsidRPr="00D87F4A" w:rsidRDefault="00C54D45" w:rsidP="00F94EE8">
      <w:pPr>
        <w:pStyle w:val="ListParagraph"/>
        <w:numPr>
          <w:ilvl w:val="0"/>
          <w:numId w:val="120"/>
        </w:numPr>
        <w:spacing w:after="0"/>
        <w:ind w:left="1701" w:hanging="549"/>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Control and power cables.</w:t>
      </w:r>
    </w:p>
    <w:p w14:paraId="3348AF47" w14:textId="77777777" w:rsidR="00C54D45" w:rsidRPr="00D87F4A" w:rsidRDefault="00C54D45" w:rsidP="00F94EE8">
      <w:pPr>
        <w:pStyle w:val="ListParagraph"/>
        <w:numPr>
          <w:ilvl w:val="0"/>
          <w:numId w:val="120"/>
        </w:numPr>
        <w:spacing w:after="0"/>
        <w:ind w:left="1701" w:hanging="549"/>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Battery &amp; Battery Charger.</w:t>
      </w:r>
    </w:p>
    <w:p w14:paraId="067913EF" w14:textId="77777777" w:rsidR="00C54D45" w:rsidRPr="00D87F4A" w:rsidRDefault="00C54D45" w:rsidP="00F94EE8">
      <w:pPr>
        <w:pStyle w:val="ListParagraph"/>
        <w:numPr>
          <w:ilvl w:val="0"/>
          <w:numId w:val="120"/>
        </w:numPr>
        <w:spacing w:after="0"/>
        <w:ind w:left="1701" w:hanging="549"/>
        <w:jc w:val="both"/>
        <w:rPr>
          <w:rFonts w:ascii="Bookman Old Style" w:eastAsia="Times New Roman" w:hAnsi="Bookman Old Style" w:cs="Times New Roman"/>
          <w:sz w:val="20"/>
          <w:szCs w:val="24"/>
        </w:rPr>
      </w:pPr>
      <w:r w:rsidRPr="007C3053">
        <w:rPr>
          <w:rFonts w:ascii="Bookman Old Style" w:eastAsia="Times New Roman" w:hAnsi="Bookman Old Style" w:cs="Times New Roman"/>
          <w:strike/>
          <w:sz w:val="20"/>
          <w:szCs w:val="24"/>
        </w:rPr>
        <w:t>D.G Set</w:t>
      </w:r>
      <w:r w:rsidRPr="00D87F4A">
        <w:rPr>
          <w:rFonts w:ascii="Bookman Old Style" w:eastAsia="Times New Roman" w:hAnsi="Bookman Old Style" w:cs="Times New Roman"/>
          <w:sz w:val="20"/>
          <w:szCs w:val="24"/>
        </w:rPr>
        <w:t>.</w:t>
      </w:r>
    </w:p>
    <w:p w14:paraId="6DFE62D5" w14:textId="77777777" w:rsidR="00C54D45" w:rsidRPr="00D87F4A" w:rsidRDefault="00C54D45" w:rsidP="00F94EE8">
      <w:pPr>
        <w:pStyle w:val="ListParagraph"/>
        <w:numPr>
          <w:ilvl w:val="0"/>
          <w:numId w:val="120"/>
        </w:numPr>
        <w:spacing w:after="0"/>
        <w:ind w:left="1701" w:hanging="549"/>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LTAC Panels, DCDB,ACDB panels, bay marshalling boxes</w:t>
      </w:r>
    </w:p>
    <w:p w14:paraId="53226942" w14:textId="77777777" w:rsidR="00C54D45" w:rsidRPr="00D87F4A" w:rsidRDefault="00C54D45" w:rsidP="00F94EE8">
      <w:pPr>
        <w:pStyle w:val="ListParagraph"/>
        <w:numPr>
          <w:ilvl w:val="0"/>
          <w:numId w:val="120"/>
        </w:numPr>
        <w:spacing w:after="0"/>
        <w:ind w:left="1701" w:hanging="549"/>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Testing, Maintenance and Condition Monitoring Equipments.</w:t>
      </w:r>
    </w:p>
    <w:p w14:paraId="6A2CE7C2" w14:textId="77777777" w:rsidR="00C54D45" w:rsidRPr="00D87F4A" w:rsidRDefault="00C54D45" w:rsidP="00F94EE8">
      <w:pPr>
        <w:pStyle w:val="ListParagraph"/>
        <w:numPr>
          <w:ilvl w:val="0"/>
          <w:numId w:val="120"/>
        </w:numPr>
        <w:spacing w:after="0"/>
        <w:ind w:left="1701" w:hanging="549"/>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Design and Providing Illumination inside the Control Room, along the Roads and Station Yard as per requirement.</w:t>
      </w:r>
    </w:p>
    <w:p w14:paraId="57C3F510" w14:textId="77777777" w:rsidR="00C54D45" w:rsidRPr="00D87F4A" w:rsidRDefault="00C54D45" w:rsidP="00F94EE8">
      <w:pPr>
        <w:pStyle w:val="ListParagraph"/>
        <w:numPr>
          <w:ilvl w:val="0"/>
          <w:numId w:val="120"/>
        </w:numPr>
        <w:spacing w:after="0"/>
        <w:ind w:left="1701" w:hanging="549"/>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PLCC and SCADA Equipments</w:t>
      </w:r>
    </w:p>
    <w:p w14:paraId="139D3CC2" w14:textId="77777777" w:rsidR="00C54D45" w:rsidRPr="00D87F4A" w:rsidRDefault="00C54D45" w:rsidP="00F94EE8">
      <w:pPr>
        <w:pStyle w:val="ListParagraph"/>
        <w:numPr>
          <w:ilvl w:val="0"/>
          <w:numId w:val="120"/>
        </w:numPr>
        <w:spacing w:after="0"/>
        <w:ind w:left="1701" w:hanging="549"/>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Testing of all Equipments individually and Commissioning of Sub-Station.</w:t>
      </w:r>
    </w:p>
    <w:p w14:paraId="12309F11" w14:textId="77777777" w:rsidR="00C54D45" w:rsidRPr="00D87F4A" w:rsidRDefault="00C54D45" w:rsidP="00F94EE8">
      <w:pPr>
        <w:pStyle w:val="ListParagraph"/>
        <w:numPr>
          <w:ilvl w:val="0"/>
          <w:numId w:val="120"/>
        </w:numPr>
        <w:spacing w:after="0"/>
        <w:ind w:left="1701" w:hanging="549"/>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 Preparation of fabrication/shop drawing manufacture/fabrication, proto-assembly and delivery of towers.</w:t>
      </w:r>
    </w:p>
    <w:p w14:paraId="6E5318AE" w14:textId="77777777" w:rsidR="00C54D45" w:rsidRPr="00D87F4A" w:rsidRDefault="00C54D45" w:rsidP="00F94EE8">
      <w:pPr>
        <w:pStyle w:val="ListParagraph"/>
        <w:numPr>
          <w:ilvl w:val="0"/>
          <w:numId w:val="120"/>
        </w:numPr>
        <w:spacing w:after="0"/>
        <w:ind w:left="1701" w:hanging="708"/>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ACSR Conductor and Earth wire</w:t>
      </w:r>
    </w:p>
    <w:p w14:paraId="04E6AC52" w14:textId="77777777" w:rsidR="00C54D45" w:rsidRPr="001708F5" w:rsidRDefault="00C54D45" w:rsidP="00F94EE8">
      <w:pPr>
        <w:pStyle w:val="ListParagraph"/>
        <w:numPr>
          <w:ilvl w:val="0"/>
          <w:numId w:val="120"/>
        </w:numPr>
        <w:spacing w:after="0"/>
        <w:ind w:left="1701" w:hanging="549"/>
        <w:jc w:val="both"/>
        <w:rPr>
          <w:rFonts w:ascii="Bookman Old Style" w:eastAsia="Times New Roman" w:hAnsi="Bookman Old Style" w:cs="Times New Roman"/>
          <w:sz w:val="20"/>
          <w:szCs w:val="24"/>
        </w:rPr>
      </w:pPr>
      <w:r w:rsidRPr="001708F5">
        <w:rPr>
          <w:rFonts w:ascii="Bookman Old Style" w:eastAsia="Times New Roman" w:hAnsi="Bookman Old Style" w:cs="Times New Roman"/>
          <w:sz w:val="20"/>
          <w:szCs w:val="24"/>
        </w:rPr>
        <w:t>All Tower, Conductor &amp; Ground wire Accessories.</w:t>
      </w:r>
    </w:p>
    <w:p w14:paraId="206D88DA" w14:textId="77777777" w:rsidR="00C54D45" w:rsidRPr="001708F5" w:rsidRDefault="00C54D45" w:rsidP="00F94EE8">
      <w:pPr>
        <w:pStyle w:val="ListParagraph"/>
        <w:numPr>
          <w:ilvl w:val="0"/>
          <w:numId w:val="120"/>
        </w:numPr>
        <w:spacing w:after="0"/>
        <w:ind w:left="1701" w:hanging="549"/>
        <w:jc w:val="both"/>
        <w:rPr>
          <w:rFonts w:ascii="Bookman Old Style" w:eastAsia="Times New Roman" w:hAnsi="Bookman Old Style" w:cs="Times New Roman"/>
          <w:sz w:val="20"/>
          <w:szCs w:val="24"/>
        </w:rPr>
      </w:pPr>
      <w:r w:rsidRPr="001708F5">
        <w:rPr>
          <w:rFonts w:ascii="Bookman Old Style" w:eastAsia="Times New Roman" w:hAnsi="Bookman Old Style" w:cs="Times New Roman"/>
          <w:sz w:val="20"/>
          <w:szCs w:val="24"/>
        </w:rPr>
        <w:t>Insulator Strings &amp; accessories.</w:t>
      </w:r>
    </w:p>
    <w:p w14:paraId="2527DC7A" w14:textId="77777777" w:rsidR="00C54D45" w:rsidRPr="001708F5" w:rsidRDefault="00C54D45" w:rsidP="00F94EE8">
      <w:pPr>
        <w:pStyle w:val="ListParagraph"/>
        <w:numPr>
          <w:ilvl w:val="0"/>
          <w:numId w:val="120"/>
        </w:numPr>
        <w:spacing w:after="0"/>
        <w:ind w:left="1701" w:hanging="549"/>
        <w:jc w:val="both"/>
        <w:rPr>
          <w:rFonts w:ascii="Bookman Old Style" w:eastAsia="Times New Roman" w:hAnsi="Bookman Old Style" w:cs="Times New Roman"/>
          <w:sz w:val="20"/>
          <w:szCs w:val="24"/>
        </w:rPr>
      </w:pPr>
      <w:r w:rsidRPr="001708F5">
        <w:rPr>
          <w:rFonts w:ascii="Bookman Old Style" w:eastAsia="Times New Roman" w:hAnsi="Bookman Old Style" w:cs="Times New Roman"/>
          <w:sz w:val="20"/>
          <w:szCs w:val="24"/>
        </w:rPr>
        <w:t>Commissioning of the Transmission line</w:t>
      </w:r>
    </w:p>
    <w:p w14:paraId="05420087" w14:textId="77777777" w:rsidR="006A667B" w:rsidRPr="00D87F4A" w:rsidRDefault="006A667B" w:rsidP="0027149A">
      <w:pPr>
        <w:spacing w:after="0"/>
        <w:ind w:left="720"/>
        <w:jc w:val="both"/>
        <w:rPr>
          <w:rFonts w:ascii="Bookman Old Style" w:eastAsia="Times New Roman" w:hAnsi="Bookman Old Style" w:cs="Times New Roman"/>
          <w:b/>
          <w:bCs/>
          <w:sz w:val="20"/>
          <w:szCs w:val="24"/>
        </w:rPr>
      </w:pPr>
    </w:p>
    <w:p w14:paraId="501AE41A" w14:textId="77777777" w:rsidR="00C54D45" w:rsidRPr="00D87F4A" w:rsidRDefault="00C54D45" w:rsidP="0027149A">
      <w:pPr>
        <w:spacing w:after="0"/>
        <w:ind w:left="720"/>
        <w:jc w:val="both"/>
        <w:rPr>
          <w:rFonts w:ascii="Bookman Old Style" w:eastAsia="Times New Roman" w:hAnsi="Bookman Old Style" w:cs="Times New Roman"/>
          <w:b/>
          <w:bCs/>
          <w:sz w:val="20"/>
          <w:szCs w:val="24"/>
        </w:rPr>
      </w:pPr>
      <w:r w:rsidRPr="00D87F4A">
        <w:rPr>
          <w:rFonts w:ascii="Bookman Old Style" w:eastAsia="Times New Roman" w:hAnsi="Bookman Old Style" w:cs="Times New Roman"/>
          <w:b/>
          <w:bCs/>
          <w:sz w:val="20"/>
          <w:szCs w:val="24"/>
        </w:rPr>
        <w:t xml:space="preserve">Note: All the equipments/meters proposed for the sub-station should be SCADA and Sub-station Automation operational and the energy meters should have ABT features and </w:t>
      </w:r>
      <w:r w:rsidR="00F60264" w:rsidRPr="00D87F4A">
        <w:rPr>
          <w:rFonts w:ascii="Bookman Old Style" w:eastAsia="Times New Roman" w:hAnsi="Bookman Old Style" w:cs="Times New Roman"/>
          <w:b/>
          <w:bCs/>
          <w:sz w:val="20"/>
          <w:szCs w:val="24"/>
        </w:rPr>
        <w:t>TOD &amp;</w:t>
      </w:r>
      <w:r w:rsidRPr="00D87F4A">
        <w:rPr>
          <w:rFonts w:ascii="Bookman Old Style" w:eastAsia="Times New Roman" w:hAnsi="Bookman Old Style" w:cs="Times New Roman"/>
          <w:b/>
          <w:bCs/>
          <w:sz w:val="20"/>
          <w:szCs w:val="24"/>
        </w:rPr>
        <w:t>DLMS Compliant.</w:t>
      </w:r>
    </w:p>
    <w:p w14:paraId="32ADA7F7" w14:textId="77777777" w:rsidR="00C54D45" w:rsidRPr="00D87F4A" w:rsidRDefault="00C54D45" w:rsidP="0027149A">
      <w:pPr>
        <w:spacing w:after="0"/>
        <w:jc w:val="both"/>
        <w:rPr>
          <w:rFonts w:ascii="Bookman Old Style" w:eastAsia="Times New Roman" w:hAnsi="Bookman Old Style" w:cs="Times New Roman"/>
          <w:sz w:val="20"/>
          <w:szCs w:val="24"/>
        </w:rPr>
      </w:pPr>
    </w:p>
    <w:p w14:paraId="4B11857F" w14:textId="711A5C8F" w:rsidR="00C54D45" w:rsidRPr="00623E40" w:rsidRDefault="00C54D45" w:rsidP="00F94EE8">
      <w:pPr>
        <w:pStyle w:val="ListParagraph"/>
        <w:numPr>
          <w:ilvl w:val="2"/>
          <w:numId w:val="122"/>
        </w:numPr>
        <w:spacing w:after="0"/>
        <w:jc w:val="both"/>
        <w:rPr>
          <w:rFonts w:ascii="Bookman Old Style" w:eastAsia="Times New Roman" w:hAnsi="Bookman Old Style" w:cs="Times New Roman"/>
          <w:b/>
          <w:sz w:val="20"/>
          <w:szCs w:val="24"/>
        </w:rPr>
      </w:pPr>
      <w:r w:rsidRPr="00623E40">
        <w:rPr>
          <w:rFonts w:ascii="Bookman Old Style" w:eastAsia="Times New Roman" w:hAnsi="Bookman Old Style" w:cs="Times New Roman"/>
          <w:b/>
          <w:sz w:val="20"/>
          <w:szCs w:val="24"/>
        </w:rPr>
        <w:t>CIVIL  WORKS:</w:t>
      </w:r>
    </w:p>
    <w:p w14:paraId="7A3B4003" w14:textId="77777777" w:rsidR="00C54D45" w:rsidRPr="00D87F4A" w:rsidRDefault="00C54D45" w:rsidP="00F94EE8">
      <w:pPr>
        <w:numPr>
          <w:ilvl w:val="0"/>
          <w:numId w:val="87"/>
        </w:numPr>
        <w:tabs>
          <w:tab w:val="clear" w:pos="734"/>
        </w:tabs>
        <w:spacing w:after="0"/>
        <w:ind w:left="1134" w:hanging="425"/>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Site Preparation including Gravel filling, re-spreading of Gravel filling (in Gravel filled area after excavations).</w:t>
      </w:r>
    </w:p>
    <w:p w14:paraId="4E139BFD" w14:textId="77777777" w:rsidR="00C54D45" w:rsidRPr="00D87F4A" w:rsidRDefault="00C54D45" w:rsidP="00F94EE8">
      <w:pPr>
        <w:numPr>
          <w:ilvl w:val="0"/>
          <w:numId w:val="87"/>
        </w:numPr>
        <w:tabs>
          <w:tab w:val="clear" w:pos="734"/>
        </w:tabs>
        <w:spacing w:after="0"/>
        <w:ind w:left="1134" w:hanging="425"/>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Formation of the Earth Mat.</w:t>
      </w:r>
    </w:p>
    <w:p w14:paraId="61541E23" w14:textId="77777777" w:rsidR="00C54D45" w:rsidRPr="00D87F4A" w:rsidRDefault="00C54D45" w:rsidP="00F94EE8">
      <w:pPr>
        <w:numPr>
          <w:ilvl w:val="0"/>
          <w:numId w:val="87"/>
        </w:numPr>
        <w:tabs>
          <w:tab w:val="clear" w:pos="734"/>
        </w:tabs>
        <w:spacing w:after="0"/>
        <w:ind w:left="1134" w:hanging="425"/>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Construction of Cable Ducts etc.</w:t>
      </w:r>
    </w:p>
    <w:p w14:paraId="73150DC3" w14:textId="77777777" w:rsidR="00C54D45" w:rsidRPr="00D87F4A" w:rsidRDefault="00C54D45" w:rsidP="00F94EE8">
      <w:pPr>
        <w:numPr>
          <w:ilvl w:val="0"/>
          <w:numId w:val="87"/>
        </w:numPr>
        <w:tabs>
          <w:tab w:val="clear" w:pos="734"/>
        </w:tabs>
        <w:spacing w:after="0"/>
        <w:ind w:left="1134" w:hanging="425"/>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Foundations of Station Structures, Mounting Structures of Equipments, power transformers, SF6 Circuit Breakers, Isolators, CT’s, PT’s, 11 KV switch gear etc.</w:t>
      </w:r>
    </w:p>
    <w:p w14:paraId="09BDE502" w14:textId="77777777" w:rsidR="00C54D45" w:rsidRPr="00D87F4A" w:rsidRDefault="00C54D45" w:rsidP="00F94EE8">
      <w:pPr>
        <w:numPr>
          <w:ilvl w:val="0"/>
          <w:numId w:val="87"/>
        </w:numPr>
        <w:tabs>
          <w:tab w:val="clear" w:pos="734"/>
        </w:tabs>
        <w:spacing w:after="0"/>
        <w:ind w:left="1134" w:hanging="425"/>
        <w:jc w:val="both"/>
        <w:rPr>
          <w:rFonts w:ascii="Bookman Old Style" w:eastAsia="Times New Roman" w:hAnsi="Bookman Old Style" w:cs="Times New Roman"/>
          <w:sz w:val="20"/>
          <w:szCs w:val="24"/>
        </w:rPr>
      </w:pPr>
      <w:r w:rsidRPr="007C3053">
        <w:rPr>
          <w:rFonts w:ascii="Bookman Old Style" w:eastAsia="Times New Roman" w:hAnsi="Bookman Old Style" w:cs="Times New Roman"/>
          <w:strike/>
          <w:sz w:val="20"/>
          <w:szCs w:val="24"/>
        </w:rPr>
        <w:t>Providing Security Fencing and Gate</w:t>
      </w:r>
      <w:r w:rsidRPr="00D87F4A">
        <w:rPr>
          <w:rFonts w:ascii="Bookman Old Style" w:eastAsia="Times New Roman" w:hAnsi="Bookman Old Style" w:cs="Times New Roman"/>
          <w:sz w:val="20"/>
          <w:szCs w:val="24"/>
        </w:rPr>
        <w:t>.</w:t>
      </w:r>
    </w:p>
    <w:p w14:paraId="5507383F" w14:textId="77777777" w:rsidR="00C54D45" w:rsidRPr="007C3053" w:rsidRDefault="00C54D45" w:rsidP="00F94EE8">
      <w:pPr>
        <w:numPr>
          <w:ilvl w:val="0"/>
          <w:numId w:val="87"/>
        </w:numPr>
        <w:tabs>
          <w:tab w:val="clear" w:pos="734"/>
        </w:tabs>
        <w:spacing w:after="0"/>
        <w:ind w:left="1134" w:hanging="425"/>
        <w:jc w:val="both"/>
        <w:rPr>
          <w:rFonts w:ascii="Bookman Old Style" w:eastAsia="Times New Roman" w:hAnsi="Bookman Old Style" w:cs="Times New Roman"/>
          <w:strike/>
          <w:sz w:val="20"/>
          <w:szCs w:val="24"/>
        </w:rPr>
      </w:pPr>
      <w:r w:rsidRPr="007C3053">
        <w:rPr>
          <w:rFonts w:ascii="Bookman Old Style" w:eastAsia="Times New Roman" w:hAnsi="Bookman Old Style" w:cs="Times New Roman"/>
          <w:strike/>
          <w:sz w:val="20"/>
          <w:szCs w:val="24"/>
        </w:rPr>
        <w:t>Providing permanent water supply and sanitary arrangements to the substations</w:t>
      </w:r>
    </w:p>
    <w:p w14:paraId="11059D69" w14:textId="77777777" w:rsidR="00C54D45" w:rsidRPr="007C3053" w:rsidRDefault="00C54D45" w:rsidP="00F94EE8">
      <w:pPr>
        <w:numPr>
          <w:ilvl w:val="0"/>
          <w:numId w:val="87"/>
        </w:numPr>
        <w:tabs>
          <w:tab w:val="clear" w:pos="734"/>
        </w:tabs>
        <w:spacing w:after="0"/>
        <w:ind w:left="1134" w:hanging="425"/>
        <w:jc w:val="both"/>
        <w:rPr>
          <w:rFonts w:ascii="Bookman Old Style" w:eastAsia="Times New Roman" w:hAnsi="Bookman Old Style" w:cs="Times New Roman"/>
          <w:strike/>
          <w:sz w:val="20"/>
          <w:szCs w:val="24"/>
        </w:rPr>
      </w:pPr>
      <w:r w:rsidRPr="007C3053">
        <w:rPr>
          <w:rFonts w:ascii="Bookman Old Style" w:eastAsia="Times New Roman" w:hAnsi="Bookman Old Style" w:cs="Times New Roman"/>
          <w:strike/>
          <w:sz w:val="20"/>
          <w:szCs w:val="24"/>
        </w:rPr>
        <w:lastRenderedPageBreak/>
        <w:t>Providing Drainage System to the Station Yard.</w:t>
      </w:r>
    </w:p>
    <w:p w14:paraId="1F74746D" w14:textId="77777777" w:rsidR="00C54D45" w:rsidRPr="007C3053" w:rsidRDefault="00C54D45" w:rsidP="00F94EE8">
      <w:pPr>
        <w:numPr>
          <w:ilvl w:val="0"/>
          <w:numId w:val="87"/>
        </w:numPr>
        <w:tabs>
          <w:tab w:val="clear" w:pos="734"/>
        </w:tabs>
        <w:spacing w:after="0"/>
        <w:ind w:left="1134" w:hanging="425"/>
        <w:jc w:val="both"/>
        <w:rPr>
          <w:rFonts w:ascii="Bookman Old Style" w:eastAsia="Times New Roman" w:hAnsi="Bookman Old Style" w:cs="Times New Roman"/>
          <w:strike/>
          <w:sz w:val="20"/>
          <w:szCs w:val="24"/>
        </w:rPr>
      </w:pPr>
      <w:r w:rsidRPr="007C3053">
        <w:rPr>
          <w:rFonts w:ascii="Bookman Old Style" w:eastAsia="Times New Roman" w:hAnsi="Bookman Old Style" w:cs="Times New Roman"/>
          <w:strike/>
          <w:sz w:val="20"/>
          <w:szCs w:val="24"/>
        </w:rPr>
        <w:t>Final Land Dressing, Gravel filling and Anti-weed Treatment.</w:t>
      </w:r>
    </w:p>
    <w:p w14:paraId="51A344AD" w14:textId="77777777" w:rsidR="00C54D45" w:rsidRPr="00D87F4A" w:rsidRDefault="00C54D45" w:rsidP="00F94EE8">
      <w:pPr>
        <w:numPr>
          <w:ilvl w:val="0"/>
          <w:numId w:val="87"/>
        </w:numPr>
        <w:tabs>
          <w:tab w:val="clear" w:pos="734"/>
        </w:tabs>
        <w:spacing w:after="0"/>
        <w:ind w:left="1134" w:hanging="425"/>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Construction of Control Room building, Roads &amp; Culverts, Piped Water supply arrangements for the building.</w:t>
      </w:r>
    </w:p>
    <w:p w14:paraId="7F8E7AD5" w14:textId="77777777" w:rsidR="00C54D45" w:rsidRPr="007C3053" w:rsidRDefault="00C54D45" w:rsidP="00F94EE8">
      <w:pPr>
        <w:numPr>
          <w:ilvl w:val="0"/>
          <w:numId w:val="87"/>
        </w:numPr>
        <w:tabs>
          <w:tab w:val="clear" w:pos="734"/>
        </w:tabs>
        <w:spacing w:after="0"/>
        <w:ind w:left="1134" w:hanging="425"/>
        <w:jc w:val="both"/>
        <w:rPr>
          <w:rFonts w:ascii="Bookman Old Style" w:eastAsia="Times New Roman" w:hAnsi="Bookman Old Style" w:cs="Times New Roman"/>
          <w:strike/>
          <w:sz w:val="20"/>
          <w:szCs w:val="24"/>
        </w:rPr>
      </w:pPr>
      <w:r w:rsidRPr="007C3053">
        <w:rPr>
          <w:rFonts w:ascii="Bookman Old Style" w:eastAsia="Times New Roman" w:hAnsi="Bookman Old Style" w:cs="Times New Roman"/>
          <w:strike/>
          <w:sz w:val="20"/>
          <w:szCs w:val="24"/>
        </w:rPr>
        <w:t>Conducting of check survey of the detailed survey that is already conducted by KPTCL. Tower spotting, conducting of detailed theodelite survey, if any discrepancy is noticed in the earlier detailed survey or deviation of line route if found necessary at the time of execution due to various field problems.</w:t>
      </w:r>
    </w:p>
    <w:p w14:paraId="180B435A" w14:textId="77777777" w:rsidR="00C54D45" w:rsidRPr="007C3053" w:rsidRDefault="00C54D45" w:rsidP="00F94EE8">
      <w:pPr>
        <w:numPr>
          <w:ilvl w:val="0"/>
          <w:numId w:val="87"/>
        </w:numPr>
        <w:tabs>
          <w:tab w:val="clear" w:pos="734"/>
        </w:tabs>
        <w:spacing w:after="0"/>
        <w:ind w:left="1134" w:hanging="425"/>
        <w:jc w:val="both"/>
        <w:rPr>
          <w:rFonts w:ascii="Bookman Old Style" w:eastAsia="Times New Roman" w:hAnsi="Bookman Old Style" w:cs="Times New Roman"/>
          <w:strike/>
          <w:sz w:val="20"/>
          <w:szCs w:val="24"/>
        </w:rPr>
      </w:pPr>
      <w:r w:rsidRPr="007C3053">
        <w:rPr>
          <w:rFonts w:ascii="Bookman Old Style" w:eastAsia="Times New Roman" w:hAnsi="Bookman Old Style" w:cs="Times New Roman"/>
          <w:strike/>
          <w:sz w:val="20"/>
          <w:szCs w:val="24"/>
        </w:rPr>
        <w:t>Excavation, casting of tower foundation, stub setting, including all Civil and Structural works as per specification.</w:t>
      </w:r>
    </w:p>
    <w:p w14:paraId="0323A4D9" w14:textId="77777777" w:rsidR="00C54D45" w:rsidRPr="00D87F4A" w:rsidRDefault="00C54D45" w:rsidP="0027149A">
      <w:pPr>
        <w:spacing w:after="0"/>
        <w:jc w:val="both"/>
        <w:rPr>
          <w:rFonts w:ascii="Bookman Old Style" w:eastAsia="Times New Roman" w:hAnsi="Bookman Old Style" w:cs="Times New Roman"/>
          <w:sz w:val="20"/>
          <w:szCs w:val="24"/>
        </w:rPr>
      </w:pPr>
    </w:p>
    <w:p w14:paraId="0977C172" w14:textId="77777777" w:rsidR="00C54D45" w:rsidRPr="00D87F4A" w:rsidRDefault="00C54D45" w:rsidP="0027149A">
      <w:pPr>
        <w:spacing w:after="0"/>
        <w:ind w:left="720" w:hanging="72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b/>
          <w:bCs/>
          <w:sz w:val="20"/>
          <w:szCs w:val="24"/>
        </w:rPr>
        <w:t>Note:</w:t>
      </w:r>
      <w:r w:rsidRPr="00D87F4A">
        <w:rPr>
          <w:rFonts w:ascii="Bookman Old Style" w:eastAsia="Times New Roman" w:hAnsi="Bookman Old Style" w:cs="Times New Roman"/>
          <w:sz w:val="20"/>
          <w:szCs w:val="24"/>
        </w:rPr>
        <w:tab/>
        <w:t>The Contractor has to supply all the Materials required for the Works including Cement and Steel.</w:t>
      </w:r>
    </w:p>
    <w:p w14:paraId="5244F720" w14:textId="77777777" w:rsidR="00C54D45" w:rsidRPr="00D87F4A" w:rsidRDefault="00C54D45" w:rsidP="0027149A">
      <w:pPr>
        <w:spacing w:after="0"/>
        <w:ind w:left="720" w:hanging="720"/>
        <w:jc w:val="both"/>
        <w:rPr>
          <w:rFonts w:ascii="Bookman Old Style" w:eastAsia="Times New Roman" w:hAnsi="Bookman Old Style" w:cs="Times New Roman"/>
          <w:sz w:val="12"/>
          <w:szCs w:val="24"/>
        </w:rPr>
      </w:pPr>
    </w:p>
    <w:p w14:paraId="3AC966C0" w14:textId="6FBEBA80" w:rsidR="00C54D45" w:rsidRPr="00D87F4A" w:rsidRDefault="00C54D45" w:rsidP="00F94EE8">
      <w:pPr>
        <w:pStyle w:val="ListParagraph"/>
        <w:numPr>
          <w:ilvl w:val="2"/>
          <w:numId w:val="122"/>
        </w:numPr>
        <w:spacing w:after="0"/>
        <w:jc w:val="both"/>
        <w:rPr>
          <w:rFonts w:ascii="Bookman Old Style" w:eastAsia="Times New Roman" w:hAnsi="Bookman Old Style" w:cs="Times New Roman"/>
          <w:b/>
          <w:sz w:val="20"/>
          <w:szCs w:val="24"/>
        </w:rPr>
      </w:pPr>
      <w:r w:rsidRPr="00D87F4A">
        <w:rPr>
          <w:rFonts w:ascii="Bookman Old Style" w:eastAsia="Times New Roman" w:hAnsi="Bookman Old Style" w:cs="Times New Roman"/>
          <w:b/>
          <w:sz w:val="20"/>
          <w:szCs w:val="24"/>
        </w:rPr>
        <w:t>GENERAL:</w:t>
      </w:r>
    </w:p>
    <w:p w14:paraId="5B77A007" w14:textId="77777777" w:rsidR="00C54D45" w:rsidRPr="00D87F4A" w:rsidRDefault="00C54D45" w:rsidP="0027149A">
      <w:pPr>
        <w:spacing w:after="0"/>
        <w:jc w:val="both"/>
        <w:rPr>
          <w:rFonts w:ascii="Bookman Old Style" w:eastAsia="Times New Roman" w:hAnsi="Bookman Old Style" w:cs="Times New Roman"/>
          <w:sz w:val="8"/>
          <w:szCs w:val="24"/>
        </w:rPr>
      </w:pPr>
    </w:p>
    <w:p w14:paraId="174302F0" w14:textId="461820CB" w:rsidR="00C54D45" w:rsidRPr="00D87F4A" w:rsidRDefault="00C54D45" w:rsidP="00F94EE8">
      <w:pPr>
        <w:pStyle w:val="ListParagraph"/>
        <w:numPr>
          <w:ilvl w:val="0"/>
          <w:numId w:val="131"/>
        </w:numPr>
        <w:spacing w:after="0"/>
        <w:ind w:left="1418" w:hanging="284"/>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Providing Furniture to the Control Room and Office of the Engineer.</w:t>
      </w:r>
    </w:p>
    <w:p w14:paraId="00D4753A" w14:textId="77777777" w:rsidR="00C54D45" w:rsidRPr="00D87F4A" w:rsidRDefault="00C54D45" w:rsidP="00F94EE8">
      <w:pPr>
        <w:pStyle w:val="ListParagraph"/>
        <w:numPr>
          <w:ilvl w:val="0"/>
          <w:numId w:val="131"/>
        </w:numPr>
        <w:spacing w:after="0"/>
        <w:ind w:left="1418" w:hanging="284"/>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Providing Fire Fighting Equipments.</w:t>
      </w:r>
    </w:p>
    <w:p w14:paraId="71A1E2D9" w14:textId="77777777" w:rsidR="00C54D45" w:rsidRPr="00D87F4A" w:rsidRDefault="00C54D45" w:rsidP="00F94EE8">
      <w:pPr>
        <w:pStyle w:val="ListParagraph"/>
        <w:numPr>
          <w:ilvl w:val="0"/>
          <w:numId w:val="131"/>
        </w:numPr>
        <w:spacing w:after="0"/>
        <w:ind w:left="1418" w:hanging="284"/>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Rubber Mat</w:t>
      </w:r>
      <w:r w:rsidR="001E5D89" w:rsidRPr="00D87F4A">
        <w:rPr>
          <w:rFonts w:ascii="Bookman Old Style" w:eastAsia="Times New Roman" w:hAnsi="Bookman Old Style" w:cs="Times New Roman"/>
          <w:sz w:val="20"/>
          <w:szCs w:val="24"/>
        </w:rPr>
        <w:t>s, Water Filters, Sub-Station/</w:t>
      </w:r>
      <w:r w:rsidRPr="00D87F4A">
        <w:rPr>
          <w:rFonts w:ascii="Bookman Old Style" w:eastAsia="Times New Roman" w:hAnsi="Bookman Old Style" w:cs="Times New Roman"/>
          <w:sz w:val="20"/>
          <w:szCs w:val="24"/>
        </w:rPr>
        <w:t>Transmission Lines Name Board, Signboards etc.</w:t>
      </w:r>
    </w:p>
    <w:p w14:paraId="6A888230" w14:textId="77777777" w:rsidR="00C54D45" w:rsidRPr="00D87F4A" w:rsidRDefault="00C54D45" w:rsidP="0027149A">
      <w:pPr>
        <w:spacing w:after="0"/>
        <w:jc w:val="both"/>
        <w:rPr>
          <w:rFonts w:ascii="Bookman Old Style" w:eastAsia="Times New Roman" w:hAnsi="Bookman Old Style" w:cs="Times New Roman"/>
          <w:sz w:val="20"/>
          <w:szCs w:val="24"/>
        </w:rPr>
      </w:pPr>
    </w:p>
    <w:p w14:paraId="11F74B46" w14:textId="77777777" w:rsidR="00C54D45" w:rsidRPr="00D87F4A" w:rsidRDefault="00C54D45" w:rsidP="00F94EE8">
      <w:pPr>
        <w:pStyle w:val="ListParagraph"/>
        <w:numPr>
          <w:ilvl w:val="1"/>
          <w:numId w:val="122"/>
        </w:numPr>
        <w:spacing w:after="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The mode of inland Transportation (such as Rail, Road etc) shall be clearly indicated by the Bidder in his Offer. This shall be again discussed and finalized with the Owner, depending upon actual conditions, before Award of the-Contract. The Transportation charges shall be the same for all modes of Transport and shall be included in the Contract Price. The Transportation charges shall include Unloading charges at Site.</w:t>
      </w:r>
    </w:p>
    <w:p w14:paraId="570F7C1E" w14:textId="77777777" w:rsidR="008D5C24" w:rsidRPr="00D87F4A" w:rsidRDefault="008D5C24" w:rsidP="0027149A">
      <w:pPr>
        <w:pStyle w:val="ListParagraph"/>
        <w:spacing w:after="0"/>
        <w:ind w:left="709"/>
        <w:jc w:val="both"/>
        <w:rPr>
          <w:rFonts w:ascii="Bookman Old Style" w:eastAsia="Times New Roman" w:hAnsi="Bookman Old Style" w:cs="Times New Roman"/>
          <w:sz w:val="20"/>
          <w:szCs w:val="24"/>
        </w:rPr>
      </w:pPr>
    </w:p>
    <w:p w14:paraId="081973E0" w14:textId="77777777" w:rsidR="00C54D45" w:rsidRPr="00D87F4A" w:rsidRDefault="00C54D45" w:rsidP="00F94EE8">
      <w:pPr>
        <w:pStyle w:val="ListParagraph"/>
        <w:numPr>
          <w:ilvl w:val="1"/>
          <w:numId w:val="122"/>
        </w:numPr>
        <w:spacing w:after="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Bids not covering the entire Scope of Work shall be treated as incomplete and hence may be rejected.</w:t>
      </w:r>
    </w:p>
    <w:p w14:paraId="537F1E35" w14:textId="77777777" w:rsidR="00C54D45" w:rsidRPr="00D87F4A" w:rsidRDefault="00C54D45" w:rsidP="0027149A">
      <w:pPr>
        <w:spacing w:after="0"/>
        <w:ind w:left="720" w:hanging="720"/>
        <w:jc w:val="both"/>
        <w:rPr>
          <w:rFonts w:ascii="Bookman Old Style" w:eastAsia="Times New Roman" w:hAnsi="Bookman Old Style" w:cs="Times New Roman"/>
          <w:sz w:val="20"/>
          <w:szCs w:val="24"/>
        </w:rPr>
      </w:pPr>
    </w:p>
    <w:p w14:paraId="4EB6BC2F" w14:textId="77777777" w:rsidR="00C54D45" w:rsidRPr="00D87F4A" w:rsidRDefault="00C54D45" w:rsidP="00F94EE8">
      <w:pPr>
        <w:pStyle w:val="ListParagraph"/>
        <w:numPr>
          <w:ilvl w:val="1"/>
          <w:numId w:val="122"/>
        </w:numPr>
        <w:spacing w:after="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For the purpose of supply of Equipment and Materials the Work ‘Site' shall mean the locations where the Goods are delivered and accepted by the Contractor. The Contractor shall decide the location of the Site and set up his Stores for purpose of storing the Materials.</w:t>
      </w:r>
    </w:p>
    <w:p w14:paraId="535E2440" w14:textId="77777777" w:rsidR="00C54D45" w:rsidRPr="00D87F4A" w:rsidRDefault="00C54D45" w:rsidP="0027149A">
      <w:pPr>
        <w:spacing w:after="0"/>
        <w:ind w:left="720" w:hanging="720"/>
        <w:jc w:val="both"/>
        <w:rPr>
          <w:rFonts w:ascii="Bookman Old Style" w:eastAsia="Times New Roman" w:hAnsi="Bookman Old Style" w:cs="Times New Roman"/>
          <w:sz w:val="20"/>
          <w:szCs w:val="24"/>
        </w:rPr>
      </w:pPr>
    </w:p>
    <w:p w14:paraId="5DA18889" w14:textId="77777777" w:rsidR="00C54D45" w:rsidRPr="00D87F4A" w:rsidRDefault="00C54D45" w:rsidP="00F94EE8">
      <w:pPr>
        <w:pStyle w:val="ListParagraph"/>
        <w:numPr>
          <w:ilvl w:val="1"/>
          <w:numId w:val="122"/>
        </w:numPr>
        <w:spacing w:after="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The Equipments Offered by the Bidder shall be complete in all respects with all Mountings, Fittings, Fixtures and Standard Accessories. Any Material and Components not specifically stated in the Specifications and Documents and which is necessary for Trouble Free Operations of Equipments and accessories specified in these Specifications, shall be deemed to be included unless specifically excluded. All such Equipments, Accessories shall be supplied without any extra Cost.</w:t>
      </w:r>
    </w:p>
    <w:p w14:paraId="18FFCF15" w14:textId="77777777" w:rsidR="00C54D45" w:rsidRPr="00D87F4A" w:rsidRDefault="00C54D45" w:rsidP="0027149A">
      <w:pPr>
        <w:spacing w:after="0"/>
        <w:ind w:left="720" w:hanging="720"/>
        <w:jc w:val="both"/>
        <w:rPr>
          <w:rFonts w:ascii="Bookman Old Style" w:eastAsia="Times New Roman" w:hAnsi="Bookman Old Style" w:cs="Times New Roman"/>
          <w:sz w:val="20"/>
          <w:szCs w:val="24"/>
        </w:rPr>
      </w:pPr>
    </w:p>
    <w:p w14:paraId="28B80DE8" w14:textId="77777777" w:rsidR="003C364D" w:rsidRPr="00D87F4A" w:rsidRDefault="00C54D45" w:rsidP="00F94EE8">
      <w:pPr>
        <w:pStyle w:val="ListParagraph"/>
        <w:numPr>
          <w:ilvl w:val="1"/>
          <w:numId w:val="122"/>
        </w:numPr>
        <w:spacing w:after="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Insurance coverage for the Equipments/ Materials shall be from the Manufacturer's Work till taking over in accordance with the Contract and shall include coverage for Inland/ Marine / Airways Transportation, receipt of Storage at Site and Erection, Testing and Commissioning at Site prior to taking over by the Owner as per Clause </w:t>
      </w:r>
      <w:r w:rsidR="00EA3AE9" w:rsidRPr="00D87F4A">
        <w:rPr>
          <w:rFonts w:ascii="Bookman Old Style" w:eastAsia="Times New Roman" w:hAnsi="Bookman Old Style" w:cs="Times New Roman"/>
          <w:sz w:val="20"/>
          <w:szCs w:val="24"/>
        </w:rPr>
        <w:t>13 of Conditions of Contract</w:t>
      </w:r>
      <w:r w:rsidRPr="00D87F4A">
        <w:rPr>
          <w:rFonts w:ascii="Bookman Old Style" w:eastAsia="Times New Roman" w:hAnsi="Bookman Old Style" w:cs="Times New Roman"/>
          <w:sz w:val="20"/>
          <w:szCs w:val="24"/>
        </w:rPr>
        <w:t>.</w:t>
      </w:r>
    </w:p>
    <w:p w14:paraId="37FA3661" w14:textId="77777777" w:rsidR="001D3258" w:rsidRPr="00D87F4A" w:rsidRDefault="001D3258" w:rsidP="0027149A">
      <w:pPr>
        <w:pStyle w:val="ListParagraph"/>
        <w:spacing w:after="0"/>
        <w:ind w:left="709"/>
        <w:jc w:val="both"/>
        <w:rPr>
          <w:rFonts w:ascii="Bookman Old Style" w:eastAsia="Times New Roman" w:hAnsi="Bookman Old Style" w:cs="Times New Roman"/>
          <w:sz w:val="20"/>
          <w:szCs w:val="24"/>
        </w:rPr>
      </w:pPr>
    </w:p>
    <w:p w14:paraId="1504EA74" w14:textId="77777777" w:rsidR="0031621A" w:rsidRPr="00D87F4A" w:rsidRDefault="0031621A" w:rsidP="00F94EE8">
      <w:pPr>
        <w:pStyle w:val="ListParagraph"/>
        <w:numPr>
          <w:ilvl w:val="1"/>
          <w:numId w:val="122"/>
        </w:numPr>
        <w:spacing w:after="0"/>
        <w:jc w:val="both"/>
        <w:rPr>
          <w:rFonts w:ascii="Bookman Old Style" w:eastAsia="Times New Roman" w:hAnsi="Bookman Old Style" w:cs="Times New Roman"/>
          <w:sz w:val="20"/>
          <w:szCs w:val="24"/>
        </w:rPr>
      </w:pPr>
      <w:r w:rsidRPr="00D87F4A">
        <w:rPr>
          <w:rFonts w:ascii="Bookman Old Style" w:hAnsi="Bookman Old Style"/>
          <w:b/>
          <w:sz w:val="20"/>
          <w:szCs w:val="24"/>
        </w:rPr>
        <w:t>Drawing &amp; Annexures:</w:t>
      </w:r>
    </w:p>
    <w:p w14:paraId="78A314FE" w14:textId="77777777" w:rsidR="003C364D" w:rsidRPr="00D87F4A" w:rsidRDefault="003C364D" w:rsidP="0027149A">
      <w:pPr>
        <w:pStyle w:val="ListParagraph"/>
        <w:rPr>
          <w:rFonts w:ascii="Bookman Old Style" w:eastAsia="Times New Roman" w:hAnsi="Bookman Old Style" w:cs="Times New Roman"/>
          <w:sz w:val="8"/>
          <w:szCs w:val="24"/>
        </w:rPr>
      </w:pPr>
    </w:p>
    <w:p w14:paraId="23693E99" w14:textId="77777777" w:rsidR="0031621A" w:rsidRPr="00D87F4A" w:rsidRDefault="0031621A" w:rsidP="00F94EE8">
      <w:pPr>
        <w:pStyle w:val="ListParagraph"/>
        <w:numPr>
          <w:ilvl w:val="0"/>
          <w:numId w:val="27"/>
        </w:numPr>
        <w:jc w:val="both"/>
        <w:rPr>
          <w:rFonts w:ascii="Bookman Old Style" w:hAnsi="Bookman Old Style"/>
          <w:vanish/>
          <w:sz w:val="20"/>
          <w:szCs w:val="24"/>
        </w:rPr>
      </w:pPr>
    </w:p>
    <w:p w14:paraId="179343D5" w14:textId="77777777" w:rsidR="0031621A" w:rsidRDefault="0031621A" w:rsidP="00F94EE8">
      <w:pPr>
        <w:pStyle w:val="ListParagraph"/>
        <w:numPr>
          <w:ilvl w:val="1"/>
          <w:numId w:val="121"/>
        </w:numPr>
        <w:ind w:left="1134" w:hanging="283"/>
        <w:jc w:val="both"/>
        <w:rPr>
          <w:rFonts w:ascii="Bookman Old Style" w:hAnsi="Bookman Old Style"/>
          <w:sz w:val="20"/>
          <w:szCs w:val="24"/>
        </w:rPr>
      </w:pPr>
      <w:r w:rsidRPr="00D87F4A">
        <w:rPr>
          <w:rFonts w:ascii="Bookman Old Style" w:hAnsi="Bookman Old Style"/>
          <w:sz w:val="20"/>
          <w:szCs w:val="24"/>
        </w:rPr>
        <w:t>All Drawings &amp; Annexures appended to this Bidding Document shall form part of the Technical Specification and supplement the requirements specified.</w:t>
      </w:r>
    </w:p>
    <w:p w14:paraId="69B91EF2" w14:textId="77777777" w:rsidR="00514C74" w:rsidRPr="00D87F4A" w:rsidRDefault="00514C74" w:rsidP="00514C74">
      <w:pPr>
        <w:pStyle w:val="ListParagraph"/>
        <w:ind w:left="1134"/>
        <w:jc w:val="both"/>
        <w:rPr>
          <w:rFonts w:ascii="Bookman Old Style" w:hAnsi="Bookman Old Style"/>
          <w:sz w:val="20"/>
          <w:szCs w:val="24"/>
        </w:rPr>
      </w:pPr>
    </w:p>
    <w:p w14:paraId="31235439" w14:textId="5A0ACBD6" w:rsidR="00514C74" w:rsidRPr="00514C74" w:rsidRDefault="0031621A" w:rsidP="00F94EE8">
      <w:pPr>
        <w:pStyle w:val="ListParagraph"/>
        <w:numPr>
          <w:ilvl w:val="1"/>
          <w:numId w:val="121"/>
        </w:numPr>
        <w:ind w:left="1134" w:hanging="283"/>
        <w:jc w:val="both"/>
        <w:rPr>
          <w:rFonts w:ascii="Bookman Old Style" w:hAnsi="Bookman Old Style"/>
          <w:sz w:val="20"/>
          <w:szCs w:val="24"/>
        </w:rPr>
      </w:pPr>
      <w:r w:rsidRPr="00D87F4A">
        <w:rPr>
          <w:rFonts w:ascii="Bookman Old Style" w:hAnsi="Bookman Old Style"/>
          <w:sz w:val="20"/>
          <w:szCs w:val="24"/>
        </w:rPr>
        <w:t xml:space="preserve">The Technical Specification shall be read and construed in conjunction with the Drawings and the Annexures to determine the Scope of Work and Terminal points. The successful Bidder shall not take up manufacturing of any equipments / materials and go ahead with the execution of works unless the drawings are approved. In case there </w:t>
      </w:r>
      <w:r w:rsidRPr="00D87F4A">
        <w:rPr>
          <w:rFonts w:ascii="Bookman Old Style" w:hAnsi="Bookman Old Style"/>
          <w:sz w:val="20"/>
          <w:szCs w:val="24"/>
        </w:rPr>
        <w:lastRenderedPageBreak/>
        <w:t>is any discrepancies between the specification and approved drawings, the same shall be brought to the notice of the Owner within 15 days.</w:t>
      </w:r>
    </w:p>
    <w:p w14:paraId="7BDEE5D0" w14:textId="77777777" w:rsidR="00514C74" w:rsidRPr="00514C74" w:rsidRDefault="00514C74" w:rsidP="00514C74">
      <w:pPr>
        <w:pStyle w:val="ListParagraph"/>
        <w:ind w:left="1134"/>
        <w:jc w:val="both"/>
        <w:rPr>
          <w:rFonts w:ascii="Bookman Old Style" w:hAnsi="Bookman Old Style"/>
          <w:sz w:val="20"/>
          <w:szCs w:val="24"/>
        </w:rPr>
      </w:pPr>
    </w:p>
    <w:p w14:paraId="550420AA" w14:textId="77777777" w:rsidR="0031621A" w:rsidRPr="00D87F4A" w:rsidRDefault="0031621A" w:rsidP="00F94EE8">
      <w:pPr>
        <w:pStyle w:val="ListParagraph"/>
        <w:numPr>
          <w:ilvl w:val="1"/>
          <w:numId w:val="121"/>
        </w:numPr>
        <w:ind w:left="1134" w:hanging="283"/>
        <w:jc w:val="both"/>
        <w:rPr>
          <w:rFonts w:ascii="Bookman Old Style" w:hAnsi="Bookman Old Style"/>
          <w:sz w:val="20"/>
          <w:szCs w:val="24"/>
        </w:rPr>
      </w:pPr>
      <w:r w:rsidRPr="00D87F4A">
        <w:rPr>
          <w:rFonts w:ascii="Bookman Old Style" w:hAnsi="Bookman Old Style"/>
          <w:sz w:val="20"/>
          <w:szCs w:val="24"/>
        </w:rPr>
        <w:t>The Quantities shown on Drawings and Annexures are tentative for Bidding purpose only. Any variation arising during detailed Engineering stage will be taken into account for adjustment of Contract Price based on Unit Rates quoted in the Bid.</w:t>
      </w:r>
    </w:p>
    <w:p w14:paraId="1A6604C2" w14:textId="77777777" w:rsidR="00810FDC" w:rsidRPr="00D87F4A" w:rsidRDefault="00810FDC" w:rsidP="0027149A">
      <w:pPr>
        <w:pStyle w:val="ListParagraph"/>
        <w:jc w:val="both"/>
        <w:rPr>
          <w:rFonts w:ascii="Bookman Old Style" w:hAnsi="Bookman Old Style"/>
          <w:sz w:val="20"/>
          <w:szCs w:val="24"/>
        </w:rPr>
      </w:pPr>
    </w:p>
    <w:p w14:paraId="56D148A3" w14:textId="77777777" w:rsidR="0031621A" w:rsidRPr="00D87F4A" w:rsidRDefault="0031621A" w:rsidP="00F94EE8">
      <w:pPr>
        <w:pStyle w:val="ListParagraph"/>
        <w:numPr>
          <w:ilvl w:val="0"/>
          <w:numId w:val="39"/>
        </w:numPr>
        <w:spacing w:after="0"/>
        <w:ind w:left="426" w:hanging="426"/>
        <w:jc w:val="both"/>
        <w:rPr>
          <w:rFonts w:ascii="Bookman Old Style" w:hAnsi="Bookman Old Style"/>
          <w:b/>
          <w:sz w:val="20"/>
          <w:szCs w:val="24"/>
        </w:rPr>
      </w:pPr>
      <w:r w:rsidRPr="00D87F4A">
        <w:rPr>
          <w:rFonts w:ascii="Bookman Old Style" w:hAnsi="Bookman Old Style"/>
          <w:b/>
          <w:sz w:val="20"/>
          <w:szCs w:val="24"/>
        </w:rPr>
        <w:t>DUTIES AND POWERS OF THE ENGINEER AND ENGINEER’S REPRESENTATIVES:</w:t>
      </w:r>
    </w:p>
    <w:p w14:paraId="35DC7DF7" w14:textId="77777777" w:rsidR="0031621A" w:rsidRPr="000C3DA7" w:rsidRDefault="0031621A" w:rsidP="0027149A">
      <w:pPr>
        <w:pStyle w:val="ListParagraph"/>
        <w:jc w:val="both"/>
        <w:rPr>
          <w:rFonts w:ascii="Bookman Old Style" w:hAnsi="Bookman Old Style"/>
          <w:sz w:val="12"/>
          <w:szCs w:val="16"/>
        </w:rPr>
      </w:pPr>
    </w:p>
    <w:p w14:paraId="66D94405" w14:textId="77E39FAD" w:rsidR="0031621A" w:rsidRPr="000C3DA7" w:rsidRDefault="0031621A" w:rsidP="00F94EE8">
      <w:pPr>
        <w:pStyle w:val="ListParagraph"/>
        <w:numPr>
          <w:ilvl w:val="1"/>
          <w:numId w:val="174"/>
        </w:numPr>
        <w:spacing w:after="0"/>
        <w:jc w:val="both"/>
        <w:rPr>
          <w:rFonts w:ascii="Bookman Old Style" w:hAnsi="Bookman Old Style"/>
          <w:sz w:val="20"/>
          <w:szCs w:val="24"/>
        </w:rPr>
      </w:pPr>
      <w:r w:rsidRPr="000C3DA7">
        <w:rPr>
          <w:rFonts w:ascii="Bookman Old Style" w:hAnsi="Bookman Old Style"/>
          <w:sz w:val="20"/>
          <w:szCs w:val="24"/>
        </w:rPr>
        <w:t>The Duties of the Engineer are to supervise the Work of the Contractor and issue Suitable directions if needed. The scope of the Duties of the Engineer, pursuant to the Contract will include but not limited to the following:</w:t>
      </w:r>
    </w:p>
    <w:p w14:paraId="3813651C" w14:textId="77777777" w:rsidR="008D5C24" w:rsidRPr="000C3DA7" w:rsidRDefault="008D5C24" w:rsidP="0027149A">
      <w:pPr>
        <w:pStyle w:val="ListParagraph"/>
        <w:rPr>
          <w:rFonts w:ascii="Bookman Old Style" w:hAnsi="Bookman Old Style"/>
          <w:sz w:val="8"/>
          <w:szCs w:val="12"/>
        </w:rPr>
      </w:pPr>
    </w:p>
    <w:p w14:paraId="5B1AAF39" w14:textId="77777777" w:rsidR="0031621A" w:rsidRPr="00D87F4A" w:rsidRDefault="0031621A" w:rsidP="00F94EE8">
      <w:pPr>
        <w:pStyle w:val="ListParagraph"/>
        <w:numPr>
          <w:ilvl w:val="0"/>
          <w:numId w:val="59"/>
        </w:numPr>
        <w:ind w:left="1276" w:hanging="425"/>
        <w:jc w:val="both"/>
        <w:rPr>
          <w:rFonts w:ascii="Bookman Old Style" w:hAnsi="Bookman Old Style"/>
          <w:sz w:val="20"/>
          <w:szCs w:val="24"/>
        </w:rPr>
      </w:pPr>
      <w:r w:rsidRPr="00D87F4A">
        <w:rPr>
          <w:rFonts w:ascii="Bookman Old Style" w:hAnsi="Bookman Old Style"/>
          <w:sz w:val="20"/>
          <w:szCs w:val="24"/>
        </w:rPr>
        <w:t>Interpretation of all the Terms and Conditions of these Specifications and Documents.</w:t>
      </w:r>
    </w:p>
    <w:p w14:paraId="6CFF0F58" w14:textId="77777777" w:rsidR="0031621A" w:rsidRPr="00D87F4A" w:rsidRDefault="0031621A" w:rsidP="00F94EE8">
      <w:pPr>
        <w:pStyle w:val="ListParagraph"/>
        <w:numPr>
          <w:ilvl w:val="0"/>
          <w:numId w:val="59"/>
        </w:numPr>
        <w:ind w:left="1276" w:hanging="425"/>
        <w:jc w:val="both"/>
        <w:rPr>
          <w:rFonts w:ascii="Bookman Old Style" w:hAnsi="Bookman Old Style"/>
          <w:sz w:val="20"/>
          <w:szCs w:val="24"/>
        </w:rPr>
      </w:pPr>
      <w:r w:rsidRPr="00D87F4A">
        <w:rPr>
          <w:rFonts w:ascii="Bookman Old Style" w:hAnsi="Bookman Old Style"/>
          <w:sz w:val="20"/>
          <w:szCs w:val="24"/>
        </w:rPr>
        <w:t>Witness, or authorise his Representative to witness, Tests and Trial either at the Manufacturer's Work or at Site or at any place where the Work is performed under the Contract.</w:t>
      </w:r>
    </w:p>
    <w:p w14:paraId="697A0740" w14:textId="77777777" w:rsidR="0031621A" w:rsidRPr="00D87F4A" w:rsidRDefault="0031621A" w:rsidP="00F94EE8">
      <w:pPr>
        <w:pStyle w:val="ListParagraph"/>
        <w:numPr>
          <w:ilvl w:val="0"/>
          <w:numId w:val="59"/>
        </w:numPr>
        <w:ind w:left="1276" w:hanging="425"/>
        <w:jc w:val="both"/>
        <w:rPr>
          <w:rFonts w:ascii="Bookman Old Style" w:hAnsi="Bookman Old Style"/>
          <w:sz w:val="20"/>
          <w:szCs w:val="24"/>
        </w:rPr>
      </w:pPr>
      <w:r w:rsidRPr="00D87F4A">
        <w:rPr>
          <w:rFonts w:ascii="Bookman Old Style" w:hAnsi="Bookman Old Style"/>
          <w:sz w:val="20"/>
          <w:szCs w:val="24"/>
        </w:rPr>
        <w:t>Inspect, accept or reject any Equipment Material and Work under the Contract.</w:t>
      </w:r>
    </w:p>
    <w:p w14:paraId="6AA6D11E" w14:textId="77777777" w:rsidR="0031621A" w:rsidRPr="00D87F4A" w:rsidRDefault="0031621A" w:rsidP="00F94EE8">
      <w:pPr>
        <w:pStyle w:val="ListParagraph"/>
        <w:numPr>
          <w:ilvl w:val="0"/>
          <w:numId w:val="59"/>
        </w:numPr>
        <w:ind w:left="1276" w:hanging="425"/>
        <w:jc w:val="both"/>
        <w:rPr>
          <w:rFonts w:ascii="Bookman Old Style" w:hAnsi="Bookman Old Style"/>
          <w:sz w:val="20"/>
          <w:szCs w:val="24"/>
        </w:rPr>
      </w:pPr>
      <w:r w:rsidRPr="00D87F4A">
        <w:rPr>
          <w:rFonts w:ascii="Bookman Old Style" w:hAnsi="Bookman Old Style"/>
          <w:sz w:val="20"/>
          <w:szCs w:val="24"/>
        </w:rPr>
        <w:t>Review and interpretation of all the Contractor's Drawings, Engineering Data etc.</w:t>
      </w:r>
    </w:p>
    <w:p w14:paraId="599C0082" w14:textId="77777777" w:rsidR="0031621A" w:rsidRPr="00D87F4A" w:rsidRDefault="0031621A" w:rsidP="00F94EE8">
      <w:pPr>
        <w:pStyle w:val="ListParagraph"/>
        <w:numPr>
          <w:ilvl w:val="0"/>
          <w:numId w:val="59"/>
        </w:numPr>
        <w:ind w:left="1276" w:hanging="425"/>
        <w:jc w:val="both"/>
        <w:rPr>
          <w:rFonts w:ascii="Bookman Old Style" w:hAnsi="Bookman Old Style"/>
          <w:sz w:val="20"/>
          <w:szCs w:val="24"/>
        </w:rPr>
      </w:pPr>
      <w:r w:rsidRPr="00D87F4A">
        <w:rPr>
          <w:rFonts w:ascii="Bookman Old Style" w:hAnsi="Bookman Old Style"/>
          <w:sz w:val="20"/>
          <w:szCs w:val="24"/>
        </w:rPr>
        <w:t>Issue Certificate of acceptance and/or progressive Payment and final Payment Certificates.</w:t>
      </w:r>
    </w:p>
    <w:p w14:paraId="50CC6FAA" w14:textId="77777777" w:rsidR="0031621A" w:rsidRPr="00D87F4A" w:rsidRDefault="0031621A" w:rsidP="00F94EE8">
      <w:pPr>
        <w:pStyle w:val="ListParagraph"/>
        <w:numPr>
          <w:ilvl w:val="0"/>
          <w:numId w:val="59"/>
        </w:numPr>
        <w:ind w:left="1276" w:hanging="425"/>
        <w:jc w:val="both"/>
        <w:rPr>
          <w:rFonts w:ascii="Bookman Old Style" w:hAnsi="Bookman Old Style"/>
          <w:sz w:val="20"/>
          <w:szCs w:val="24"/>
        </w:rPr>
      </w:pPr>
      <w:r w:rsidRPr="00D87F4A">
        <w:rPr>
          <w:rFonts w:ascii="Bookman Old Style" w:hAnsi="Bookman Old Style"/>
          <w:sz w:val="20"/>
          <w:szCs w:val="24"/>
        </w:rPr>
        <w:t>Review and suggest Modifications and improvements in Completion Schedule from time to time.</w:t>
      </w:r>
    </w:p>
    <w:p w14:paraId="5964BB68" w14:textId="77777777" w:rsidR="0031621A" w:rsidRPr="00D87F4A" w:rsidRDefault="0031621A" w:rsidP="00F94EE8">
      <w:pPr>
        <w:pStyle w:val="ListParagraph"/>
        <w:numPr>
          <w:ilvl w:val="0"/>
          <w:numId w:val="59"/>
        </w:numPr>
        <w:ind w:left="1276" w:hanging="425"/>
        <w:jc w:val="both"/>
        <w:rPr>
          <w:rFonts w:ascii="Bookman Old Style" w:hAnsi="Bookman Old Style"/>
          <w:sz w:val="20"/>
          <w:szCs w:val="24"/>
        </w:rPr>
      </w:pPr>
      <w:r w:rsidRPr="00D87F4A">
        <w:rPr>
          <w:rFonts w:ascii="Bookman Old Style" w:hAnsi="Bookman Old Style"/>
          <w:sz w:val="20"/>
          <w:szCs w:val="24"/>
        </w:rPr>
        <w:t>Review the Quality of Work at all the stages of Project implementation.</w:t>
      </w:r>
    </w:p>
    <w:p w14:paraId="087664EB" w14:textId="77777777" w:rsidR="00EC3E6E" w:rsidRPr="00D87F4A" w:rsidRDefault="00EC3E6E" w:rsidP="0027149A">
      <w:pPr>
        <w:pStyle w:val="ListParagraph"/>
        <w:ind w:left="1276"/>
        <w:jc w:val="both"/>
        <w:rPr>
          <w:rFonts w:ascii="Bookman Old Style" w:hAnsi="Bookman Old Style"/>
          <w:sz w:val="20"/>
          <w:szCs w:val="24"/>
        </w:rPr>
      </w:pPr>
    </w:p>
    <w:p w14:paraId="410A4092" w14:textId="77777777" w:rsidR="0031621A" w:rsidRPr="00D87F4A" w:rsidRDefault="0031621A" w:rsidP="00F94EE8">
      <w:pPr>
        <w:pStyle w:val="ListParagraph"/>
        <w:numPr>
          <w:ilvl w:val="1"/>
          <w:numId w:val="174"/>
        </w:numPr>
        <w:spacing w:after="0"/>
        <w:jc w:val="both"/>
        <w:rPr>
          <w:rFonts w:ascii="Bookman Old Style" w:eastAsia="Times New Roman" w:hAnsi="Bookman Old Style" w:cs="Times New Roman"/>
          <w:sz w:val="20"/>
          <w:szCs w:val="24"/>
        </w:rPr>
      </w:pPr>
      <w:r w:rsidRPr="00D87F4A">
        <w:rPr>
          <w:rFonts w:ascii="Bookman Old Style" w:hAnsi="Bookman Old Style"/>
          <w:sz w:val="20"/>
          <w:szCs w:val="24"/>
        </w:rPr>
        <w:t xml:space="preserve">The Engineer, his duly authorised Representative and/or an outside agency acting on behalf of the Owner shall have at all the reasonable times, access to the Contractor's premises or Works and shall have the power to inspect and examine the Materials and Workmanship of the Works during its Manufacture or Erection and if part of the Works is being Manufactured or assembled at other premises or Works, the Contractor shall obtain for the Engineer and for his duly authorised Representative, permission </w:t>
      </w:r>
      <w:r w:rsidR="008D5C24" w:rsidRPr="00D87F4A">
        <w:rPr>
          <w:rFonts w:ascii="Bookman Old Style" w:hAnsi="Bookman Old Style"/>
          <w:sz w:val="20"/>
          <w:szCs w:val="24"/>
        </w:rPr>
        <w:t>to inspect, as if the Materials</w:t>
      </w:r>
      <w:r w:rsidRPr="00D87F4A">
        <w:rPr>
          <w:rFonts w:ascii="Bookman Old Style" w:hAnsi="Bookman Old Style"/>
          <w:sz w:val="20"/>
          <w:szCs w:val="24"/>
        </w:rPr>
        <w:t>/Equipments are Manufactured or assembled on the Contractor's premises or Works. On Completion of the Erection of the Equipments and before Commissioning each item, the Equipments shall be thoroughly cleaned and then inspected jointly by the Engineer and the Contractor for correctness and completeness of Installation so that the Equipments are ready for pre-Commis</w:t>
      </w:r>
      <w:r w:rsidRPr="00D87F4A">
        <w:rPr>
          <w:rFonts w:ascii="Bookman Old Style" w:eastAsia="Times New Roman" w:hAnsi="Bookman Old Style" w:cs="Times New Roman"/>
          <w:sz w:val="20"/>
          <w:szCs w:val="24"/>
        </w:rPr>
        <w:t>sioning Tests to be performed. The Contractor's Commissioning Engineers shall be responsible for carrying out all the pre-Commissioning T</w:t>
      </w:r>
      <w:r w:rsidR="00810FDC" w:rsidRPr="00D87F4A">
        <w:rPr>
          <w:rFonts w:ascii="Bookman Old Style" w:eastAsia="Times New Roman" w:hAnsi="Bookman Old Style" w:cs="Times New Roman"/>
          <w:sz w:val="20"/>
          <w:szCs w:val="24"/>
        </w:rPr>
        <w:t>ests of the various Equipments/</w:t>
      </w:r>
      <w:r w:rsidRPr="00D87F4A">
        <w:rPr>
          <w:rFonts w:ascii="Bookman Old Style" w:eastAsia="Times New Roman" w:hAnsi="Bookman Old Style" w:cs="Times New Roman"/>
          <w:sz w:val="20"/>
          <w:szCs w:val="24"/>
        </w:rPr>
        <w:t>Line</w:t>
      </w:r>
      <w:r w:rsidR="00810FDC" w:rsidRPr="00D87F4A">
        <w:rPr>
          <w:rFonts w:ascii="Bookman Old Style" w:eastAsia="Times New Roman" w:hAnsi="Bookman Old Style" w:cs="Times New Roman"/>
          <w:sz w:val="20"/>
          <w:szCs w:val="24"/>
        </w:rPr>
        <w:t>s installed in the Sub-Stations/</w:t>
      </w:r>
      <w:r w:rsidRPr="00D87F4A">
        <w:rPr>
          <w:rFonts w:ascii="Bookman Old Style" w:eastAsia="Times New Roman" w:hAnsi="Bookman Old Style" w:cs="Times New Roman"/>
          <w:sz w:val="20"/>
          <w:szCs w:val="24"/>
        </w:rPr>
        <w:t>Transmission Lines/</w:t>
      </w:r>
      <w:r w:rsidRPr="00D87F4A">
        <w:rPr>
          <w:rFonts w:ascii="Bookman Old Style" w:hAnsi="Bookman Old Style" w:cs="Times New Roman"/>
          <w:sz w:val="20"/>
          <w:szCs w:val="24"/>
        </w:rPr>
        <w:t xml:space="preserve"> Under Ground Transmission line system</w:t>
      </w:r>
      <w:r w:rsidRPr="00D87F4A">
        <w:rPr>
          <w:rFonts w:ascii="Bookman Old Style" w:eastAsia="Times New Roman" w:hAnsi="Bookman Old Style" w:cs="Times New Roman"/>
          <w:sz w:val="20"/>
          <w:szCs w:val="24"/>
        </w:rPr>
        <w:t>.</w:t>
      </w:r>
    </w:p>
    <w:p w14:paraId="415BF988" w14:textId="77777777" w:rsidR="0031621A" w:rsidRPr="00D87F4A" w:rsidRDefault="0031621A" w:rsidP="0027149A">
      <w:pPr>
        <w:pStyle w:val="ListParagraph"/>
        <w:jc w:val="both"/>
        <w:rPr>
          <w:rFonts w:ascii="Bookman Old Style" w:eastAsia="Times New Roman" w:hAnsi="Bookman Old Style" w:cs="Times New Roman"/>
          <w:sz w:val="12"/>
          <w:szCs w:val="24"/>
        </w:rPr>
      </w:pPr>
    </w:p>
    <w:p w14:paraId="00809DBE" w14:textId="77777777" w:rsidR="0031621A" w:rsidRPr="00D87F4A" w:rsidRDefault="0031621A" w:rsidP="00F94EE8">
      <w:pPr>
        <w:pStyle w:val="ListParagraph"/>
        <w:numPr>
          <w:ilvl w:val="1"/>
          <w:numId w:val="174"/>
        </w:numPr>
        <w:spacing w:after="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The following actions are however subject to approval of the Owner:</w:t>
      </w:r>
    </w:p>
    <w:p w14:paraId="61303280" w14:textId="77777777" w:rsidR="008D5C24" w:rsidRPr="00D87F4A" w:rsidRDefault="008D5C24" w:rsidP="0027149A">
      <w:pPr>
        <w:pStyle w:val="ListParagraph"/>
        <w:rPr>
          <w:rFonts w:ascii="Bookman Old Style" w:eastAsia="Times New Roman" w:hAnsi="Bookman Old Style" w:cs="Times New Roman"/>
          <w:sz w:val="2"/>
          <w:szCs w:val="24"/>
        </w:rPr>
      </w:pPr>
    </w:p>
    <w:p w14:paraId="110E4659" w14:textId="77777777" w:rsidR="0031621A" w:rsidRPr="00D87F4A" w:rsidRDefault="0031621A" w:rsidP="00F94EE8">
      <w:pPr>
        <w:numPr>
          <w:ilvl w:val="0"/>
          <w:numId w:val="88"/>
        </w:numPr>
        <w:spacing w:after="0"/>
        <w:ind w:left="144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Determining extension of time.</w:t>
      </w:r>
    </w:p>
    <w:p w14:paraId="6BAD8E36" w14:textId="77777777" w:rsidR="0031621A" w:rsidRPr="00D87F4A" w:rsidRDefault="0031621A" w:rsidP="00F94EE8">
      <w:pPr>
        <w:numPr>
          <w:ilvl w:val="0"/>
          <w:numId w:val="88"/>
        </w:numPr>
        <w:spacing w:after="0"/>
        <w:ind w:left="1468" w:hanging="374"/>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Issuing a Variation Order except:</w:t>
      </w:r>
    </w:p>
    <w:p w14:paraId="7C358B33" w14:textId="4BA3A7E0" w:rsidR="0031621A" w:rsidRPr="00D87F4A" w:rsidRDefault="0031621A" w:rsidP="00F94EE8">
      <w:pPr>
        <w:pStyle w:val="ListParagraph"/>
        <w:numPr>
          <w:ilvl w:val="0"/>
          <w:numId w:val="132"/>
        </w:numPr>
        <w:spacing w:after="0"/>
        <w:ind w:left="2127" w:hanging="284"/>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In an emergency situation as reasonably determined by the Engineer.</w:t>
      </w:r>
    </w:p>
    <w:p w14:paraId="2D2A1EC9" w14:textId="77777777" w:rsidR="0031621A" w:rsidRPr="00D87F4A" w:rsidRDefault="0031621A" w:rsidP="00F94EE8">
      <w:pPr>
        <w:pStyle w:val="ListParagraph"/>
        <w:numPr>
          <w:ilvl w:val="0"/>
          <w:numId w:val="132"/>
        </w:numPr>
        <w:spacing w:after="0"/>
        <w:ind w:left="2127" w:hanging="284"/>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If such variation Order would increase the Contract Price.</w:t>
      </w:r>
    </w:p>
    <w:p w14:paraId="43EBD737" w14:textId="77777777" w:rsidR="00EC3E6E" w:rsidRPr="00D87F4A" w:rsidRDefault="00EC3E6E" w:rsidP="0027149A">
      <w:pPr>
        <w:pStyle w:val="ListParagraph"/>
        <w:spacing w:after="0"/>
        <w:ind w:left="1985"/>
        <w:jc w:val="both"/>
        <w:rPr>
          <w:rFonts w:ascii="Bookman Old Style" w:eastAsia="Times New Roman" w:hAnsi="Bookman Old Style" w:cs="Times New Roman"/>
          <w:sz w:val="10"/>
          <w:szCs w:val="24"/>
        </w:rPr>
      </w:pPr>
    </w:p>
    <w:p w14:paraId="49AC3CC9" w14:textId="77777777" w:rsidR="0031621A" w:rsidRPr="00D87F4A" w:rsidRDefault="0031621A" w:rsidP="00F94EE8">
      <w:pPr>
        <w:pStyle w:val="ListParagraph"/>
        <w:numPr>
          <w:ilvl w:val="1"/>
          <w:numId w:val="174"/>
        </w:numPr>
        <w:spacing w:after="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The Engineer's Representatives are responsible to the Engineer and their Duties are to watch and Supervise the Works, to Test and examine any Materials to be used or Workmanship employed in connection with the Works. He has no authority to relieve the Contractor of any of the Duties or obligations under the Contract nor except as expressly provided hereunder or elsewhere in the Contract, to Order any Work involving delay or any extra Payment nor to make any variations of/or in the Works. </w:t>
      </w:r>
    </w:p>
    <w:p w14:paraId="6FA4C2C2" w14:textId="77777777" w:rsidR="00EC3E6E" w:rsidRPr="00D87F4A" w:rsidRDefault="00EC3E6E" w:rsidP="0027149A">
      <w:pPr>
        <w:pStyle w:val="ListParagraph"/>
        <w:spacing w:after="0"/>
        <w:ind w:left="540"/>
        <w:jc w:val="both"/>
        <w:rPr>
          <w:rFonts w:ascii="Bookman Old Style" w:eastAsia="Times New Roman" w:hAnsi="Bookman Old Style" w:cs="Times New Roman"/>
          <w:sz w:val="20"/>
          <w:szCs w:val="24"/>
        </w:rPr>
      </w:pPr>
    </w:p>
    <w:p w14:paraId="1ED08138" w14:textId="77777777" w:rsidR="0031621A" w:rsidRPr="00D87F4A" w:rsidRDefault="0031621A" w:rsidP="00F94EE8">
      <w:pPr>
        <w:pStyle w:val="ListParagraph"/>
        <w:numPr>
          <w:ilvl w:val="1"/>
          <w:numId w:val="174"/>
        </w:numPr>
        <w:spacing w:after="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The Engineer may, from time to time, delegate in writing to the Engineer's Representative any of the Powers, Authorities vested with the Engineer and furnish to the Contractor a copy of all such written delegation of Powers and Authorities. Any written instruction or approval given by the Engineer's Representative to the Contractor within the terms of such delegation, but not </w:t>
      </w:r>
      <w:r w:rsidRPr="00D87F4A">
        <w:rPr>
          <w:rFonts w:ascii="Bookman Old Style" w:eastAsia="Times New Roman" w:hAnsi="Bookman Old Style" w:cs="Times New Roman"/>
          <w:sz w:val="20"/>
          <w:szCs w:val="24"/>
        </w:rPr>
        <w:lastRenderedPageBreak/>
        <w:t>otherwise, shall bind the Contractor and the Owner as though it has been given by the Engineer provided always as follows:</w:t>
      </w:r>
    </w:p>
    <w:p w14:paraId="3FF9F4D2" w14:textId="77777777" w:rsidR="008D5C24" w:rsidRPr="00D87F4A" w:rsidRDefault="008D5C24" w:rsidP="0027149A">
      <w:pPr>
        <w:pStyle w:val="ListParagraph"/>
        <w:rPr>
          <w:rFonts w:ascii="Bookman Old Style" w:eastAsia="Times New Roman" w:hAnsi="Bookman Old Style" w:cs="Times New Roman"/>
          <w:sz w:val="6"/>
          <w:szCs w:val="24"/>
        </w:rPr>
      </w:pPr>
    </w:p>
    <w:p w14:paraId="7331EDF5" w14:textId="77777777" w:rsidR="0031621A" w:rsidRPr="00D87F4A" w:rsidRDefault="0031621A" w:rsidP="00F94EE8">
      <w:pPr>
        <w:pStyle w:val="ListParagraph"/>
        <w:numPr>
          <w:ilvl w:val="1"/>
          <w:numId w:val="61"/>
        </w:numPr>
        <w:ind w:left="1276" w:hanging="283"/>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Failure of the Engineer's Representatives to disapprove any Work or Materials shall not prejudice the Power of the Engineer thereafter to disapprove such Work or Materials and to Order the pulling down, removal or breaking thereof.</w:t>
      </w:r>
    </w:p>
    <w:p w14:paraId="5D82CFC1" w14:textId="77777777" w:rsidR="008D5C24" w:rsidRPr="00D87F4A" w:rsidRDefault="008D5C24" w:rsidP="0027149A">
      <w:pPr>
        <w:pStyle w:val="ListParagraph"/>
        <w:ind w:left="1276"/>
        <w:jc w:val="both"/>
        <w:rPr>
          <w:rFonts w:ascii="Bookman Old Style" w:eastAsia="Times New Roman" w:hAnsi="Bookman Old Style" w:cs="Times New Roman"/>
          <w:sz w:val="6"/>
          <w:szCs w:val="24"/>
        </w:rPr>
      </w:pPr>
    </w:p>
    <w:p w14:paraId="7E6913C6" w14:textId="77777777" w:rsidR="0031621A" w:rsidRPr="00D87F4A" w:rsidRDefault="0031621A" w:rsidP="00F94EE8">
      <w:pPr>
        <w:pStyle w:val="ListParagraph"/>
        <w:numPr>
          <w:ilvl w:val="1"/>
          <w:numId w:val="61"/>
        </w:numPr>
        <w:ind w:left="1276" w:hanging="283"/>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If the Contractor shall be dissatisfied by reason of any decision of the Engineer's Representative, he shall be entitled to refer the matter to the Engineer who shall there upon confirm, reverse or vary such decision.</w:t>
      </w:r>
    </w:p>
    <w:p w14:paraId="20288C04" w14:textId="77777777" w:rsidR="00945978" w:rsidRPr="00D87F4A" w:rsidRDefault="00945978" w:rsidP="0027149A">
      <w:pPr>
        <w:pStyle w:val="ListParagraph"/>
        <w:ind w:left="1276"/>
        <w:jc w:val="both"/>
        <w:rPr>
          <w:rFonts w:ascii="Bookman Old Style" w:eastAsia="Times New Roman" w:hAnsi="Bookman Old Style" w:cs="Times New Roman"/>
          <w:sz w:val="10"/>
          <w:szCs w:val="24"/>
        </w:rPr>
      </w:pPr>
    </w:p>
    <w:p w14:paraId="4E903D4F" w14:textId="77777777" w:rsidR="0031621A" w:rsidRPr="00D87F4A" w:rsidRDefault="0031621A" w:rsidP="00F94EE8">
      <w:pPr>
        <w:pStyle w:val="ListParagraph"/>
        <w:numPr>
          <w:ilvl w:val="1"/>
          <w:numId w:val="174"/>
        </w:numPr>
        <w:spacing w:after="0"/>
        <w:jc w:val="both"/>
        <w:rPr>
          <w:rFonts w:ascii="Bookman Old Style" w:eastAsia="Times New Roman" w:hAnsi="Bookman Old Style" w:cs="Times New Roman"/>
          <w:b/>
          <w:sz w:val="20"/>
          <w:szCs w:val="24"/>
        </w:rPr>
      </w:pPr>
      <w:r w:rsidRPr="00D87F4A">
        <w:rPr>
          <w:rFonts w:ascii="Bookman Old Style" w:eastAsia="Times New Roman" w:hAnsi="Bookman Old Style" w:cs="Times New Roman"/>
          <w:b/>
          <w:sz w:val="20"/>
          <w:szCs w:val="24"/>
        </w:rPr>
        <w:t>CLAIMS:</w:t>
      </w:r>
    </w:p>
    <w:p w14:paraId="0E8CE0F6" w14:textId="77777777" w:rsidR="008D5C24" w:rsidRPr="00D87F4A" w:rsidRDefault="008D5C24" w:rsidP="0027149A">
      <w:pPr>
        <w:pStyle w:val="ListParagraph"/>
        <w:spacing w:after="0"/>
        <w:ind w:left="540"/>
        <w:jc w:val="both"/>
        <w:rPr>
          <w:rFonts w:ascii="Bookman Old Style" w:eastAsia="Times New Roman" w:hAnsi="Bookman Old Style" w:cs="Times New Roman"/>
          <w:b/>
          <w:sz w:val="6"/>
          <w:szCs w:val="24"/>
        </w:rPr>
      </w:pPr>
    </w:p>
    <w:p w14:paraId="1F88BC04" w14:textId="16D2B601" w:rsidR="000F71BB" w:rsidRPr="00514C74" w:rsidRDefault="0031621A" w:rsidP="00F94EE8">
      <w:pPr>
        <w:pStyle w:val="ListParagraph"/>
        <w:numPr>
          <w:ilvl w:val="2"/>
          <w:numId w:val="174"/>
        </w:numPr>
        <w:spacing w:after="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The Contractor shall send to the Engineer's Representative, once in every Month, an Account giving particulars, full and as detailed as possible, of all Claims for any additional Payment to which the Contractor may consider himself entitled and of all extra, or additional Work Ordered by the Engineer which he has executed during the preceding Month. No final or interim Claim for Payment for any such Work or expense will be considered which has been included in such particulars. Provided always that the Engineer shall be entitled to authorize Payments to be made for any such Work or expense, notwithstanding the Contractor has, at the earliest opportunity, notified the Engineer in writing that he intends to make a Claim for such Work. But not from any other Clause, the amount of the Contract Price shall be adjusted by such Sum as may be agreed between the Contractor and Engineer or failing agreement, fixed by the Engineer having regard to all the Materials and relevant factors including the Contractor's Site and general overhead Costs of the Contract.</w:t>
      </w:r>
    </w:p>
    <w:p w14:paraId="64B64EA0" w14:textId="77777777" w:rsidR="000F71BB" w:rsidRDefault="000F71BB" w:rsidP="001D6BA8">
      <w:pPr>
        <w:pStyle w:val="ListParagraph"/>
        <w:ind w:left="1184"/>
        <w:jc w:val="both"/>
        <w:rPr>
          <w:rFonts w:ascii="Bookman Old Style" w:eastAsia="Times New Roman" w:hAnsi="Bookman Old Style" w:cs="Times New Roman"/>
          <w:sz w:val="8"/>
          <w:szCs w:val="24"/>
        </w:rPr>
      </w:pPr>
    </w:p>
    <w:p w14:paraId="506C030D" w14:textId="77777777" w:rsidR="000F71BB" w:rsidRDefault="000F71BB" w:rsidP="001D6BA8">
      <w:pPr>
        <w:pStyle w:val="ListParagraph"/>
        <w:ind w:left="1184"/>
        <w:jc w:val="both"/>
        <w:rPr>
          <w:rFonts w:ascii="Bookman Old Style" w:eastAsia="Times New Roman" w:hAnsi="Bookman Old Style" w:cs="Times New Roman"/>
          <w:sz w:val="8"/>
          <w:szCs w:val="24"/>
        </w:rPr>
      </w:pPr>
    </w:p>
    <w:p w14:paraId="41E11C35" w14:textId="77777777" w:rsidR="000F71BB" w:rsidRPr="00D87F4A" w:rsidRDefault="000F71BB" w:rsidP="001D6BA8">
      <w:pPr>
        <w:pStyle w:val="ListParagraph"/>
        <w:ind w:left="1184"/>
        <w:jc w:val="both"/>
        <w:rPr>
          <w:rFonts w:ascii="Bookman Old Style" w:eastAsia="Times New Roman" w:hAnsi="Bookman Old Style" w:cs="Times New Roman"/>
          <w:sz w:val="8"/>
          <w:szCs w:val="24"/>
        </w:rPr>
      </w:pPr>
    </w:p>
    <w:p w14:paraId="234BB7E5" w14:textId="176ADBB8" w:rsidR="0031621A" w:rsidRPr="00D87F4A" w:rsidRDefault="0031621A" w:rsidP="00FE183C">
      <w:pPr>
        <w:pStyle w:val="ListParagraph"/>
        <w:numPr>
          <w:ilvl w:val="2"/>
          <w:numId w:val="174"/>
        </w:numPr>
        <w:spacing w:after="120"/>
        <w:jc w:val="both"/>
        <w:rPr>
          <w:rFonts w:ascii="Bookman Old Style" w:eastAsia="Times New Roman" w:hAnsi="Bookman Old Style" w:cs="Times New Roman"/>
          <w:b/>
          <w:sz w:val="20"/>
          <w:szCs w:val="24"/>
        </w:rPr>
      </w:pPr>
      <w:r w:rsidRPr="00D87F4A">
        <w:rPr>
          <w:rFonts w:ascii="Bookman Old Style" w:eastAsia="Times New Roman" w:hAnsi="Bookman Old Style" w:cs="Times New Roman"/>
          <w:b/>
          <w:sz w:val="20"/>
          <w:szCs w:val="24"/>
        </w:rPr>
        <w:t>Settlement of Final Claims:</w:t>
      </w:r>
    </w:p>
    <w:p w14:paraId="2ADA9180" w14:textId="77777777" w:rsidR="0031621A" w:rsidRPr="00D87F4A" w:rsidRDefault="0031621A" w:rsidP="001D6BA8">
      <w:pPr>
        <w:ind w:left="914"/>
        <w:jc w:val="both"/>
        <w:rPr>
          <w:rFonts w:ascii="Bookman Old Style" w:eastAsia="Times New Roman" w:hAnsi="Bookman Old Style" w:cs="Times New Roman"/>
          <w:bCs/>
          <w:sz w:val="20"/>
          <w:szCs w:val="24"/>
        </w:rPr>
      </w:pPr>
      <w:r w:rsidRPr="00D87F4A">
        <w:rPr>
          <w:rFonts w:ascii="Bookman Old Style" w:eastAsia="Times New Roman" w:hAnsi="Bookman Old Style" w:cs="Times New Roman"/>
          <w:bCs/>
          <w:sz w:val="20"/>
          <w:szCs w:val="24"/>
        </w:rPr>
        <w:t xml:space="preserve">The turnkey agency shall submit the price variation bills within one months of supply of individual materials where price variation is applicable with all relevant documents to the office of the Executive Engineer Electrical, </w:t>
      </w:r>
      <w:r w:rsidR="00B95C4E" w:rsidRPr="00D87F4A">
        <w:rPr>
          <w:rFonts w:ascii="Bookman Old Style" w:eastAsia="Times New Roman" w:hAnsi="Bookman Old Style" w:cs="Times New Roman"/>
          <w:bCs/>
          <w:sz w:val="20"/>
          <w:szCs w:val="24"/>
        </w:rPr>
        <w:t>Operation</w:t>
      </w:r>
      <w:r w:rsidRPr="00D87F4A">
        <w:rPr>
          <w:rFonts w:ascii="Bookman Old Style" w:eastAsia="Times New Roman" w:hAnsi="Bookman Old Style" w:cs="Times New Roman"/>
          <w:bCs/>
          <w:sz w:val="20"/>
          <w:szCs w:val="24"/>
        </w:rPr>
        <w:t xml:space="preserve"> Division and the same shall be passed by the Chief Engineer Electricity, </w:t>
      </w:r>
      <w:r w:rsidR="00B95C4E" w:rsidRPr="00D87F4A">
        <w:rPr>
          <w:rFonts w:ascii="Bookman Old Style" w:eastAsia="Times New Roman" w:hAnsi="Bookman Old Style" w:cs="Times New Roman"/>
          <w:bCs/>
          <w:sz w:val="20"/>
          <w:szCs w:val="24"/>
        </w:rPr>
        <w:t>Operation</w:t>
      </w:r>
      <w:r w:rsidRPr="00D87F4A">
        <w:rPr>
          <w:rFonts w:ascii="Bookman Old Style" w:eastAsia="Times New Roman" w:hAnsi="Bookman Old Style" w:cs="Times New Roman"/>
          <w:bCs/>
          <w:sz w:val="20"/>
          <w:szCs w:val="24"/>
        </w:rPr>
        <w:t xml:space="preserve"> Zone within two months from the date of submission of the bills by the tur</w:t>
      </w:r>
      <w:r w:rsidR="00810FDC" w:rsidRPr="00D87F4A">
        <w:rPr>
          <w:rFonts w:ascii="Bookman Old Style" w:eastAsia="Times New Roman" w:hAnsi="Bookman Old Style" w:cs="Times New Roman"/>
          <w:bCs/>
          <w:sz w:val="20"/>
          <w:szCs w:val="24"/>
        </w:rPr>
        <w:t>nkey Agency. All the Agencies /</w:t>
      </w:r>
      <w:r w:rsidRPr="00D87F4A">
        <w:rPr>
          <w:rFonts w:ascii="Bookman Old Style" w:eastAsia="Times New Roman" w:hAnsi="Bookman Old Style" w:cs="Times New Roman"/>
          <w:bCs/>
          <w:sz w:val="20"/>
          <w:szCs w:val="24"/>
        </w:rPr>
        <w:t>Contractors, have to complete balance works of their commissioned projects and final bills of Retention, Quantity Variation, Price Variation, Penalty, etc., if any has to be claimed within 3 months from the date of commissioning of the project. The concerned Division Office has to settle all the claims of the Firm within 2 months from the date of receipt of final bills.</w:t>
      </w:r>
    </w:p>
    <w:p w14:paraId="1E0CB604" w14:textId="77777777" w:rsidR="008D5C24" w:rsidRPr="00D87F4A" w:rsidRDefault="008D5C24" w:rsidP="00F94EE8">
      <w:pPr>
        <w:pStyle w:val="ListParagraph"/>
        <w:numPr>
          <w:ilvl w:val="0"/>
          <w:numId w:val="39"/>
        </w:numPr>
        <w:spacing w:after="0"/>
        <w:ind w:left="426" w:hanging="426"/>
        <w:jc w:val="both"/>
        <w:rPr>
          <w:rFonts w:ascii="Bookman Old Style" w:eastAsia="Times New Roman" w:hAnsi="Bookman Old Style" w:cs="Times New Roman"/>
          <w:b/>
          <w:sz w:val="20"/>
          <w:szCs w:val="24"/>
        </w:rPr>
      </w:pPr>
      <w:r w:rsidRPr="00D87F4A">
        <w:rPr>
          <w:rFonts w:ascii="Bookman Old Style" w:hAnsi="Bookman Old Style"/>
          <w:b/>
          <w:sz w:val="20"/>
          <w:szCs w:val="24"/>
        </w:rPr>
        <w:t>TERMS</w:t>
      </w:r>
      <w:r w:rsidRPr="00D87F4A">
        <w:rPr>
          <w:rFonts w:ascii="Bookman Old Style" w:eastAsia="Times New Roman" w:hAnsi="Bookman Old Style" w:cs="Times New Roman"/>
          <w:b/>
          <w:sz w:val="20"/>
          <w:szCs w:val="24"/>
        </w:rPr>
        <w:t xml:space="preserve"> OF PAYMENT:</w:t>
      </w:r>
    </w:p>
    <w:p w14:paraId="68AF7B1C" w14:textId="77777777" w:rsidR="00D130B3" w:rsidRPr="00D87F4A" w:rsidRDefault="00D130B3" w:rsidP="0027149A">
      <w:pPr>
        <w:pStyle w:val="ListParagraph"/>
        <w:spacing w:after="0"/>
        <w:ind w:left="426"/>
        <w:jc w:val="both"/>
        <w:rPr>
          <w:rFonts w:ascii="Bookman Old Style" w:eastAsia="Times New Roman" w:hAnsi="Bookman Old Style" w:cs="Times New Roman"/>
          <w:b/>
          <w:sz w:val="8"/>
          <w:szCs w:val="24"/>
        </w:rPr>
      </w:pPr>
    </w:p>
    <w:p w14:paraId="2F12E233" w14:textId="77777777" w:rsidR="0031621A" w:rsidRPr="00D87F4A" w:rsidRDefault="0031621A" w:rsidP="00F94EE8">
      <w:pPr>
        <w:numPr>
          <w:ilvl w:val="1"/>
          <w:numId w:val="123"/>
        </w:numPr>
        <w:ind w:left="540" w:hanging="54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All the Payment will be made by the Executive Engineer, Elec., of the TL&amp;SS/M</w:t>
      </w:r>
      <w:r w:rsidR="001D3C2B" w:rsidRPr="00D87F4A">
        <w:rPr>
          <w:rFonts w:ascii="Bookman Old Style" w:eastAsia="Times New Roman" w:hAnsi="Bookman Old Style" w:cs="Times New Roman"/>
          <w:sz w:val="20"/>
          <w:szCs w:val="24"/>
        </w:rPr>
        <w:t xml:space="preserve">ajor </w:t>
      </w:r>
      <w:r w:rsidRPr="00D87F4A">
        <w:rPr>
          <w:rFonts w:ascii="Bookman Old Style" w:eastAsia="Times New Roman" w:hAnsi="Bookman Old Style" w:cs="Times New Roman"/>
          <w:sz w:val="20"/>
          <w:szCs w:val="24"/>
        </w:rPr>
        <w:t>W</w:t>
      </w:r>
      <w:r w:rsidR="001D3C2B" w:rsidRPr="00D87F4A">
        <w:rPr>
          <w:rFonts w:ascii="Bookman Old Style" w:eastAsia="Times New Roman" w:hAnsi="Bookman Old Style" w:cs="Times New Roman"/>
          <w:sz w:val="20"/>
          <w:szCs w:val="24"/>
        </w:rPr>
        <w:t>orks(MW)</w:t>
      </w:r>
      <w:r w:rsidRPr="00D87F4A">
        <w:rPr>
          <w:rFonts w:ascii="Bookman Old Style" w:eastAsia="Times New Roman" w:hAnsi="Bookman Old Style" w:cs="Times New Roman"/>
          <w:sz w:val="20"/>
          <w:szCs w:val="24"/>
        </w:rPr>
        <w:t xml:space="preserve"> Division under whose supervision the Contract Work is executed.</w:t>
      </w:r>
    </w:p>
    <w:p w14:paraId="027C9021" w14:textId="77777777" w:rsidR="0031621A" w:rsidRPr="00D87F4A" w:rsidRDefault="0031621A" w:rsidP="0027149A">
      <w:pPr>
        <w:ind w:left="540"/>
        <w:jc w:val="both"/>
        <w:rPr>
          <w:rFonts w:ascii="Bookman Old Style" w:hAnsi="Bookman Old Style" w:cs="Times New Roman"/>
          <w:b/>
          <w:sz w:val="20"/>
          <w:szCs w:val="24"/>
        </w:rPr>
      </w:pPr>
      <w:r w:rsidRPr="00D87F4A">
        <w:rPr>
          <w:rFonts w:ascii="Bookman Old Style" w:hAnsi="Bookman Old Style" w:cs="Times New Roman"/>
          <w:b/>
          <w:sz w:val="20"/>
          <w:szCs w:val="24"/>
        </w:rPr>
        <w:t>Letter of Credit will not be issued EITHER FOR MATERIALS/EQUIPMENTS OFFERED FROM ABROAD OR FROM WITHIN INDIA.</w:t>
      </w:r>
    </w:p>
    <w:p w14:paraId="7FB1EE0B" w14:textId="7C3A8A1B" w:rsidR="0031621A" w:rsidRPr="00D87F4A" w:rsidRDefault="0031621A" w:rsidP="00F94EE8">
      <w:pPr>
        <w:numPr>
          <w:ilvl w:val="1"/>
          <w:numId w:val="123"/>
        </w:numPr>
        <w:ind w:left="540" w:hanging="540"/>
        <w:jc w:val="both"/>
        <w:rPr>
          <w:rFonts w:ascii="Bookman Old Style" w:eastAsia="Times New Roman" w:hAnsi="Bookman Old Style" w:cs="Times New Roman"/>
          <w:sz w:val="20"/>
          <w:szCs w:val="24"/>
        </w:rPr>
      </w:pPr>
      <w:bookmarkStart w:id="26" w:name="_Hlk211603023"/>
      <w:r w:rsidRPr="00D87F4A">
        <w:rPr>
          <w:rFonts w:ascii="Bookman Old Style" w:eastAsia="Times New Roman" w:hAnsi="Bookman Old Style" w:cs="Times New Roman"/>
          <w:b/>
          <w:sz w:val="20"/>
          <w:szCs w:val="24"/>
        </w:rPr>
        <w:t>EQUIPMENT/MATERIAL</w:t>
      </w:r>
      <w:r w:rsidR="00523EF3">
        <w:rPr>
          <w:rFonts w:ascii="Bookman Old Style" w:eastAsia="Times New Roman" w:hAnsi="Bookman Old Style" w:cs="Times New Roman"/>
          <w:b/>
          <w:sz w:val="20"/>
          <w:szCs w:val="24"/>
        </w:rPr>
        <w:t xml:space="preserve"> </w:t>
      </w:r>
      <w:r w:rsidRPr="00D87F4A">
        <w:rPr>
          <w:rFonts w:ascii="Bookman Old Style" w:eastAsia="Times New Roman" w:hAnsi="Bookman Old Style" w:cs="Times New Roman"/>
          <w:b/>
          <w:sz w:val="20"/>
          <w:szCs w:val="24"/>
        </w:rPr>
        <w:t>SUPPLY</w:t>
      </w:r>
      <w:r w:rsidRPr="00D87F4A">
        <w:rPr>
          <w:rFonts w:ascii="Bookman Old Style" w:eastAsia="Times New Roman" w:hAnsi="Bookman Old Style" w:cs="Times New Roman"/>
          <w:sz w:val="20"/>
          <w:szCs w:val="24"/>
        </w:rPr>
        <w:t>: Th</w:t>
      </w:r>
      <w:r w:rsidR="00810FDC" w:rsidRPr="00D87F4A">
        <w:rPr>
          <w:rFonts w:ascii="Bookman Old Style" w:eastAsia="Times New Roman" w:hAnsi="Bookman Old Style" w:cs="Times New Roman"/>
          <w:sz w:val="20"/>
          <w:szCs w:val="24"/>
        </w:rPr>
        <w:t xml:space="preserve">e Price Component of </w:t>
      </w:r>
      <w:r w:rsidR="00810FDC" w:rsidRPr="00D87F4A">
        <w:rPr>
          <w:rFonts w:ascii="Bookman Old Style" w:eastAsia="Times New Roman" w:hAnsi="Bookman Old Style" w:cs="Times New Roman"/>
          <w:bCs/>
          <w:sz w:val="20"/>
          <w:szCs w:val="24"/>
        </w:rPr>
        <w:t>Equipment</w:t>
      </w:r>
      <w:r w:rsidR="00810FDC" w:rsidRPr="00D87F4A">
        <w:rPr>
          <w:rFonts w:ascii="Bookman Old Style" w:eastAsia="Times New Roman" w:hAnsi="Bookman Old Style" w:cs="Times New Roman"/>
          <w:sz w:val="20"/>
          <w:szCs w:val="24"/>
        </w:rPr>
        <w:t>/</w:t>
      </w:r>
      <w:r w:rsidRPr="00D87F4A">
        <w:rPr>
          <w:rFonts w:ascii="Bookman Old Style" w:eastAsia="Times New Roman" w:hAnsi="Bookman Old Style" w:cs="Times New Roman"/>
          <w:sz w:val="20"/>
          <w:szCs w:val="24"/>
        </w:rPr>
        <w:t>Material including Mandatory Spares (excluding Special Tools and Tackle) supplied to Site by the Contractor will be paid as indicated in the below mentioned Sub-paragraphs.</w:t>
      </w:r>
    </w:p>
    <w:p w14:paraId="680614B5" w14:textId="77777777" w:rsidR="0031621A" w:rsidRPr="00523EF3" w:rsidRDefault="0031621A" w:rsidP="00F94EE8">
      <w:pPr>
        <w:pStyle w:val="ListParagraph"/>
        <w:numPr>
          <w:ilvl w:val="2"/>
          <w:numId w:val="123"/>
        </w:numPr>
        <w:ind w:left="709" w:hanging="709"/>
        <w:jc w:val="both"/>
        <w:rPr>
          <w:rFonts w:ascii="Bookman Old Style" w:eastAsia="Times New Roman" w:hAnsi="Bookman Old Style" w:cs="Times New Roman"/>
          <w:bCs/>
          <w:sz w:val="20"/>
          <w:szCs w:val="24"/>
        </w:rPr>
      </w:pPr>
      <w:r w:rsidRPr="00523EF3">
        <w:rPr>
          <w:rFonts w:ascii="Bookman Old Style" w:eastAsia="Times New Roman" w:hAnsi="Bookman Old Style" w:cs="Times New Roman"/>
          <w:bCs/>
          <w:sz w:val="20"/>
          <w:szCs w:val="24"/>
          <w:u w:val="single"/>
        </w:rPr>
        <w:t>STAGES OF PAYMENT</w:t>
      </w:r>
      <w:r w:rsidRPr="00523EF3">
        <w:rPr>
          <w:rFonts w:ascii="Bookman Old Style" w:eastAsia="Times New Roman" w:hAnsi="Bookman Old Style" w:cs="Times New Roman"/>
          <w:bCs/>
          <w:sz w:val="20"/>
          <w:szCs w:val="24"/>
        </w:rPr>
        <w:t>:</w:t>
      </w:r>
    </w:p>
    <w:p w14:paraId="4C554622" w14:textId="77777777" w:rsidR="00D130B3" w:rsidRPr="00523EF3" w:rsidRDefault="00D130B3" w:rsidP="0027149A">
      <w:pPr>
        <w:pStyle w:val="ListParagraph"/>
        <w:ind w:left="709"/>
        <w:jc w:val="both"/>
        <w:rPr>
          <w:rFonts w:ascii="Bookman Old Style" w:eastAsia="Times New Roman" w:hAnsi="Bookman Old Style" w:cs="Times New Roman"/>
          <w:bCs/>
          <w:sz w:val="4"/>
          <w:szCs w:val="24"/>
        </w:rPr>
      </w:pPr>
    </w:p>
    <w:p w14:paraId="7E707325" w14:textId="0D90B3DF" w:rsidR="0031621A" w:rsidRPr="003B1641" w:rsidRDefault="00317098" w:rsidP="00F94EE8">
      <w:pPr>
        <w:pStyle w:val="ListParagraph"/>
        <w:numPr>
          <w:ilvl w:val="3"/>
          <w:numId w:val="123"/>
        </w:numPr>
        <w:ind w:left="993" w:right="-43" w:hanging="567"/>
        <w:jc w:val="both"/>
        <w:rPr>
          <w:rFonts w:ascii="Bookman Old Style" w:eastAsia="Times New Roman" w:hAnsi="Bookman Old Style" w:cs="Times New Roman"/>
          <w:b/>
          <w:sz w:val="20"/>
          <w:szCs w:val="24"/>
        </w:rPr>
      </w:pPr>
      <w:r w:rsidRPr="003B1641">
        <w:rPr>
          <w:rFonts w:ascii="Bookman Old Style" w:hAnsi="Bookman Old Style" w:cs="Times New Roman"/>
          <w:b/>
          <w:sz w:val="20"/>
          <w:szCs w:val="24"/>
          <w:u w:val="single"/>
        </w:rPr>
        <w:t>During Non-F</w:t>
      </w:r>
      <w:r w:rsidR="0031621A" w:rsidRPr="003B1641">
        <w:rPr>
          <w:rFonts w:ascii="Bookman Old Style" w:hAnsi="Bookman Old Style" w:cs="Times New Roman"/>
          <w:b/>
          <w:sz w:val="20"/>
          <w:szCs w:val="24"/>
          <w:u w:val="single"/>
        </w:rPr>
        <w:t>reak rates:</w:t>
      </w:r>
    </w:p>
    <w:p w14:paraId="3AFE48C1" w14:textId="77777777" w:rsidR="0031621A" w:rsidRPr="00D87F4A" w:rsidRDefault="0031621A" w:rsidP="0027149A">
      <w:pPr>
        <w:pStyle w:val="ListParagraph"/>
        <w:ind w:left="709" w:right="-43" w:hanging="142"/>
        <w:jc w:val="both"/>
        <w:rPr>
          <w:rFonts w:ascii="Bookman Old Style" w:eastAsia="Times New Roman" w:hAnsi="Bookman Old Style" w:cs="Times New Roman"/>
          <w:sz w:val="6"/>
          <w:szCs w:val="24"/>
        </w:rPr>
      </w:pPr>
    </w:p>
    <w:p w14:paraId="4839E6C2" w14:textId="77777777" w:rsidR="0031621A" w:rsidRPr="00D87F4A" w:rsidRDefault="0031621A" w:rsidP="0027149A">
      <w:pPr>
        <w:pStyle w:val="ListParagraph"/>
        <w:ind w:left="840" w:right="-43" w:firstLine="11"/>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The terms of Payments will be as stated below;</w:t>
      </w:r>
    </w:p>
    <w:p w14:paraId="705687BA" w14:textId="0E96ADBD" w:rsidR="0031621A" w:rsidRPr="00D87F4A" w:rsidRDefault="00523EF3" w:rsidP="00F94EE8">
      <w:pPr>
        <w:numPr>
          <w:ilvl w:val="0"/>
          <w:numId w:val="46"/>
        </w:numPr>
        <w:spacing w:after="0"/>
        <w:ind w:left="1134" w:right="-43" w:hanging="425"/>
        <w:jc w:val="both"/>
        <w:rPr>
          <w:rFonts w:ascii="Bookman Old Style" w:eastAsia="Times New Roman" w:hAnsi="Bookman Old Style" w:cs="Times New Roman"/>
          <w:b/>
          <w:sz w:val="20"/>
          <w:szCs w:val="24"/>
        </w:rPr>
      </w:pPr>
      <w:r w:rsidRPr="00523EF3">
        <w:rPr>
          <w:rFonts w:ascii="Bookman Old Style" w:hAnsi="Bookman Old Style" w:cs="Times New Roman"/>
          <w:b/>
          <w:bCs/>
          <w:color w:val="B21EAB"/>
          <w:sz w:val="20"/>
          <w:szCs w:val="24"/>
          <w:highlight w:val="yellow"/>
        </w:rPr>
        <w:t xml:space="preserve">Seventy </w:t>
      </w:r>
      <w:r w:rsidR="0031621A" w:rsidRPr="00523EF3">
        <w:rPr>
          <w:rFonts w:ascii="Bookman Old Style" w:hAnsi="Bookman Old Style" w:cs="Times New Roman"/>
          <w:b/>
          <w:bCs/>
          <w:color w:val="B21EAB"/>
          <w:sz w:val="20"/>
          <w:szCs w:val="24"/>
          <w:highlight w:val="yellow"/>
        </w:rPr>
        <w:t>Five percent</w:t>
      </w:r>
      <w:r w:rsidR="0035055A" w:rsidRPr="00523EF3">
        <w:rPr>
          <w:rFonts w:ascii="Bookman Old Style" w:hAnsi="Bookman Old Style" w:cs="Times New Roman"/>
          <w:b/>
          <w:bCs/>
          <w:color w:val="B21EAB"/>
          <w:sz w:val="20"/>
          <w:szCs w:val="24"/>
          <w:highlight w:val="yellow"/>
        </w:rPr>
        <w:t xml:space="preserve"> </w:t>
      </w:r>
      <w:r w:rsidR="0031621A" w:rsidRPr="00523EF3">
        <w:rPr>
          <w:rFonts w:ascii="Bookman Old Style" w:hAnsi="Bookman Old Style" w:cs="Times New Roman"/>
          <w:b/>
          <w:bCs/>
          <w:color w:val="B21EAB"/>
          <w:sz w:val="20"/>
          <w:szCs w:val="24"/>
          <w:highlight w:val="yellow"/>
        </w:rPr>
        <w:t>(</w:t>
      </w:r>
      <w:r w:rsidRPr="00523EF3">
        <w:rPr>
          <w:rFonts w:ascii="Bookman Old Style" w:hAnsi="Bookman Old Style" w:cs="Times New Roman"/>
          <w:b/>
          <w:bCs/>
          <w:color w:val="B21EAB"/>
          <w:sz w:val="20"/>
          <w:szCs w:val="24"/>
          <w:highlight w:val="yellow"/>
        </w:rPr>
        <w:t>7</w:t>
      </w:r>
      <w:r w:rsidR="0031621A" w:rsidRPr="00523EF3">
        <w:rPr>
          <w:rFonts w:ascii="Bookman Old Style" w:hAnsi="Bookman Old Style" w:cs="Times New Roman"/>
          <w:b/>
          <w:bCs/>
          <w:color w:val="B21EAB"/>
          <w:sz w:val="20"/>
          <w:szCs w:val="24"/>
          <w:highlight w:val="yellow"/>
        </w:rPr>
        <w:t>5%)</w:t>
      </w:r>
      <w:r w:rsidR="0012466C" w:rsidRPr="00523EF3">
        <w:rPr>
          <w:rFonts w:ascii="Bookman Old Style" w:hAnsi="Bookman Old Style" w:cs="Times New Roman"/>
          <w:b/>
          <w:bCs/>
          <w:sz w:val="20"/>
          <w:szCs w:val="24"/>
          <w:highlight w:val="yellow"/>
        </w:rPr>
        <w:t xml:space="preserve"> </w:t>
      </w:r>
      <w:r w:rsidR="0031621A" w:rsidRPr="00523EF3">
        <w:rPr>
          <w:rFonts w:ascii="Bookman Old Style" w:hAnsi="Bookman Old Style" w:cs="Times New Roman"/>
          <w:sz w:val="20"/>
          <w:szCs w:val="24"/>
          <w:highlight w:val="yellow"/>
        </w:rPr>
        <w:t>of</w:t>
      </w:r>
      <w:r w:rsidR="0031621A" w:rsidRPr="00D87F4A">
        <w:rPr>
          <w:rFonts w:ascii="Bookman Old Style" w:hAnsi="Bookman Old Style" w:cs="Times New Roman"/>
          <w:sz w:val="20"/>
          <w:szCs w:val="24"/>
        </w:rPr>
        <w:t xml:space="preserve"> the Ex-works price plus 100% Taxes ie., </w:t>
      </w:r>
      <w:r w:rsidR="0031621A" w:rsidRPr="00523EF3">
        <w:rPr>
          <w:rFonts w:ascii="Bookman Old Style" w:hAnsi="Bookman Old Style" w:cs="Times New Roman"/>
          <w:sz w:val="20"/>
          <w:szCs w:val="24"/>
        </w:rPr>
        <w:t>CGST, SGST, IGST, UT</w:t>
      </w:r>
      <w:r w:rsidR="00317098" w:rsidRPr="00523EF3">
        <w:rPr>
          <w:rFonts w:ascii="Bookman Old Style" w:hAnsi="Bookman Old Style" w:cs="Times New Roman"/>
          <w:sz w:val="20"/>
          <w:szCs w:val="24"/>
        </w:rPr>
        <w:t>GST, Custom Duties on Imports, C</w:t>
      </w:r>
      <w:r w:rsidR="0031621A" w:rsidRPr="00523EF3">
        <w:rPr>
          <w:rFonts w:ascii="Bookman Old Style" w:hAnsi="Bookman Old Style" w:cs="Times New Roman"/>
          <w:sz w:val="20"/>
          <w:szCs w:val="24"/>
        </w:rPr>
        <w:t>ess if any, as the case may be</w:t>
      </w:r>
      <w:r w:rsidR="0031621A" w:rsidRPr="00D87F4A">
        <w:rPr>
          <w:rFonts w:ascii="Bookman Old Style" w:hAnsi="Bookman Old Style" w:cs="Times New Roman"/>
          <w:sz w:val="20"/>
          <w:szCs w:val="24"/>
        </w:rPr>
        <w:t xml:space="preserve"> in respect of </w:t>
      </w:r>
      <w:r w:rsidR="0031621A" w:rsidRPr="00D87F4A">
        <w:rPr>
          <w:rFonts w:ascii="Bookman Old Style" w:hAnsi="Bookman Old Style" w:cs="Times New Roman"/>
          <w:bCs/>
          <w:sz w:val="20"/>
          <w:szCs w:val="24"/>
        </w:rPr>
        <w:t>materials (on receipt of 1</w:t>
      </w:r>
      <w:r w:rsidR="0031621A" w:rsidRPr="00D87F4A">
        <w:rPr>
          <w:rFonts w:ascii="Bookman Old Style" w:hAnsi="Bookman Old Style" w:cs="Times New Roman"/>
          <w:bCs/>
          <w:sz w:val="20"/>
          <w:szCs w:val="24"/>
          <w:vertAlign w:val="superscript"/>
        </w:rPr>
        <w:t>st</w:t>
      </w:r>
      <w:r w:rsidR="0031621A" w:rsidRPr="00D87F4A">
        <w:rPr>
          <w:rFonts w:ascii="Bookman Old Style" w:hAnsi="Bookman Old Style" w:cs="Times New Roman"/>
          <w:bCs/>
          <w:sz w:val="20"/>
          <w:szCs w:val="24"/>
        </w:rPr>
        <w:t xml:space="preserve"> Bill after supply of Turnkey Materials) </w:t>
      </w:r>
      <w:r w:rsidR="0031621A" w:rsidRPr="00D87F4A">
        <w:rPr>
          <w:rFonts w:ascii="Bookman Old Style" w:hAnsi="Bookman Old Style" w:cs="Times New Roman"/>
          <w:sz w:val="20"/>
          <w:szCs w:val="24"/>
        </w:rPr>
        <w:t xml:space="preserve">shall be paid on MAS (Material Acknowledgement Statement) </w:t>
      </w:r>
      <w:r w:rsidR="0031621A" w:rsidRPr="00D87F4A">
        <w:rPr>
          <w:rFonts w:ascii="Bookman Old Style" w:hAnsi="Bookman Old Style" w:cs="Times New Roman"/>
          <w:bCs/>
          <w:sz w:val="20"/>
          <w:szCs w:val="24"/>
        </w:rPr>
        <w:t>subject to the following</w:t>
      </w:r>
      <w:r w:rsidR="0031621A" w:rsidRPr="00D87F4A">
        <w:rPr>
          <w:rFonts w:ascii="Bookman Old Style" w:eastAsia="Times New Roman" w:hAnsi="Bookman Old Style" w:cs="Times New Roman"/>
          <w:b/>
          <w:bCs/>
          <w:sz w:val="20"/>
          <w:szCs w:val="24"/>
        </w:rPr>
        <w:t>:</w:t>
      </w:r>
    </w:p>
    <w:p w14:paraId="42A1CFF3" w14:textId="77777777" w:rsidR="0031621A" w:rsidRPr="00D87F4A" w:rsidRDefault="0031621A" w:rsidP="00F94EE8">
      <w:pPr>
        <w:pStyle w:val="ListParagraph"/>
        <w:numPr>
          <w:ilvl w:val="5"/>
          <w:numId w:val="62"/>
        </w:numPr>
        <w:spacing w:after="0"/>
        <w:ind w:left="1985" w:right="-43" w:hanging="284"/>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Material Acknowledgement Statement issued by the consignee Divisions.</w:t>
      </w:r>
    </w:p>
    <w:p w14:paraId="54B36DF9" w14:textId="77777777" w:rsidR="0031621A" w:rsidRPr="00D87F4A" w:rsidRDefault="0031621A" w:rsidP="00F94EE8">
      <w:pPr>
        <w:pStyle w:val="ListParagraph"/>
        <w:numPr>
          <w:ilvl w:val="5"/>
          <w:numId w:val="62"/>
        </w:numPr>
        <w:spacing w:after="0"/>
        <w:ind w:left="1985" w:right="-43" w:hanging="284"/>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Copy of the Certificate of Transit Insurance.</w:t>
      </w:r>
    </w:p>
    <w:p w14:paraId="028EDB5A" w14:textId="77777777" w:rsidR="0031621A" w:rsidRPr="00D87F4A" w:rsidRDefault="0031621A" w:rsidP="00F94EE8">
      <w:pPr>
        <w:pStyle w:val="ListParagraph"/>
        <w:numPr>
          <w:ilvl w:val="5"/>
          <w:numId w:val="62"/>
        </w:numPr>
        <w:spacing w:after="0"/>
        <w:ind w:left="1985" w:right="-43" w:hanging="284"/>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lastRenderedPageBreak/>
        <w:t xml:space="preserve">Pre-dispatch clearance certificate issued by the owner, prior to dispatch of the Consignment. </w:t>
      </w:r>
    </w:p>
    <w:p w14:paraId="3D81C2C5" w14:textId="77777777" w:rsidR="0031621A" w:rsidRPr="00D87F4A" w:rsidRDefault="0031621A" w:rsidP="00F94EE8">
      <w:pPr>
        <w:pStyle w:val="ListParagraph"/>
        <w:numPr>
          <w:ilvl w:val="5"/>
          <w:numId w:val="62"/>
        </w:numPr>
        <w:spacing w:after="0"/>
        <w:ind w:left="1985" w:right="-43" w:hanging="284"/>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Packing list/ Bill of materials.</w:t>
      </w:r>
    </w:p>
    <w:p w14:paraId="3619C674" w14:textId="77777777" w:rsidR="0031621A" w:rsidRPr="00D87F4A" w:rsidRDefault="0031621A" w:rsidP="00F94EE8">
      <w:pPr>
        <w:pStyle w:val="ListParagraph"/>
        <w:numPr>
          <w:ilvl w:val="5"/>
          <w:numId w:val="62"/>
        </w:numPr>
        <w:spacing w:after="0"/>
        <w:ind w:left="1985" w:right="-43" w:hanging="284"/>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Contractor’s Detailed Invoice.</w:t>
      </w:r>
    </w:p>
    <w:p w14:paraId="15DF142E" w14:textId="77777777" w:rsidR="0031621A" w:rsidRPr="00D87F4A" w:rsidRDefault="0031621A" w:rsidP="00F94EE8">
      <w:pPr>
        <w:pStyle w:val="ListParagraph"/>
        <w:numPr>
          <w:ilvl w:val="5"/>
          <w:numId w:val="62"/>
        </w:numPr>
        <w:spacing w:after="0"/>
        <w:ind w:left="1985" w:right="-43" w:hanging="284"/>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Test Certificates.</w:t>
      </w:r>
    </w:p>
    <w:p w14:paraId="2A15D97E" w14:textId="77777777" w:rsidR="0031621A" w:rsidRPr="00D87F4A" w:rsidRDefault="0031621A" w:rsidP="00F94EE8">
      <w:pPr>
        <w:pStyle w:val="ListParagraph"/>
        <w:numPr>
          <w:ilvl w:val="5"/>
          <w:numId w:val="62"/>
        </w:numPr>
        <w:spacing w:after="0"/>
        <w:ind w:left="1985" w:right="-43" w:hanging="284"/>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Physical Verification Certificate by the site Engineers.</w:t>
      </w:r>
      <w:r w:rsidR="00E64CA9" w:rsidRPr="00D87F4A">
        <w:rPr>
          <w:rFonts w:ascii="Bookman Old Style" w:eastAsia="Times New Roman" w:hAnsi="Bookman Old Style" w:cs="Times New Roman"/>
          <w:sz w:val="20"/>
          <w:szCs w:val="24"/>
        </w:rPr>
        <w:t xml:space="preserve"> </w:t>
      </w:r>
    </w:p>
    <w:p w14:paraId="3A76FA80" w14:textId="77777777" w:rsidR="00D130B3" w:rsidRPr="00D87F4A" w:rsidRDefault="00D130B3" w:rsidP="0027149A">
      <w:pPr>
        <w:pStyle w:val="ListParagraph"/>
        <w:spacing w:after="0"/>
        <w:ind w:left="1985" w:right="-43"/>
        <w:jc w:val="both"/>
        <w:rPr>
          <w:rFonts w:ascii="Bookman Old Style" w:eastAsia="Times New Roman" w:hAnsi="Bookman Old Style" w:cs="Times New Roman"/>
          <w:sz w:val="8"/>
          <w:szCs w:val="24"/>
        </w:rPr>
      </w:pPr>
    </w:p>
    <w:p w14:paraId="0174C13E" w14:textId="4C929507" w:rsidR="0031621A" w:rsidRPr="00D87F4A" w:rsidRDefault="00523EF3" w:rsidP="00F94EE8">
      <w:pPr>
        <w:numPr>
          <w:ilvl w:val="0"/>
          <w:numId w:val="46"/>
        </w:numPr>
        <w:ind w:left="1134" w:right="-43" w:hanging="425"/>
        <w:jc w:val="both"/>
        <w:rPr>
          <w:rFonts w:ascii="Bookman Old Style" w:eastAsia="Times New Roman" w:hAnsi="Bookman Old Style" w:cs="Times New Roman"/>
          <w:sz w:val="20"/>
          <w:szCs w:val="24"/>
        </w:rPr>
      </w:pPr>
      <w:r w:rsidRPr="00523EF3">
        <w:rPr>
          <w:rFonts w:ascii="Bookman Old Style" w:hAnsi="Bookman Old Style" w:cs="Times New Roman"/>
          <w:b/>
          <w:bCs/>
          <w:color w:val="B21EAB"/>
          <w:sz w:val="20"/>
          <w:szCs w:val="24"/>
          <w:highlight w:val="yellow"/>
        </w:rPr>
        <w:t>Fifteen</w:t>
      </w:r>
      <w:r w:rsidR="0031621A" w:rsidRPr="00523EF3">
        <w:rPr>
          <w:rFonts w:ascii="Bookman Old Style" w:hAnsi="Bookman Old Style" w:cs="Times New Roman"/>
          <w:b/>
          <w:bCs/>
          <w:color w:val="B21EAB"/>
          <w:sz w:val="20"/>
          <w:szCs w:val="24"/>
          <w:highlight w:val="yellow"/>
        </w:rPr>
        <w:t xml:space="preserve"> percent (</w:t>
      </w:r>
      <w:r w:rsidRPr="00523EF3">
        <w:rPr>
          <w:rFonts w:ascii="Bookman Old Style" w:hAnsi="Bookman Old Style" w:cs="Times New Roman"/>
          <w:b/>
          <w:bCs/>
          <w:color w:val="B21EAB"/>
          <w:sz w:val="20"/>
          <w:szCs w:val="24"/>
          <w:highlight w:val="yellow"/>
        </w:rPr>
        <w:t>1</w:t>
      </w:r>
      <w:r w:rsidR="0031621A" w:rsidRPr="00523EF3">
        <w:rPr>
          <w:rFonts w:ascii="Bookman Old Style" w:hAnsi="Bookman Old Style" w:cs="Times New Roman"/>
          <w:b/>
          <w:bCs/>
          <w:color w:val="B21EAB"/>
          <w:sz w:val="20"/>
          <w:szCs w:val="24"/>
          <w:highlight w:val="yellow"/>
        </w:rPr>
        <w:t>5%)</w:t>
      </w:r>
      <w:r w:rsidR="0031621A" w:rsidRPr="00D87F4A">
        <w:rPr>
          <w:rFonts w:ascii="Bookman Old Style" w:hAnsi="Bookman Old Style" w:cs="Times New Roman"/>
          <w:sz w:val="20"/>
          <w:szCs w:val="24"/>
        </w:rPr>
        <w:t xml:space="preserve"> of Ex-works price of </w:t>
      </w:r>
      <w:r w:rsidR="0031621A" w:rsidRPr="00D87F4A">
        <w:rPr>
          <w:rFonts w:ascii="Bookman Old Style" w:hAnsi="Bookman Old Style" w:cs="Times New Roman"/>
          <w:bCs/>
          <w:sz w:val="20"/>
          <w:szCs w:val="24"/>
        </w:rPr>
        <w:t xml:space="preserve">materials </w:t>
      </w:r>
      <w:r w:rsidR="0031621A" w:rsidRPr="00D87F4A">
        <w:rPr>
          <w:rFonts w:ascii="Bookman Old Style" w:hAnsi="Bookman Old Style" w:cs="Times New Roman"/>
          <w:sz w:val="20"/>
          <w:szCs w:val="24"/>
        </w:rPr>
        <w:t>shall be paid progressively on erection of the equipments/materials</w:t>
      </w:r>
      <w:r w:rsidR="0031621A" w:rsidRPr="00D87F4A">
        <w:rPr>
          <w:rFonts w:ascii="Bookman Old Style" w:eastAsia="Times New Roman" w:hAnsi="Bookman Old Style" w:cs="Times New Roman"/>
          <w:sz w:val="20"/>
          <w:szCs w:val="24"/>
        </w:rPr>
        <w:t xml:space="preserve">. </w:t>
      </w:r>
    </w:p>
    <w:p w14:paraId="77261899" w14:textId="5B4EDF3D" w:rsidR="0031621A" w:rsidRPr="00D87F4A" w:rsidRDefault="00523EF3" w:rsidP="00F94EE8">
      <w:pPr>
        <w:numPr>
          <w:ilvl w:val="0"/>
          <w:numId w:val="46"/>
        </w:numPr>
        <w:ind w:left="1134" w:right="-43" w:hanging="425"/>
        <w:jc w:val="both"/>
        <w:rPr>
          <w:rFonts w:ascii="Bookman Old Style" w:eastAsia="Times New Roman" w:hAnsi="Bookman Old Style" w:cs="Times New Roman"/>
          <w:sz w:val="20"/>
          <w:szCs w:val="24"/>
        </w:rPr>
      </w:pPr>
      <w:r w:rsidRPr="00523EF3">
        <w:rPr>
          <w:rFonts w:ascii="Bookman Old Style" w:hAnsi="Bookman Old Style" w:cs="Times New Roman"/>
          <w:b/>
          <w:bCs/>
          <w:color w:val="B21EAB"/>
          <w:sz w:val="20"/>
          <w:szCs w:val="24"/>
          <w:highlight w:val="yellow"/>
        </w:rPr>
        <w:t>Five</w:t>
      </w:r>
      <w:r w:rsidR="0031621A" w:rsidRPr="00523EF3">
        <w:rPr>
          <w:rFonts w:ascii="Bookman Old Style" w:hAnsi="Bookman Old Style" w:cs="Times New Roman"/>
          <w:b/>
          <w:bCs/>
          <w:color w:val="B21EAB"/>
          <w:sz w:val="20"/>
          <w:szCs w:val="24"/>
          <w:highlight w:val="yellow"/>
        </w:rPr>
        <w:t xml:space="preserve"> percent (</w:t>
      </w:r>
      <w:r w:rsidRPr="00523EF3">
        <w:rPr>
          <w:rFonts w:ascii="Bookman Old Style" w:hAnsi="Bookman Old Style" w:cs="Times New Roman"/>
          <w:b/>
          <w:bCs/>
          <w:color w:val="B21EAB"/>
          <w:sz w:val="20"/>
          <w:szCs w:val="24"/>
          <w:highlight w:val="yellow"/>
        </w:rPr>
        <w:t>05</w:t>
      </w:r>
      <w:r w:rsidR="0031621A" w:rsidRPr="00523EF3">
        <w:rPr>
          <w:rFonts w:ascii="Bookman Old Style" w:hAnsi="Bookman Old Style" w:cs="Times New Roman"/>
          <w:b/>
          <w:bCs/>
          <w:color w:val="B21EAB"/>
          <w:sz w:val="20"/>
          <w:szCs w:val="24"/>
          <w:highlight w:val="yellow"/>
        </w:rPr>
        <w:t>%)</w:t>
      </w:r>
      <w:r w:rsidR="0031621A" w:rsidRPr="00D87F4A">
        <w:rPr>
          <w:rFonts w:ascii="Bookman Old Style" w:hAnsi="Bookman Old Style" w:cs="Times New Roman"/>
          <w:sz w:val="20"/>
          <w:szCs w:val="24"/>
        </w:rPr>
        <w:t xml:space="preserve"> of Ex-works price of</w:t>
      </w:r>
      <w:r w:rsidR="0031621A" w:rsidRPr="00D87F4A">
        <w:rPr>
          <w:rFonts w:ascii="Bookman Old Style" w:hAnsi="Bookman Old Style" w:cs="Times New Roman"/>
          <w:bCs/>
          <w:sz w:val="20"/>
          <w:szCs w:val="24"/>
        </w:rPr>
        <w:t xml:space="preserve"> materials </w:t>
      </w:r>
      <w:r w:rsidR="0031621A" w:rsidRPr="00D87F4A">
        <w:rPr>
          <w:rFonts w:ascii="Bookman Old Style" w:hAnsi="Bookman Old Style" w:cs="Times New Roman"/>
          <w:sz w:val="20"/>
          <w:szCs w:val="24"/>
        </w:rPr>
        <w:t xml:space="preserve">shall be paid on successful completion of </w:t>
      </w:r>
      <w:r w:rsidR="0031621A" w:rsidRPr="00D87F4A">
        <w:rPr>
          <w:rFonts w:ascii="Bookman Old Style" w:hAnsi="Bookman Old Style" w:cs="Times New Roman"/>
          <w:bCs/>
          <w:sz w:val="20"/>
          <w:szCs w:val="24"/>
        </w:rPr>
        <w:t>Trail Operation</w:t>
      </w:r>
      <w:r w:rsidR="0031621A" w:rsidRPr="00D87F4A">
        <w:rPr>
          <w:rFonts w:ascii="Bookman Old Style" w:eastAsia="Times New Roman" w:hAnsi="Bookman Old Style" w:cs="Times New Roman"/>
          <w:sz w:val="20"/>
          <w:szCs w:val="24"/>
        </w:rPr>
        <w:t>.</w:t>
      </w:r>
    </w:p>
    <w:p w14:paraId="0B8AA4D1" w14:textId="035C6285" w:rsidR="007F67DF" w:rsidRPr="00D87F4A" w:rsidRDefault="00523EF3" w:rsidP="00F94EE8">
      <w:pPr>
        <w:numPr>
          <w:ilvl w:val="0"/>
          <w:numId w:val="46"/>
        </w:numPr>
        <w:ind w:left="1134" w:right="-43" w:hanging="425"/>
        <w:jc w:val="both"/>
        <w:rPr>
          <w:rFonts w:ascii="Bookman Old Style" w:eastAsia="Times New Roman" w:hAnsi="Bookman Old Style" w:cs="Times New Roman"/>
          <w:bCs/>
          <w:sz w:val="20"/>
          <w:szCs w:val="24"/>
        </w:rPr>
      </w:pPr>
      <w:r w:rsidRPr="00523EF3">
        <w:rPr>
          <w:rFonts w:ascii="Bookman Old Style" w:eastAsia="Times New Roman" w:hAnsi="Bookman Old Style" w:cs="Times New Roman"/>
          <w:b/>
          <w:bCs/>
          <w:color w:val="B21EAB"/>
          <w:sz w:val="20"/>
          <w:szCs w:val="24"/>
          <w:highlight w:val="yellow"/>
        </w:rPr>
        <w:t>Five</w:t>
      </w:r>
      <w:r w:rsidR="0031621A" w:rsidRPr="00523EF3">
        <w:rPr>
          <w:rFonts w:ascii="Bookman Old Style" w:eastAsia="Times New Roman" w:hAnsi="Bookman Old Style" w:cs="Times New Roman"/>
          <w:b/>
          <w:bCs/>
          <w:color w:val="B21EAB"/>
          <w:sz w:val="20"/>
          <w:szCs w:val="24"/>
          <w:highlight w:val="yellow"/>
        </w:rPr>
        <w:t xml:space="preserve"> percent (0</w:t>
      </w:r>
      <w:r w:rsidRPr="00523EF3">
        <w:rPr>
          <w:rFonts w:ascii="Bookman Old Style" w:eastAsia="Times New Roman" w:hAnsi="Bookman Old Style" w:cs="Times New Roman"/>
          <w:b/>
          <w:bCs/>
          <w:color w:val="B21EAB"/>
          <w:sz w:val="20"/>
          <w:szCs w:val="24"/>
          <w:highlight w:val="yellow"/>
        </w:rPr>
        <w:t>5</w:t>
      </w:r>
      <w:r w:rsidR="0031621A" w:rsidRPr="00523EF3">
        <w:rPr>
          <w:rFonts w:ascii="Bookman Old Style" w:eastAsia="Times New Roman" w:hAnsi="Bookman Old Style" w:cs="Times New Roman"/>
          <w:b/>
          <w:bCs/>
          <w:color w:val="B21EAB"/>
          <w:sz w:val="20"/>
          <w:szCs w:val="24"/>
          <w:highlight w:val="yellow"/>
        </w:rPr>
        <w:t>%)</w:t>
      </w:r>
      <w:r w:rsidR="006238F0" w:rsidRPr="00D87F4A">
        <w:rPr>
          <w:rFonts w:ascii="Bookman Old Style" w:eastAsia="Times New Roman" w:hAnsi="Bookman Old Style" w:cs="Times New Roman"/>
          <w:b/>
          <w:bCs/>
          <w:sz w:val="20"/>
          <w:szCs w:val="24"/>
        </w:rPr>
        <w:t xml:space="preserve"> </w:t>
      </w:r>
      <w:r w:rsidR="0031621A" w:rsidRPr="00D87F4A">
        <w:rPr>
          <w:rFonts w:ascii="Bookman Old Style" w:eastAsia="Times New Roman" w:hAnsi="Bookman Old Style" w:cs="Times New Roman"/>
          <w:sz w:val="20"/>
          <w:szCs w:val="24"/>
        </w:rPr>
        <w:t xml:space="preserve">of the Ex-works price in respect of materials shall be paid </w:t>
      </w:r>
      <w:r w:rsidR="0031621A" w:rsidRPr="00D87F4A">
        <w:rPr>
          <w:rFonts w:ascii="Bookman Old Style" w:eastAsia="Times New Roman" w:hAnsi="Bookman Old Style" w:cs="Times New Roman"/>
          <w:bCs/>
          <w:sz w:val="20"/>
          <w:szCs w:val="24"/>
        </w:rPr>
        <w:t>on submission of required number of reproducible</w:t>
      </w:r>
      <w:r w:rsidR="006238F0" w:rsidRPr="00D87F4A">
        <w:rPr>
          <w:rFonts w:ascii="Bookman Old Style" w:eastAsia="Times New Roman" w:hAnsi="Bookman Old Style" w:cs="Times New Roman"/>
          <w:bCs/>
          <w:sz w:val="20"/>
          <w:szCs w:val="24"/>
        </w:rPr>
        <w:t>s</w:t>
      </w:r>
      <w:r w:rsidR="0031621A" w:rsidRPr="00D87F4A">
        <w:rPr>
          <w:rFonts w:ascii="Bookman Old Style" w:eastAsia="Times New Roman" w:hAnsi="Bookman Old Style" w:cs="Times New Roman"/>
          <w:bCs/>
          <w:sz w:val="20"/>
          <w:szCs w:val="24"/>
        </w:rPr>
        <w:t>, manuals, approved drawings, test report</w:t>
      </w:r>
      <w:r w:rsidR="006238F0" w:rsidRPr="00D87F4A">
        <w:rPr>
          <w:rFonts w:ascii="Bookman Old Style" w:eastAsia="Times New Roman" w:hAnsi="Bookman Old Style" w:cs="Times New Roman"/>
          <w:bCs/>
          <w:sz w:val="20"/>
          <w:szCs w:val="24"/>
        </w:rPr>
        <w:t>s</w:t>
      </w:r>
      <w:r w:rsidR="00A71855" w:rsidRPr="00D87F4A">
        <w:rPr>
          <w:rFonts w:ascii="Bookman Old Style" w:eastAsia="Times New Roman" w:hAnsi="Bookman Old Style" w:cs="Times New Roman"/>
          <w:bCs/>
          <w:sz w:val="20"/>
          <w:szCs w:val="24"/>
        </w:rPr>
        <w:t xml:space="preserve"> , </w:t>
      </w:r>
      <w:r w:rsidR="0031621A" w:rsidRPr="00D87F4A">
        <w:rPr>
          <w:rFonts w:ascii="Bookman Old Style" w:eastAsia="Times New Roman" w:hAnsi="Bookman Old Style" w:cs="Times New Roman"/>
          <w:bCs/>
          <w:sz w:val="20"/>
          <w:szCs w:val="24"/>
        </w:rPr>
        <w:t>pamphlets</w:t>
      </w:r>
      <w:r w:rsidR="00A71855" w:rsidRPr="00D87F4A">
        <w:rPr>
          <w:rFonts w:ascii="Bookman Old Style" w:eastAsia="Times New Roman" w:hAnsi="Bookman Old Style" w:cs="Times New Roman"/>
          <w:bCs/>
          <w:sz w:val="20"/>
          <w:szCs w:val="24"/>
        </w:rPr>
        <w:t>,</w:t>
      </w:r>
      <w:r w:rsidR="00A71855" w:rsidRPr="00D87F4A">
        <w:rPr>
          <w:rFonts w:ascii="Bookman Old Style" w:hAnsi="Bookman Old Style" w:cs="Times New Roman"/>
          <w:b/>
          <w:color w:val="CC00FF"/>
          <w:sz w:val="20"/>
          <w:szCs w:val="24"/>
        </w:rPr>
        <w:t xml:space="preserve"> survey data in GIS mapping format</w:t>
      </w:r>
      <w:r w:rsidR="0031621A" w:rsidRPr="00D87F4A">
        <w:rPr>
          <w:rFonts w:ascii="Bookman Old Style" w:eastAsia="Times New Roman" w:hAnsi="Bookman Old Style" w:cs="Times New Roman"/>
          <w:sz w:val="20"/>
          <w:szCs w:val="24"/>
        </w:rPr>
        <w:t xml:space="preserve"> and complete documents pertaining to</w:t>
      </w:r>
      <w:r w:rsidR="0031621A" w:rsidRPr="00D87F4A">
        <w:rPr>
          <w:rFonts w:ascii="Bookman Old Style" w:eastAsia="Times New Roman" w:hAnsi="Bookman Old Style" w:cs="Times New Roman"/>
          <w:bCs/>
          <w:sz w:val="20"/>
          <w:szCs w:val="24"/>
        </w:rPr>
        <w:t xml:space="preserve"> Transmission lines/Sub-Stations.</w:t>
      </w:r>
    </w:p>
    <w:p w14:paraId="60E18EE9" w14:textId="77777777" w:rsidR="0031621A" w:rsidRPr="00780A06" w:rsidRDefault="0031621A" w:rsidP="00F94EE8">
      <w:pPr>
        <w:pStyle w:val="ListParagraph"/>
        <w:numPr>
          <w:ilvl w:val="3"/>
          <w:numId w:val="123"/>
        </w:numPr>
        <w:ind w:left="993" w:right="-43" w:hanging="567"/>
        <w:jc w:val="both"/>
        <w:rPr>
          <w:rFonts w:ascii="Bookman Old Style" w:eastAsia="Times New Roman" w:hAnsi="Bookman Old Style" w:cs="Times New Roman"/>
          <w:b/>
          <w:sz w:val="20"/>
          <w:szCs w:val="24"/>
        </w:rPr>
      </w:pPr>
      <w:r w:rsidRPr="00780A06">
        <w:rPr>
          <w:rFonts w:ascii="Bookman Old Style" w:hAnsi="Bookman Old Style" w:cs="Times New Roman"/>
          <w:b/>
          <w:sz w:val="20"/>
          <w:szCs w:val="24"/>
          <w:u w:val="single"/>
        </w:rPr>
        <w:t>During Freak rates:</w:t>
      </w:r>
    </w:p>
    <w:p w14:paraId="48346832" w14:textId="77777777" w:rsidR="008D5C24" w:rsidRPr="00DE6680" w:rsidRDefault="008D5C24" w:rsidP="0027149A">
      <w:pPr>
        <w:pStyle w:val="ListParagraph"/>
        <w:ind w:left="567" w:right="-43"/>
        <w:jc w:val="both"/>
        <w:rPr>
          <w:rFonts w:ascii="Bookman Old Style" w:eastAsia="Times New Roman" w:hAnsi="Bookman Old Style" w:cs="Times New Roman"/>
          <w:b/>
          <w:bCs/>
          <w:sz w:val="10"/>
          <w:szCs w:val="24"/>
        </w:rPr>
      </w:pPr>
    </w:p>
    <w:p w14:paraId="1D8E210E" w14:textId="77777777" w:rsidR="0031621A" w:rsidRPr="00523EF3" w:rsidRDefault="0031621A" w:rsidP="00F94EE8">
      <w:pPr>
        <w:pStyle w:val="ListParagraph"/>
        <w:numPr>
          <w:ilvl w:val="0"/>
          <w:numId w:val="48"/>
        </w:numPr>
        <w:ind w:left="1134" w:right="-43" w:hanging="425"/>
        <w:jc w:val="both"/>
        <w:rPr>
          <w:rFonts w:ascii="Bookman Old Style" w:eastAsia="Times New Roman" w:hAnsi="Bookman Old Style" w:cs="Times New Roman"/>
          <w:sz w:val="20"/>
          <w:szCs w:val="24"/>
        </w:rPr>
      </w:pPr>
      <w:r w:rsidRPr="00523EF3">
        <w:rPr>
          <w:rFonts w:ascii="Bookman Old Style" w:eastAsia="Times New Roman" w:hAnsi="Bookman Old Style" w:cs="Times New Roman"/>
          <w:sz w:val="20"/>
          <w:szCs w:val="24"/>
          <w:u w:val="single"/>
        </w:rPr>
        <w:t>1</w:t>
      </w:r>
      <w:r w:rsidRPr="00523EF3">
        <w:rPr>
          <w:rFonts w:ascii="Bookman Old Style" w:eastAsia="Times New Roman" w:hAnsi="Bookman Old Style" w:cs="Times New Roman"/>
          <w:sz w:val="20"/>
          <w:szCs w:val="24"/>
          <w:u w:val="single"/>
          <w:vertAlign w:val="superscript"/>
        </w:rPr>
        <w:t>st</w:t>
      </w:r>
      <w:r w:rsidRPr="00523EF3">
        <w:rPr>
          <w:rFonts w:ascii="Bookman Old Style" w:eastAsia="Times New Roman" w:hAnsi="Bookman Old Style" w:cs="Times New Roman"/>
          <w:sz w:val="20"/>
          <w:szCs w:val="24"/>
          <w:u w:val="single"/>
        </w:rPr>
        <w:t xml:space="preserve"> Stage Payment on supply of materials</w:t>
      </w:r>
      <w:r w:rsidRPr="00523EF3">
        <w:rPr>
          <w:rFonts w:ascii="Bookman Old Style" w:eastAsia="Times New Roman" w:hAnsi="Bookman Old Style" w:cs="Times New Roman"/>
          <w:sz w:val="20"/>
          <w:szCs w:val="24"/>
        </w:rPr>
        <w:t>:</w:t>
      </w:r>
    </w:p>
    <w:p w14:paraId="7096D639" w14:textId="77777777" w:rsidR="008D5C24" w:rsidRPr="00523EF3" w:rsidRDefault="008D5C24" w:rsidP="0027149A">
      <w:pPr>
        <w:pStyle w:val="ListParagraph"/>
        <w:ind w:left="1134" w:right="-43"/>
        <w:jc w:val="both"/>
        <w:rPr>
          <w:rFonts w:ascii="Bookman Old Style" w:eastAsia="Times New Roman" w:hAnsi="Bookman Old Style" w:cs="Times New Roman"/>
          <w:sz w:val="8"/>
          <w:szCs w:val="24"/>
          <w:u w:val="single"/>
        </w:rPr>
      </w:pPr>
    </w:p>
    <w:p w14:paraId="65A53520" w14:textId="77777777" w:rsidR="0031621A" w:rsidRPr="00523EF3" w:rsidRDefault="0031621A" w:rsidP="0027149A">
      <w:pPr>
        <w:pStyle w:val="ListParagraph"/>
        <w:ind w:left="1134" w:right="-43"/>
        <w:jc w:val="both"/>
        <w:rPr>
          <w:rFonts w:ascii="Bookman Old Style" w:eastAsia="Times New Roman" w:hAnsi="Bookman Old Style" w:cs="Times New Roman"/>
          <w:sz w:val="20"/>
          <w:szCs w:val="24"/>
        </w:rPr>
      </w:pPr>
      <w:r w:rsidRPr="00523EF3">
        <w:rPr>
          <w:rFonts w:ascii="Bookman Old Style" w:eastAsia="Times New Roman" w:hAnsi="Bookman Old Style" w:cs="Times New Roman"/>
          <w:sz w:val="20"/>
          <w:szCs w:val="24"/>
          <w:u w:val="single"/>
        </w:rPr>
        <w:t>For DWA quantities</w:t>
      </w:r>
      <w:r w:rsidRPr="00523EF3">
        <w:rPr>
          <w:rFonts w:ascii="Bookman Old Style" w:eastAsia="Times New Roman" w:hAnsi="Bookman Old Style" w:cs="Times New Roman"/>
          <w:sz w:val="20"/>
          <w:szCs w:val="24"/>
        </w:rPr>
        <w:t>:</w:t>
      </w:r>
    </w:p>
    <w:p w14:paraId="0DF40689" w14:textId="67B5CEFE" w:rsidR="0031621A" w:rsidRPr="00DE6680" w:rsidRDefault="003B1641" w:rsidP="0027149A">
      <w:pPr>
        <w:ind w:left="1134"/>
        <w:jc w:val="both"/>
        <w:rPr>
          <w:rFonts w:ascii="Bookman Old Style" w:hAnsi="Bookman Old Style" w:cs="Times New Roman"/>
          <w:sz w:val="20"/>
          <w:szCs w:val="24"/>
        </w:rPr>
      </w:pPr>
      <w:r w:rsidRPr="00523EF3">
        <w:rPr>
          <w:rFonts w:ascii="Bookman Old Style" w:hAnsi="Bookman Old Style" w:cs="Times New Roman"/>
          <w:b/>
          <w:bCs/>
          <w:color w:val="B21EAB"/>
          <w:sz w:val="20"/>
          <w:szCs w:val="24"/>
          <w:highlight w:val="yellow"/>
        </w:rPr>
        <w:t>Seventy Five percent (75%)</w:t>
      </w:r>
      <w:r w:rsidRPr="00523EF3">
        <w:rPr>
          <w:rFonts w:ascii="Bookman Old Style" w:hAnsi="Bookman Old Style" w:cs="Times New Roman"/>
          <w:b/>
          <w:bCs/>
          <w:sz w:val="20"/>
          <w:szCs w:val="24"/>
          <w:highlight w:val="yellow"/>
        </w:rPr>
        <w:t xml:space="preserve"> </w:t>
      </w:r>
      <w:r w:rsidR="0031621A" w:rsidRPr="00DE6680">
        <w:rPr>
          <w:rFonts w:ascii="Bookman Old Style" w:hAnsi="Bookman Old Style" w:cs="Times New Roman"/>
          <w:bCs/>
          <w:sz w:val="20"/>
          <w:szCs w:val="24"/>
        </w:rPr>
        <w:t xml:space="preserve">of the rate entered in the </w:t>
      </w:r>
      <w:r w:rsidR="00CC7AB8" w:rsidRPr="00DE6680">
        <w:rPr>
          <w:rFonts w:ascii="Bookman Old Style" w:hAnsi="Bookman Old Style"/>
          <w:sz w:val="20"/>
          <w:lang w:eastAsia="en-IN"/>
        </w:rPr>
        <w:t xml:space="preserve">Common Schedule of Rates (UNISR) </w:t>
      </w:r>
      <w:r w:rsidR="0031621A" w:rsidRPr="00DE6680">
        <w:rPr>
          <w:rFonts w:ascii="Bookman Old Style" w:hAnsi="Bookman Old Style" w:cs="Times New Roman"/>
          <w:bCs/>
          <w:sz w:val="20"/>
          <w:szCs w:val="24"/>
        </w:rPr>
        <w:t>applicable at the time of according approval to award of contract plus the overall percentage of the original tendered rates over the updated cost prevalent at the time of according approval to award of the contract plus 100% Taxes i.e.</w:t>
      </w:r>
      <w:r w:rsidR="0031621A" w:rsidRPr="00DE6680">
        <w:rPr>
          <w:rFonts w:ascii="Bookman Old Style" w:hAnsi="Bookman Old Style" w:cs="Times New Roman"/>
          <w:sz w:val="20"/>
          <w:szCs w:val="24"/>
        </w:rPr>
        <w:t>, CGST, SGST, IGST, UTGST</w:t>
      </w:r>
      <w:r w:rsidR="001F6D91" w:rsidRPr="00DE6680">
        <w:rPr>
          <w:rFonts w:ascii="Bookman Old Style" w:hAnsi="Bookman Old Style" w:cs="Times New Roman"/>
          <w:sz w:val="20"/>
          <w:szCs w:val="24"/>
        </w:rPr>
        <w:t>, Custom Duties on Imports, C</w:t>
      </w:r>
      <w:r w:rsidR="0031621A" w:rsidRPr="00DE6680">
        <w:rPr>
          <w:rFonts w:ascii="Bookman Old Style" w:hAnsi="Bookman Old Style" w:cs="Times New Roman"/>
          <w:sz w:val="20"/>
          <w:szCs w:val="24"/>
        </w:rPr>
        <w:t>ess if any, as the case may be in respect of materials (on receipt of 1</w:t>
      </w:r>
      <w:r w:rsidR="0031621A" w:rsidRPr="00DE6680">
        <w:rPr>
          <w:rFonts w:ascii="Bookman Old Style" w:hAnsi="Bookman Old Style" w:cs="Times New Roman"/>
          <w:sz w:val="20"/>
          <w:szCs w:val="24"/>
          <w:vertAlign w:val="superscript"/>
        </w:rPr>
        <w:t>st</w:t>
      </w:r>
      <w:r w:rsidR="0031621A" w:rsidRPr="00DE6680">
        <w:rPr>
          <w:rFonts w:ascii="Bookman Old Style" w:hAnsi="Bookman Old Style" w:cs="Times New Roman"/>
          <w:sz w:val="20"/>
          <w:szCs w:val="24"/>
        </w:rPr>
        <w:t xml:space="preserve"> Bill after supply of Turnkey Materials) shall be paid on MAS (Material Acknowledge Statement) subject to the following:</w:t>
      </w:r>
    </w:p>
    <w:p w14:paraId="65AB7D8D" w14:textId="77777777" w:rsidR="0031621A" w:rsidRPr="00DE6680" w:rsidRDefault="0031621A" w:rsidP="00F94EE8">
      <w:pPr>
        <w:pStyle w:val="ListParagraph"/>
        <w:numPr>
          <w:ilvl w:val="0"/>
          <w:numId w:val="49"/>
        </w:numPr>
        <w:tabs>
          <w:tab w:val="left" w:pos="1276"/>
        </w:tabs>
        <w:ind w:left="1276" w:hanging="425"/>
        <w:jc w:val="both"/>
        <w:rPr>
          <w:rFonts w:ascii="Bookman Old Style" w:hAnsi="Bookman Old Style" w:cs="Times New Roman"/>
          <w:sz w:val="20"/>
          <w:szCs w:val="24"/>
        </w:rPr>
      </w:pPr>
      <w:r w:rsidRPr="00DE6680">
        <w:rPr>
          <w:rFonts w:ascii="Bookman Old Style" w:hAnsi="Bookman Old Style" w:cs="Times New Roman"/>
          <w:sz w:val="20"/>
          <w:szCs w:val="24"/>
        </w:rPr>
        <w:t>Material Acknowledgement Statement issued by the consignee Divisions.</w:t>
      </w:r>
    </w:p>
    <w:p w14:paraId="7EFC6482" w14:textId="77777777" w:rsidR="0031621A" w:rsidRPr="00DE6680" w:rsidRDefault="0031621A" w:rsidP="00F94EE8">
      <w:pPr>
        <w:pStyle w:val="ListParagraph"/>
        <w:numPr>
          <w:ilvl w:val="0"/>
          <w:numId w:val="49"/>
        </w:numPr>
        <w:tabs>
          <w:tab w:val="left" w:pos="1276"/>
        </w:tabs>
        <w:ind w:left="1276" w:hanging="425"/>
        <w:jc w:val="both"/>
        <w:rPr>
          <w:rFonts w:ascii="Bookman Old Style" w:hAnsi="Bookman Old Style" w:cs="Times New Roman"/>
          <w:sz w:val="20"/>
          <w:szCs w:val="24"/>
        </w:rPr>
      </w:pPr>
      <w:r w:rsidRPr="00DE6680">
        <w:rPr>
          <w:rFonts w:ascii="Bookman Old Style" w:hAnsi="Bookman Old Style" w:cs="Times New Roman"/>
          <w:sz w:val="20"/>
          <w:szCs w:val="24"/>
        </w:rPr>
        <w:t>Copy of the Certificate of Transit Insurance.</w:t>
      </w:r>
    </w:p>
    <w:p w14:paraId="33A8CAB6" w14:textId="77777777" w:rsidR="0031621A" w:rsidRPr="00DE6680" w:rsidRDefault="0031621A" w:rsidP="00F94EE8">
      <w:pPr>
        <w:pStyle w:val="ListParagraph"/>
        <w:numPr>
          <w:ilvl w:val="0"/>
          <w:numId w:val="49"/>
        </w:numPr>
        <w:tabs>
          <w:tab w:val="left" w:pos="1276"/>
        </w:tabs>
        <w:ind w:left="1276" w:hanging="425"/>
        <w:jc w:val="both"/>
        <w:rPr>
          <w:rFonts w:ascii="Bookman Old Style" w:hAnsi="Bookman Old Style" w:cs="Times New Roman"/>
          <w:sz w:val="20"/>
          <w:szCs w:val="24"/>
        </w:rPr>
      </w:pPr>
      <w:r w:rsidRPr="00DE6680">
        <w:rPr>
          <w:rFonts w:ascii="Bookman Old Style" w:hAnsi="Bookman Old Style" w:cs="Times New Roman"/>
          <w:sz w:val="20"/>
          <w:szCs w:val="24"/>
        </w:rPr>
        <w:t>Pre-Dispatch clearance certificate issued by the owner, prior to dispatch of the Consignment.</w:t>
      </w:r>
    </w:p>
    <w:p w14:paraId="6D7568C7" w14:textId="77777777" w:rsidR="0031621A" w:rsidRPr="00DE6680" w:rsidRDefault="0031621A" w:rsidP="00F94EE8">
      <w:pPr>
        <w:pStyle w:val="ListParagraph"/>
        <w:numPr>
          <w:ilvl w:val="0"/>
          <w:numId w:val="49"/>
        </w:numPr>
        <w:tabs>
          <w:tab w:val="left" w:pos="1276"/>
        </w:tabs>
        <w:ind w:left="1276" w:hanging="425"/>
        <w:jc w:val="both"/>
        <w:rPr>
          <w:rFonts w:ascii="Bookman Old Style" w:hAnsi="Bookman Old Style" w:cs="Times New Roman"/>
          <w:sz w:val="20"/>
          <w:szCs w:val="24"/>
        </w:rPr>
      </w:pPr>
      <w:r w:rsidRPr="00DE6680">
        <w:rPr>
          <w:rFonts w:ascii="Bookman Old Style" w:hAnsi="Bookman Old Style" w:cs="Times New Roman"/>
          <w:sz w:val="20"/>
          <w:szCs w:val="24"/>
        </w:rPr>
        <w:t>Packing list/Bill of Materials.</w:t>
      </w:r>
    </w:p>
    <w:p w14:paraId="4C419121" w14:textId="77777777" w:rsidR="0031621A" w:rsidRPr="00DE6680" w:rsidRDefault="0031621A" w:rsidP="00F94EE8">
      <w:pPr>
        <w:pStyle w:val="ListParagraph"/>
        <w:numPr>
          <w:ilvl w:val="0"/>
          <w:numId w:val="49"/>
        </w:numPr>
        <w:tabs>
          <w:tab w:val="left" w:pos="1276"/>
        </w:tabs>
        <w:ind w:left="1276" w:hanging="425"/>
        <w:jc w:val="both"/>
        <w:rPr>
          <w:rFonts w:ascii="Bookman Old Style" w:hAnsi="Bookman Old Style" w:cs="Times New Roman"/>
          <w:sz w:val="20"/>
          <w:szCs w:val="24"/>
        </w:rPr>
      </w:pPr>
      <w:r w:rsidRPr="00DE6680">
        <w:rPr>
          <w:rFonts w:ascii="Bookman Old Style" w:hAnsi="Bookman Old Style" w:cs="Times New Roman"/>
          <w:sz w:val="20"/>
          <w:szCs w:val="24"/>
        </w:rPr>
        <w:t>Contractor’s Detailed Invoice.</w:t>
      </w:r>
    </w:p>
    <w:p w14:paraId="0A697C21" w14:textId="77777777" w:rsidR="0031621A" w:rsidRPr="00DE6680" w:rsidRDefault="0031621A" w:rsidP="00F94EE8">
      <w:pPr>
        <w:pStyle w:val="ListParagraph"/>
        <w:numPr>
          <w:ilvl w:val="0"/>
          <w:numId w:val="49"/>
        </w:numPr>
        <w:tabs>
          <w:tab w:val="left" w:pos="1276"/>
        </w:tabs>
        <w:ind w:left="1276" w:hanging="425"/>
        <w:jc w:val="both"/>
        <w:rPr>
          <w:rFonts w:ascii="Bookman Old Style" w:hAnsi="Bookman Old Style" w:cs="Times New Roman"/>
          <w:sz w:val="20"/>
          <w:szCs w:val="24"/>
        </w:rPr>
      </w:pPr>
      <w:r w:rsidRPr="00DE6680">
        <w:rPr>
          <w:rFonts w:ascii="Bookman Old Style" w:hAnsi="Bookman Old Style" w:cs="Times New Roman"/>
          <w:sz w:val="20"/>
          <w:szCs w:val="24"/>
        </w:rPr>
        <w:t>Test Certificates.</w:t>
      </w:r>
    </w:p>
    <w:p w14:paraId="0BCBA900" w14:textId="77777777" w:rsidR="008D5C24" w:rsidRPr="00DE6680" w:rsidRDefault="0031621A" w:rsidP="00F94EE8">
      <w:pPr>
        <w:pStyle w:val="ListParagraph"/>
        <w:numPr>
          <w:ilvl w:val="0"/>
          <w:numId w:val="49"/>
        </w:numPr>
        <w:tabs>
          <w:tab w:val="left" w:pos="1276"/>
        </w:tabs>
        <w:ind w:left="1276" w:hanging="425"/>
        <w:jc w:val="both"/>
        <w:rPr>
          <w:rFonts w:ascii="Bookman Old Style" w:hAnsi="Bookman Old Style" w:cs="Times New Roman"/>
          <w:sz w:val="20"/>
          <w:szCs w:val="24"/>
        </w:rPr>
      </w:pPr>
      <w:r w:rsidRPr="00DE6680">
        <w:rPr>
          <w:rFonts w:ascii="Bookman Old Style" w:hAnsi="Bookman Old Style" w:cs="Times New Roman"/>
          <w:sz w:val="20"/>
          <w:szCs w:val="24"/>
        </w:rPr>
        <w:t>Physical Verification Certificate by the site Engineers.</w:t>
      </w:r>
    </w:p>
    <w:p w14:paraId="1F1F2285" w14:textId="77777777" w:rsidR="00D130B3" w:rsidRPr="00DE6680" w:rsidRDefault="00D130B3" w:rsidP="0027149A">
      <w:pPr>
        <w:pStyle w:val="ListParagraph"/>
        <w:ind w:left="1418"/>
        <w:jc w:val="both"/>
        <w:rPr>
          <w:rFonts w:ascii="Bookman Old Style" w:hAnsi="Bookman Old Style" w:cs="Times New Roman"/>
          <w:sz w:val="20"/>
          <w:szCs w:val="24"/>
        </w:rPr>
      </w:pPr>
    </w:p>
    <w:p w14:paraId="087C00AB" w14:textId="77777777" w:rsidR="0031621A" w:rsidRPr="00523EF3" w:rsidRDefault="0031621A" w:rsidP="00F94EE8">
      <w:pPr>
        <w:pStyle w:val="ListParagraph"/>
        <w:numPr>
          <w:ilvl w:val="0"/>
          <w:numId w:val="48"/>
        </w:numPr>
        <w:spacing w:after="120"/>
        <w:ind w:left="1134" w:right="-43" w:hanging="425"/>
        <w:jc w:val="both"/>
        <w:rPr>
          <w:rFonts w:ascii="Bookman Old Style" w:hAnsi="Bookman Old Style" w:cs="Times New Roman"/>
          <w:sz w:val="20"/>
          <w:szCs w:val="24"/>
          <w:u w:val="single"/>
        </w:rPr>
      </w:pPr>
      <w:r w:rsidRPr="00523EF3">
        <w:rPr>
          <w:rFonts w:ascii="Bookman Old Style" w:eastAsia="Times New Roman" w:hAnsi="Bookman Old Style" w:cs="Times New Roman"/>
          <w:sz w:val="20"/>
          <w:szCs w:val="24"/>
          <w:u w:val="single"/>
        </w:rPr>
        <w:t>2</w:t>
      </w:r>
      <w:r w:rsidRPr="00523EF3">
        <w:rPr>
          <w:rFonts w:ascii="Bookman Old Style" w:eastAsia="Times New Roman" w:hAnsi="Bookman Old Style" w:cs="Times New Roman"/>
          <w:sz w:val="20"/>
          <w:szCs w:val="24"/>
          <w:u w:val="single"/>
          <w:vertAlign w:val="superscript"/>
        </w:rPr>
        <w:t>nd</w:t>
      </w:r>
      <w:r w:rsidRPr="00523EF3">
        <w:rPr>
          <w:rFonts w:ascii="Bookman Old Style" w:hAnsi="Bookman Old Style" w:cs="Times New Roman"/>
          <w:sz w:val="20"/>
          <w:szCs w:val="24"/>
          <w:u w:val="single"/>
        </w:rPr>
        <w:t xml:space="preserve"> Stage payment on erection of materials:</w:t>
      </w:r>
    </w:p>
    <w:p w14:paraId="18324404" w14:textId="77777777" w:rsidR="0031621A" w:rsidRPr="00523EF3" w:rsidRDefault="0031621A" w:rsidP="003B1641">
      <w:pPr>
        <w:spacing w:after="0"/>
        <w:ind w:left="1134"/>
        <w:jc w:val="both"/>
        <w:rPr>
          <w:rFonts w:ascii="Bookman Old Style" w:hAnsi="Bookman Old Style" w:cs="Times New Roman"/>
          <w:sz w:val="20"/>
          <w:szCs w:val="24"/>
          <w:u w:val="single"/>
        </w:rPr>
      </w:pPr>
      <w:r w:rsidRPr="00523EF3">
        <w:rPr>
          <w:rFonts w:ascii="Bookman Old Style" w:hAnsi="Bookman Old Style" w:cs="Times New Roman"/>
          <w:sz w:val="20"/>
          <w:szCs w:val="24"/>
          <w:u w:val="single"/>
        </w:rPr>
        <w:t>For DWA quantities:</w:t>
      </w:r>
    </w:p>
    <w:p w14:paraId="5B680127" w14:textId="465AA1BD" w:rsidR="0031621A" w:rsidRPr="00DE6680" w:rsidRDefault="003B1641" w:rsidP="003B1641">
      <w:pPr>
        <w:ind w:left="1134"/>
        <w:jc w:val="both"/>
        <w:rPr>
          <w:rFonts w:ascii="Bookman Old Style" w:hAnsi="Bookman Old Style" w:cs="Times New Roman"/>
          <w:sz w:val="20"/>
          <w:szCs w:val="24"/>
        </w:rPr>
      </w:pPr>
      <w:r w:rsidRPr="00523EF3">
        <w:rPr>
          <w:rFonts w:ascii="Bookman Old Style" w:hAnsi="Bookman Old Style" w:cs="Times New Roman"/>
          <w:b/>
          <w:bCs/>
          <w:color w:val="B21EAB"/>
          <w:sz w:val="20"/>
          <w:szCs w:val="24"/>
          <w:highlight w:val="yellow"/>
        </w:rPr>
        <w:t>Fifteen percent (15%)</w:t>
      </w:r>
      <w:r w:rsidRPr="00D87F4A">
        <w:rPr>
          <w:rFonts w:ascii="Bookman Old Style" w:hAnsi="Bookman Old Style" w:cs="Times New Roman"/>
          <w:sz w:val="20"/>
          <w:szCs w:val="24"/>
        </w:rPr>
        <w:t xml:space="preserve"> </w:t>
      </w:r>
      <w:r w:rsidR="0031621A" w:rsidRPr="00DE6680">
        <w:rPr>
          <w:rFonts w:ascii="Bookman Old Style" w:hAnsi="Bookman Old Style" w:cs="Times New Roman"/>
          <w:sz w:val="20"/>
          <w:szCs w:val="24"/>
        </w:rPr>
        <w:t>of awarded Ex-works price of materials plus the amount withheld during the 1</w:t>
      </w:r>
      <w:r w:rsidR="0031621A" w:rsidRPr="00DE6680">
        <w:rPr>
          <w:rFonts w:ascii="Bookman Old Style" w:hAnsi="Bookman Old Style" w:cs="Times New Roman"/>
          <w:sz w:val="20"/>
          <w:szCs w:val="24"/>
          <w:vertAlign w:val="superscript"/>
        </w:rPr>
        <w:t>st</w:t>
      </w:r>
      <w:r w:rsidR="0031621A" w:rsidRPr="00DE6680">
        <w:rPr>
          <w:rFonts w:ascii="Bookman Old Style" w:hAnsi="Bookman Old Style" w:cs="Times New Roman"/>
          <w:sz w:val="20"/>
          <w:szCs w:val="24"/>
        </w:rPr>
        <w:t xml:space="preserve"> stage payment shall be paid progressively</w:t>
      </w:r>
      <w:r w:rsidR="009D0C86" w:rsidRPr="00DE6680">
        <w:rPr>
          <w:rFonts w:ascii="Bookman Old Style" w:hAnsi="Bookman Old Style" w:cs="Times New Roman"/>
          <w:sz w:val="20"/>
          <w:szCs w:val="24"/>
        </w:rPr>
        <w:t xml:space="preserve"> on erection of the equip</w:t>
      </w:r>
      <w:r w:rsidR="006238F0" w:rsidRPr="00DE6680">
        <w:rPr>
          <w:rFonts w:ascii="Bookman Old Style" w:hAnsi="Bookman Old Style" w:cs="Times New Roman"/>
          <w:sz w:val="20"/>
          <w:szCs w:val="24"/>
        </w:rPr>
        <w:t>ments</w:t>
      </w:r>
      <w:r w:rsidR="0031621A" w:rsidRPr="00DE6680">
        <w:rPr>
          <w:rFonts w:ascii="Bookman Old Style" w:hAnsi="Bookman Old Style" w:cs="Times New Roman"/>
          <w:sz w:val="20"/>
          <w:szCs w:val="24"/>
        </w:rPr>
        <w:t>/ materials.</w:t>
      </w:r>
    </w:p>
    <w:p w14:paraId="40011BBF" w14:textId="77777777" w:rsidR="0031621A" w:rsidRPr="00DE6680" w:rsidRDefault="0031621A" w:rsidP="00F94EE8">
      <w:pPr>
        <w:pStyle w:val="ListParagraph"/>
        <w:numPr>
          <w:ilvl w:val="0"/>
          <w:numId w:val="48"/>
        </w:numPr>
        <w:spacing w:after="120"/>
        <w:ind w:left="1134" w:right="-43" w:hanging="425"/>
        <w:jc w:val="both"/>
        <w:rPr>
          <w:rFonts w:ascii="Bookman Old Style" w:hAnsi="Bookman Old Style" w:cs="Times New Roman"/>
          <w:b/>
          <w:sz w:val="20"/>
          <w:szCs w:val="24"/>
          <w:u w:val="single"/>
        </w:rPr>
      </w:pPr>
      <w:r w:rsidRPr="00DE6680">
        <w:rPr>
          <w:rFonts w:ascii="Bookman Old Style" w:hAnsi="Bookman Old Style" w:cs="Times New Roman"/>
          <w:b/>
          <w:sz w:val="20"/>
          <w:szCs w:val="24"/>
          <w:u w:val="single"/>
        </w:rPr>
        <w:t>3</w:t>
      </w:r>
      <w:r w:rsidRPr="00DE6680">
        <w:rPr>
          <w:rFonts w:ascii="Bookman Old Style" w:hAnsi="Bookman Old Style" w:cs="Times New Roman"/>
          <w:b/>
          <w:sz w:val="20"/>
          <w:szCs w:val="24"/>
          <w:u w:val="single"/>
          <w:vertAlign w:val="superscript"/>
        </w:rPr>
        <w:t>rd</w:t>
      </w:r>
      <w:r w:rsidRPr="00DE6680">
        <w:rPr>
          <w:rFonts w:ascii="Bookman Old Style" w:hAnsi="Bookman Old Style" w:cs="Times New Roman"/>
          <w:b/>
          <w:sz w:val="20"/>
          <w:szCs w:val="24"/>
          <w:u w:val="single"/>
        </w:rPr>
        <w:t xml:space="preserve"> Stage Payment:</w:t>
      </w:r>
    </w:p>
    <w:p w14:paraId="05923B6B" w14:textId="77777777" w:rsidR="0031621A" w:rsidRPr="003B1641" w:rsidRDefault="0031621A" w:rsidP="003B1641">
      <w:pPr>
        <w:spacing w:after="0"/>
        <w:ind w:left="1134"/>
        <w:jc w:val="both"/>
        <w:rPr>
          <w:rFonts w:ascii="Bookman Old Style" w:hAnsi="Bookman Old Style" w:cs="Times New Roman"/>
          <w:bCs/>
          <w:sz w:val="20"/>
          <w:szCs w:val="24"/>
          <w:u w:val="single"/>
        </w:rPr>
      </w:pPr>
      <w:r w:rsidRPr="003B1641">
        <w:rPr>
          <w:rFonts w:ascii="Bookman Old Style" w:hAnsi="Bookman Old Style" w:cs="Times New Roman"/>
          <w:bCs/>
          <w:sz w:val="20"/>
          <w:szCs w:val="24"/>
          <w:u w:val="single"/>
        </w:rPr>
        <w:t>For DWA quantities:</w:t>
      </w:r>
    </w:p>
    <w:p w14:paraId="55FE20DB" w14:textId="1CA8A0FC" w:rsidR="00E177E9" w:rsidRPr="00DE6680" w:rsidRDefault="003B1641" w:rsidP="0027149A">
      <w:pPr>
        <w:ind w:left="1134"/>
        <w:jc w:val="both"/>
        <w:rPr>
          <w:rFonts w:ascii="Bookman Old Style" w:hAnsi="Bookman Old Style" w:cs="Times New Roman"/>
          <w:sz w:val="20"/>
          <w:szCs w:val="24"/>
        </w:rPr>
      </w:pPr>
      <w:r w:rsidRPr="00523EF3">
        <w:rPr>
          <w:rFonts w:ascii="Bookman Old Style" w:hAnsi="Bookman Old Style" w:cs="Times New Roman"/>
          <w:b/>
          <w:bCs/>
          <w:color w:val="B21EAB"/>
          <w:sz w:val="20"/>
          <w:szCs w:val="24"/>
          <w:highlight w:val="yellow"/>
        </w:rPr>
        <w:t>Five percent (05%)</w:t>
      </w:r>
      <w:r w:rsidRPr="00D87F4A">
        <w:rPr>
          <w:rFonts w:ascii="Bookman Old Style" w:hAnsi="Bookman Old Style" w:cs="Times New Roman"/>
          <w:sz w:val="20"/>
          <w:szCs w:val="24"/>
        </w:rPr>
        <w:t xml:space="preserve"> </w:t>
      </w:r>
      <w:r w:rsidR="0031621A" w:rsidRPr="00DE6680">
        <w:rPr>
          <w:rFonts w:ascii="Bookman Old Style" w:hAnsi="Bookman Old Style" w:cs="Times New Roman"/>
          <w:sz w:val="20"/>
          <w:szCs w:val="24"/>
        </w:rPr>
        <w:t>of awarded Ex-works price of materials shall be paid on successful completion of Trial Operation.</w:t>
      </w:r>
    </w:p>
    <w:p w14:paraId="113F591D" w14:textId="77777777" w:rsidR="0031621A" w:rsidRPr="00DE6680" w:rsidRDefault="0031621A" w:rsidP="00F94EE8">
      <w:pPr>
        <w:pStyle w:val="ListParagraph"/>
        <w:numPr>
          <w:ilvl w:val="0"/>
          <w:numId w:val="48"/>
        </w:numPr>
        <w:spacing w:after="120"/>
        <w:ind w:left="1134" w:right="-43" w:hanging="425"/>
        <w:jc w:val="both"/>
        <w:rPr>
          <w:rFonts w:ascii="Bookman Old Style" w:hAnsi="Bookman Old Style" w:cs="Times New Roman"/>
          <w:b/>
          <w:sz w:val="20"/>
          <w:szCs w:val="24"/>
          <w:u w:val="single"/>
        </w:rPr>
      </w:pPr>
      <w:r w:rsidRPr="00DE6680">
        <w:rPr>
          <w:rFonts w:ascii="Bookman Old Style" w:hAnsi="Bookman Old Style" w:cs="Times New Roman"/>
          <w:b/>
          <w:sz w:val="20"/>
          <w:szCs w:val="24"/>
          <w:u w:val="single"/>
        </w:rPr>
        <w:t>4</w:t>
      </w:r>
      <w:r w:rsidRPr="00DE6680">
        <w:rPr>
          <w:rFonts w:ascii="Bookman Old Style" w:hAnsi="Bookman Old Style" w:cs="Times New Roman"/>
          <w:b/>
          <w:sz w:val="20"/>
          <w:szCs w:val="24"/>
          <w:u w:val="single"/>
          <w:vertAlign w:val="superscript"/>
        </w:rPr>
        <w:t>th</w:t>
      </w:r>
      <w:r w:rsidRPr="00DE6680">
        <w:rPr>
          <w:rFonts w:ascii="Bookman Old Style" w:hAnsi="Bookman Old Style" w:cs="Times New Roman"/>
          <w:b/>
          <w:sz w:val="20"/>
          <w:szCs w:val="24"/>
          <w:u w:val="single"/>
        </w:rPr>
        <w:t xml:space="preserve">  Stage Payment:</w:t>
      </w:r>
    </w:p>
    <w:p w14:paraId="464A620F" w14:textId="77777777" w:rsidR="0031621A" w:rsidRPr="003B1641" w:rsidRDefault="0031621A" w:rsidP="003B1641">
      <w:pPr>
        <w:spacing w:after="0"/>
        <w:ind w:left="-12" w:firstLine="1146"/>
        <w:jc w:val="both"/>
        <w:rPr>
          <w:rFonts w:ascii="Bookman Old Style" w:hAnsi="Bookman Old Style" w:cs="Times New Roman"/>
          <w:bCs/>
          <w:sz w:val="20"/>
          <w:szCs w:val="24"/>
          <w:u w:val="single"/>
        </w:rPr>
      </w:pPr>
      <w:r w:rsidRPr="003B1641">
        <w:rPr>
          <w:rFonts w:ascii="Bookman Old Style" w:hAnsi="Bookman Old Style" w:cs="Times New Roman"/>
          <w:bCs/>
          <w:sz w:val="20"/>
          <w:szCs w:val="24"/>
          <w:u w:val="single"/>
        </w:rPr>
        <w:t>For DWA quantities:</w:t>
      </w:r>
    </w:p>
    <w:p w14:paraId="2EA0BFF4" w14:textId="586774CA" w:rsidR="0031621A" w:rsidRPr="00DE6680" w:rsidRDefault="0031621A" w:rsidP="0027149A">
      <w:pPr>
        <w:tabs>
          <w:tab w:val="left" w:pos="1843"/>
        </w:tabs>
        <w:ind w:left="1134" w:right="-43" w:hanging="284"/>
        <w:jc w:val="both"/>
        <w:rPr>
          <w:rFonts w:ascii="Bookman Old Style" w:eastAsia="Times New Roman" w:hAnsi="Bookman Old Style" w:cs="Times New Roman"/>
          <w:bCs/>
          <w:sz w:val="20"/>
          <w:szCs w:val="24"/>
          <w:u w:val="single"/>
        </w:rPr>
      </w:pPr>
      <w:r w:rsidRPr="00DE6680">
        <w:rPr>
          <w:rFonts w:ascii="Bookman Old Style" w:hAnsi="Bookman Old Style" w:cs="Times New Roman"/>
          <w:sz w:val="20"/>
          <w:szCs w:val="24"/>
        </w:rPr>
        <w:tab/>
      </w:r>
      <w:r w:rsidR="003B1641" w:rsidRPr="00523EF3">
        <w:rPr>
          <w:rFonts w:ascii="Bookman Old Style" w:hAnsi="Bookman Old Style" w:cs="Times New Roman"/>
          <w:b/>
          <w:bCs/>
          <w:color w:val="B21EAB"/>
          <w:sz w:val="20"/>
          <w:szCs w:val="24"/>
          <w:highlight w:val="yellow"/>
        </w:rPr>
        <w:t>Five percent (05%)</w:t>
      </w:r>
      <w:r w:rsidR="003B1641" w:rsidRPr="00D87F4A">
        <w:rPr>
          <w:rFonts w:ascii="Bookman Old Style" w:hAnsi="Bookman Old Style" w:cs="Times New Roman"/>
          <w:sz w:val="20"/>
          <w:szCs w:val="24"/>
        </w:rPr>
        <w:t xml:space="preserve"> </w:t>
      </w:r>
      <w:r w:rsidRPr="00DE6680">
        <w:rPr>
          <w:rFonts w:ascii="Bookman Old Style" w:hAnsi="Bookman Old Style" w:cs="Times New Roman"/>
          <w:sz w:val="20"/>
          <w:szCs w:val="24"/>
        </w:rPr>
        <w:t>of the awarded Ex-works price in respect of materials shall be paid on submission of required number of reproducible</w:t>
      </w:r>
      <w:r w:rsidR="006238F0" w:rsidRPr="00DE6680">
        <w:rPr>
          <w:rFonts w:ascii="Bookman Old Style" w:hAnsi="Bookman Old Style" w:cs="Times New Roman"/>
          <w:sz w:val="20"/>
          <w:szCs w:val="24"/>
        </w:rPr>
        <w:t>s</w:t>
      </w:r>
      <w:r w:rsidRPr="00DE6680">
        <w:rPr>
          <w:rFonts w:ascii="Bookman Old Style" w:hAnsi="Bookman Old Style" w:cs="Times New Roman"/>
          <w:sz w:val="20"/>
          <w:szCs w:val="24"/>
        </w:rPr>
        <w:t>, manuals, approved drawings, test report</w:t>
      </w:r>
      <w:r w:rsidR="006238F0" w:rsidRPr="00DE6680">
        <w:rPr>
          <w:rFonts w:ascii="Bookman Old Style" w:hAnsi="Bookman Old Style" w:cs="Times New Roman"/>
          <w:sz w:val="20"/>
          <w:szCs w:val="24"/>
        </w:rPr>
        <w:t>s</w:t>
      </w:r>
      <w:r w:rsidR="00A71855" w:rsidRPr="00DE6680">
        <w:rPr>
          <w:rFonts w:ascii="Bookman Old Style" w:hAnsi="Bookman Old Style" w:cs="Times New Roman"/>
          <w:sz w:val="20"/>
          <w:szCs w:val="24"/>
        </w:rPr>
        <w:t>,</w:t>
      </w:r>
      <w:r w:rsidRPr="00DE6680">
        <w:rPr>
          <w:rFonts w:ascii="Bookman Old Style" w:hAnsi="Bookman Old Style" w:cs="Times New Roman"/>
          <w:sz w:val="20"/>
          <w:szCs w:val="24"/>
        </w:rPr>
        <w:t xml:space="preserve"> pamphlets</w:t>
      </w:r>
      <w:r w:rsidR="00A71855" w:rsidRPr="00DE6680">
        <w:rPr>
          <w:rFonts w:ascii="Bookman Old Style" w:hAnsi="Bookman Old Style" w:cs="Times New Roman"/>
          <w:sz w:val="20"/>
          <w:szCs w:val="24"/>
        </w:rPr>
        <w:t>,</w:t>
      </w:r>
      <w:r w:rsidR="00A71855" w:rsidRPr="00DE6680">
        <w:rPr>
          <w:rFonts w:ascii="Bookman Old Style" w:hAnsi="Bookman Old Style" w:cs="Times New Roman"/>
          <w:b/>
          <w:color w:val="CC00FF"/>
          <w:sz w:val="20"/>
          <w:szCs w:val="24"/>
        </w:rPr>
        <w:t xml:space="preserve"> </w:t>
      </w:r>
      <w:r w:rsidR="00A71855" w:rsidRPr="003B1641">
        <w:rPr>
          <w:rFonts w:ascii="Bookman Old Style" w:hAnsi="Bookman Old Style" w:cs="Times New Roman"/>
          <w:b/>
          <w:strike/>
          <w:color w:val="CC00FF"/>
          <w:sz w:val="20"/>
          <w:szCs w:val="24"/>
        </w:rPr>
        <w:t>survey data in GIS mapping format</w:t>
      </w:r>
      <w:r w:rsidRPr="00DE6680">
        <w:rPr>
          <w:rFonts w:ascii="Bookman Old Style" w:hAnsi="Bookman Old Style" w:cs="Times New Roman"/>
          <w:sz w:val="20"/>
          <w:szCs w:val="24"/>
        </w:rPr>
        <w:t xml:space="preserve"> and complete documents pe</w:t>
      </w:r>
      <w:r w:rsidR="006238F0" w:rsidRPr="00DE6680">
        <w:rPr>
          <w:rFonts w:ascii="Bookman Old Style" w:hAnsi="Bookman Old Style" w:cs="Times New Roman"/>
          <w:sz w:val="20"/>
          <w:szCs w:val="24"/>
        </w:rPr>
        <w:t>rtaining to Transmission Lines/S</w:t>
      </w:r>
      <w:r w:rsidRPr="00DE6680">
        <w:rPr>
          <w:rFonts w:ascii="Bookman Old Style" w:hAnsi="Bookman Old Style" w:cs="Times New Roman"/>
          <w:sz w:val="20"/>
          <w:szCs w:val="24"/>
        </w:rPr>
        <w:t>ub-station.</w:t>
      </w:r>
    </w:p>
    <w:p w14:paraId="67F0B9B2" w14:textId="77777777" w:rsidR="0031621A" w:rsidRPr="00D87F4A" w:rsidRDefault="0031621A" w:rsidP="003B1641">
      <w:pPr>
        <w:tabs>
          <w:tab w:val="left" w:pos="1418"/>
        </w:tabs>
        <w:spacing w:after="120"/>
        <w:ind w:left="284" w:right="-43"/>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lastRenderedPageBreak/>
        <w:t>The above Payment terms are Subject to the following conditions stated herein below:</w:t>
      </w:r>
    </w:p>
    <w:p w14:paraId="1910DB80" w14:textId="77777777" w:rsidR="0031621A" w:rsidRPr="00D87F4A" w:rsidRDefault="0031621A" w:rsidP="00F94EE8">
      <w:pPr>
        <w:numPr>
          <w:ilvl w:val="0"/>
          <w:numId w:val="47"/>
        </w:numPr>
        <w:tabs>
          <w:tab w:val="clear" w:pos="1470"/>
        </w:tabs>
        <w:spacing w:after="0"/>
        <w:ind w:left="1418" w:right="-43" w:hanging="583"/>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The Zonal Chief Engineers, Electricity, Should ensure before making any payment towards materials received that the material has been supplied as per Activity Chart pertaining to the work concerned.</w:t>
      </w:r>
    </w:p>
    <w:p w14:paraId="36C17E50" w14:textId="77777777" w:rsidR="008D5C24" w:rsidRPr="00D87F4A" w:rsidRDefault="008D5C24" w:rsidP="003B1641">
      <w:pPr>
        <w:spacing w:after="0"/>
        <w:ind w:left="1418" w:right="-43"/>
        <w:jc w:val="both"/>
        <w:rPr>
          <w:rFonts w:ascii="Bookman Old Style" w:eastAsia="Times New Roman" w:hAnsi="Bookman Old Style" w:cs="Times New Roman"/>
          <w:sz w:val="2"/>
          <w:szCs w:val="24"/>
        </w:rPr>
      </w:pPr>
    </w:p>
    <w:p w14:paraId="3817A179" w14:textId="77777777" w:rsidR="0031621A" w:rsidRPr="00D87F4A" w:rsidRDefault="0031621A" w:rsidP="00F94EE8">
      <w:pPr>
        <w:numPr>
          <w:ilvl w:val="0"/>
          <w:numId w:val="47"/>
        </w:numPr>
        <w:tabs>
          <w:tab w:val="clear" w:pos="1470"/>
        </w:tabs>
        <w:spacing w:after="0"/>
        <w:ind w:left="1418" w:right="-43" w:hanging="583"/>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The work is going according to the plan.</w:t>
      </w:r>
    </w:p>
    <w:p w14:paraId="7D9A73B3" w14:textId="77777777" w:rsidR="008D5C24" w:rsidRPr="00D87F4A" w:rsidRDefault="008D5C24" w:rsidP="003B1641">
      <w:pPr>
        <w:spacing w:after="0"/>
        <w:ind w:left="1418" w:right="-43"/>
        <w:jc w:val="both"/>
        <w:rPr>
          <w:rFonts w:ascii="Bookman Old Style" w:eastAsia="Times New Roman" w:hAnsi="Bookman Old Style" w:cs="Times New Roman"/>
          <w:sz w:val="2"/>
          <w:szCs w:val="24"/>
        </w:rPr>
      </w:pPr>
    </w:p>
    <w:p w14:paraId="29558494" w14:textId="77777777" w:rsidR="0031621A" w:rsidRPr="00D87F4A" w:rsidRDefault="0031621A" w:rsidP="00F94EE8">
      <w:pPr>
        <w:numPr>
          <w:ilvl w:val="0"/>
          <w:numId w:val="47"/>
        </w:numPr>
        <w:tabs>
          <w:tab w:val="clear" w:pos="1470"/>
        </w:tabs>
        <w:spacing w:after="0"/>
        <w:ind w:left="1418" w:right="-43" w:hanging="583"/>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Notwithstanding anything contained to the contrary in the Bid documents, storage insurance for materials stored at the site by the contractor shall be to the account of the Contractor alone and no amount whatsoever is payable by the KPTCL. </w:t>
      </w:r>
    </w:p>
    <w:bookmarkEnd w:id="26"/>
    <w:p w14:paraId="50CBE0A1" w14:textId="77777777" w:rsidR="0031621A" w:rsidRPr="00D87F4A" w:rsidRDefault="0031621A" w:rsidP="0027149A">
      <w:pPr>
        <w:tabs>
          <w:tab w:val="left" w:pos="1080"/>
        </w:tabs>
        <w:spacing w:after="0"/>
        <w:ind w:left="1800" w:right="-43"/>
        <w:jc w:val="both"/>
        <w:rPr>
          <w:rFonts w:ascii="Bookman Old Style" w:eastAsia="Times New Roman" w:hAnsi="Bookman Old Style" w:cs="Times New Roman"/>
          <w:sz w:val="8"/>
          <w:szCs w:val="24"/>
        </w:rPr>
      </w:pPr>
    </w:p>
    <w:p w14:paraId="3875698A" w14:textId="77777777" w:rsidR="00E64CA9" w:rsidRPr="00D87F4A" w:rsidRDefault="00E64CA9" w:rsidP="0027149A">
      <w:pPr>
        <w:tabs>
          <w:tab w:val="left" w:pos="1080"/>
        </w:tabs>
        <w:spacing w:after="0"/>
        <w:ind w:left="1800" w:right="-43"/>
        <w:jc w:val="both"/>
        <w:rPr>
          <w:rFonts w:ascii="Bookman Old Style" w:eastAsia="Times New Roman" w:hAnsi="Bookman Old Style" w:cs="Times New Roman"/>
          <w:sz w:val="8"/>
          <w:szCs w:val="24"/>
        </w:rPr>
      </w:pPr>
    </w:p>
    <w:p w14:paraId="0B5E9FF0" w14:textId="77777777" w:rsidR="00162927" w:rsidRPr="00D87F4A" w:rsidRDefault="00162927" w:rsidP="0027149A">
      <w:pPr>
        <w:tabs>
          <w:tab w:val="left" w:pos="1080"/>
        </w:tabs>
        <w:spacing w:after="0"/>
        <w:ind w:left="1800" w:right="-43"/>
        <w:jc w:val="both"/>
        <w:rPr>
          <w:rFonts w:ascii="Bookman Old Style" w:eastAsia="Times New Roman" w:hAnsi="Bookman Old Style" w:cs="Times New Roman"/>
          <w:sz w:val="2"/>
          <w:szCs w:val="24"/>
        </w:rPr>
      </w:pPr>
    </w:p>
    <w:p w14:paraId="482A74A2" w14:textId="77777777" w:rsidR="00162927" w:rsidRPr="00D87F4A" w:rsidRDefault="00162927" w:rsidP="0027149A">
      <w:pPr>
        <w:tabs>
          <w:tab w:val="left" w:pos="1080"/>
        </w:tabs>
        <w:spacing w:after="0"/>
        <w:ind w:left="1800" w:right="-43"/>
        <w:jc w:val="both"/>
        <w:rPr>
          <w:rFonts w:ascii="Bookman Old Style" w:eastAsia="Times New Roman" w:hAnsi="Bookman Old Style" w:cs="Times New Roman"/>
          <w:sz w:val="2"/>
          <w:szCs w:val="24"/>
        </w:rPr>
      </w:pPr>
    </w:p>
    <w:p w14:paraId="1FC93868" w14:textId="77777777" w:rsidR="0031621A" w:rsidRPr="00D87F4A" w:rsidRDefault="0031621A" w:rsidP="00F94EE8">
      <w:pPr>
        <w:pStyle w:val="ListParagraph"/>
        <w:numPr>
          <w:ilvl w:val="2"/>
          <w:numId w:val="123"/>
        </w:numPr>
        <w:ind w:left="709" w:hanging="709"/>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The Bills will be passed on the basis of the following certificates:</w:t>
      </w:r>
    </w:p>
    <w:p w14:paraId="0585A130" w14:textId="77777777" w:rsidR="0031621A" w:rsidRPr="00D87F4A" w:rsidRDefault="0031621A" w:rsidP="00F94EE8">
      <w:pPr>
        <w:pStyle w:val="ListParagraph"/>
        <w:numPr>
          <w:ilvl w:val="0"/>
          <w:numId w:val="50"/>
        </w:numPr>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Certificate recorded by the Contractor that the Materials/Equipments are received as per the Terms and Conditions of the Purchase order placed for Materials and Turnkey Agreement entered into by him with KPTCL.</w:t>
      </w:r>
    </w:p>
    <w:p w14:paraId="728552C6" w14:textId="77777777" w:rsidR="0031621A" w:rsidRPr="00D87F4A" w:rsidRDefault="0031621A" w:rsidP="0027149A">
      <w:pPr>
        <w:pStyle w:val="ListParagraph"/>
        <w:ind w:left="1110"/>
        <w:jc w:val="both"/>
        <w:rPr>
          <w:rFonts w:ascii="Bookman Old Style" w:eastAsia="Times New Roman" w:hAnsi="Bookman Old Style" w:cs="Times New Roman"/>
          <w:sz w:val="12"/>
          <w:szCs w:val="24"/>
        </w:rPr>
      </w:pPr>
    </w:p>
    <w:p w14:paraId="7FC579CD" w14:textId="77777777" w:rsidR="0031621A" w:rsidRPr="00D87F4A" w:rsidRDefault="0031621A" w:rsidP="00F94EE8">
      <w:pPr>
        <w:pStyle w:val="ListParagraph"/>
        <w:numPr>
          <w:ilvl w:val="0"/>
          <w:numId w:val="50"/>
        </w:numPr>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Certificate recorded by the Junior Engineer, Elec/Asst. Engineer, Elec designated as </w:t>
      </w:r>
      <w:r w:rsidRPr="00D87F4A">
        <w:rPr>
          <w:rFonts w:ascii="Bookman Old Style" w:eastAsia="Times New Roman" w:hAnsi="Bookman Old Style" w:cs="Times New Roman"/>
          <w:b/>
          <w:sz w:val="20"/>
          <w:szCs w:val="24"/>
        </w:rPr>
        <w:t>“Site Engineer or Engineer in charge of Work”</w:t>
      </w:r>
      <w:r w:rsidRPr="00D87F4A">
        <w:rPr>
          <w:rFonts w:ascii="Bookman Old Style" w:eastAsia="Times New Roman" w:hAnsi="Bookman Old Style" w:cs="Times New Roman"/>
          <w:sz w:val="20"/>
          <w:szCs w:val="24"/>
        </w:rPr>
        <w:t xml:space="preserve"> to the effect that the Materials/Equipments are actually received in the Store of the Turnkey Contractor or at Site as per the Terms and Conditions of the Purchase order placed for Materials and Turnkey Agreement entered into by him with KPTCL.</w:t>
      </w:r>
    </w:p>
    <w:p w14:paraId="55DEA1AF" w14:textId="77777777" w:rsidR="0031621A" w:rsidRPr="00D87F4A" w:rsidRDefault="0031621A" w:rsidP="0027149A">
      <w:pPr>
        <w:pStyle w:val="ListParagraph"/>
        <w:ind w:left="1110"/>
        <w:jc w:val="both"/>
        <w:rPr>
          <w:rFonts w:ascii="Bookman Old Style" w:eastAsia="Times New Roman" w:hAnsi="Bookman Old Style" w:cs="Times New Roman"/>
          <w:sz w:val="20"/>
          <w:szCs w:val="24"/>
        </w:rPr>
      </w:pPr>
    </w:p>
    <w:p w14:paraId="58EDAC49" w14:textId="77777777" w:rsidR="0031621A" w:rsidRPr="00D87F4A" w:rsidRDefault="0031621A" w:rsidP="00F94EE8">
      <w:pPr>
        <w:pStyle w:val="ListParagraph"/>
        <w:numPr>
          <w:ilvl w:val="0"/>
          <w:numId w:val="50"/>
        </w:numPr>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Certificate by the Asst. Executive Engineer, Elec, who is the Sub-Divisional Officer in charge of the Contract to the effect of the receipt of Materials/Equipments.</w:t>
      </w:r>
    </w:p>
    <w:p w14:paraId="30F75412" w14:textId="77777777" w:rsidR="00B20D80" w:rsidRPr="00D87F4A" w:rsidRDefault="00B20D80" w:rsidP="00B20D80">
      <w:pPr>
        <w:pStyle w:val="ListParagraph"/>
        <w:ind w:left="1110"/>
        <w:jc w:val="both"/>
        <w:rPr>
          <w:rFonts w:ascii="Bookman Old Style" w:eastAsia="Times New Roman" w:hAnsi="Bookman Old Style" w:cs="Times New Roman"/>
          <w:sz w:val="20"/>
          <w:szCs w:val="24"/>
        </w:rPr>
      </w:pPr>
    </w:p>
    <w:p w14:paraId="1B61116E" w14:textId="77777777" w:rsidR="00E177E9" w:rsidRPr="00D87F4A" w:rsidRDefault="0031621A" w:rsidP="00F94EE8">
      <w:pPr>
        <w:pStyle w:val="ListParagraph"/>
        <w:numPr>
          <w:ilvl w:val="0"/>
          <w:numId w:val="50"/>
        </w:numPr>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Countersignature of the Executive Engineer, Elec in charge of the Work and who is the Divisional Officer under whose jurisdiction the Contract is being executed.</w:t>
      </w:r>
    </w:p>
    <w:p w14:paraId="75E66919" w14:textId="77777777" w:rsidR="0031621A" w:rsidRPr="00D87F4A" w:rsidRDefault="0031621A" w:rsidP="00F94EE8">
      <w:pPr>
        <w:numPr>
          <w:ilvl w:val="1"/>
          <w:numId w:val="123"/>
        </w:numPr>
        <w:ind w:left="450" w:hanging="540"/>
        <w:jc w:val="both"/>
        <w:rPr>
          <w:rFonts w:ascii="Bookman Old Style" w:eastAsia="Times New Roman" w:hAnsi="Bookman Old Style" w:cs="Times New Roman"/>
          <w:b/>
          <w:sz w:val="20"/>
          <w:szCs w:val="24"/>
        </w:rPr>
      </w:pPr>
      <w:r w:rsidRPr="00D87F4A">
        <w:rPr>
          <w:rFonts w:ascii="Bookman Old Style" w:eastAsia="Times New Roman" w:hAnsi="Bookman Old Style" w:cs="Times New Roman"/>
          <w:b/>
          <w:sz w:val="20"/>
          <w:szCs w:val="24"/>
          <w:u w:val="single"/>
        </w:rPr>
        <w:t>Price Component for Erection and Civil Works</w:t>
      </w:r>
      <w:r w:rsidRPr="00D87F4A">
        <w:rPr>
          <w:rFonts w:ascii="Bookman Old Style" w:eastAsia="Times New Roman" w:hAnsi="Bookman Old Style" w:cs="Times New Roman"/>
          <w:b/>
          <w:sz w:val="20"/>
          <w:szCs w:val="24"/>
        </w:rPr>
        <w:t>:</w:t>
      </w:r>
    </w:p>
    <w:p w14:paraId="235AD081" w14:textId="77777777" w:rsidR="0031621A" w:rsidRPr="00DE6680" w:rsidRDefault="00B20D80" w:rsidP="00F94EE8">
      <w:pPr>
        <w:pStyle w:val="ListParagraph"/>
        <w:numPr>
          <w:ilvl w:val="0"/>
          <w:numId w:val="51"/>
        </w:numPr>
        <w:jc w:val="both"/>
        <w:rPr>
          <w:rFonts w:ascii="Bookman Old Style" w:eastAsia="Times New Roman" w:hAnsi="Bookman Old Style" w:cs="Times New Roman"/>
          <w:b/>
          <w:sz w:val="20"/>
          <w:szCs w:val="24"/>
        </w:rPr>
      </w:pPr>
      <w:r w:rsidRPr="00DE6680">
        <w:rPr>
          <w:rFonts w:ascii="Bookman Old Style" w:hAnsi="Bookman Old Style" w:cs="Times New Roman"/>
          <w:b/>
          <w:sz w:val="20"/>
          <w:szCs w:val="24"/>
          <w:u w:val="single"/>
        </w:rPr>
        <w:t>During Non-F</w:t>
      </w:r>
      <w:r w:rsidR="0031621A" w:rsidRPr="00DE6680">
        <w:rPr>
          <w:rFonts w:ascii="Bookman Old Style" w:hAnsi="Bookman Old Style" w:cs="Times New Roman"/>
          <w:b/>
          <w:sz w:val="20"/>
          <w:szCs w:val="24"/>
          <w:u w:val="single"/>
        </w:rPr>
        <w:t>reak rates:</w:t>
      </w:r>
    </w:p>
    <w:p w14:paraId="6DFDB868" w14:textId="77777777" w:rsidR="0031621A" w:rsidRPr="00D87F4A" w:rsidRDefault="0031621A" w:rsidP="00F94EE8">
      <w:pPr>
        <w:numPr>
          <w:ilvl w:val="2"/>
          <w:numId w:val="123"/>
        </w:numPr>
        <w:ind w:left="709" w:hanging="851"/>
        <w:jc w:val="both"/>
        <w:rPr>
          <w:rFonts w:ascii="Bookman Old Style" w:eastAsia="Times New Roman" w:hAnsi="Bookman Old Style" w:cs="Times New Roman"/>
          <w:sz w:val="20"/>
          <w:szCs w:val="24"/>
        </w:rPr>
      </w:pPr>
      <w:r w:rsidRPr="00D87F4A">
        <w:rPr>
          <w:rFonts w:ascii="Bookman Old Style" w:eastAsia="Times New Roman" w:hAnsi="Bookman Old Style" w:cs="Times New Roman"/>
          <w:b/>
          <w:bCs/>
          <w:sz w:val="20"/>
          <w:szCs w:val="24"/>
        </w:rPr>
        <w:t>Ninety percent (90%)</w:t>
      </w:r>
      <w:r w:rsidRPr="00D87F4A">
        <w:rPr>
          <w:rFonts w:ascii="Bookman Old Style" w:eastAsia="Times New Roman" w:hAnsi="Bookman Old Style" w:cs="Times New Roman"/>
          <w:bCs/>
          <w:sz w:val="20"/>
          <w:szCs w:val="24"/>
        </w:rPr>
        <w:t xml:space="preserve"> of the total Erection and Civil Works Price Component plus 100% Taxes ie., </w:t>
      </w:r>
      <w:r w:rsidRPr="00D87F4A">
        <w:rPr>
          <w:rFonts w:ascii="Bookman Old Style" w:eastAsia="Times New Roman" w:hAnsi="Bookman Old Style" w:cs="Times New Roman"/>
          <w:bCs/>
          <w:sz w:val="20"/>
          <w:szCs w:val="24"/>
          <w:u w:val="single"/>
        </w:rPr>
        <w:t>CGST, SGST, IGST, UTGST,  levies, surcharge/cess etc.,</w:t>
      </w:r>
      <w:r w:rsidRPr="00D87F4A">
        <w:rPr>
          <w:rFonts w:ascii="Bookman Old Style" w:eastAsia="Times New Roman" w:hAnsi="Bookman Old Style" w:cs="Times New Roman"/>
          <w:sz w:val="20"/>
          <w:szCs w:val="24"/>
        </w:rPr>
        <w:t>if any  of the Package shall be paid progressively on prorata basis on Certification by the Engineer, for:</w:t>
      </w:r>
    </w:p>
    <w:p w14:paraId="39985BED" w14:textId="77777777" w:rsidR="0031621A" w:rsidRPr="00D87F4A" w:rsidRDefault="0031621A" w:rsidP="0027149A">
      <w:pPr>
        <w:spacing w:after="0"/>
        <w:ind w:left="1468" w:hanging="374"/>
        <w:jc w:val="both"/>
        <w:rPr>
          <w:rFonts w:ascii="Bookman Old Style" w:eastAsia="Times New Roman" w:hAnsi="Bookman Old Style" w:cs="Times New Roman"/>
          <w:bCs/>
          <w:sz w:val="20"/>
          <w:szCs w:val="24"/>
        </w:rPr>
      </w:pPr>
      <w:r w:rsidRPr="00D87F4A">
        <w:rPr>
          <w:rFonts w:ascii="Bookman Old Style" w:eastAsia="Times New Roman" w:hAnsi="Bookman Old Style" w:cs="Times New Roman"/>
          <w:bCs/>
          <w:sz w:val="20"/>
          <w:szCs w:val="24"/>
        </w:rPr>
        <w:t>i)</w:t>
      </w:r>
      <w:r w:rsidRPr="00D87F4A">
        <w:rPr>
          <w:rFonts w:ascii="Bookman Old Style" w:eastAsia="Times New Roman" w:hAnsi="Bookman Old Style" w:cs="Times New Roman"/>
          <w:bCs/>
          <w:sz w:val="20"/>
          <w:szCs w:val="24"/>
        </w:rPr>
        <w:tab/>
        <w:t>The quantum of Work completed.</w:t>
      </w:r>
    </w:p>
    <w:p w14:paraId="250B6D8A" w14:textId="77777777" w:rsidR="0031621A" w:rsidRPr="00D87F4A" w:rsidRDefault="0031621A" w:rsidP="0027149A">
      <w:pPr>
        <w:spacing w:after="0"/>
        <w:ind w:left="1468" w:hanging="374"/>
        <w:jc w:val="both"/>
        <w:rPr>
          <w:rFonts w:ascii="Bookman Old Style" w:eastAsia="Times New Roman" w:hAnsi="Bookman Old Style" w:cs="Times New Roman"/>
          <w:bCs/>
          <w:sz w:val="20"/>
          <w:szCs w:val="24"/>
        </w:rPr>
      </w:pPr>
      <w:r w:rsidRPr="00D87F4A">
        <w:rPr>
          <w:rFonts w:ascii="Bookman Old Style" w:eastAsia="Times New Roman" w:hAnsi="Bookman Old Style" w:cs="Times New Roman"/>
          <w:bCs/>
          <w:sz w:val="20"/>
          <w:szCs w:val="24"/>
        </w:rPr>
        <w:t>ii)</w:t>
      </w:r>
      <w:r w:rsidRPr="00D87F4A">
        <w:rPr>
          <w:rFonts w:ascii="Bookman Old Style" w:eastAsia="Times New Roman" w:hAnsi="Bookman Old Style" w:cs="Times New Roman"/>
          <w:bCs/>
          <w:sz w:val="20"/>
          <w:szCs w:val="24"/>
        </w:rPr>
        <w:tab/>
        <w:t>The successful Completion of Quality Check Points involved in the Erection.</w:t>
      </w:r>
    </w:p>
    <w:p w14:paraId="427603D3" w14:textId="77777777" w:rsidR="007F67DF" w:rsidRPr="00D87F4A" w:rsidRDefault="007F67DF" w:rsidP="0027149A">
      <w:pPr>
        <w:spacing w:after="0"/>
        <w:jc w:val="both"/>
        <w:rPr>
          <w:rFonts w:ascii="Bookman Old Style" w:eastAsia="Times New Roman" w:hAnsi="Bookman Old Style" w:cs="Times New Roman"/>
          <w:bCs/>
          <w:sz w:val="20"/>
          <w:szCs w:val="24"/>
        </w:rPr>
      </w:pPr>
    </w:p>
    <w:p w14:paraId="447D9470" w14:textId="77777777" w:rsidR="007F67DF" w:rsidRPr="00D87F4A" w:rsidRDefault="0031621A" w:rsidP="00F94EE8">
      <w:pPr>
        <w:numPr>
          <w:ilvl w:val="2"/>
          <w:numId w:val="123"/>
        </w:numPr>
        <w:ind w:left="709" w:hanging="851"/>
        <w:jc w:val="both"/>
        <w:rPr>
          <w:rFonts w:ascii="Bookman Old Style" w:eastAsia="Times New Roman" w:hAnsi="Bookman Old Style" w:cs="Times New Roman"/>
          <w:sz w:val="20"/>
          <w:szCs w:val="24"/>
        </w:rPr>
      </w:pPr>
      <w:r w:rsidRPr="00D87F4A">
        <w:rPr>
          <w:rFonts w:ascii="Bookman Old Style" w:eastAsia="Times New Roman" w:hAnsi="Bookman Old Style" w:cs="Times New Roman"/>
          <w:b/>
          <w:bCs/>
          <w:sz w:val="20"/>
          <w:szCs w:val="24"/>
        </w:rPr>
        <w:t>Balance</w:t>
      </w:r>
      <w:r w:rsidRPr="00D87F4A">
        <w:rPr>
          <w:rFonts w:ascii="Bookman Old Style" w:eastAsia="Times New Roman" w:hAnsi="Bookman Old Style" w:cs="Times New Roman"/>
          <w:b/>
          <w:sz w:val="20"/>
          <w:szCs w:val="24"/>
        </w:rPr>
        <w:t xml:space="preserve"> Ten percent (10%)</w:t>
      </w:r>
      <w:r w:rsidRPr="00D87F4A">
        <w:rPr>
          <w:rFonts w:ascii="Bookman Old Style" w:eastAsia="Times New Roman" w:hAnsi="Bookman Old Style" w:cs="Times New Roman"/>
          <w:sz w:val="20"/>
          <w:szCs w:val="24"/>
        </w:rPr>
        <w:t xml:space="preserve"> of the Erection and Civil Works Price Component of the package shall be paid on successful Completion and Commissioning of the</w:t>
      </w:r>
      <w:r w:rsidR="00D04C91" w:rsidRPr="00D87F4A">
        <w:rPr>
          <w:rFonts w:ascii="Bookman Old Style" w:eastAsia="Times New Roman" w:hAnsi="Bookman Old Style" w:cs="Times New Roman"/>
          <w:sz w:val="20"/>
          <w:szCs w:val="24"/>
        </w:rPr>
        <w:t xml:space="preserve"> </w:t>
      </w:r>
      <w:r w:rsidR="008E6935" w:rsidRPr="00D87F4A">
        <w:rPr>
          <w:rFonts w:ascii="Bookman Old Style" w:eastAsia="Times New Roman" w:hAnsi="Bookman Old Style" w:cs="Times New Roman"/>
          <w:sz w:val="20"/>
          <w:szCs w:val="24"/>
        </w:rPr>
        <w:t>Sub</w:t>
      </w:r>
      <w:r w:rsidR="00C157D7" w:rsidRPr="00D87F4A">
        <w:rPr>
          <w:rFonts w:ascii="Bookman Old Style" w:eastAsia="Times New Roman" w:hAnsi="Bookman Old Style" w:cs="Times New Roman"/>
          <w:sz w:val="20"/>
          <w:szCs w:val="24"/>
        </w:rPr>
        <w:t>-</w:t>
      </w:r>
      <w:r w:rsidR="008E6935" w:rsidRPr="00D87F4A">
        <w:rPr>
          <w:rFonts w:ascii="Bookman Old Style" w:eastAsia="Times New Roman" w:hAnsi="Bookman Old Style" w:cs="Times New Roman"/>
          <w:sz w:val="20"/>
          <w:szCs w:val="24"/>
        </w:rPr>
        <w:t>Station</w:t>
      </w:r>
      <w:r w:rsidRPr="00D87F4A">
        <w:rPr>
          <w:rFonts w:ascii="Bookman Old Style" w:eastAsia="Times New Roman" w:hAnsi="Bookman Old Style" w:cs="Times New Roman"/>
          <w:sz w:val="20"/>
          <w:szCs w:val="24"/>
        </w:rPr>
        <w:t xml:space="preserve"> and Transmission Lines in accordance with Clause No. </w:t>
      </w:r>
      <w:r w:rsidR="00D06520" w:rsidRPr="00D87F4A">
        <w:rPr>
          <w:rFonts w:ascii="Bookman Old Style" w:eastAsia="Times New Roman" w:hAnsi="Bookman Old Style" w:cs="Times New Roman"/>
          <w:sz w:val="20"/>
          <w:szCs w:val="24"/>
        </w:rPr>
        <w:t>46</w:t>
      </w:r>
      <w:r w:rsidR="00B20D80" w:rsidRPr="00D87F4A">
        <w:rPr>
          <w:rFonts w:ascii="Bookman Old Style" w:eastAsia="Times New Roman" w:hAnsi="Bookman Old Style" w:cs="Times New Roman"/>
          <w:sz w:val="20"/>
          <w:szCs w:val="24"/>
        </w:rPr>
        <w:t xml:space="preserve"> </w:t>
      </w:r>
      <w:r w:rsidR="001603FC" w:rsidRPr="00D87F4A">
        <w:rPr>
          <w:rFonts w:ascii="Bookman Old Style" w:eastAsia="Times New Roman" w:hAnsi="Bookman Old Style" w:cs="Times New Roman"/>
          <w:sz w:val="20"/>
          <w:szCs w:val="24"/>
        </w:rPr>
        <w:t xml:space="preserve">of </w:t>
      </w:r>
      <w:r w:rsidRPr="00D87F4A">
        <w:rPr>
          <w:rFonts w:ascii="Bookman Old Style" w:eastAsia="Times New Roman" w:hAnsi="Bookman Old Style" w:cs="Times New Roman"/>
          <w:sz w:val="20"/>
          <w:szCs w:val="24"/>
        </w:rPr>
        <w:t>CC.</w:t>
      </w:r>
    </w:p>
    <w:p w14:paraId="20B45DE9" w14:textId="77777777" w:rsidR="0031621A" w:rsidRPr="00DE6680" w:rsidRDefault="0031621A" w:rsidP="00F94EE8">
      <w:pPr>
        <w:pStyle w:val="ListParagraph"/>
        <w:numPr>
          <w:ilvl w:val="0"/>
          <w:numId w:val="51"/>
        </w:numPr>
        <w:jc w:val="both"/>
        <w:rPr>
          <w:rFonts w:ascii="Bookman Old Style" w:eastAsia="Times New Roman" w:hAnsi="Bookman Old Style" w:cs="Times New Roman"/>
          <w:b/>
          <w:sz w:val="20"/>
          <w:szCs w:val="24"/>
        </w:rPr>
      </w:pPr>
      <w:r w:rsidRPr="00DE6680">
        <w:rPr>
          <w:rFonts w:ascii="Bookman Old Style" w:hAnsi="Bookman Old Style" w:cs="Times New Roman"/>
          <w:b/>
          <w:sz w:val="20"/>
          <w:szCs w:val="24"/>
          <w:u w:val="single"/>
        </w:rPr>
        <w:t>During Freak rates:</w:t>
      </w:r>
    </w:p>
    <w:p w14:paraId="42838996" w14:textId="77777777" w:rsidR="0031621A" w:rsidRPr="003B1641" w:rsidRDefault="0031621A" w:rsidP="00F94EE8">
      <w:pPr>
        <w:numPr>
          <w:ilvl w:val="2"/>
          <w:numId w:val="123"/>
        </w:numPr>
        <w:spacing w:after="120"/>
        <w:ind w:left="709" w:hanging="851"/>
        <w:jc w:val="both"/>
        <w:rPr>
          <w:rFonts w:ascii="Bookman Old Style" w:hAnsi="Bookman Old Style" w:cs="Times New Roman"/>
          <w:b/>
          <w:bCs/>
          <w:sz w:val="20"/>
          <w:szCs w:val="24"/>
        </w:rPr>
      </w:pPr>
      <w:r w:rsidRPr="003B1641">
        <w:rPr>
          <w:rFonts w:ascii="Bookman Old Style" w:hAnsi="Bookman Old Style" w:cs="Times New Roman"/>
          <w:b/>
          <w:bCs/>
          <w:sz w:val="20"/>
          <w:szCs w:val="24"/>
        </w:rPr>
        <w:t>1</w:t>
      </w:r>
      <w:r w:rsidRPr="003B1641">
        <w:rPr>
          <w:rFonts w:ascii="Bookman Old Style" w:hAnsi="Bookman Old Style" w:cs="Times New Roman"/>
          <w:b/>
          <w:bCs/>
          <w:sz w:val="20"/>
          <w:szCs w:val="24"/>
          <w:vertAlign w:val="superscript"/>
        </w:rPr>
        <w:t>st</w:t>
      </w:r>
      <w:r w:rsidRPr="003B1641">
        <w:rPr>
          <w:rFonts w:ascii="Bookman Old Style" w:hAnsi="Bookman Old Style" w:cs="Times New Roman"/>
          <w:b/>
          <w:bCs/>
          <w:sz w:val="20"/>
          <w:szCs w:val="24"/>
        </w:rPr>
        <w:t xml:space="preserve"> Stage Payment:</w:t>
      </w:r>
    </w:p>
    <w:p w14:paraId="4B422671" w14:textId="77777777" w:rsidR="0031621A" w:rsidRPr="003B1641" w:rsidRDefault="0031621A" w:rsidP="003B1641">
      <w:pPr>
        <w:numPr>
          <w:ilvl w:val="2"/>
          <w:numId w:val="0"/>
        </w:numPr>
        <w:tabs>
          <w:tab w:val="num" w:pos="851"/>
        </w:tabs>
        <w:spacing w:after="0"/>
        <w:ind w:left="720" w:hanging="11"/>
        <w:jc w:val="both"/>
        <w:rPr>
          <w:rFonts w:ascii="Bookman Old Style" w:hAnsi="Bookman Old Style" w:cs="Times New Roman"/>
          <w:sz w:val="20"/>
          <w:szCs w:val="24"/>
          <w:u w:val="single"/>
        </w:rPr>
      </w:pPr>
      <w:r w:rsidRPr="003B1641">
        <w:rPr>
          <w:rFonts w:ascii="Bookman Old Style" w:hAnsi="Bookman Old Style" w:cs="Times New Roman"/>
          <w:sz w:val="20"/>
          <w:szCs w:val="24"/>
          <w:u w:val="single"/>
        </w:rPr>
        <w:t>For DWA quantities:</w:t>
      </w:r>
    </w:p>
    <w:p w14:paraId="43C9ACEB" w14:textId="77777777" w:rsidR="0031621A" w:rsidRPr="00DE6680" w:rsidRDefault="0031621A" w:rsidP="0027149A">
      <w:pPr>
        <w:numPr>
          <w:ilvl w:val="2"/>
          <w:numId w:val="0"/>
        </w:numPr>
        <w:tabs>
          <w:tab w:val="num" w:pos="720"/>
        </w:tabs>
        <w:ind w:left="720" w:hanging="11"/>
        <w:jc w:val="both"/>
        <w:rPr>
          <w:rFonts w:ascii="Bookman Old Style" w:hAnsi="Bookman Old Style" w:cs="Times New Roman"/>
          <w:sz w:val="20"/>
          <w:szCs w:val="24"/>
        </w:rPr>
      </w:pPr>
      <w:r w:rsidRPr="00DE6680">
        <w:rPr>
          <w:rFonts w:ascii="Bookman Old Style" w:hAnsi="Bookman Old Style" w:cs="Times New Roman"/>
          <w:b/>
          <w:bCs/>
          <w:sz w:val="20"/>
          <w:szCs w:val="24"/>
        </w:rPr>
        <w:t>Ninety percent</w:t>
      </w:r>
      <w:r w:rsidR="00B20D80" w:rsidRPr="00DE6680">
        <w:rPr>
          <w:rFonts w:ascii="Bookman Old Style" w:hAnsi="Bookman Old Style" w:cs="Times New Roman"/>
          <w:b/>
          <w:bCs/>
          <w:sz w:val="20"/>
          <w:szCs w:val="24"/>
        </w:rPr>
        <w:t xml:space="preserve"> </w:t>
      </w:r>
      <w:r w:rsidRPr="00DE6680">
        <w:rPr>
          <w:rFonts w:ascii="Bookman Old Style" w:hAnsi="Bookman Old Style" w:cs="Times New Roman"/>
          <w:b/>
          <w:bCs/>
          <w:sz w:val="20"/>
          <w:szCs w:val="24"/>
        </w:rPr>
        <w:t>(90%)</w:t>
      </w:r>
      <w:r w:rsidRPr="00DE6680">
        <w:rPr>
          <w:rFonts w:ascii="Bookman Old Style" w:hAnsi="Bookman Old Style" w:cs="Times New Roman"/>
          <w:bCs/>
          <w:sz w:val="20"/>
          <w:szCs w:val="24"/>
        </w:rPr>
        <w:t xml:space="preserve"> of the rate entered in the </w:t>
      </w:r>
      <w:r w:rsidR="00CC7AB8" w:rsidRPr="00DE6680">
        <w:rPr>
          <w:rFonts w:ascii="Bookman Old Style" w:hAnsi="Bookman Old Style"/>
          <w:sz w:val="20"/>
          <w:lang w:eastAsia="en-IN"/>
        </w:rPr>
        <w:t xml:space="preserve">Common Schedule of Rates (UNISR) </w:t>
      </w:r>
      <w:r w:rsidRPr="00DE6680">
        <w:rPr>
          <w:rFonts w:ascii="Bookman Old Style" w:hAnsi="Bookman Old Style" w:cs="Times New Roman"/>
          <w:bCs/>
          <w:sz w:val="20"/>
          <w:szCs w:val="24"/>
        </w:rPr>
        <w:t>applicable at the time of according approval to award of contract plus the overall percentage of the original tendered rates over the updated cost prevalent at the time of according approval to award of the contract for Erection and Civil Works Price Component plus 100% Taxes i.e.</w:t>
      </w:r>
      <w:r w:rsidRPr="00DE6680">
        <w:rPr>
          <w:rFonts w:ascii="Bookman Old Style" w:hAnsi="Bookman Old Style" w:cs="Times New Roman"/>
          <w:sz w:val="20"/>
          <w:szCs w:val="24"/>
        </w:rPr>
        <w:t xml:space="preserve">, CGST, SGST, IGST, UTGST, levies, surcharge/cess etc.,if any of the package shall </w:t>
      </w:r>
      <w:r w:rsidR="00B20D80" w:rsidRPr="00DE6680">
        <w:rPr>
          <w:rFonts w:ascii="Bookman Old Style" w:hAnsi="Bookman Old Style" w:cs="Times New Roman"/>
          <w:sz w:val="20"/>
          <w:szCs w:val="24"/>
        </w:rPr>
        <w:t>be paid progressively on prorata</w:t>
      </w:r>
      <w:r w:rsidRPr="00DE6680">
        <w:rPr>
          <w:rFonts w:ascii="Bookman Old Style" w:hAnsi="Bookman Old Style" w:cs="Times New Roman"/>
          <w:sz w:val="20"/>
          <w:szCs w:val="24"/>
        </w:rPr>
        <w:t xml:space="preserve"> basis on Certification by the Engineer, for, </w:t>
      </w:r>
    </w:p>
    <w:p w14:paraId="2AFB947B" w14:textId="77777777" w:rsidR="0031621A" w:rsidRPr="00DE6680" w:rsidRDefault="0031621A" w:rsidP="00F94EE8">
      <w:pPr>
        <w:pStyle w:val="ListParagraph"/>
        <w:numPr>
          <w:ilvl w:val="0"/>
          <w:numId w:val="52"/>
        </w:numPr>
        <w:tabs>
          <w:tab w:val="num" w:pos="720"/>
        </w:tabs>
        <w:ind w:left="1134" w:hanging="283"/>
        <w:jc w:val="both"/>
        <w:rPr>
          <w:rFonts w:ascii="Bookman Old Style" w:eastAsia="Times New Roman" w:hAnsi="Bookman Old Style" w:cs="Times New Roman"/>
          <w:sz w:val="20"/>
          <w:szCs w:val="24"/>
        </w:rPr>
      </w:pPr>
      <w:r w:rsidRPr="00DE6680">
        <w:rPr>
          <w:rFonts w:ascii="Bookman Old Style" w:eastAsia="Times New Roman" w:hAnsi="Bookman Old Style" w:cs="Times New Roman"/>
          <w:sz w:val="20"/>
          <w:szCs w:val="24"/>
        </w:rPr>
        <w:t>The quantum of Work completed.</w:t>
      </w:r>
    </w:p>
    <w:p w14:paraId="107BF5BF" w14:textId="77777777" w:rsidR="0031621A" w:rsidRPr="00DE6680" w:rsidRDefault="0031621A" w:rsidP="00F94EE8">
      <w:pPr>
        <w:pStyle w:val="ListParagraph"/>
        <w:numPr>
          <w:ilvl w:val="0"/>
          <w:numId w:val="52"/>
        </w:numPr>
        <w:tabs>
          <w:tab w:val="num" w:pos="720"/>
        </w:tabs>
        <w:ind w:left="1134" w:hanging="283"/>
        <w:jc w:val="both"/>
        <w:rPr>
          <w:rFonts w:ascii="Bookman Old Style" w:eastAsia="Times New Roman" w:hAnsi="Bookman Old Style" w:cs="Times New Roman"/>
          <w:sz w:val="20"/>
          <w:szCs w:val="24"/>
        </w:rPr>
      </w:pPr>
      <w:r w:rsidRPr="00DE6680">
        <w:rPr>
          <w:rFonts w:ascii="Bookman Old Style" w:eastAsia="Times New Roman" w:hAnsi="Bookman Old Style" w:cs="Times New Roman"/>
          <w:sz w:val="20"/>
          <w:szCs w:val="24"/>
        </w:rPr>
        <w:t>The successful Completion of Quality Check Points involved in the Erection.</w:t>
      </w:r>
    </w:p>
    <w:p w14:paraId="7E8F69AA" w14:textId="77777777" w:rsidR="0031621A" w:rsidRPr="003B1641" w:rsidRDefault="0031621A" w:rsidP="00F94EE8">
      <w:pPr>
        <w:numPr>
          <w:ilvl w:val="2"/>
          <w:numId w:val="123"/>
        </w:numPr>
        <w:spacing w:after="120"/>
        <w:ind w:left="709" w:hanging="851"/>
        <w:jc w:val="both"/>
        <w:rPr>
          <w:rFonts w:ascii="Bookman Old Style" w:hAnsi="Bookman Old Style" w:cs="Times New Roman"/>
          <w:b/>
          <w:bCs/>
          <w:sz w:val="20"/>
          <w:szCs w:val="24"/>
        </w:rPr>
      </w:pPr>
      <w:r w:rsidRPr="003B1641">
        <w:rPr>
          <w:rFonts w:ascii="Bookman Old Style" w:hAnsi="Bookman Old Style" w:cs="Times New Roman"/>
          <w:b/>
          <w:bCs/>
          <w:sz w:val="20"/>
          <w:szCs w:val="24"/>
        </w:rPr>
        <w:t>2</w:t>
      </w:r>
      <w:r w:rsidRPr="003B1641">
        <w:rPr>
          <w:rFonts w:ascii="Bookman Old Style" w:hAnsi="Bookman Old Style" w:cs="Times New Roman"/>
          <w:b/>
          <w:bCs/>
          <w:sz w:val="20"/>
          <w:szCs w:val="24"/>
          <w:vertAlign w:val="superscript"/>
        </w:rPr>
        <w:t>nd</w:t>
      </w:r>
      <w:r w:rsidRPr="003B1641">
        <w:rPr>
          <w:rFonts w:ascii="Bookman Old Style" w:hAnsi="Bookman Old Style" w:cs="Times New Roman"/>
          <w:b/>
          <w:bCs/>
          <w:sz w:val="20"/>
          <w:szCs w:val="24"/>
        </w:rPr>
        <w:t xml:space="preserve">  Stage Payment:</w:t>
      </w:r>
    </w:p>
    <w:p w14:paraId="5ED59152" w14:textId="77777777" w:rsidR="0031621A" w:rsidRPr="003B1641" w:rsidRDefault="0031621A" w:rsidP="003B1641">
      <w:pPr>
        <w:numPr>
          <w:ilvl w:val="2"/>
          <w:numId w:val="0"/>
        </w:numPr>
        <w:tabs>
          <w:tab w:val="num" w:pos="720"/>
        </w:tabs>
        <w:spacing w:after="0" w:line="240" w:lineRule="auto"/>
        <w:ind w:left="720"/>
        <w:jc w:val="both"/>
        <w:rPr>
          <w:rFonts w:ascii="Bookman Old Style" w:hAnsi="Bookman Old Style" w:cs="Times New Roman"/>
          <w:sz w:val="20"/>
          <w:szCs w:val="24"/>
        </w:rPr>
      </w:pPr>
      <w:r w:rsidRPr="003B1641">
        <w:rPr>
          <w:rFonts w:ascii="Bookman Old Style" w:hAnsi="Bookman Old Style" w:cs="Times New Roman"/>
          <w:sz w:val="20"/>
          <w:szCs w:val="24"/>
          <w:u w:val="single"/>
        </w:rPr>
        <w:t>For DWA quantities</w:t>
      </w:r>
      <w:r w:rsidRPr="003B1641">
        <w:rPr>
          <w:rFonts w:ascii="Bookman Old Style" w:hAnsi="Bookman Old Style" w:cs="Times New Roman"/>
          <w:sz w:val="20"/>
          <w:szCs w:val="24"/>
        </w:rPr>
        <w:t>:</w:t>
      </w:r>
    </w:p>
    <w:p w14:paraId="4234ECA7" w14:textId="77777777" w:rsidR="0031621A" w:rsidRPr="00DE6680" w:rsidRDefault="0031621A" w:rsidP="00CB7ECF">
      <w:pPr>
        <w:numPr>
          <w:ilvl w:val="2"/>
          <w:numId w:val="0"/>
        </w:numPr>
        <w:tabs>
          <w:tab w:val="num" w:pos="990"/>
        </w:tabs>
        <w:ind w:left="720"/>
        <w:jc w:val="both"/>
        <w:rPr>
          <w:rFonts w:ascii="Bookman Old Style" w:eastAsia="Times New Roman" w:hAnsi="Bookman Old Style" w:cs="Times New Roman"/>
          <w:sz w:val="20"/>
          <w:szCs w:val="24"/>
        </w:rPr>
      </w:pPr>
      <w:r w:rsidRPr="00DE6680">
        <w:rPr>
          <w:rFonts w:ascii="Bookman Old Style" w:eastAsia="Times New Roman" w:hAnsi="Bookman Old Style" w:cs="Times New Roman"/>
          <w:b/>
          <w:bCs/>
          <w:sz w:val="20"/>
          <w:szCs w:val="24"/>
        </w:rPr>
        <w:lastRenderedPageBreak/>
        <w:t>Balance</w:t>
      </w:r>
      <w:r w:rsidRPr="00DE6680">
        <w:rPr>
          <w:rFonts w:ascii="Bookman Old Style" w:eastAsia="Times New Roman" w:hAnsi="Bookman Old Style" w:cs="Times New Roman"/>
          <w:b/>
          <w:sz w:val="20"/>
          <w:szCs w:val="24"/>
        </w:rPr>
        <w:t xml:space="preserve"> Ten percent (10%)</w:t>
      </w:r>
      <w:r w:rsidRPr="00DE6680">
        <w:rPr>
          <w:rFonts w:ascii="Bookman Old Style" w:eastAsia="Times New Roman" w:hAnsi="Bookman Old Style" w:cs="Times New Roman"/>
          <w:sz w:val="20"/>
          <w:szCs w:val="24"/>
        </w:rPr>
        <w:t xml:space="preserve"> of the awarded ex-work Erection and Civil Works Price Component of the package plus the amount withheld in 1</w:t>
      </w:r>
      <w:r w:rsidRPr="00DE6680">
        <w:rPr>
          <w:rFonts w:ascii="Bookman Old Style" w:eastAsia="Times New Roman" w:hAnsi="Bookman Old Style" w:cs="Times New Roman"/>
          <w:sz w:val="20"/>
          <w:szCs w:val="24"/>
          <w:vertAlign w:val="superscript"/>
        </w:rPr>
        <w:t>st</w:t>
      </w:r>
      <w:r w:rsidRPr="00DE6680">
        <w:rPr>
          <w:rFonts w:ascii="Bookman Old Style" w:eastAsia="Times New Roman" w:hAnsi="Bookman Old Style" w:cs="Times New Roman"/>
          <w:sz w:val="20"/>
          <w:szCs w:val="24"/>
        </w:rPr>
        <w:t xml:space="preserve"> Stage payment shall be paid on successful Completion and Commissioning of the </w:t>
      </w:r>
      <w:r w:rsidR="008E6935" w:rsidRPr="00DE6680">
        <w:rPr>
          <w:rFonts w:ascii="Bookman Old Style" w:eastAsia="Times New Roman" w:hAnsi="Bookman Old Style" w:cs="Times New Roman"/>
          <w:sz w:val="20"/>
          <w:szCs w:val="24"/>
        </w:rPr>
        <w:t>Sub</w:t>
      </w:r>
      <w:r w:rsidR="00D969BD" w:rsidRPr="00DE6680">
        <w:rPr>
          <w:rFonts w:ascii="Bookman Old Style" w:eastAsia="Times New Roman" w:hAnsi="Bookman Old Style" w:cs="Times New Roman"/>
          <w:sz w:val="20"/>
          <w:szCs w:val="24"/>
        </w:rPr>
        <w:t>-</w:t>
      </w:r>
      <w:r w:rsidR="008E6935" w:rsidRPr="00DE6680">
        <w:rPr>
          <w:rFonts w:ascii="Bookman Old Style" w:eastAsia="Times New Roman" w:hAnsi="Bookman Old Style" w:cs="Times New Roman"/>
          <w:sz w:val="20"/>
          <w:szCs w:val="24"/>
        </w:rPr>
        <w:t>Station</w:t>
      </w:r>
      <w:r w:rsidR="0092222F" w:rsidRPr="00DE6680">
        <w:rPr>
          <w:rFonts w:ascii="Bookman Old Style" w:eastAsia="Times New Roman" w:hAnsi="Bookman Old Style" w:cs="Times New Roman"/>
          <w:sz w:val="20"/>
          <w:szCs w:val="24"/>
        </w:rPr>
        <w:t xml:space="preserve"> and Transmission</w:t>
      </w:r>
      <w:r w:rsidR="0092222F" w:rsidRPr="00DE6680">
        <w:rPr>
          <w:rFonts w:ascii="Bookman Old Style" w:eastAsia="Times New Roman" w:hAnsi="Bookman Old Style" w:cs="Times New Roman"/>
          <w:color w:val="FF0000"/>
          <w:sz w:val="20"/>
          <w:szCs w:val="24"/>
        </w:rPr>
        <w:t xml:space="preserve"> </w:t>
      </w:r>
      <w:r w:rsidR="0092222F" w:rsidRPr="00DE6680">
        <w:rPr>
          <w:rFonts w:ascii="Bookman Old Style" w:eastAsia="Times New Roman" w:hAnsi="Bookman Old Style" w:cs="Times New Roman"/>
          <w:sz w:val="20"/>
          <w:szCs w:val="24"/>
        </w:rPr>
        <w:t>Lines</w:t>
      </w:r>
      <w:r w:rsidRPr="00DE6680">
        <w:rPr>
          <w:rFonts w:ascii="Bookman Old Style" w:eastAsia="Times New Roman" w:hAnsi="Bookman Old Style" w:cs="Times New Roman"/>
          <w:sz w:val="20"/>
          <w:szCs w:val="24"/>
        </w:rPr>
        <w:t xml:space="preserve"> in accordance with Clause No. </w:t>
      </w:r>
      <w:r w:rsidR="00D06520" w:rsidRPr="00DE6680">
        <w:rPr>
          <w:rFonts w:ascii="Bookman Old Style" w:eastAsia="Times New Roman" w:hAnsi="Bookman Old Style" w:cs="Times New Roman"/>
          <w:sz w:val="20"/>
          <w:szCs w:val="24"/>
        </w:rPr>
        <w:t>46</w:t>
      </w:r>
      <w:r w:rsidR="00CD12D4" w:rsidRPr="00DE6680">
        <w:rPr>
          <w:rFonts w:ascii="Bookman Old Style" w:eastAsia="Times New Roman" w:hAnsi="Bookman Old Style" w:cs="Times New Roman"/>
          <w:sz w:val="20"/>
          <w:szCs w:val="24"/>
        </w:rPr>
        <w:t xml:space="preserve"> </w:t>
      </w:r>
      <w:r w:rsidR="008A1D18" w:rsidRPr="00DE6680">
        <w:rPr>
          <w:rFonts w:ascii="Bookman Old Style" w:eastAsia="Times New Roman" w:hAnsi="Bookman Old Style" w:cs="Times New Roman"/>
          <w:sz w:val="20"/>
          <w:szCs w:val="24"/>
        </w:rPr>
        <w:t xml:space="preserve">of </w:t>
      </w:r>
      <w:r w:rsidRPr="00DE6680">
        <w:rPr>
          <w:rFonts w:ascii="Bookman Old Style" w:eastAsia="Times New Roman" w:hAnsi="Bookman Old Style" w:cs="Times New Roman"/>
          <w:sz w:val="20"/>
          <w:szCs w:val="24"/>
        </w:rPr>
        <w:t>CC.</w:t>
      </w:r>
    </w:p>
    <w:p w14:paraId="036791CC" w14:textId="77777777" w:rsidR="00022161" w:rsidRPr="00D87F4A" w:rsidRDefault="0031621A" w:rsidP="00F94EE8">
      <w:pPr>
        <w:numPr>
          <w:ilvl w:val="2"/>
          <w:numId w:val="123"/>
        </w:numPr>
        <w:ind w:left="709" w:hanging="851"/>
        <w:jc w:val="both"/>
        <w:rPr>
          <w:rFonts w:ascii="Bookman Old Style" w:hAnsi="Bookman Old Style"/>
          <w:iCs/>
          <w:sz w:val="20"/>
          <w:szCs w:val="24"/>
          <w:lang w:eastAsia="en-IN"/>
        </w:rPr>
      </w:pPr>
      <w:r w:rsidRPr="00D87F4A">
        <w:rPr>
          <w:rFonts w:ascii="Bookman Old Style" w:eastAsia="Times New Roman" w:hAnsi="Bookman Old Style" w:cs="Times New Roman"/>
          <w:b/>
          <w:bCs/>
          <w:sz w:val="20"/>
          <w:szCs w:val="24"/>
          <w:u w:val="single"/>
          <w:lang w:eastAsia="en-IN"/>
        </w:rPr>
        <w:t>Design charges</w:t>
      </w:r>
      <w:r w:rsidRPr="00D87F4A">
        <w:rPr>
          <w:rFonts w:ascii="Bookman Old Style" w:eastAsia="Times New Roman" w:hAnsi="Bookman Old Style" w:cs="Times New Roman"/>
          <w:bCs/>
          <w:sz w:val="20"/>
          <w:szCs w:val="24"/>
          <w:u w:val="single"/>
          <w:lang w:eastAsia="en-IN"/>
        </w:rPr>
        <w:t>:-</w:t>
      </w:r>
      <w:r w:rsidR="00022161" w:rsidRPr="00D87F4A">
        <w:rPr>
          <w:rFonts w:ascii="Bookman Old Style" w:eastAsia="Times New Roman" w:hAnsi="Bookman Old Style" w:cs="Times New Roman"/>
          <w:b/>
          <w:bCs/>
          <w:sz w:val="20"/>
          <w:szCs w:val="24"/>
          <w:u w:val="single"/>
          <w:lang w:eastAsia="en-IN"/>
        </w:rPr>
        <w:t xml:space="preserve"> VOID</w:t>
      </w:r>
    </w:p>
    <w:p w14:paraId="3750EB65" w14:textId="25F54043" w:rsidR="0015239D" w:rsidRPr="003B1641" w:rsidRDefault="0031621A" w:rsidP="003B1641">
      <w:pPr>
        <w:ind w:left="993" w:hanging="567"/>
        <w:jc w:val="both"/>
        <w:rPr>
          <w:rFonts w:ascii="Bookman Old Style" w:eastAsia="Times New Roman" w:hAnsi="Bookman Old Style" w:cs="Times New Roman"/>
          <w:bCs/>
          <w:sz w:val="20"/>
          <w:szCs w:val="24"/>
        </w:rPr>
      </w:pPr>
      <w:r w:rsidRPr="003B1641">
        <w:rPr>
          <w:rFonts w:ascii="Bookman Old Style" w:eastAsia="Times New Roman" w:hAnsi="Bookman Old Style" w:cs="Times New Roman"/>
          <w:b/>
          <w:sz w:val="20"/>
          <w:szCs w:val="24"/>
        </w:rPr>
        <w:t>Note:</w:t>
      </w:r>
      <w:r w:rsidR="00FC6C29" w:rsidRPr="003B1641">
        <w:rPr>
          <w:rFonts w:ascii="Bookman Old Style" w:eastAsia="Times New Roman" w:hAnsi="Bookman Old Style" w:cs="Times New Roman"/>
          <w:bCs/>
          <w:sz w:val="20"/>
          <w:szCs w:val="24"/>
        </w:rPr>
        <w:t xml:space="preserve"> </w:t>
      </w:r>
      <w:r w:rsidR="0015239D" w:rsidRPr="003B1641">
        <w:rPr>
          <w:rFonts w:ascii="Bookman Old Style" w:eastAsia="Times New Roman" w:hAnsi="Bookman Old Style" w:cs="Times New Roman"/>
          <w:bCs/>
          <w:sz w:val="20"/>
          <w:szCs w:val="24"/>
        </w:rPr>
        <w:t>Procedure for Refund of Retention Amount in the interest of works awarded as a package by clubbing two or more DPRs/works the following conditions as per the corporate circular No.B19/345/85-86 Dt:26.08.2017</w:t>
      </w:r>
      <w:r w:rsidR="00233DCE" w:rsidRPr="003B1641">
        <w:rPr>
          <w:rFonts w:ascii="Bookman Old Style" w:eastAsia="Times New Roman" w:hAnsi="Bookman Old Style" w:cs="Times New Roman"/>
          <w:bCs/>
          <w:sz w:val="20"/>
          <w:szCs w:val="24"/>
        </w:rPr>
        <w:t xml:space="preserve"> </w:t>
      </w:r>
      <w:r w:rsidR="00233DCE" w:rsidRPr="003B1641">
        <w:rPr>
          <w:rFonts w:ascii="Bookman Old Style" w:eastAsia="Times New Roman" w:hAnsi="Bookman Old Style" w:cs="Times New Roman"/>
          <w:bCs/>
          <w:sz w:val="20"/>
          <w:szCs w:val="24"/>
          <w:highlight w:val="yellow"/>
          <w:u w:val="single"/>
        </w:rPr>
        <w:t>Corporate Circular No.KPTCL/B5</w:t>
      </w:r>
      <w:r w:rsidR="003B1641">
        <w:rPr>
          <w:rFonts w:ascii="Bookman Old Style" w:eastAsia="Times New Roman" w:hAnsi="Bookman Old Style" w:cs="Times New Roman"/>
          <w:bCs/>
          <w:sz w:val="20"/>
          <w:szCs w:val="24"/>
          <w:highlight w:val="yellow"/>
          <w:u w:val="single"/>
        </w:rPr>
        <w:t xml:space="preserve"> </w:t>
      </w:r>
      <w:r w:rsidR="00233DCE" w:rsidRPr="003B1641">
        <w:rPr>
          <w:rFonts w:ascii="Bookman Old Style" w:eastAsia="Times New Roman" w:hAnsi="Bookman Old Style" w:cs="Times New Roman"/>
          <w:bCs/>
          <w:sz w:val="20"/>
          <w:szCs w:val="24"/>
          <w:highlight w:val="yellow"/>
          <w:u w:val="single"/>
        </w:rPr>
        <w:t>/55084/2024-25 dated 30.12.2024  for  Bifurcation of nature of works as Greenfield and Brownfield</w:t>
      </w:r>
      <w:r w:rsidR="0015239D" w:rsidRPr="003B1641">
        <w:rPr>
          <w:rFonts w:ascii="Bookman Old Style" w:eastAsia="Times New Roman" w:hAnsi="Bookman Old Style" w:cs="Times New Roman"/>
          <w:bCs/>
          <w:sz w:val="20"/>
          <w:szCs w:val="24"/>
        </w:rPr>
        <w:t xml:space="preserve"> are as follows;</w:t>
      </w:r>
    </w:p>
    <w:p w14:paraId="36634295" w14:textId="77777777" w:rsidR="0015239D" w:rsidRPr="00D87F4A" w:rsidRDefault="0015239D" w:rsidP="00F94EE8">
      <w:pPr>
        <w:pStyle w:val="ListParagraph"/>
        <w:numPr>
          <w:ilvl w:val="0"/>
          <w:numId w:val="161"/>
        </w:numPr>
        <w:ind w:left="851" w:hanging="425"/>
        <w:jc w:val="both"/>
        <w:rPr>
          <w:rFonts w:ascii="Bookman Old Style" w:eastAsia="Times New Roman" w:hAnsi="Bookman Old Style" w:cs="Times New Roman"/>
          <w:b/>
          <w:sz w:val="20"/>
          <w:szCs w:val="20"/>
        </w:rPr>
      </w:pPr>
      <w:r w:rsidRPr="00D87F4A">
        <w:rPr>
          <w:rFonts w:ascii="Bookman Old Style" w:eastAsia="Times New Roman" w:hAnsi="Bookman Old Style" w:cs="Times New Roman"/>
          <w:bCs/>
          <w:sz w:val="20"/>
          <w:szCs w:val="20"/>
        </w:rPr>
        <w:t>In respect of refund of Retention Money pertaining to an Enquiry consisting of different works wher</w:t>
      </w:r>
      <w:r w:rsidR="00AC53E6" w:rsidRPr="00D87F4A">
        <w:rPr>
          <w:rFonts w:ascii="Bookman Old Style" w:eastAsia="Times New Roman" w:hAnsi="Bookman Old Style" w:cs="Times New Roman"/>
          <w:bCs/>
          <w:sz w:val="20"/>
          <w:szCs w:val="20"/>
        </w:rPr>
        <w:t>e separate DWA’s are issued, CGM</w:t>
      </w:r>
      <w:r w:rsidRPr="00D87F4A">
        <w:rPr>
          <w:rFonts w:ascii="Bookman Old Style" w:eastAsia="Times New Roman" w:hAnsi="Bookman Old Style" w:cs="Times New Roman"/>
          <w:bCs/>
          <w:sz w:val="20"/>
          <w:szCs w:val="20"/>
        </w:rPr>
        <w:t>(</w:t>
      </w:r>
      <w:r w:rsidR="00AC53E6" w:rsidRPr="00D87F4A">
        <w:rPr>
          <w:rFonts w:ascii="Bookman Old Style" w:eastAsia="Times New Roman" w:hAnsi="Bookman Old Style" w:cs="Times New Roman"/>
          <w:bCs/>
          <w:sz w:val="20"/>
          <w:szCs w:val="20"/>
        </w:rPr>
        <w:t>Tech</w:t>
      </w:r>
      <w:r w:rsidRPr="00D87F4A">
        <w:rPr>
          <w:rFonts w:ascii="Bookman Old Style" w:eastAsia="Times New Roman" w:hAnsi="Bookman Old Style" w:cs="Times New Roman"/>
          <w:bCs/>
          <w:sz w:val="20"/>
          <w:szCs w:val="20"/>
        </w:rPr>
        <w:t>), KPTCL, Corporate Office shall act as the Co-ordinating Officer.</w:t>
      </w:r>
    </w:p>
    <w:p w14:paraId="18FE0D25" w14:textId="34B9E707" w:rsidR="0015239D" w:rsidRPr="00D87F4A" w:rsidRDefault="0015239D" w:rsidP="00F94EE8">
      <w:pPr>
        <w:pStyle w:val="ListParagraph"/>
        <w:numPr>
          <w:ilvl w:val="0"/>
          <w:numId w:val="161"/>
        </w:numPr>
        <w:ind w:left="851" w:hanging="425"/>
        <w:jc w:val="both"/>
        <w:rPr>
          <w:rFonts w:ascii="Bookman Old Style" w:eastAsia="Times New Roman" w:hAnsi="Bookman Old Style" w:cs="Times New Roman"/>
          <w:b/>
          <w:sz w:val="20"/>
          <w:szCs w:val="20"/>
        </w:rPr>
      </w:pPr>
      <w:r w:rsidRPr="00D87F4A">
        <w:rPr>
          <w:rFonts w:ascii="Bookman Old Style" w:eastAsia="Times New Roman" w:hAnsi="Bookman Old Style" w:cs="Times New Roman"/>
          <w:bCs/>
          <w:sz w:val="20"/>
          <w:szCs w:val="20"/>
        </w:rPr>
        <w:t xml:space="preserve">The respective Zonal CEEs, who have issued DWA in respect of their respective Zonal work, shall not refund the </w:t>
      </w:r>
      <w:r w:rsidR="00A83A9D" w:rsidRPr="00204C3B">
        <w:rPr>
          <w:rFonts w:ascii="Bookman Old Style" w:eastAsia="Times New Roman" w:hAnsi="Bookman Old Style" w:cs="Times New Roman"/>
          <w:bCs/>
          <w:color w:val="FF0000"/>
          <w:sz w:val="20"/>
          <w:szCs w:val="20"/>
          <w:highlight w:val="yellow"/>
        </w:rPr>
        <w:t>final 10%</w:t>
      </w:r>
      <w:r w:rsidR="00A83A9D" w:rsidRPr="00204C3B">
        <w:rPr>
          <w:rFonts w:ascii="Bookman Old Style" w:eastAsia="Times New Roman" w:hAnsi="Bookman Old Style" w:cs="Times New Roman"/>
          <w:bCs/>
          <w:color w:val="FF0000"/>
          <w:sz w:val="20"/>
          <w:szCs w:val="20"/>
        </w:rPr>
        <w:t xml:space="preserve"> </w:t>
      </w:r>
      <w:r w:rsidR="00A83A9D" w:rsidRPr="00204C3B">
        <w:rPr>
          <w:rFonts w:ascii="Bookman Old Style" w:eastAsia="Times New Roman" w:hAnsi="Bookman Old Style" w:cs="Times New Roman"/>
          <w:bCs/>
          <w:sz w:val="16"/>
          <w:szCs w:val="20"/>
        </w:rPr>
        <w:t xml:space="preserve"> </w:t>
      </w:r>
      <w:r w:rsidRPr="00D87F4A">
        <w:rPr>
          <w:rFonts w:ascii="Bookman Old Style" w:eastAsia="Times New Roman" w:hAnsi="Bookman Old Style" w:cs="Times New Roman"/>
          <w:bCs/>
          <w:sz w:val="20"/>
          <w:szCs w:val="20"/>
        </w:rPr>
        <w:t xml:space="preserve">Retention Amount </w:t>
      </w:r>
      <w:r w:rsidR="00CE2DE2" w:rsidRPr="00204C3B">
        <w:rPr>
          <w:rFonts w:ascii="Bookman Old Style" w:eastAsia="Times New Roman" w:hAnsi="Bookman Old Style" w:cs="Times New Roman"/>
          <w:bCs/>
          <w:color w:val="FF0000"/>
          <w:sz w:val="20"/>
          <w:szCs w:val="20"/>
          <w:highlight w:val="yellow"/>
        </w:rPr>
        <w:t>(against complete documents pertaining to Transmission lines/Sub-Stations)</w:t>
      </w:r>
      <w:r w:rsidR="00CE2DE2" w:rsidRPr="00204C3B">
        <w:rPr>
          <w:rFonts w:ascii="Bookman Old Style" w:eastAsia="Times New Roman" w:hAnsi="Bookman Old Style" w:cs="Times New Roman"/>
          <w:bCs/>
          <w:color w:val="FF0000"/>
          <w:sz w:val="20"/>
          <w:szCs w:val="20"/>
        </w:rPr>
        <w:t xml:space="preserve"> </w:t>
      </w:r>
      <w:r w:rsidRPr="00D87F4A">
        <w:rPr>
          <w:rFonts w:ascii="Bookman Old Style" w:eastAsia="Times New Roman" w:hAnsi="Bookman Old Style" w:cs="Times New Roman"/>
          <w:bCs/>
          <w:sz w:val="20"/>
          <w:szCs w:val="20"/>
        </w:rPr>
        <w:t>till the same is cleared by C</w:t>
      </w:r>
      <w:r w:rsidR="00AC53E6" w:rsidRPr="00D87F4A">
        <w:rPr>
          <w:rFonts w:ascii="Bookman Old Style" w:eastAsia="Times New Roman" w:hAnsi="Bookman Old Style" w:cs="Times New Roman"/>
          <w:bCs/>
          <w:sz w:val="20"/>
          <w:szCs w:val="20"/>
        </w:rPr>
        <w:t>GM(Tech</w:t>
      </w:r>
      <w:r w:rsidRPr="00D87F4A">
        <w:rPr>
          <w:rFonts w:ascii="Bookman Old Style" w:eastAsia="Times New Roman" w:hAnsi="Bookman Old Style" w:cs="Times New Roman"/>
          <w:bCs/>
          <w:sz w:val="20"/>
          <w:szCs w:val="20"/>
        </w:rPr>
        <w:t>), KPTCL. Zonal CEEs shall accordingly issue necessary instructions to the respective Divisions under their Zone.</w:t>
      </w:r>
    </w:p>
    <w:p w14:paraId="654B1510" w14:textId="77777777" w:rsidR="0015239D" w:rsidRPr="00D87F4A" w:rsidRDefault="0015239D" w:rsidP="00F94EE8">
      <w:pPr>
        <w:pStyle w:val="ListParagraph"/>
        <w:numPr>
          <w:ilvl w:val="0"/>
          <w:numId w:val="161"/>
        </w:numPr>
        <w:ind w:left="851" w:hanging="425"/>
        <w:jc w:val="both"/>
        <w:rPr>
          <w:rFonts w:ascii="Bookman Old Style" w:eastAsia="Times New Roman" w:hAnsi="Bookman Old Style" w:cs="Times New Roman"/>
          <w:b/>
          <w:sz w:val="20"/>
          <w:szCs w:val="20"/>
        </w:rPr>
      </w:pPr>
      <w:r w:rsidRPr="00D87F4A">
        <w:rPr>
          <w:rFonts w:ascii="Bookman Old Style" w:eastAsia="Times New Roman" w:hAnsi="Bookman Old Style" w:cs="Times New Roman"/>
          <w:bCs/>
          <w:sz w:val="20"/>
          <w:szCs w:val="20"/>
        </w:rPr>
        <w:t>The respective Zonal Chief Engineer shall send the details of the Retention Amount held against a work (awarded under combined package) in respect of a particula</w:t>
      </w:r>
      <w:r w:rsidR="00AC53E6" w:rsidRPr="00D87F4A">
        <w:rPr>
          <w:rFonts w:ascii="Bookman Old Style" w:eastAsia="Times New Roman" w:hAnsi="Bookman Old Style" w:cs="Times New Roman"/>
          <w:bCs/>
          <w:sz w:val="20"/>
          <w:szCs w:val="20"/>
        </w:rPr>
        <w:t>r Agency periodically to the CGM</w:t>
      </w:r>
      <w:r w:rsidRPr="00D87F4A">
        <w:rPr>
          <w:rFonts w:ascii="Bookman Old Style" w:eastAsia="Times New Roman" w:hAnsi="Bookman Old Style" w:cs="Times New Roman"/>
          <w:bCs/>
          <w:sz w:val="20"/>
          <w:szCs w:val="20"/>
        </w:rPr>
        <w:t>(</w:t>
      </w:r>
      <w:r w:rsidR="00AC53E6" w:rsidRPr="00D87F4A">
        <w:rPr>
          <w:rFonts w:ascii="Bookman Old Style" w:eastAsia="Times New Roman" w:hAnsi="Bookman Old Style" w:cs="Times New Roman"/>
          <w:bCs/>
          <w:sz w:val="20"/>
          <w:szCs w:val="20"/>
        </w:rPr>
        <w:t>Tech</w:t>
      </w:r>
      <w:r w:rsidRPr="00D87F4A">
        <w:rPr>
          <w:rFonts w:ascii="Bookman Old Style" w:eastAsia="Times New Roman" w:hAnsi="Bookman Old Style" w:cs="Times New Roman"/>
          <w:bCs/>
          <w:sz w:val="20"/>
          <w:szCs w:val="20"/>
        </w:rPr>
        <w:t>), KPTCL. Once the work is commissioned and completed in all respects, concerned Zonal Chief Engineer shall certify t</w:t>
      </w:r>
      <w:r w:rsidR="00AC53E6" w:rsidRPr="00D87F4A">
        <w:rPr>
          <w:rFonts w:ascii="Bookman Old Style" w:eastAsia="Times New Roman" w:hAnsi="Bookman Old Style" w:cs="Times New Roman"/>
          <w:bCs/>
          <w:sz w:val="20"/>
          <w:szCs w:val="20"/>
        </w:rPr>
        <w:t>o that effect and inform the CGM</w:t>
      </w:r>
      <w:r w:rsidRPr="00D87F4A">
        <w:rPr>
          <w:rFonts w:ascii="Bookman Old Style" w:eastAsia="Times New Roman" w:hAnsi="Bookman Old Style" w:cs="Times New Roman"/>
          <w:bCs/>
          <w:sz w:val="20"/>
          <w:szCs w:val="20"/>
        </w:rPr>
        <w:t>(</w:t>
      </w:r>
      <w:r w:rsidR="00AC53E6" w:rsidRPr="00D87F4A">
        <w:rPr>
          <w:rFonts w:ascii="Bookman Old Style" w:eastAsia="Times New Roman" w:hAnsi="Bookman Old Style" w:cs="Times New Roman"/>
          <w:bCs/>
          <w:sz w:val="20"/>
          <w:szCs w:val="20"/>
        </w:rPr>
        <w:t>Tech</w:t>
      </w:r>
      <w:r w:rsidRPr="00D87F4A">
        <w:rPr>
          <w:rFonts w:ascii="Bookman Old Style" w:eastAsia="Times New Roman" w:hAnsi="Bookman Old Style" w:cs="Times New Roman"/>
          <w:bCs/>
          <w:sz w:val="20"/>
          <w:szCs w:val="20"/>
        </w:rPr>
        <w:t>), KPTCL accordingly.</w:t>
      </w:r>
    </w:p>
    <w:p w14:paraId="0C73F1BD" w14:textId="77777777" w:rsidR="0015239D" w:rsidRPr="00D87F4A" w:rsidRDefault="0015239D" w:rsidP="00F94EE8">
      <w:pPr>
        <w:pStyle w:val="ListParagraph"/>
        <w:numPr>
          <w:ilvl w:val="0"/>
          <w:numId w:val="161"/>
        </w:numPr>
        <w:ind w:left="851" w:hanging="425"/>
        <w:jc w:val="both"/>
        <w:rPr>
          <w:rFonts w:ascii="Bookman Old Style" w:eastAsia="Times New Roman" w:hAnsi="Bookman Old Style" w:cs="Times New Roman"/>
          <w:b/>
          <w:sz w:val="20"/>
          <w:szCs w:val="20"/>
        </w:rPr>
      </w:pPr>
      <w:r w:rsidRPr="00D87F4A">
        <w:rPr>
          <w:rFonts w:ascii="Bookman Old Style" w:eastAsia="Times New Roman" w:hAnsi="Bookman Old Style" w:cs="Times New Roman"/>
          <w:bCs/>
          <w:sz w:val="20"/>
          <w:szCs w:val="20"/>
        </w:rPr>
        <w:t>The concerned Zonal Chief Engineer shall also forward the request of a concerned Agency (in respect of works awarded under combined packaged only) for refund of Retention Money after Completion in all respects of the respective work along with a copy of his certification to that effect.</w:t>
      </w:r>
    </w:p>
    <w:p w14:paraId="570D9ADA" w14:textId="77777777" w:rsidR="0015239D" w:rsidRPr="00D87F4A" w:rsidRDefault="0015239D" w:rsidP="00F94EE8">
      <w:pPr>
        <w:pStyle w:val="ListParagraph"/>
        <w:numPr>
          <w:ilvl w:val="0"/>
          <w:numId w:val="161"/>
        </w:numPr>
        <w:ind w:left="851" w:hanging="425"/>
        <w:jc w:val="both"/>
        <w:rPr>
          <w:rFonts w:ascii="Bookman Old Style" w:eastAsia="Times New Roman" w:hAnsi="Bookman Old Style" w:cs="Times New Roman"/>
          <w:b/>
          <w:sz w:val="20"/>
          <w:szCs w:val="20"/>
        </w:rPr>
      </w:pPr>
      <w:r w:rsidRPr="00D87F4A">
        <w:rPr>
          <w:rFonts w:ascii="Bookman Old Style" w:eastAsia="Times New Roman" w:hAnsi="Bookman Old Style" w:cs="Times New Roman"/>
          <w:bCs/>
          <w:sz w:val="20"/>
          <w:szCs w:val="20"/>
        </w:rPr>
        <w:t>After satisfying that all the works (awarded under combined package) against a particular enquiry whether pertaining to a particular Zone or different Zone is c</w:t>
      </w:r>
      <w:r w:rsidR="00AC53E6" w:rsidRPr="00D87F4A">
        <w:rPr>
          <w:rFonts w:ascii="Bookman Old Style" w:eastAsia="Times New Roman" w:hAnsi="Bookman Old Style" w:cs="Times New Roman"/>
          <w:bCs/>
          <w:sz w:val="20"/>
          <w:szCs w:val="20"/>
        </w:rPr>
        <w:t>ompleted in all respects, the CGM</w:t>
      </w:r>
      <w:r w:rsidRPr="00D87F4A">
        <w:rPr>
          <w:rFonts w:ascii="Bookman Old Style" w:eastAsia="Times New Roman" w:hAnsi="Bookman Old Style" w:cs="Times New Roman"/>
          <w:bCs/>
          <w:sz w:val="20"/>
          <w:szCs w:val="20"/>
        </w:rPr>
        <w:t>(</w:t>
      </w:r>
      <w:r w:rsidR="00AC53E6" w:rsidRPr="00D87F4A">
        <w:rPr>
          <w:rFonts w:ascii="Bookman Old Style" w:eastAsia="Times New Roman" w:hAnsi="Bookman Old Style" w:cs="Times New Roman"/>
          <w:bCs/>
          <w:sz w:val="20"/>
          <w:szCs w:val="20"/>
        </w:rPr>
        <w:t>Tech</w:t>
      </w:r>
      <w:r w:rsidRPr="00D87F4A">
        <w:rPr>
          <w:rFonts w:ascii="Bookman Old Style" w:eastAsia="Times New Roman" w:hAnsi="Bookman Old Style" w:cs="Times New Roman"/>
          <w:bCs/>
          <w:sz w:val="20"/>
          <w:szCs w:val="20"/>
        </w:rPr>
        <w:t>), KPTCL shall authorize refund of Retention money by concerned Divisions coming under the respective Zones.</w:t>
      </w:r>
    </w:p>
    <w:p w14:paraId="3FFA8A11" w14:textId="77777777" w:rsidR="0031621A" w:rsidRPr="00D87F4A" w:rsidRDefault="0031621A" w:rsidP="00F94EE8">
      <w:pPr>
        <w:numPr>
          <w:ilvl w:val="1"/>
          <w:numId w:val="123"/>
        </w:numPr>
        <w:spacing w:line="240" w:lineRule="auto"/>
        <w:ind w:left="450" w:hanging="54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It is made clear that, notwithstanding anything contained to the contrary in the Bid Documents elsewhere, Storage Insurance for Materials/ Equipments stored at the Site by the Contractor shall be to Contractor’s account alone and no amount what</w:t>
      </w:r>
      <w:r w:rsidR="00CD12D4" w:rsidRPr="00D87F4A">
        <w:rPr>
          <w:rFonts w:ascii="Bookman Old Style" w:eastAsia="Times New Roman" w:hAnsi="Bookman Old Style" w:cs="Times New Roman"/>
          <w:sz w:val="20"/>
          <w:szCs w:val="24"/>
        </w:rPr>
        <w:t xml:space="preserve"> </w:t>
      </w:r>
      <w:r w:rsidRPr="00D87F4A">
        <w:rPr>
          <w:rFonts w:ascii="Bookman Old Style" w:eastAsia="Times New Roman" w:hAnsi="Bookman Old Style" w:cs="Times New Roman"/>
          <w:sz w:val="20"/>
          <w:szCs w:val="24"/>
        </w:rPr>
        <w:t>so</w:t>
      </w:r>
      <w:r w:rsidR="00CD12D4" w:rsidRPr="00D87F4A">
        <w:rPr>
          <w:rFonts w:ascii="Bookman Old Style" w:eastAsia="Times New Roman" w:hAnsi="Bookman Old Style" w:cs="Times New Roman"/>
          <w:sz w:val="20"/>
          <w:szCs w:val="24"/>
        </w:rPr>
        <w:t xml:space="preserve"> </w:t>
      </w:r>
      <w:r w:rsidRPr="00D87F4A">
        <w:rPr>
          <w:rFonts w:ascii="Bookman Old Style" w:eastAsia="Times New Roman" w:hAnsi="Bookman Old Style" w:cs="Times New Roman"/>
          <w:sz w:val="20"/>
          <w:szCs w:val="24"/>
        </w:rPr>
        <w:t>ever is payable by the Owner.</w:t>
      </w:r>
    </w:p>
    <w:p w14:paraId="098F8519" w14:textId="77777777" w:rsidR="0031621A" w:rsidRPr="00D87F4A" w:rsidRDefault="0031621A" w:rsidP="00F94EE8">
      <w:pPr>
        <w:numPr>
          <w:ilvl w:val="1"/>
          <w:numId w:val="123"/>
        </w:numPr>
        <w:spacing w:line="240" w:lineRule="auto"/>
        <w:ind w:left="450" w:hanging="54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The Bidder shall furnish a Detailed Billing Break-Up for the Erection Price Component of the package which shall be mutually discussed with the Owner and finalized before signing of the Contract. Progressive Payments for Erection will be made on Monthly bills of the Work completed, as per the Billing Breakup, based on certification by the Engineer.</w:t>
      </w:r>
    </w:p>
    <w:p w14:paraId="61F1B82B" w14:textId="77777777" w:rsidR="0031621A" w:rsidRPr="00D87F4A" w:rsidRDefault="0031621A" w:rsidP="00F94EE8">
      <w:pPr>
        <w:numPr>
          <w:ilvl w:val="1"/>
          <w:numId w:val="123"/>
        </w:numPr>
        <w:ind w:left="450" w:hanging="54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The Total Payments towards Supply of Equipments/Material, Erection Charges and Civil Engineering Works etc., as per the Contract shall be governed by the Clauses No. </w:t>
      </w:r>
      <w:r w:rsidR="008800A4" w:rsidRPr="00D87F4A">
        <w:rPr>
          <w:rFonts w:ascii="Bookman Old Style" w:eastAsia="Times New Roman" w:hAnsi="Bookman Old Style" w:cs="Times New Roman"/>
          <w:sz w:val="20"/>
          <w:szCs w:val="24"/>
        </w:rPr>
        <w:t>37</w:t>
      </w:r>
      <w:r w:rsidRPr="00D87F4A">
        <w:rPr>
          <w:rFonts w:ascii="Bookman Old Style" w:eastAsia="Times New Roman" w:hAnsi="Bookman Old Style" w:cs="Times New Roman"/>
          <w:sz w:val="20"/>
          <w:szCs w:val="24"/>
        </w:rPr>
        <w:t xml:space="preserve"> of C</w:t>
      </w:r>
      <w:r w:rsidR="008800A4" w:rsidRPr="00D87F4A">
        <w:rPr>
          <w:rFonts w:ascii="Bookman Old Style" w:eastAsia="Times New Roman" w:hAnsi="Bookman Old Style" w:cs="Times New Roman"/>
          <w:sz w:val="20"/>
          <w:szCs w:val="24"/>
        </w:rPr>
        <w:t xml:space="preserve">onditions of </w:t>
      </w:r>
      <w:r w:rsidRPr="00D87F4A">
        <w:rPr>
          <w:rFonts w:ascii="Bookman Old Style" w:eastAsia="Times New Roman" w:hAnsi="Bookman Old Style" w:cs="Times New Roman"/>
          <w:sz w:val="20"/>
          <w:szCs w:val="24"/>
        </w:rPr>
        <w:t>C</w:t>
      </w:r>
      <w:r w:rsidR="00CC6EAF" w:rsidRPr="00D87F4A">
        <w:rPr>
          <w:rFonts w:ascii="Bookman Old Style" w:eastAsia="Times New Roman" w:hAnsi="Bookman Old Style" w:cs="Times New Roman"/>
          <w:sz w:val="20"/>
          <w:szCs w:val="24"/>
        </w:rPr>
        <w:t>ontract</w:t>
      </w:r>
      <w:r w:rsidRPr="00D87F4A">
        <w:rPr>
          <w:rFonts w:ascii="Bookman Old Style" w:eastAsia="Times New Roman" w:hAnsi="Bookman Old Style" w:cs="Times New Roman"/>
          <w:sz w:val="20"/>
          <w:szCs w:val="24"/>
        </w:rPr>
        <w:t>.</w:t>
      </w:r>
    </w:p>
    <w:p w14:paraId="11332A48" w14:textId="77777777" w:rsidR="0031621A" w:rsidRPr="00D87F4A" w:rsidRDefault="0031621A" w:rsidP="00F94EE8">
      <w:pPr>
        <w:numPr>
          <w:ilvl w:val="1"/>
          <w:numId w:val="123"/>
        </w:numPr>
        <w:ind w:left="450" w:hanging="54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Wherever Ceiling Quantities are indicated in the Bid Proposal Sheets, the Payment will be limited to the Ceiling Quantity/ies vis- a - vis actual Quantity/ies (arrived at after Engineering) whichever is less.</w:t>
      </w:r>
    </w:p>
    <w:p w14:paraId="72E9CBC5" w14:textId="77777777" w:rsidR="006C655E" w:rsidRPr="00D87F4A" w:rsidRDefault="006C655E" w:rsidP="00F94EE8">
      <w:pPr>
        <w:numPr>
          <w:ilvl w:val="1"/>
          <w:numId w:val="123"/>
        </w:numPr>
        <w:ind w:left="450" w:hanging="54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In respect of Switchyard Materials other than Main Equipments i.e. Isolators, PLCC Equipments, LTAC Panel, Battery and Battery Charger, the Quantities furnished in respect of some of the Materials are estimated provisional quantities. </w:t>
      </w:r>
      <w:r w:rsidRPr="00D87F4A">
        <w:rPr>
          <w:rFonts w:ascii="Bookman Old Style" w:eastAsia="Times New Roman" w:hAnsi="Bookman Old Style" w:cs="Times New Roman"/>
          <w:b/>
          <w:bCs/>
          <w:sz w:val="20"/>
          <w:szCs w:val="24"/>
        </w:rPr>
        <w:t>The Bidder can estimate and quote for change in the Quantities, if any.</w:t>
      </w:r>
      <w:r w:rsidRPr="00D87F4A">
        <w:rPr>
          <w:rFonts w:ascii="Bookman Old Style" w:eastAsia="Times New Roman" w:hAnsi="Bookman Old Style" w:cs="Times New Roman"/>
          <w:sz w:val="20"/>
          <w:szCs w:val="24"/>
        </w:rPr>
        <w:t xml:space="preserve"> In the event of change in the Quantit</w:t>
      </w:r>
      <w:r w:rsidR="00FA1E58" w:rsidRPr="00D87F4A">
        <w:rPr>
          <w:rFonts w:ascii="Bookman Old Style" w:eastAsia="Times New Roman" w:hAnsi="Bookman Old Style" w:cs="Times New Roman"/>
          <w:sz w:val="20"/>
          <w:szCs w:val="24"/>
        </w:rPr>
        <w:t>ies (after approval of Designs/</w:t>
      </w:r>
      <w:r w:rsidRPr="00D87F4A">
        <w:rPr>
          <w:rFonts w:ascii="Bookman Old Style" w:eastAsia="Times New Roman" w:hAnsi="Bookman Old Style" w:cs="Times New Roman"/>
          <w:sz w:val="20"/>
          <w:szCs w:val="24"/>
        </w:rPr>
        <w:t>Drawings) as compared to Quantities quoted in the Bid, the Payment will be made for the quoted Quantities or actual Quantities as  arrived after approval of Design/Drawings whichever are lower.</w:t>
      </w:r>
    </w:p>
    <w:p w14:paraId="0E3B2693" w14:textId="77777777" w:rsidR="006C655E" w:rsidRPr="00D87F4A" w:rsidRDefault="006C655E" w:rsidP="00F94EE8">
      <w:pPr>
        <w:numPr>
          <w:ilvl w:val="1"/>
          <w:numId w:val="123"/>
        </w:numPr>
        <w:spacing w:line="240" w:lineRule="auto"/>
        <w:ind w:left="450" w:hanging="54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lastRenderedPageBreak/>
        <w:t>In respect of Civil Works, the quantities are mentioned in Numbers, Meters, SqMtrs, Cmtr and Lump Sum and ‘To be assessed by Bidder’</w:t>
      </w:r>
      <w:r w:rsidRPr="00D87F4A">
        <w:rPr>
          <w:rFonts w:ascii="Bookman Old Style" w:eastAsia="Times New Roman" w:hAnsi="Bookman Old Style" w:cs="Times New Roman"/>
          <w:bCs/>
          <w:sz w:val="20"/>
          <w:szCs w:val="24"/>
        </w:rPr>
        <w:t>.</w:t>
      </w:r>
      <w:r w:rsidRPr="00D87F4A">
        <w:rPr>
          <w:rFonts w:ascii="Bookman Old Style" w:eastAsia="Times New Roman" w:hAnsi="Bookman Old Style" w:cs="Times New Roman"/>
          <w:sz w:val="20"/>
          <w:szCs w:val="24"/>
        </w:rPr>
        <w:t xml:space="preserve">The same are furnished based on the layout. Actual quantities executed will be measured and paid as per clause </w:t>
      </w:r>
      <w:r w:rsidR="00E4543B" w:rsidRPr="00D87F4A">
        <w:rPr>
          <w:rFonts w:ascii="Bookman Old Style" w:eastAsia="Times New Roman" w:hAnsi="Bookman Old Style" w:cs="Times New Roman"/>
          <w:sz w:val="20"/>
          <w:szCs w:val="24"/>
        </w:rPr>
        <w:t>35</w:t>
      </w:r>
      <w:r w:rsidRPr="00D87F4A">
        <w:rPr>
          <w:rFonts w:ascii="Bookman Old Style" w:eastAsia="Times New Roman" w:hAnsi="Bookman Old Style" w:cs="Times New Roman"/>
          <w:sz w:val="20"/>
          <w:szCs w:val="24"/>
        </w:rPr>
        <w:t xml:space="preserve"> of C</w:t>
      </w:r>
      <w:r w:rsidR="00E4543B" w:rsidRPr="00D87F4A">
        <w:rPr>
          <w:rFonts w:ascii="Bookman Old Style" w:eastAsia="Times New Roman" w:hAnsi="Bookman Old Style" w:cs="Times New Roman"/>
          <w:sz w:val="20"/>
          <w:szCs w:val="24"/>
        </w:rPr>
        <w:t>onditions of Contract</w:t>
      </w:r>
      <w:r w:rsidRPr="00D87F4A">
        <w:rPr>
          <w:rFonts w:ascii="Bookman Old Style" w:eastAsia="Times New Roman" w:hAnsi="Bookman Old Style" w:cs="Times New Roman"/>
          <w:sz w:val="20"/>
          <w:szCs w:val="24"/>
        </w:rPr>
        <w:t>.</w:t>
      </w:r>
    </w:p>
    <w:p w14:paraId="0E439F5C" w14:textId="77777777" w:rsidR="006C655E" w:rsidRDefault="006C655E" w:rsidP="0027149A">
      <w:pPr>
        <w:ind w:left="45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Wherever the quantities are not indicated, the bidder is required to compute the ceiling quantity. In all such cases, payment will be made for the ceiling quantity vis-à-vis the exact quantity (arrived at after detailed engineering) whichever is lowest. Bidder is required to indicate unit rate and total price for the items under respective heads in price sheet.</w:t>
      </w:r>
    </w:p>
    <w:p w14:paraId="53454A9D" w14:textId="77777777" w:rsidR="00F95852" w:rsidRPr="00D87F4A" w:rsidRDefault="0065361C" w:rsidP="00F94EE8">
      <w:pPr>
        <w:numPr>
          <w:ilvl w:val="1"/>
          <w:numId w:val="123"/>
        </w:numPr>
        <w:ind w:left="567" w:hanging="657"/>
        <w:jc w:val="both"/>
        <w:rPr>
          <w:rFonts w:ascii="Bookman Old Style" w:hAnsi="Bookman Old Style" w:cs="Times New Roman"/>
          <w:b/>
          <w:sz w:val="20"/>
          <w:szCs w:val="20"/>
        </w:rPr>
      </w:pPr>
      <w:r w:rsidRPr="00D87F4A">
        <w:rPr>
          <w:rFonts w:ascii="Bookman Old Style" w:eastAsia="Times New Roman" w:hAnsi="Bookman Old Style" w:cs="Times New Roman"/>
          <w:b/>
          <w:sz w:val="20"/>
          <w:szCs w:val="20"/>
          <w:u w:val="single"/>
        </w:rPr>
        <w:t xml:space="preserve">Applicable in case of </w:t>
      </w:r>
      <w:r w:rsidR="0031621A" w:rsidRPr="00D87F4A">
        <w:rPr>
          <w:rFonts w:ascii="Bookman Old Style" w:eastAsia="Times New Roman" w:hAnsi="Bookman Old Style" w:cs="Times New Roman"/>
          <w:b/>
          <w:sz w:val="20"/>
          <w:szCs w:val="20"/>
          <w:u w:val="single"/>
        </w:rPr>
        <w:t>Design</w:t>
      </w:r>
      <w:r w:rsidR="0031621A" w:rsidRPr="00D87F4A">
        <w:rPr>
          <w:rFonts w:ascii="Bookman Old Style" w:hAnsi="Bookman Old Style" w:cs="Times New Roman"/>
          <w:b/>
          <w:sz w:val="20"/>
          <w:szCs w:val="20"/>
          <w:u w:val="single"/>
        </w:rPr>
        <w:t xml:space="preserve"> Based Tenders</w:t>
      </w:r>
      <w:r w:rsidR="0031621A" w:rsidRPr="00D87F4A">
        <w:rPr>
          <w:rFonts w:ascii="Bookman Old Style" w:hAnsi="Bookman Old Style" w:cs="Times New Roman"/>
          <w:b/>
          <w:sz w:val="20"/>
          <w:szCs w:val="20"/>
        </w:rPr>
        <w:t xml:space="preserve">: </w:t>
      </w:r>
      <w:r w:rsidR="000B3F8F" w:rsidRPr="00D87F4A">
        <w:rPr>
          <w:rFonts w:ascii="Bookman Old Style" w:hAnsi="Bookman Old Style" w:cs="Times New Roman"/>
          <w:b/>
          <w:sz w:val="20"/>
          <w:szCs w:val="20"/>
        </w:rPr>
        <w:t>VOID</w:t>
      </w:r>
    </w:p>
    <w:p w14:paraId="244C39BC" w14:textId="77777777" w:rsidR="004B2DFE" w:rsidRPr="00D87F4A" w:rsidRDefault="004B2DFE" w:rsidP="00F94EE8">
      <w:pPr>
        <w:numPr>
          <w:ilvl w:val="0"/>
          <w:numId w:val="162"/>
        </w:numPr>
        <w:ind w:left="732" w:hanging="270"/>
        <w:contextualSpacing/>
        <w:jc w:val="both"/>
        <w:rPr>
          <w:rFonts w:ascii="Bookman Old Style" w:eastAsia="Times New Roman" w:hAnsi="Bookman Old Style" w:cs="Times New Roman"/>
          <w:sz w:val="20"/>
          <w:szCs w:val="20"/>
          <w:lang w:val="en-US"/>
        </w:rPr>
      </w:pPr>
      <w:r w:rsidRPr="00D87F4A">
        <w:rPr>
          <w:rFonts w:ascii="Bookman Old Style" w:eastAsia="Calibri" w:hAnsi="Bookman Old Style" w:cs="Times New Roman"/>
          <w:b/>
          <w:sz w:val="20"/>
          <w:szCs w:val="20"/>
          <w:u w:val="single"/>
          <w:lang w:val="en-US"/>
        </w:rPr>
        <w:t xml:space="preserve"> Lattice Towers : VOID</w:t>
      </w:r>
    </w:p>
    <w:p w14:paraId="1B4FACD4" w14:textId="77777777" w:rsidR="0074016F" w:rsidRPr="00D87F4A" w:rsidRDefault="0074016F" w:rsidP="001D6BA8">
      <w:pPr>
        <w:ind w:left="732"/>
        <w:contextualSpacing/>
        <w:jc w:val="both"/>
        <w:rPr>
          <w:rFonts w:ascii="Bookman Old Style" w:eastAsia="Times New Roman" w:hAnsi="Bookman Old Style" w:cs="Times New Roman"/>
          <w:sz w:val="20"/>
          <w:szCs w:val="20"/>
          <w:lang w:val="en-US"/>
        </w:rPr>
      </w:pPr>
    </w:p>
    <w:p w14:paraId="5AA5F816" w14:textId="77777777" w:rsidR="004B2DFE" w:rsidRPr="008F5983" w:rsidRDefault="004B2DFE" w:rsidP="00F94EE8">
      <w:pPr>
        <w:numPr>
          <w:ilvl w:val="0"/>
          <w:numId w:val="162"/>
        </w:numPr>
        <w:ind w:left="746" w:hanging="270"/>
        <w:contextualSpacing/>
        <w:jc w:val="both"/>
        <w:rPr>
          <w:rFonts w:ascii="Bookman Old Style" w:eastAsia="Times New Roman" w:hAnsi="Bookman Old Style" w:cs="Times New Roman"/>
          <w:sz w:val="20"/>
          <w:szCs w:val="20"/>
          <w:lang w:val="en-US"/>
        </w:rPr>
      </w:pPr>
      <w:r w:rsidRPr="00D87F4A">
        <w:rPr>
          <w:rFonts w:ascii="Bookman Old Style" w:eastAsia="Calibri" w:hAnsi="Bookman Old Style" w:cs="Times New Roman"/>
          <w:b/>
          <w:sz w:val="20"/>
          <w:szCs w:val="20"/>
          <w:u w:val="single"/>
          <w:lang w:val="en-US"/>
        </w:rPr>
        <w:t>Monopoles:</w:t>
      </w:r>
      <w:r w:rsidRPr="00D87F4A">
        <w:rPr>
          <w:rFonts w:ascii="Bookman Old Style" w:eastAsia="Calibri" w:hAnsi="Bookman Old Style" w:cs="Times New Roman"/>
          <w:b/>
          <w:sz w:val="20"/>
          <w:szCs w:val="20"/>
          <w:lang w:val="en-US"/>
        </w:rPr>
        <w:t xml:space="preserve"> VOID</w:t>
      </w:r>
    </w:p>
    <w:p w14:paraId="3537BFBA" w14:textId="77777777" w:rsidR="008F5983" w:rsidRPr="00D87F4A" w:rsidRDefault="008F5983" w:rsidP="008F5983">
      <w:pPr>
        <w:contextualSpacing/>
        <w:jc w:val="both"/>
        <w:rPr>
          <w:rFonts w:ascii="Bookman Old Style" w:eastAsia="Times New Roman" w:hAnsi="Bookman Old Style" w:cs="Times New Roman"/>
          <w:sz w:val="20"/>
          <w:szCs w:val="20"/>
          <w:lang w:val="en-US"/>
        </w:rPr>
      </w:pPr>
    </w:p>
    <w:p w14:paraId="2C2B513D" w14:textId="77777777" w:rsidR="00FA1E58" w:rsidRPr="00D87F4A" w:rsidRDefault="0031621A" w:rsidP="00F94EE8">
      <w:pPr>
        <w:numPr>
          <w:ilvl w:val="1"/>
          <w:numId w:val="123"/>
        </w:numPr>
        <w:ind w:left="567" w:hanging="657"/>
        <w:jc w:val="both"/>
        <w:rPr>
          <w:rFonts w:ascii="Bookman Old Style" w:eastAsia="Times New Roman" w:hAnsi="Bookman Old Style" w:cs="Times New Roman"/>
          <w:b/>
          <w:bCs/>
          <w:sz w:val="20"/>
          <w:szCs w:val="24"/>
        </w:rPr>
      </w:pPr>
      <w:r w:rsidRPr="00D87F4A">
        <w:rPr>
          <w:rFonts w:ascii="Bookman Old Style" w:eastAsia="Times New Roman" w:hAnsi="Bookman Old Style" w:cs="Times New Roman"/>
          <w:b/>
          <w:sz w:val="20"/>
          <w:szCs w:val="24"/>
        </w:rPr>
        <w:t>Type</w:t>
      </w:r>
      <w:r w:rsidRPr="00D87F4A">
        <w:rPr>
          <w:rFonts w:ascii="Bookman Old Style" w:eastAsia="Times New Roman" w:hAnsi="Bookman Old Style" w:cs="Times New Roman"/>
          <w:b/>
          <w:bCs/>
          <w:sz w:val="20"/>
          <w:szCs w:val="24"/>
        </w:rPr>
        <w:t xml:space="preserve"> Test Charges:</w:t>
      </w:r>
    </w:p>
    <w:p w14:paraId="14D8648F" w14:textId="77777777" w:rsidR="0031621A" w:rsidRPr="00D87F4A" w:rsidRDefault="0031621A" w:rsidP="0027149A">
      <w:pPr>
        <w:ind w:left="567"/>
        <w:jc w:val="both"/>
        <w:rPr>
          <w:rFonts w:ascii="Bookman Old Style" w:eastAsia="Times New Roman" w:hAnsi="Bookman Old Style" w:cs="Times New Roman"/>
          <w:bCs/>
          <w:sz w:val="20"/>
          <w:szCs w:val="24"/>
        </w:rPr>
      </w:pPr>
      <w:r w:rsidRPr="00D87F4A">
        <w:rPr>
          <w:rFonts w:ascii="Bookman Old Style" w:eastAsia="Times New Roman" w:hAnsi="Bookman Old Style" w:cs="Times New Roman"/>
          <w:bCs/>
          <w:sz w:val="20"/>
          <w:szCs w:val="24"/>
        </w:rPr>
        <w:t>The Type Test/Special Tests, if repeated at the instance of owner, the applicable testing charges shall be paid by the successful Bidder upfront to the laboratory and the same shall be reimbursable by KPTCL as per actuals on submission of Bills along with proof of payment and on successful completion of all the Type Tests specified and on approval of the same by the owner.</w:t>
      </w:r>
    </w:p>
    <w:p w14:paraId="4C967BCB" w14:textId="77777777" w:rsidR="0031621A" w:rsidRPr="00D87F4A" w:rsidRDefault="0031621A" w:rsidP="002C3265">
      <w:pPr>
        <w:ind w:left="567"/>
        <w:jc w:val="both"/>
        <w:rPr>
          <w:rFonts w:ascii="Bookman Old Style" w:eastAsia="Times New Roman" w:hAnsi="Bookman Old Style" w:cs="Times New Roman"/>
          <w:bCs/>
          <w:sz w:val="20"/>
          <w:szCs w:val="24"/>
        </w:rPr>
      </w:pPr>
      <w:r w:rsidRPr="00D87F4A">
        <w:rPr>
          <w:rFonts w:ascii="Bookman Old Style" w:eastAsia="Times New Roman" w:hAnsi="Bookman Old Style" w:cs="Times New Roman"/>
          <w:bCs/>
          <w:sz w:val="20"/>
          <w:szCs w:val="24"/>
        </w:rPr>
        <w:t>In case equipment/material fails in the type tests during testing then the testing charges paid by the Bidder to the laboratory will not be reimbursed by KPTCL.</w:t>
      </w:r>
    </w:p>
    <w:p w14:paraId="4417FD47" w14:textId="77777777" w:rsidR="0031621A" w:rsidRPr="00D87F4A" w:rsidRDefault="0031621A" w:rsidP="002C3265">
      <w:pPr>
        <w:ind w:left="567"/>
        <w:jc w:val="both"/>
        <w:rPr>
          <w:rFonts w:ascii="Bookman Old Style" w:eastAsia="Times New Roman" w:hAnsi="Bookman Old Style" w:cs="Times New Roman"/>
          <w:bCs/>
          <w:sz w:val="20"/>
          <w:szCs w:val="24"/>
        </w:rPr>
      </w:pPr>
      <w:r w:rsidRPr="00D87F4A">
        <w:rPr>
          <w:rFonts w:ascii="Bookman Old Style" w:eastAsia="Times New Roman" w:hAnsi="Bookman Old Style" w:cs="Times New Roman"/>
          <w:bCs/>
          <w:sz w:val="20"/>
          <w:szCs w:val="24"/>
        </w:rPr>
        <w:t>The above clause is applicable for all the equipments /materials, in case, the Type Test/Special Tests, are repeated at the instance of owner (KPTCL).</w:t>
      </w:r>
    </w:p>
    <w:p w14:paraId="675C6129" w14:textId="77777777" w:rsidR="0031621A" w:rsidRPr="00D87F4A" w:rsidRDefault="0031621A" w:rsidP="00F94EE8">
      <w:pPr>
        <w:pStyle w:val="ListParagraph"/>
        <w:numPr>
          <w:ilvl w:val="0"/>
          <w:numId w:val="39"/>
        </w:numPr>
        <w:autoSpaceDE w:val="0"/>
        <w:autoSpaceDN w:val="0"/>
        <w:adjustRightInd w:val="0"/>
        <w:ind w:left="426" w:hanging="568"/>
        <w:rPr>
          <w:rFonts w:ascii="Bookman Old Style" w:eastAsia="Times New Roman" w:hAnsi="Bookman Old Style" w:cs="Times New Roman"/>
          <w:b/>
          <w:sz w:val="20"/>
          <w:szCs w:val="24"/>
        </w:rPr>
      </w:pPr>
      <w:r w:rsidRPr="00D87F4A">
        <w:rPr>
          <w:rFonts w:ascii="Bookman Old Style" w:eastAsia="Times New Roman" w:hAnsi="Bookman Old Style" w:cs="Times New Roman"/>
          <w:b/>
          <w:sz w:val="20"/>
          <w:szCs w:val="24"/>
        </w:rPr>
        <w:t>INDEMNITY BOND:</w:t>
      </w:r>
    </w:p>
    <w:p w14:paraId="5E084FF6" w14:textId="77777777" w:rsidR="0031621A" w:rsidRPr="00D87F4A" w:rsidRDefault="0031621A" w:rsidP="00F94EE8">
      <w:pPr>
        <w:pStyle w:val="ListParagraph"/>
        <w:numPr>
          <w:ilvl w:val="0"/>
          <w:numId w:val="89"/>
        </w:numPr>
        <w:contextualSpacing w:val="0"/>
        <w:jc w:val="both"/>
        <w:rPr>
          <w:rFonts w:ascii="Bookman Old Style" w:eastAsia="Times New Roman" w:hAnsi="Bookman Old Style" w:cs="Times New Roman"/>
          <w:vanish/>
          <w:sz w:val="20"/>
          <w:szCs w:val="24"/>
        </w:rPr>
      </w:pPr>
    </w:p>
    <w:p w14:paraId="7FF08A0C" w14:textId="77777777" w:rsidR="0031621A" w:rsidRPr="00D87F4A" w:rsidRDefault="0031621A" w:rsidP="00F94EE8">
      <w:pPr>
        <w:pStyle w:val="ListParagraph"/>
        <w:numPr>
          <w:ilvl w:val="1"/>
          <w:numId w:val="124"/>
        </w:numPr>
        <w:ind w:left="567" w:hanging="709"/>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It will be the responsibility of the Contractor to take Delivery, Unload and Store all the</w:t>
      </w:r>
      <w:r w:rsidRPr="00D87F4A">
        <w:rPr>
          <w:rFonts w:ascii="Bookman Old Style" w:eastAsia="Times New Roman" w:hAnsi="Bookman Old Style" w:cs="Times New Roman"/>
          <w:b/>
          <w:sz w:val="20"/>
          <w:szCs w:val="24"/>
        </w:rPr>
        <w:t xml:space="preserve"> Material/ Equipments</w:t>
      </w:r>
      <w:r w:rsidRPr="00D87F4A">
        <w:rPr>
          <w:rFonts w:ascii="Bookman Old Style" w:eastAsia="Times New Roman" w:hAnsi="Bookman Old Style" w:cs="Times New Roman"/>
          <w:sz w:val="20"/>
          <w:szCs w:val="24"/>
        </w:rPr>
        <w:t>. The Contractor shall execute an Indemnity Bond as per the Proforma enclosed in favour of the Owner against Loss, Damage and any Risks involved for the full value of these Materials. This Indemnity Bond shall be furnished by the Contractor before commencement of the Supplies and shall be valid till the Scheduled Date of Testing, Commissioning and handing over of the Work to the Engineer.</w:t>
      </w:r>
    </w:p>
    <w:p w14:paraId="49ECEDF6" w14:textId="77777777" w:rsidR="007C4D69" w:rsidRPr="00D87F4A" w:rsidRDefault="007C4D69" w:rsidP="0027149A">
      <w:pPr>
        <w:pStyle w:val="ListParagraph"/>
        <w:ind w:left="567"/>
        <w:jc w:val="both"/>
        <w:rPr>
          <w:rFonts w:ascii="Bookman Old Style" w:eastAsia="Times New Roman" w:hAnsi="Bookman Old Style" w:cs="Times New Roman"/>
          <w:sz w:val="20"/>
          <w:szCs w:val="24"/>
        </w:rPr>
      </w:pPr>
    </w:p>
    <w:p w14:paraId="2171DD19" w14:textId="77777777" w:rsidR="0031621A" w:rsidRPr="00D87F4A" w:rsidRDefault="0031621A" w:rsidP="00F94EE8">
      <w:pPr>
        <w:pStyle w:val="ListParagraph"/>
        <w:numPr>
          <w:ilvl w:val="1"/>
          <w:numId w:val="124"/>
        </w:numPr>
        <w:ind w:left="567" w:hanging="709"/>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For the Equipments/Materials to be provided by the Owner, the Contractor shall adopt the following Procedure </w:t>
      </w:r>
      <w:r w:rsidR="00144D70" w:rsidRPr="00D87F4A">
        <w:rPr>
          <w:rFonts w:ascii="Bookman Old Style" w:eastAsia="Times New Roman" w:hAnsi="Bookman Old Style" w:cs="Times New Roman"/>
          <w:sz w:val="20"/>
          <w:szCs w:val="24"/>
        </w:rPr>
        <w:t>to take delivery of Equipments/</w:t>
      </w:r>
      <w:r w:rsidRPr="00D87F4A">
        <w:rPr>
          <w:rFonts w:ascii="Bookman Old Style" w:eastAsia="Times New Roman" w:hAnsi="Bookman Old Style" w:cs="Times New Roman"/>
          <w:sz w:val="20"/>
          <w:szCs w:val="24"/>
        </w:rPr>
        <w:t>Materials:</w:t>
      </w:r>
    </w:p>
    <w:p w14:paraId="283BBCAF" w14:textId="77777777" w:rsidR="008548CF" w:rsidRPr="00FE183C" w:rsidRDefault="008548CF" w:rsidP="00FE183C">
      <w:pPr>
        <w:pStyle w:val="ListParagraph"/>
        <w:spacing w:after="0"/>
        <w:rPr>
          <w:rFonts w:ascii="Bookman Old Style" w:eastAsia="Times New Roman" w:hAnsi="Bookman Old Style" w:cs="Times New Roman"/>
          <w:sz w:val="12"/>
          <w:szCs w:val="16"/>
        </w:rPr>
      </w:pPr>
    </w:p>
    <w:p w14:paraId="16C24CAF" w14:textId="77777777" w:rsidR="0031621A" w:rsidRPr="00D87F4A" w:rsidRDefault="0031621A" w:rsidP="00F94EE8">
      <w:pPr>
        <w:pStyle w:val="ListParagraph"/>
        <w:numPr>
          <w:ilvl w:val="1"/>
          <w:numId w:val="63"/>
        </w:numPr>
        <w:ind w:left="1276" w:hanging="283"/>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The dispatch title Documents will be handed over to the Contractor only after obtaining a Trust Receipt in respect of Plant, Equipment and Materials as per prescribed proformas en</w:t>
      </w:r>
      <w:r w:rsidR="00810132" w:rsidRPr="00D87F4A">
        <w:rPr>
          <w:rFonts w:ascii="Bookman Old Style" w:eastAsia="Times New Roman" w:hAnsi="Bookman Old Style" w:cs="Times New Roman"/>
          <w:sz w:val="20"/>
          <w:szCs w:val="24"/>
        </w:rPr>
        <w:t>closed herewith as Annexure-XII</w:t>
      </w:r>
    </w:p>
    <w:p w14:paraId="37049783" w14:textId="77777777" w:rsidR="008548CF" w:rsidRPr="00D87F4A" w:rsidRDefault="008548CF" w:rsidP="0027149A">
      <w:pPr>
        <w:pStyle w:val="ListParagraph"/>
        <w:ind w:left="1276"/>
        <w:jc w:val="both"/>
        <w:rPr>
          <w:rFonts w:ascii="Bookman Old Style" w:eastAsia="Times New Roman" w:hAnsi="Bookman Old Style" w:cs="Times New Roman"/>
          <w:sz w:val="4"/>
          <w:szCs w:val="24"/>
        </w:rPr>
      </w:pPr>
    </w:p>
    <w:p w14:paraId="4635506F" w14:textId="77777777" w:rsidR="0031621A" w:rsidRPr="00D87F4A" w:rsidRDefault="0031621A" w:rsidP="00F94EE8">
      <w:pPr>
        <w:pStyle w:val="ListParagraph"/>
        <w:numPr>
          <w:ilvl w:val="1"/>
          <w:numId w:val="63"/>
        </w:numPr>
        <w:ind w:left="1276" w:hanging="283"/>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The Indemnity Bond as per Proforma, enclosed as Annexures VIII &amp; IX shall be executed by the Contractor.</w:t>
      </w:r>
    </w:p>
    <w:p w14:paraId="065B95FC" w14:textId="77777777" w:rsidR="008548CF" w:rsidRPr="00D87F4A" w:rsidRDefault="008548CF" w:rsidP="0027149A">
      <w:pPr>
        <w:pStyle w:val="ListParagraph"/>
        <w:rPr>
          <w:rFonts w:ascii="Bookman Old Style" w:eastAsia="Times New Roman" w:hAnsi="Bookman Old Style" w:cs="Times New Roman"/>
          <w:sz w:val="8"/>
          <w:szCs w:val="24"/>
        </w:rPr>
      </w:pPr>
    </w:p>
    <w:p w14:paraId="029587FE" w14:textId="77777777" w:rsidR="0031621A" w:rsidRPr="00D87F4A" w:rsidRDefault="0031621A" w:rsidP="00F94EE8">
      <w:pPr>
        <w:pStyle w:val="ListParagraph"/>
        <w:numPr>
          <w:ilvl w:val="1"/>
          <w:numId w:val="63"/>
        </w:numPr>
        <w:ind w:left="1276" w:hanging="283"/>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KPTCL will also issue a separate authorisation letter to the Contractor to enable him to take p</w:t>
      </w:r>
      <w:r w:rsidR="008548CF" w:rsidRPr="00D87F4A">
        <w:rPr>
          <w:rFonts w:ascii="Bookman Old Style" w:eastAsia="Times New Roman" w:hAnsi="Bookman Old Style" w:cs="Times New Roman"/>
          <w:sz w:val="20"/>
          <w:szCs w:val="24"/>
        </w:rPr>
        <w:t>hysical delivery of Materials/</w:t>
      </w:r>
      <w:r w:rsidRPr="00D87F4A">
        <w:rPr>
          <w:rFonts w:ascii="Bookman Old Style" w:eastAsia="Times New Roman" w:hAnsi="Bookman Old Style" w:cs="Times New Roman"/>
          <w:sz w:val="20"/>
          <w:szCs w:val="24"/>
        </w:rPr>
        <w:t xml:space="preserve">Plant/Equipments. </w:t>
      </w:r>
    </w:p>
    <w:p w14:paraId="3D8ECB87" w14:textId="77777777" w:rsidR="003D13E6" w:rsidRPr="00D87F4A" w:rsidRDefault="003D13E6" w:rsidP="003D13E6">
      <w:pPr>
        <w:pStyle w:val="ListParagraph"/>
        <w:rPr>
          <w:rFonts w:ascii="Bookman Old Style" w:eastAsia="Times New Roman" w:hAnsi="Bookman Old Style" w:cs="Times New Roman"/>
          <w:sz w:val="12"/>
          <w:szCs w:val="24"/>
        </w:rPr>
      </w:pPr>
    </w:p>
    <w:p w14:paraId="2A22D2FD" w14:textId="77777777" w:rsidR="003D13E6" w:rsidRPr="00D87F4A" w:rsidRDefault="003D13E6" w:rsidP="003D13E6">
      <w:pPr>
        <w:pStyle w:val="ListParagraph"/>
        <w:ind w:left="1276"/>
        <w:jc w:val="both"/>
        <w:rPr>
          <w:rFonts w:ascii="Bookman Old Style" w:eastAsia="Times New Roman" w:hAnsi="Bookman Old Style" w:cs="Times New Roman"/>
          <w:sz w:val="4"/>
          <w:szCs w:val="24"/>
        </w:rPr>
      </w:pPr>
    </w:p>
    <w:p w14:paraId="1504EF55" w14:textId="77777777" w:rsidR="0031621A" w:rsidRPr="00D87F4A" w:rsidRDefault="0031621A" w:rsidP="0027149A">
      <w:pPr>
        <w:pStyle w:val="ListParagraph"/>
        <w:ind w:left="1276"/>
        <w:jc w:val="both"/>
        <w:rPr>
          <w:rFonts w:ascii="Bookman Old Style" w:eastAsia="Times New Roman" w:hAnsi="Bookman Old Style" w:cs="Times New Roman"/>
          <w:sz w:val="2"/>
          <w:szCs w:val="24"/>
        </w:rPr>
      </w:pPr>
    </w:p>
    <w:p w14:paraId="795E44ED" w14:textId="77777777" w:rsidR="00B55142" w:rsidRPr="00D87F4A" w:rsidRDefault="00B55142" w:rsidP="00F94EE8">
      <w:pPr>
        <w:pStyle w:val="ListParagraph"/>
        <w:numPr>
          <w:ilvl w:val="0"/>
          <w:numId w:val="39"/>
        </w:numPr>
        <w:autoSpaceDE w:val="0"/>
        <w:autoSpaceDN w:val="0"/>
        <w:adjustRightInd w:val="0"/>
        <w:ind w:left="426" w:hanging="568"/>
        <w:rPr>
          <w:rFonts w:ascii="Bookman Old Style" w:hAnsi="Bookman Old Style"/>
          <w:b/>
          <w:sz w:val="20"/>
          <w:szCs w:val="24"/>
        </w:rPr>
      </w:pPr>
      <w:r w:rsidRPr="00D87F4A">
        <w:rPr>
          <w:rFonts w:ascii="Bookman Old Style" w:hAnsi="Bookman Old Style"/>
          <w:b/>
          <w:sz w:val="20"/>
          <w:szCs w:val="24"/>
        </w:rPr>
        <w:t>Defects Liability Period/Guarantee:</w:t>
      </w:r>
    </w:p>
    <w:p w14:paraId="30872904" w14:textId="77777777" w:rsidR="00B55142" w:rsidRPr="00D87F4A" w:rsidRDefault="00B55142" w:rsidP="0027149A">
      <w:pPr>
        <w:pStyle w:val="ListParagraph"/>
        <w:autoSpaceDE w:val="0"/>
        <w:autoSpaceDN w:val="0"/>
        <w:adjustRightInd w:val="0"/>
        <w:ind w:left="525"/>
        <w:rPr>
          <w:rFonts w:ascii="Bookman Old Style" w:hAnsi="Bookman Old Style"/>
          <w:b/>
          <w:sz w:val="4"/>
          <w:szCs w:val="24"/>
        </w:rPr>
      </w:pPr>
    </w:p>
    <w:p w14:paraId="4C3D4E1A" w14:textId="77777777" w:rsidR="00B55142" w:rsidRPr="00D87F4A" w:rsidRDefault="00B55142" w:rsidP="00F94EE8">
      <w:pPr>
        <w:pStyle w:val="ListParagraph"/>
        <w:numPr>
          <w:ilvl w:val="0"/>
          <w:numId w:val="56"/>
        </w:numPr>
        <w:jc w:val="both"/>
        <w:rPr>
          <w:rFonts w:ascii="Bookman Old Style" w:hAnsi="Bookman Old Style"/>
          <w:vanish/>
          <w:sz w:val="20"/>
          <w:szCs w:val="24"/>
        </w:rPr>
      </w:pPr>
    </w:p>
    <w:p w14:paraId="66EA1881" w14:textId="77777777" w:rsidR="00B55142" w:rsidRPr="00D87F4A" w:rsidRDefault="00B55142" w:rsidP="00F94EE8">
      <w:pPr>
        <w:pStyle w:val="ListParagraph"/>
        <w:numPr>
          <w:ilvl w:val="0"/>
          <w:numId w:val="56"/>
        </w:numPr>
        <w:jc w:val="both"/>
        <w:rPr>
          <w:rFonts w:ascii="Bookman Old Style" w:hAnsi="Bookman Old Style"/>
          <w:vanish/>
          <w:sz w:val="20"/>
          <w:szCs w:val="24"/>
        </w:rPr>
      </w:pPr>
    </w:p>
    <w:p w14:paraId="3DBAFDA1" w14:textId="77777777" w:rsidR="00B55142" w:rsidRPr="00D87F4A" w:rsidRDefault="00B55142" w:rsidP="00FE183C">
      <w:pPr>
        <w:pStyle w:val="ListParagraph"/>
        <w:numPr>
          <w:ilvl w:val="1"/>
          <w:numId w:val="68"/>
        </w:numPr>
        <w:ind w:left="426" w:hanging="709"/>
        <w:jc w:val="both"/>
        <w:rPr>
          <w:rFonts w:ascii="Bookman Old Style" w:hAnsi="Bookman Old Style"/>
          <w:sz w:val="20"/>
          <w:szCs w:val="24"/>
        </w:rPr>
      </w:pPr>
      <w:r w:rsidRPr="00D87F4A">
        <w:rPr>
          <w:rFonts w:ascii="Bookman Old Style" w:hAnsi="Bookman Old Style"/>
          <w:sz w:val="20"/>
          <w:szCs w:val="24"/>
        </w:rPr>
        <w:t xml:space="preserve">The Contractor shall Guarantee that the equipment supplied by him will be new, unused and in accordance with the contract documents and free from defects in material and workmanship for a period of  </w:t>
      </w:r>
      <w:r w:rsidR="00957C26" w:rsidRPr="00D87F4A">
        <w:rPr>
          <w:rFonts w:ascii="Bookman Old Style" w:hAnsi="Bookman Old Style" w:cs="Times New Roman"/>
          <w:b/>
          <w:bCs/>
          <w:sz w:val="20"/>
          <w:szCs w:val="24"/>
        </w:rPr>
        <w:t>of  42 (Forty Two) months in respect of Power Transformer, Control and Relay panels, Isolators, Battery Set, Nitrogen Injection Fire Extinguishing system, Circuit Breakers, 24 (Twenty four) months in respect of Battery Charger and 12 (Twelve) months for rest of the equipments/ materials  of the project commencing immediately upon the satisfactory commissioning</w:t>
      </w:r>
      <w:r w:rsidRPr="00D87F4A">
        <w:rPr>
          <w:rFonts w:ascii="Bookman Old Style" w:hAnsi="Bookman Old Style"/>
          <w:b/>
          <w:sz w:val="20"/>
          <w:szCs w:val="24"/>
        </w:rPr>
        <w:t xml:space="preserve">. </w:t>
      </w:r>
      <w:r w:rsidRPr="00D87F4A">
        <w:rPr>
          <w:rFonts w:ascii="Bookman Old Style" w:hAnsi="Bookman Old Style"/>
          <w:sz w:val="20"/>
          <w:szCs w:val="24"/>
        </w:rPr>
        <w:t xml:space="preserve">The Contractor's liability shall be limited to the replacement of any defective parts in the equipment of his own manufacture, under normal </w:t>
      </w:r>
      <w:r w:rsidRPr="00D87F4A">
        <w:rPr>
          <w:rFonts w:ascii="Bookman Old Style" w:hAnsi="Bookman Old Style"/>
          <w:sz w:val="20"/>
          <w:szCs w:val="24"/>
        </w:rPr>
        <w:lastRenderedPageBreak/>
        <w:t>use and arising solely from faulty design, materials and/or workmanship provided always that such defective parts are repairable at the site and are not in the meantime essential in the commercial use of the equipment. Such replaced/ defective parts shall be returned to the Contractor unless otherwise arranged. No repairs or replacement shall normally be carried out by the engineer, when the equipment is under the supervision of the Contractor's Supervisory Engineer.</w:t>
      </w:r>
    </w:p>
    <w:p w14:paraId="49A0F17D" w14:textId="77777777" w:rsidR="00B55142" w:rsidRPr="00D87F4A" w:rsidRDefault="00B55142" w:rsidP="00FE183C">
      <w:pPr>
        <w:pStyle w:val="ListParagraph"/>
        <w:ind w:left="426"/>
        <w:jc w:val="both"/>
        <w:rPr>
          <w:rFonts w:ascii="Bookman Old Style" w:hAnsi="Bookman Old Style"/>
          <w:sz w:val="6"/>
          <w:szCs w:val="24"/>
        </w:rPr>
      </w:pPr>
    </w:p>
    <w:p w14:paraId="3E5D26BF" w14:textId="77777777" w:rsidR="00B55142" w:rsidRPr="00D87F4A" w:rsidRDefault="00B55142" w:rsidP="00FE183C">
      <w:pPr>
        <w:pStyle w:val="ListParagraph"/>
        <w:autoSpaceDE w:val="0"/>
        <w:autoSpaceDN w:val="0"/>
        <w:adjustRightInd w:val="0"/>
        <w:ind w:left="426"/>
        <w:jc w:val="both"/>
        <w:rPr>
          <w:rFonts w:ascii="Bookman Old Style" w:hAnsi="Bookman Old Style"/>
          <w:sz w:val="20"/>
          <w:szCs w:val="24"/>
        </w:rPr>
      </w:pPr>
      <w:r w:rsidRPr="00D87F4A">
        <w:rPr>
          <w:rFonts w:ascii="Bookman Old Style" w:hAnsi="Bookman Old Style"/>
          <w:sz w:val="20"/>
          <w:szCs w:val="24"/>
        </w:rPr>
        <w:t xml:space="preserve">Further, the contractor shall guarantee of </w:t>
      </w:r>
      <w:r w:rsidRPr="00D87F4A">
        <w:rPr>
          <w:rFonts w:ascii="Bookman Old Style" w:hAnsi="Bookman Old Style"/>
          <w:b/>
          <w:sz w:val="20"/>
          <w:szCs w:val="24"/>
        </w:rPr>
        <w:t xml:space="preserve">12 (Twelve) Months for Erection and Civil Works </w:t>
      </w:r>
      <w:r w:rsidRPr="00D87F4A">
        <w:rPr>
          <w:rFonts w:ascii="Bookman Old Style" w:hAnsi="Bookman Old Style"/>
          <w:sz w:val="20"/>
          <w:szCs w:val="24"/>
        </w:rPr>
        <w:t>commencing immediately upon the satisfactory commissioning.</w:t>
      </w:r>
    </w:p>
    <w:p w14:paraId="16A43B2A" w14:textId="77777777" w:rsidR="00B55142" w:rsidRPr="00D87F4A" w:rsidRDefault="00B55142" w:rsidP="00407C6C">
      <w:pPr>
        <w:spacing w:after="0"/>
        <w:ind w:left="1134" w:right="186" w:hanging="567"/>
        <w:jc w:val="both"/>
        <w:rPr>
          <w:rFonts w:ascii="Bookman Old Style" w:hAnsi="Bookman Old Style" w:cs="Tahoma"/>
          <w:b/>
          <w:sz w:val="20"/>
          <w:szCs w:val="24"/>
        </w:rPr>
      </w:pPr>
      <w:r w:rsidRPr="00D87F4A">
        <w:rPr>
          <w:rFonts w:ascii="Bookman Old Style" w:eastAsia="Calibri" w:hAnsi="Bookman Old Style"/>
          <w:b/>
          <w:bCs/>
          <w:sz w:val="20"/>
          <w:szCs w:val="24"/>
          <w:u w:val="single"/>
        </w:rPr>
        <w:t>Note</w:t>
      </w:r>
      <w:r w:rsidR="00840A9A" w:rsidRPr="00D87F4A">
        <w:rPr>
          <w:rFonts w:ascii="Bookman Old Style" w:eastAsia="Calibri" w:hAnsi="Bookman Old Style"/>
          <w:b/>
          <w:bCs/>
          <w:sz w:val="20"/>
          <w:szCs w:val="24"/>
        </w:rPr>
        <w:t>:</w:t>
      </w:r>
      <w:r w:rsidR="007A718B" w:rsidRPr="00D87F4A">
        <w:rPr>
          <w:rFonts w:ascii="Bookman Old Style" w:eastAsia="Calibri" w:hAnsi="Bookman Old Style"/>
          <w:b/>
          <w:bCs/>
          <w:sz w:val="20"/>
          <w:szCs w:val="24"/>
        </w:rPr>
        <w:t xml:space="preserve"> VOID</w:t>
      </w:r>
      <w:r w:rsidRPr="00D87F4A">
        <w:rPr>
          <w:rFonts w:ascii="Bookman Old Style" w:hAnsi="Bookman Old Style" w:cs="Tahoma"/>
          <w:b/>
          <w:sz w:val="20"/>
          <w:szCs w:val="24"/>
        </w:rPr>
        <w:t>.</w:t>
      </w:r>
    </w:p>
    <w:p w14:paraId="357E8291" w14:textId="77777777" w:rsidR="00840A9A" w:rsidRPr="00D87F4A" w:rsidRDefault="00840A9A" w:rsidP="00840A9A">
      <w:pPr>
        <w:spacing w:after="0"/>
        <w:ind w:right="186"/>
        <w:jc w:val="both"/>
        <w:rPr>
          <w:rFonts w:ascii="Bookman Old Style" w:eastAsia="Calibri" w:hAnsi="Bookman Old Style"/>
          <w:b/>
          <w:bCs/>
          <w:sz w:val="20"/>
          <w:szCs w:val="24"/>
        </w:rPr>
      </w:pPr>
    </w:p>
    <w:p w14:paraId="5163B304" w14:textId="77777777" w:rsidR="00B55142" w:rsidRPr="00D87F4A" w:rsidRDefault="00B55142" w:rsidP="00F94EE8">
      <w:pPr>
        <w:pStyle w:val="ListParagraph"/>
        <w:numPr>
          <w:ilvl w:val="1"/>
          <w:numId w:val="68"/>
        </w:numPr>
        <w:ind w:left="270"/>
        <w:jc w:val="both"/>
        <w:rPr>
          <w:rFonts w:ascii="Bookman Old Style" w:hAnsi="Bookman Old Style"/>
          <w:sz w:val="20"/>
          <w:szCs w:val="24"/>
        </w:rPr>
      </w:pPr>
      <w:r w:rsidRPr="00D87F4A">
        <w:rPr>
          <w:rFonts w:ascii="Bookman Old Style" w:hAnsi="Bookman Old Style"/>
          <w:sz w:val="20"/>
          <w:szCs w:val="24"/>
        </w:rPr>
        <w:t xml:space="preserve">In the event of any emergency where in the judgment of the Engineer, delay would cause serious loss or Damages, repairs or adjustment may be made by the Engineer or a third Party chosen by the Engineer without advance Notice to the Contractor and the Cost of such Work shall be paid by the Contractor. In the event of such action being taken by the Engineer, the Contractor will be notified promptly and he shall assist wherever possible in making necessary corrections. This shall not relieve the Contractor of his liabilities under the Terms and Conditions of the Contract. </w:t>
      </w:r>
    </w:p>
    <w:p w14:paraId="78D77F16" w14:textId="77777777" w:rsidR="00B55142" w:rsidRPr="00D87F4A" w:rsidRDefault="00B55142" w:rsidP="0027149A">
      <w:pPr>
        <w:pStyle w:val="ListParagraph"/>
        <w:ind w:left="630"/>
        <w:jc w:val="both"/>
        <w:rPr>
          <w:rFonts w:ascii="Bookman Old Style" w:hAnsi="Bookman Old Style"/>
          <w:sz w:val="20"/>
          <w:szCs w:val="24"/>
        </w:rPr>
      </w:pPr>
    </w:p>
    <w:p w14:paraId="7E3358A3" w14:textId="77777777" w:rsidR="00B55142" w:rsidRPr="00D87F4A" w:rsidRDefault="00B55142" w:rsidP="00F94EE8">
      <w:pPr>
        <w:pStyle w:val="ListParagraph"/>
        <w:numPr>
          <w:ilvl w:val="1"/>
          <w:numId w:val="68"/>
        </w:numPr>
        <w:ind w:left="270"/>
        <w:jc w:val="both"/>
        <w:rPr>
          <w:rFonts w:ascii="Bookman Old Style" w:hAnsi="Bookman Old Style"/>
          <w:sz w:val="20"/>
          <w:szCs w:val="24"/>
        </w:rPr>
      </w:pPr>
      <w:r w:rsidRPr="00D87F4A">
        <w:rPr>
          <w:rFonts w:ascii="Bookman Old Style" w:hAnsi="Bookman Old Style" w:cs="Times New Roman"/>
          <w:sz w:val="20"/>
          <w:szCs w:val="24"/>
        </w:rPr>
        <w:t xml:space="preserve">If it, becomes necessary for the Contractor to replace or renew any defective portions of the Works, the provision of this Clause shall apply to portion of the Works so replaced or renewed until the expiry of </w:t>
      </w:r>
      <w:r w:rsidR="0004373B" w:rsidRPr="00D87F4A">
        <w:rPr>
          <w:rFonts w:ascii="Bookman Old Style" w:hAnsi="Bookman Old Style" w:cs="Times New Roman"/>
          <w:b/>
          <w:bCs/>
          <w:sz w:val="20"/>
          <w:szCs w:val="24"/>
        </w:rPr>
        <w:t>42 (Forty Two) months in respect of Power Transformer, Control and Relay panels, Isolators, Battery Set, Nitrogen Injection Fire Extinguishing system, Circuit Breakers, 24 (Twenty four) months in respect of Battery Charger, and 12 (Twelve) months for rest of equipments/ materials of the project commencing immediately upon the satisfactory commissioning</w:t>
      </w:r>
      <w:r w:rsidRPr="00D87F4A">
        <w:rPr>
          <w:rFonts w:ascii="Bookman Old Style" w:hAnsi="Bookman Old Style" w:cs="Times New Roman"/>
          <w:sz w:val="20"/>
          <w:szCs w:val="24"/>
        </w:rPr>
        <w:t>. If any defects are not remedied within a reasonable time, the Engineer may proceed to do the Work at the Contractor’s risk andCost but without prejudice to any other rights, which the Owner may have against the Contractor in respect of such defects.</w:t>
      </w:r>
    </w:p>
    <w:p w14:paraId="12DC69EA" w14:textId="77777777" w:rsidR="00B55142" w:rsidRPr="00D87F4A" w:rsidRDefault="00B55142" w:rsidP="008F5983">
      <w:pPr>
        <w:pStyle w:val="BodyText2"/>
        <w:spacing w:line="276" w:lineRule="auto"/>
        <w:ind w:left="180" w:firstLine="90"/>
        <w:rPr>
          <w:rFonts w:ascii="Bookman Old Style" w:eastAsia="Calibri" w:hAnsi="Bookman Old Style" w:cs="Times New Roman"/>
          <w:b/>
          <w:bCs/>
          <w:sz w:val="20"/>
        </w:rPr>
      </w:pPr>
      <w:r w:rsidRPr="00D87F4A">
        <w:rPr>
          <w:rFonts w:ascii="Bookman Old Style" w:eastAsia="Calibri" w:hAnsi="Bookman Old Style" w:cs="Times New Roman"/>
          <w:b/>
          <w:bCs/>
          <w:sz w:val="20"/>
          <w:u w:val="single"/>
        </w:rPr>
        <w:t>Note</w:t>
      </w:r>
      <w:r w:rsidRPr="00D87F4A">
        <w:rPr>
          <w:rFonts w:ascii="Bookman Old Style" w:eastAsia="Calibri" w:hAnsi="Bookman Old Style" w:cs="Times New Roman"/>
          <w:b/>
          <w:bCs/>
          <w:sz w:val="20"/>
        </w:rPr>
        <w:t>:</w:t>
      </w:r>
    </w:p>
    <w:p w14:paraId="2CD803DC" w14:textId="63A07FF7" w:rsidR="00B55142" w:rsidRPr="00D87F4A" w:rsidRDefault="00B55142" w:rsidP="0027149A">
      <w:pPr>
        <w:pStyle w:val="BodyText2"/>
        <w:spacing w:after="200" w:line="276" w:lineRule="auto"/>
        <w:ind w:left="270"/>
        <w:rPr>
          <w:rFonts w:ascii="Bookman Old Style" w:hAnsi="Bookman Old Style"/>
          <w:b/>
          <w:sz w:val="20"/>
        </w:rPr>
      </w:pPr>
      <w:r w:rsidRPr="00D87F4A">
        <w:rPr>
          <w:rFonts w:ascii="Bookman Old Style" w:eastAsia="Calibri" w:hAnsi="Bookman Old Style" w:cs="Times New Roman"/>
          <w:b/>
          <w:sz w:val="20"/>
        </w:rPr>
        <w:t xml:space="preserve">Notwithstanding to the above, if the </w:t>
      </w:r>
      <w:r w:rsidRPr="00D87F4A">
        <w:rPr>
          <w:rFonts w:ascii="Bookman Old Style" w:eastAsia="Calibri" w:hAnsi="Bookman Old Style" w:cs="Times New Roman"/>
          <w:b/>
          <w:bCs/>
          <w:sz w:val="20"/>
        </w:rPr>
        <w:t>guarantee periods specified for each of the equipment/</w:t>
      </w:r>
      <w:r w:rsidR="00FE183C">
        <w:rPr>
          <w:rFonts w:ascii="Bookman Old Style" w:eastAsia="Calibri" w:hAnsi="Bookman Old Style" w:cs="Times New Roman"/>
          <w:b/>
          <w:bCs/>
          <w:sz w:val="20"/>
        </w:rPr>
        <w:t xml:space="preserve"> </w:t>
      </w:r>
      <w:r w:rsidRPr="00D87F4A">
        <w:rPr>
          <w:rFonts w:ascii="Bookman Old Style" w:eastAsia="Calibri" w:hAnsi="Bookman Old Style" w:cs="Times New Roman"/>
          <w:b/>
          <w:bCs/>
          <w:sz w:val="20"/>
        </w:rPr>
        <w:t>material in the technical specification, is more than the above periods,</w:t>
      </w:r>
      <w:r w:rsidR="000A70BD" w:rsidRPr="00D87F4A">
        <w:rPr>
          <w:rFonts w:ascii="Bookman Old Style" w:eastAsia="Calibri" w:hAnsi="Bookman Old Style" w:cs="Times New Roman"/>
          <w:b/>
          <w:bCs/>
          <w:sz w:val="20"/>
        </w:rPr>
        <w:t xml:space="preserve"> </w:t>
      </w:r>
      <w:r w:rsidRPr="00D87F4A">
        <w:rPr>
          <w:rFonts w:ascii="Bookman Old Style" w:eastAsia="Calibri" w:hAnsi="Bookman Old Style" w:cs="Times New Roman"/>
          <w:b/>
          <w:sz w:val="20"/>
        </w:rPr>
        <w:t>then the period stipulated for such equipment/material in the technical specifications prevails.</w:t>
      </w:r>
    </w:p>
    <w:p w14:paraId="7618DE31" w14:textId="77777777" w:rsidR="00B55142" w:rsidRPr="00D87F4A" w:rsidRDefault="00B55142" w:rsidP="00F94EE8">
      <w:pPr>
        <w:pStyle w:val="ListParagraph"/>
        <w:numPr>
          <w:ilvl w:val="1"/>
          <w:numId w:val="68"/>
        </w:numPr>
        <w:ind w:left="270"/>
        <w:jc w:val="both"/>
        <w:rPr>
          <w:rFonts w:ascii="Bookman Old Style" w:hAnsi="Bookman Old Style"/>
          <w:sz w:val="20"/>
          <w:szCs w:val="24"/>
        </w:rPr>
      </w:pPr>
      <w:r w:rsidRPr="00D87F4A">
        <w:rPr>
          <w:rFonts w:ascii="Bookman Old Style" w:hAnsi="Bookman Old Style"/>
          <w:sz w:val="20"/>
          <w:szCs w:val="24"/>
        </w:rPr>
        <w:t>The repaired or new parts will be furnished and erected free of Cost by the Contractor. If any repair is carried out on his behalf at the Site, the Contractor shall bear the Cost of such repairs.</w:t>
      </w:r>
    </w:p>
    <w:p w14:paraId="331104BF" w14:textId="77777777" w:rsidR="00B55142" w:rsidRPr="00D87F4A" w:rsidRDefault="00B55142" w:rsidP="0027149A">
      <w:pPr>
        <w:pStyle w:val="ListParagraph"/>
        <w:ind w:left="630"/>
        <w:jc w:val="both"/>
        <w:rPr>
          <w:rFonts w:ascii="Bookman Old Style" w:hAnsi="Bookman Old Style"/>
          <w:sz w:val="6"/>
          <w:szCs w:val="24"/>
        </w:rPr>
      </w:pPr>
    </w:p>
    <w:p w14:paraId="2EEFF279" w14:textId="77777777" w:rsidR="00B55142" w:rsidRPr="00D87F4A" w:rsidRDefault="00B55142" w:rsidP="00F94EE8">
      <w:pPr>
        <w:pStyle w:val="ListParagraph"/>
        <w:numPr>
          <w:ilvl w:val="1"/>
          <w:numId w:val="68"/>
        </w:numPr>
        <w:ind w:left="270"/>
        <w:jc w:val="both"/>
        <w:rPr>
          <w:rFonts w:ascii="Bookman Old Style" w:hAnsi="Bookman Old Style"/>
          <w:sz w:val="20"/>
          <w:szCs w:val="24"/>
        </w:rPr>
      </w:pPr>
      <w:r w:rsidRPr="00D87F4A">
        <w:rPr>
          <w:rFonts w:ascii="Bookman Old Style" w:hAnsi="Bookman Old Style"/>
          <w:sz w:val="20"/>
          <w:szCs w:val="24"/>
        </w:rPr>
        <w:t>The Cost of any special or general overhaul rendered necessary during the maintenance period due to defects in</w:t>
      </w:r>
      <w:r w:rsidRPr="00D87F4A">
        <w:rPr>
          <w:rFonts w:ascii="Bookman Old Style" w:hAnsi="Bookman Old Style"/>
          <w:sz w:val="20"/>
          <w:szCs w:val="24"/>
        </w:rPr>
        <w:tab/>
        <w:t>the Equipment or defective Work carried out by the Contractor, the same shall be borne by the Contractor.</w:t>
      </w:r>
    </w:p>
    <w:p w14:paraId="4635D2B0" w14:textId="77777777" w:rsidR="00B55142" w:rsidRPr="00D87F4A" w:rsidRDefault="00B55142" w:rsidP="0027149A">
      <w:pPr>
        <w:pStyle w:val="ListParagraph"/>
        <w:rPr>
          <w:rFonts w:ascii="Bookman Old Style" w:hAnsi="Bookman Old Style"/>
          <w:sz w:val="4"/>
          <w:szCs w:val="24"/>
        </w:rPr>
      </w:pPr>
    </w:p>
    <w:p w14:paraId="19E095C3" w14:textId="77777777" w:rsidR="00B55142" w:rsidRPr="00D87F4A" w:rsidRDefault="00B55142" w:rsidP="00F94EE8">
      <w:pPr>
        <w:pStyle w:val="ListParagraph"/>
        <w:numPr>
          <w:ilvl w:val="1"/>
          <w:numId w:val="68"/>
        </w:numPr>
        <w:ind w:left="270"/>
        <w:jc w:val="both"/>
        <w:rPr>
          <w:rFonts w:ascii="Bookman Old Style" w:hAnsi="Bookman Old Style"/>
          <w:sz w:val="20"/>
          <w:szCs w:val="24"/>
        </w:rPr>
      </w:pPr>
      <w:r w:rsidRPr="00D87F4A">
        <w:rPr>
          <w:rFonts w:ascii="Bookman Old Style" w:hAnsi="Bookman Old Style"/>
          <w:sz w:val="20"/>
          <w:szCs w:val="24"/>
        </w:rPr>
        <w:t>The acceptance of the Equipment by the Engineer shall in no way relieve the Contractor of his obligations under this Clause.</w:t>
      </w:r>
    </w:p>
    <w:p w14:paraId="57DE1BED" w14:textId="77777777" w:rsidR="00B55142" w:rsidRPr="00D87F4A" w:rsidRDefault="00B55142" w:rsidP="0027149A">
      <w:pPr>
        <w:pStyle w:val="ListParagraph"/>
        <w:rPr>
          <w:rFonts w:ascii="Bookman Old Style" w:hAnsi="Bookman Old Style"/>
          <w:sz w:val="6"/>
          <w:szCs w:val="24"/>
        </w:rPr>
      </w:pPr>
    </w:p>
    <w:p w14:paraId="7EE234E0" w14:textId="77777777" w:rsidR="00B55142" w:rsidRPr="00D87F4A" w:rsidRDefault="00B55142" w:rsidP="00F94EE8">
      <w:pPr>
        <w:pStyle w:val="ListParagraph"/>
        <w:numPr>
          <w:ilvl w:val="1"/>
          <w:numId w:val="68"/>
        </w:numPr>
        <w:ind w:left="270"/>
        <w:jc w:val="both"/>
        <w:rPr>
          <w:rFonts w:ascii="Bookman Old Style" w:hAnsi="Bookman Old Style"/>
          <w:sz w:val="20"/>
          <w:szCs w:val="24"/>
        </w:rPr>
      </w:pPr>
      <w:r w:rsidRPr="00D87F4A">
        <w:rPr>
          <w:rFonts w:ascii="Bookman Old Style" w:hAnsi="Bookman Old Style"/>
          <w:sz w:val="20"/>
          <w:szCs w:val="24"/>
        </w:rPr>
        <w:t>In case of those defective parts which are not repairable at Site but are essential for the Commercial Operation of the Equipment, the Contractor and the Engineer shall mutually agree to a program of replacement or renewal which will minimize interruption to the maximum extent, in the Operation of the Equipment.</w:t>
      </w:r>
    </w:p>
    <w:p w14:paraId="50CEDDB9" w14:textId="77777777" w:rsidR="00B55142" w:rsidRPr="00D87F4A" w:rsidRDefault="00B55142" w:rsidP="00F94EE8">
      <w:pPr>
        <w:pStyle w:val="ListParagraph"/>
        <w:numPr>
          <w:ilvl w:val="1"/>
          <w:numId w:val="68"/>
        </w:numPr>
        <w:ind w:left="270"/>
        <w:jc w:val="both"/>
        <w:rPr>
          <w:rFonts w:ascii="Bookman Old Style" w:hAnsi="Bookman Old Style"/>
          <w:sz w:val="20"/>
          <w:szCs w:val="24"/>
        </w:rPr>
      </w:pPr>
      <w:r w:rsidRPr="00D87F4A">
        <w:rPr>
          <w:rFonts w:ascii="Bookman Old Style" w:hAnsi="Bookman Old Style"/>
          <w:sz w:val="20"/>
          <w:szCs w:val="24"/>
        </w:rPr>
        <w:t xml:space="preserve">In respect of Goods supplied by </w:t>
      </w:r>
      <w:r w:rsidRPr="00D87F4A">
        <w:rPr>
          <w:rFonts w:ascii="Bookman Old Style" w:hAnsi="Bookman Old Style"/>
          <w:bCs/>
          <w:sz w:val="20"/>
          <w:szCs w:val="24"/>
        </w:rPr>
        <w:t>Vendor</w:t>
      </w:r>
      <w:r w:rsidRPr="00D87F4A">
        <w:rPr>
          <w:rFonts w:ascii="Bookman Old Style" w:hAnsi="Bookman Old Style"/>
          <w:sz w:val="20"/>
          <w:szCs w:val="24"/>
        </w:rPr>
        <w:t xml:space="preserve"> to the Contractor where a longer Guarantee (more than 12 Months) is provided by </w:t>
      </w:r>
      <w:r w:rsidRPr="00D87F4A">
        <w:rPr>
          <w:rFonts w:ascii="Bookman Old Style" w:hAnsi="Bookman Old Style"/>
          <w:bCs/>
          <w:sz w:val="20"/>
          <w:szCs w:val="24"/>
        </w:rPr>
        <w:t>such vendor</w:t>
      </w:r>
      <w:r w:rsidRPr="00D87F4A">
        <w:rPr>
          <w:rFonts w:ascii="Bookman Old Style" w:hAnsi="Bookman Old Style"/>
          <w:sz w:val="20"/>
          <w:szCs w:val="24"/>
        </w:rPr>
        <w:t>, the Owner shall be entitled to the benefit of such longer Guarantees.</w:t>
      </w:r>
    </w:p>
    <w:p w14:paraId="2B1CD1C8" w14:textId="77777777" w:rsidR="008548CF" w:rsidRPr="00D87F4A" w:rsidRDefault="008548CF" w:rsidP="0027149A">
      <w:pPr>
        <w:pStyle w:val="ListParagraph"/>
        <w:rPr>
          <w:rFonts w:ascii="Bookman Old Style" w:hAnsi="Bookman Old Style"/>
          <w:sz w:val="8"/>
          <w:szCs w:val="24"/>
        </w:rPr>
      </w:pPr>
    </w:p>
    <w:p w14:paraId="0BA8BBC1" w14:textId="77777777" w:rsidR="00B55142" w:rsidRPr="00D87F4A" w:rsidRDefault="00B55142" w:rsidP="00F94EE8">
      <w:pPr>
        <w:pStyle w:val="ListParagraph"/>
        <w:numPr>
          <w:ilvl w:val="1"/>
          <w:numId w:val="68"/>
        </w:numPr>
        <w:ind w:left="270"/>
        <w:jc w:val="both"/>
        <w:rPr>
          <w:rFonts w:ascii="Bookman Old Style" w:hAnsi="Bookman Old Style"/>
          <w:sz w:val="20"/>
          <w:szCs w:val="24"/>
        </w:rPr>
      </w:pPr>
      <w:r w:rsidRPr="00D87F4A">
        <w:rPr>
          <w:rFonts w:ascii="Bookman Old Style" w:hAnsi="Bookman Old Style"/>
          <w:sz w:val="20"/>
          <w:szCs w:val="24"/>
        </w:rPr>
        <w:t>The provisions contained in this Clause will not be applicable:</w:t>
      </w:r>
    </w:p>
    <w:p w14:paraId="63378346" w14:textId="77777777" w:rsidR="00B55142" w:rsidRPr="00D87F4A" w:rsidRDefault="00B55142" w:rsidP="0027149A">
      <w:pPr>
        <w:ind w:left="900" w:hanging="360"/>
        <w:jc w:val="both"/>
        <w:rPr>
          <w:rFonts w:ascii="Bookman Old Style" w:hAnsi="Bookman Old Style"/>
          <w:sz w:val="20"/>
          <w:szCs w:val="24"/>
        </w:rPr>
      </w:pPr>
      <w:r w:rsidRPr="00D87F4A">
        <w:rPr>
          <w:rFonts w:ascii="Bookman Old Style" w:hAnsi="Bookman Old Style"/>
          <w:sz w:val="20"/>
          <w:szCs w:val="24"/>
        </w:rPr>
        <w:t>a)</w:t>
      </w:r>
      <w:r w:rsidRPr="00D87F4A">
        <w:rPr>
          <w:rFonts w:ascii="Bookman Old Style" w:hAnsi="Bookman Old Style"/>
          <w:sz w:val="20"/>
          <w:szCs w:val="24"/>
        </w:rPr>
        <w:tab/>
        <w:t>If the Owner has not used the Equipment according to generally approved Industrial Practice and in accordance with the conditions of Operation specified and in accordance with Operating Manuals, if any.</w:t>
      </w:r>
    </w:p>
    <w:p w14:paraId="63B3FC0E" w14:textId="77777777" w:rsidR="00B55142" w:rsidRPr="00D87F4A" w:rsidRDefault="00B55142" w:rsidP="0027149A">
      <w:pPr>
        <w:ind w:left="900" w:hanging="360"/>
        <w:jc w:val="both"/>
        <w:rPr>
          <w:rFonts w:ascii="Bookman Old Style" w:hAnsi="Bookman Old Style"/>
          <w:sz w:val="20"/>
          <w:szCs w:val="24"/>
        </w:rPr>
      </w:pPr>
      <w:r w:rsidRPr="00D87F4A">
        <w:rPr>
          <w:rFonts w:ascii="Bookman Old Style" w:hAnsi="Bookman Old Style"/>
          <w:sz w:val="20"/>
          <w:szCs w:val="24"/>
        </w:rPr>
        <w:t>b)</w:t>
      </w:r>
      <w:r w:rsidRPr="00D87F4A">
        <w:rPr>
          <w:rFonts w:ascii="Bookman Old Style" w:hAnsi="Bookman Old Style"/>
          <w:sz w:val="20"/>
          <w:szCs w:val="24"/>
        </w:rPr>
        <w:tab/>
        <w:t>In cases of normal wear and tear of the parts to be specifically mentioned by the Contractor in the Offer.</w:t>
      </w:r>
    </w:p>
    <w:p w14:paraId="0AD986F2" w14:textId="77777777" w:rsidR="00B55142" w:rsidRPr="00D87F4A" w:rsidRDefault="00B55142" w:rsidP="00F94EE8">
      <w:pPr>
        <w:pStyle w:val="ListParagraph"/>
        <w:numPr>
          <w:ilvl w:val="1"/>
          <w:numId w:val="68"/>
        </w:numPr>
        <w:ind w:left="450" w:hanging="900"/>
        <w:jc w:val="both"/>
        <w:rPr>
          <w:rFonts w:ascii="Bookman Old Style" w:hAnsi="Bookman Old Style"/>
          <w:b/>
          <w:sz w:val="20"/>
          <w:szCs w:val="24"/>
        </w:rPr>
      </w:pPr>
      <w:r w:rsidRPr="00D87F4A">
        <w:rPr>
          <w:rFonts w:ascii="Bookman Old Style" w:hAnsi="Bookman Old Style"/>
          <w:b/>
          <w:sz w:val="20"/>
          <w:szCs w:val="24"/>
        </w:rPr>
        <w:lastRenderedPageBreak/>
        <w:t xml:space="preserve"> Defects after Taking Over:</w:t>
      </w:r>
    </w:p>
    <w:p w14:paraId="561AADEE" w14:textId="77777777" w:rsidR="00B55142" w:rsidRPr="00D87F4A" w:rsidRDefault="00B55142" w:rsidP="0027149A">
      <w:pPr>
        <w:pStyle w:val="ListParagraph"/>
        <w:ind w:left="630" w:hanging="1080"/>
        <w:jc w:val="both"/>
        <w:rPr>
          <w:rFonts w:ascii="Bookman Old Style" w:hAnsi="Bookman Old Style"/>
          <w:b/>
          <w:sz w:val="2"/>
          <w:szCs w:val="24"/>
        </w:rPr>
      </w:pPr>
    </w:p>
    <w:p w14:paraId="588F7041" w14:textId="77777777" w:rsidR="00E119CE" w:rsidRPr="00D87F4A" w:rsidRDefault="00E119CE" w:rsidP="0027149A">
      <w:pPr>
        <w:pStyle w:val="ListParagraph"/>
        <w:ind w:left="630" w:hanging="1080"/>
        <w:jc w:val="both"/>
        <w:rPr>
          <w:rFonts w:ascii="Bookman Old Style" w:hAnsi="Bookman Old Style"/>
          <w:b/>
          <w:sz w:val="8"/>
          <w:szCs w:val="24"/>
        </w:rPr>
      </w:pPr>
    </w:p>
    <w:p w14:paraId="11D263EE" w14:textId="77777777" w:rsidR="00B55142" w:rsidRPr="00D87F4A" w:rsidRDefault="00B55142" w:rsidP="00F94EE8">
      <w:pPr>
        <w:pStyle w:val="ListParagraph"/>
        <w:numPr>
          <w:ilvl w:val="2"/>
          <w:numId w:val="68"/>
        </w:numPr>
        <w:ind w:left="630" w:hanging="1197"/>
        <w:jc w:val="both"/>
        <w:rPr>
          <w:rFonts w:ascii="Bookman Old Style" w:hAnsi="Bookman Old Style"/>
          <w:b/>
          <w:sz w:val="20"/>
          <w:szCs w:val="24"/>
        </w:rPr>
      </w:pPr>
      <w:r w:rsidRPr="00D87F4A">
        <w:rPr>
          <w:rFonts w:ascii="Bookman Old Style" w:hAnsi="Bookman Old Style"/>
          <w:b/>
          <w:sz w:val="20"/>
          <w:szCs w:val="24"/>
        </w:rPr>
        <w:t>Extension of guarantee Period:</w:t>
      </w:r>
    </w:p>
    <w:p w14:paraId="4F504DAB" w14:textId="77777777" w:rsidR="00B55142" w:rsidRPr="00D87F4A" w:rsidRDefault="00B55142" w:rsidP="0027149A">
      <w:pPr>
        <w:pStyle w:val="ListParagraph"/>
        <w:autoSpaceDE w:val="0"/>
        <w:autoSpaceDN w:val="0"/>
        <w:adjustRightInd w:val="0"/>
        <w:ind w:left="525"/>
        <w:rPr>
          <w:rFonts w:ascii="Bookman Old Style" w:hAnsi="Bookman Old Style"/>
          <w:sz w:val="4"/>
          <w:szCs w:val="24"/>
        </w:rPr>
      </w:pPr>
    </w:p>
    <w:p w14:paraId="56C07967" w14:textId="77777777" w:rsidR="00E177E9" w:rsidRPr="00D87F4A" w:rsidRDefault="00B55142" w:rsidP="0027149A">
      <w:pPr>
        <w:pStyle w:val="ListParagraph"/>
        <w:autoSpaceDE w:val="0"/>
        <w:autoSpaceDN w:val="0"/>
        <w:adjustRightInd w:val="0"/>
        <w:ind w:left="630"/>
        <w:jc w:val="both"/>
        <w:rPr>
          <w:rFonts w:ascii="Bookman Old Style" w:hAnsi="Bookman Old Style"/>
          <w:sz w:val="20"/>
          <w:szCs w:val="24"/>
        </w:rPr>
      </w:pPr>
      <w:r w:rsidRPr="00D87F4A">
        <w:rPr>
          <w:rFonts w:ascii="Bookman Old Style" w:hAnsi="Bookman Old Style"/>
          <w:sz w:val="20"/>
          <w:szCs w:val="24"/>
        </w:rPr>
        <w:t>The Guarantee Period shall be extended by a period equal to the period during which the Equipment/Materials (or that portion thereof in which the defect or damage to which the clause applies has appeared or occurred) cannot be used by reason of the defect or damage thereof, defect or damage to such portion occurring during any such extension, to extend the Guarantee Period for the Works or that portion beyond 60months/ 42months/36months/24 months/12 months (as applicable) from the date of taking over.</w:t>
      </w:r>
    </w:p>
    <w:p w14:paraId="30FE4DEB" w14:textId="77777777" w:rsidR="000E4B62" w:rsidRPr="00D87F4A" w:rsidRDefault="000E4B62" w:rsidP="0027149A">
      <w:pPr>
        <w:pStyle w:val="ListParagraph"/>
        <w:autoSpaceDE w:val="0"/>
        <w:autoSpaceDN w:val="0"/>
        <w:adjustRightInd w:val="0"/>
        <w:ind w:left="630"/>
        <w:jc w:val="both"/>
        <w:rPr>
          <w:rFonts w:ascii="Bookman Old Style" w:hAnsi="Bookman Old Style"/>
          <w:sz w:val="20"/>
          <w:szCs w:val="24"/>
        </w:rPr>
      </w:pPr>
    </w:p>
    <w:p w14:paraId="2700009F" w14:textId="77777777" w:rsidR="00B55142" w:rsidRPr="00D87F4A" w:rsidRDefault="00B55142" w:rsidP="00F94EE8">
      <w:pPr>
        <w:pStyle w:val="ListParagraph"/>
        <w:numPr>
          <w:ilvl w:val="2"/>
          <w:numId w:val="68"/>
        </w:numPr>
        <w:ind w:left="630" w:hanging="1197"/>
        <w:jc w:val="both"/>
        <w:rPr>
          <w:rFonts w:ascii="Bookman Old Style" w:hAnsi="Bookman Old Style"/>
          <w:b/>
          <w:sz w:val="20"/>
          <w:szCs w:val="24"/>
        </w:rPr>
      </w:pPr>
      <w:r w:rsidRPr="00D87F4A">
        <w:rPr>
          <w:rFonts w:ascii="Bookman Old Style" w:hAnsi="Bookman Old Style"/>
          <w:b/>
          <w:sz w:val="20"/>
          <w:szCs w:val="24"/>
        </w:rPr>
        <w:t>Further Tests on Completion:</w:t>
      </w:r>
    </w:p>
    <w:p w14:paraId="46249BD8" w14:textId="77777777" w:rsidR="00B55142" w:rsidRPr="00D87F4A" w:rsidRDefault="00B55142" w:rsidP="0027149A">
      <w:pPr>
        <w:pStyle w:val="ListParagraph"/>
        <w:autoSpaceDE w:val="0"/>
        <w:autoSpaceDN w:val="0"/>
        <w:adjustRightInd w:val="0"/>
        <w:ind w:left="630"/>
        <w:jc w:val="both"/>
        <w:rPr>
          <w:rFonts w:ascii="Bookman Old Style" w:hAnsi="Bookman Old Style" w:cs="Times New Roman"/>
          <w:sz w:val="20"/>
          <w:szCs w:val="24"/>
        </w:rPr>
      </w:pPr>
      <w:r w:rsidRPr="00D87F4A">
        <w:rPr>
          <w:rFonts w:ascii="Bookman Old Style" w:hAnsi="Bookman Old Style" w:cs="Times New Roman"/>
          <w:sz w:val="20"/>
          <w:szCs w:val="24"/>
        </w:rPr>
        <w:t xml:space="preserve">If the replacements or renewals are such that they may affect the </w:t>
      </w:r>
      <w:r w:rsidRPr="00D87F4A">
        <w:rPr>
          <w:rFonts w:ascii="Bookman Old Style" w:hAnsi="Bookman Old Style"/>
          <w:sz w:val="20"/>
          <w:szCs w:val="24"/>
        </w:rPr>
        <w:t>performance</w:t>
      </w:r>
      <w:r w:rsidRPr="00D87F4A">
        <w:rPr>
          <w:rFonts w:ascii="Bookman Old Style" w:hAnsi="Bookman Old Style" w:cs="Times New Roman"/>
          <w:sz w:val="20"/>
          <w:szCs w:val="24"/>
        </w:rPr>
        <w:t xml:space="preserve"> of the Works, the Owner may request that Tests on Completion be repeated to the extent necessary. The request shall be made by notice within 30 days after the replacement or renewal. The Tests shall be carried out in accordance with Clause No. </w:t>
      </w:r>
      <w:r w:rsidR="005E47FE" w:rsidRPr="00D87F4A">
        <w:rPr>
          <w:rFonts w:ascii="Bookman Old Style" w:hAnsi="Bookman Old Style" w:cs="Times New Roman"/>
          <w:sz w:val="20"/>
          <w:szCs w:val="24"/>
        </w:rPr>
        <w:t>34</w:t>
      </w:r>
      <w:r w:rsidRPr="00D87F4A">
        <w:rPr>
          <w:rFonts w:ascii="Bookman Old Style" w:hAnsi="Bookman Old Style" w:cs="Times New Roman"/>
          <w:sz w:val="20"/>
          <w:szCs w:val="24"/>
        </w:rPr>
        <w:t xml:space="preserve"> of SCC.</w:t>
      </w:r>
    </w:p>
    <w:p w14:paraId="057B7D45" w14:textId="77777777" w:rsidR="00952A30" w:rsidRPr="00D87F4A" w:rsidRDefault="00952A30" w:rsidP="0027149A">
      <w:pPr>
        <w:pStyle w:val="ListParagraph"/>
        <w:autoSpaceDE w:val="0"/>
        <w:autoSpaceDN w:val="0"/>
        <w:adjustRightInd w:val="0"/>
        <w:ind w:left="630"/>
        <w:jc w:val="both"/>
        <w:rPr>
          <w:rFonts w:ascii="Bookman Old Style" w:hAnsi="Bookman Old Style" w:cs="Times New Roman"/>
          <w:sz w:val="20"/>
          <w:szCs w:val="24"/>
        </w:rPr>
      </w:pPr>
    </w:p>
    <w:p w14:paraId="6D8184B3" w14:textId="77777777" w:rsidR="00B55142" w:rsidRPr="00D87F4A" w:rsidRDefault="00B55142" w:rsidP="00F94EE8">
      <w:pPr>
        <w:pStyle w:val="ListParagraph"/>
        <w:numPr>
          <w:ilvl w:val="1"/>
          <w:numId w:val="68"/>
        </w:numPr>
        <w:ind w:left="540" w:hanging="990"/>
        <w:jc w:val="both"/>
        <w:rPr>
          <w:rFonts w:ascii="Bookman Old Style" w:hAnsi="Bookman Old Style"/>
          <w:b/>
          <w:sz w:val="20"/>
          <w:szCs w:val="24"/>
        </w:rPr>
      </w:pPr>
      <w:r w:rsidRPr="00D87F4A">
        <w:rPr>
          <w:rFonts w:ascii="Bookman Old Style" w:hAnsi="Bookman Old Style" w:cs="Times New Roman"/>
          <w:b/>
          <w:sz w:val="20"/>
          <w:szCs w:val="24"/>
        </w:rPr>
        <w:t>Replacement</w:t>
      </w:r>
      <w:r w:rsidRPr="00D87F4A">
        <w:rPr>
          <w:rFonts w:ascii="Bookman Old Style" w:hAnsi="Bookman Old Style"/>
          <w:b/>
          <w:sz w:val="20"/>
          <w:szCs w:val="24"/>
        </w:rPr>
        <w:t xml:space="preserve"> of Defective Parts And Materials:</w:t>
      </w:r>
    </w:p>
    <w:p w14:paraId="1CCCAF8E" w14:textId="77777777" w:rsidR="00B55142" w:rsidRPr="00D87F4A" w:rsidRDefault="00B55142" w:rsidP="00F94EE8">
      <w:pPr>
        <w:pStyle w:val="ListParagraph"/>
        <w:numPr>
          <w:ilvl w:val="2"/>
          <w:numId w:val="68"/>
        </w:numPr>
        <w:ind w:left="540" w:hanging="990"/>
        <w:jc w:val="both"/>
        <w:rPr>
          <w:rFonts w:ascii="Bookman Old Style" w:hAnsi="Bookman Old Style"/>
          <w:sz w:val="20"/>
          <w:szCs w:val="24"/>
        </w:rPr>
      </w:pPr>
      <w:r w:rsidRPr="00D87F4A">
        <w:rPr>
          <w:rFonts w:ascii="Bookman Old Style" w:hAnsi="Bookman Old Style"/>
          <w:sz w:val="20"/>
          <w:szCs w:val="24"/>
        </w:rPr>
        <w:t>If during the Performance of the Contract, the Engineer shall decide and inform in writing to the Contractor that the Contractor has Manufactured any Equipment, Material or part of Equipment unsound and imperfect or has furnished any Equipment inferior to the Quality specified, the Contractor on receiving details of such defects or deficiencies shall at his own expense within seven (7) days of his receiving the Notice, or otherwise, within such time, as may be reasonably necessary for making it good, proceed to alter, reconstruct or remove such Work and furnish fresh Equipment/ Materials up to the Standards of the Specifications. In case the Contractor fails to do so, the Engineer may on giving the Contractor seven (7) days’ Notice in writing of his intentions to do so, proceed to remove the portion of the Works so complained of and at the Cost of the Contractor perform all such Work or furnish such Equipment/ Material provided that nothing in this Clause shall be deemed to deprive the Owner of or affect any rights under the Contract which the Owner may otherwise have in respect of such defects and deficiencies.</w:t>
      </w:r>
    </w:p>
    <w:p w14:paraId="73779D0B" w14:textId="77777777" w:rsidR="00F040DB" w:rsidRPr="00D87F4A" w:rsidRDefault="00F040DB" w:rsidP="0027149A">
      <w:pPr>
        <w:pStyle w:val="ListParagraph"/>
        <w:ind w:left="540"/>
        <w:jc w:val="both"/>
        <w:rPr>
          <w:rFonts w:ascii="Bookman Old Style" w:hAnsi="Bookman Old Style"/>
          <w:sz w:val="10"/>
          <w:szCs w:val="24"/>
        </w:rPr>
      </w:pPr>
    </w:p>
    <w:p w14:paraId="4ED0B39E" w14:textId="77777777" w:rsidR="00B55142" w:rsidRPr="00D87F4A" w:rsidRDefault="00B55142" w:rsidP="00F94EE8">
      <w:pPr>
        <w:pStyle w:val="ListParagraph"/>
        <w:numPr>
          <w:ilvl w:val="2"/>
          <w:numId w:val="68"/>
        </w:numPr>
        <w:ind w:left="540" w:hanging="990"/>
        <w:jc w:val="both"/>
        <w:rPr>
          <w:rFonts w:ascii="Bookman Old Style" w:hAnsi="Bookman Old Style"/>
          <w:sz w:val="20"/>
          <w:szCs w:val="24"/>
        </w:rPr>
      </w:pPr>
      <w:r w:rsidRPr="00D87F4A">
        <w:rPr>
          <w:rFonts w:ascii="Bookman Old Style" w:hAnsi="Bookman Old Style"/>
          <w:sz w:val="20"/>
          <w:szCs w:val="24"/>
        </w:rPr>
        <w:t>The Contractor's full and extreme liability under this Clause shall be satisfied by the Payment to the Owner of the extra Cost, of such replacement procured including Erection as provided for in the Contract, such extra Cost being the ascertained difference between the Price paid by the Owner for such replacements and the Contract Price by portion for such defective Equipment/ Material/ Works and repayments of any Sum paid by the Owner to the Contractor in respect of such defective Equipment/ Material. Should the Owner not so replace the defective Equipment/Materials, the Contractor's extreme liability under this Clause shall be limited to repayment of all Sums paid by the Owner under the Contract for such defective Equipment /Materials.</w:t>
      </w:r>
    </w:p>
    <w:p w14:paraId="3787A1B8" w14:textId="77777777" w:rsidR="0074016F" w:rsidRPr="00D87F4A" w:rsidRDefault="0074016F" w:rsidP="0074016F">
      <w:pPr>
        <w:pStyle w:val="ListParagraph"/>
        <w:ind w:left="540"/>
        <w:jc w:val="both"/>
        <w:rPr>
          <w:rFonts w:ascii="Bookman Old Style" w:hAnsi="Bookman Old Style"/>
          <w:sz w:val="12"/>
          <w:szCs w:val="24"/>
        </w:rPr>
      </w:pPr>
    </w:p>
    <w:p w14:paraId="6953EA34" w14:textId="77777777" w:rsidR="00B55142" w:rsidRPr="00D87F4A" w:rsidRDefault="00B55142" w:rsidP="0027149A">
      <w:pPr>
        <w:pStyle w:val="ListParagraph"/>
        <w:autoSpaceDE w:val="0"/>
        <w:autoSpaceDN w:val="0"/>
        <w:adjustRightInd w:val="0"/>
        <w:ind w:left="-90"/>
        <w:rPr>
          <w:rFonts w:ascii="Bookman Old Style" w:eastAsia="Times New Roman" w:hAnsi="Bookman Old Style" w:cs="Times New Roman"/>
          <w:b/>
          <w:sz w:val="8"/>
          <w:szCs w:val="24"/>
        </w:rPr>
      </w:pPr>
    </w:p>
    <w:p w14:paraId="534CCF57" w14:textId="77777777" w:rsidR="0031621A" w:rsidRPr="00D87F4A" w:rsidRDefault="0031621A" w:rsidP="00FE183C">
      <w:pPr>
        <w:pStyle w:val="ListParagraph"/>
        <w:numPr>
          <w:ilvl w:val="0"/>
          <w:numId w:val="39"/>
        </w:numPr>
        <w:autoSpaceDE w:val="0"/>
        <w:autoSpaceDN w:val="0"/>
        <w:adjustRightInd w:val="0"/>
        <w:spacing w:line="360" w:lineRule="auto"/>
        <w:ind w:left="142" w:hanging="568"/>
        <w:rPr>
          <w:rFonts w:ascii="Bookman Old Style" w:eastAsia="Times New Roman" w:hAnsi="Bookman Old Style" w:cs="Times New Roman"/>
          <w:b/>
          <w:sz w:val="20"/>
          <w:szCs w:val="24"/>
        </w:rPr>
      </w:pPr>
      <w:r w:rsidRPr="00D87F4A">
        <w:rPr>
          <w:rFonts w:ascii="Bookman Old Style" w:eastAsia="Times New Roman" w:hAnsi="Bookman Old Style" w:cs="Times New Roman"/>
          <w:b/>
          <w:sz w:val="20"/>
          <w:szCs w:val="24"/>
        </w:rPr>
        <w:t>LATENT DEFECT WARRANTY:</w:t>
      </w:r>
    </w:p>
    <w:p w14:paraId="44BB1F83" w14:textId="77777777" w:rsidR="0031621A" w:rsidRPr="00D87F4A" w:rsidRDefault="0031621A" w:rsidP="0027149A">
      <w:pPr>
        <w:pStyle w:val="ListParagraph"/>
        <w:autoSpaceDE w:val="0"/>
        <w:autoSpaceDN w:val="0"/>
        <w:adjustRightInd w:val="0"/>
        <w:ind w:left="142"/>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The period of latent defect warranty, for equipments/materials supplied by the Contractor, in terms of Clause No.</w:t>
      </w:r>
      <w:r w:rsidR="00791A44" w:rsidRPr="00D87F4A">
        <w:rPr>
          <w:rFonts w:ascii="Bookman Old Style" w:eastAsia="Times New Roman" w:hAnsi="Bookman Old Style" w:cs="Times New Roman"/>
          <w:sz w:val="20"/>
          <w:szCs w:val="24"/>
        </w:rPr>
        <w:t>10</w:t>
      </w:r>
      <w:r w:rsidRPr="00D87F4A">
        <w:rPr>
          <w:rFonts w:ascii="Bookman Old Style" w:eastAsia="Times New Roman" w:hAnsi="Bookman Old Style" w:cs="Times New Roman"/>
          <w:sz w:val="20"/>
          <w:szCs w:val="24"/>
        </w:rPr>
        <w:t xml:space="preserve"> of SCC, shall be limited to </w:t>
      </w:r>
      <w:r w:rsidRPr="00D87F4A">
        <w:rPr>
          <w:rFonts w:ascii="Bookman Old Style" w:eastAsia="Times New Roman" w:hAnsi="Bookman Old Style" w:cs="Times New Roman"/>
          <w:b/>
          <w:bCs/>
          <w:sz w:val="20"/>
          <w:szCs w:val="24"/>
        </w:rPr>
        <w:t>18 Months</w:t>
      </w:r>
      <w:r w:rsidRPr="00D87F4A">
        <w:rPr>
          <w:rFonts w:ascii="Bookman Old Style" w:eastAsia="Times New Roman" w:hAnsi="Bookman Old Style" w:cs="Times New Roman"/>
          <w:sz w:val="20"/>
          <w:szCs w:val="24"/>
        </w:rPr>
        <w:t xml:space="preserve"> from the date of expiry of Guarantee period.</w:t>
      </w:r>
    </w:p>
    <w:p w14:paraId="59B4B570" w14:textId="77777777" w:rsidR="0031621A" w:rsidRDefault="0031621A" w:rsidP="0027149A">
      <w:pPr>
        <w:pStyle w:val="ListParagraph"/>
        <w:autoSpaceDE w:val="0"/>
        <w:autoSpaceDN w:val="0"/>
        <w:adjustRightInd w:val="0"/>
        <w:ind w:left="525"/>
        <w:rPr>
          <w:rFonts w:ascii="Bookman Old Style" w:eastAsia="Times New Roman" w:hAnsi="Bookman Old Style" w:cs="Times New Roman"/>
          <w:sz w:val="20"/>
          <w:szCs w:val="24"/>
        </w:rPr>
      </w:pPr>
    </w:p>
    <w:p w14:paraId="074EEAF8" w14:textId="77777777" w:rsidR="00FE183C" w:rsidRPr="00D87F4A" w:rsidRDefault="00FE183C" w:rsidP="0027149A">
      <w:pPr>
        <w:pStyle w:val="ListParagraph"/>
        <w:autoSpaceDE w:val="0"/>
        <w:autoSpaceDN w:val="0"/>
        <w:adjustRightInd w:val="0"/>
        <w:ind w:left="525"/>
        <w:rPr>
          <w:rFonts w:ascii="Bookman Old Style" w:eastAsia="Times New Roman" w:hAnsi="Bookman Old Style" w:cs="Times New Roman"/>
          <w:sz w:val="20"/>
          <w:szCs w:val="24"/>
        </w:rPr>
      </w:pPr>
    </w:p>
    <w:p w14:paraId="04A16328" w14:textId="77777777" w:rsidR="009A02D4" w:rsidRPr="00D87F4A" w:rsidRDefault="009A02D4" w:rsidP="00F94EE8">
      <w:pPr>
        <w:pStyle w:val="ListParagraph"/>
        <w:numPr>
          <w:ilvl w:val="0"/>
          <w:numId w:val="39"/>
        </w:numPr>
        <w:autoSpaceDE w:val="0"/>
        <w:autoSpaceDN w:val="0"/>
        <w:adjustRightInd w:val="0"/>
        <w:ind w:left="142" w:hanging="568"/>
        <w:jc w:val="both"/>
        <w:rPr>
          <w:rFonts w:ascii="Bookman Old Style" w:eastAsia="Times New Roman" w:hAnsi="Bookman Old Style" w:cs="Times New Roman"/>
          <w:b/>
          <w:sz w:val="20"/>
          <w:szCs w:val="24"/>
        </w:rPr>
      </w:pPr>
      <w:r w:rsidRPr="00D87F4A">
        <w:rPr>
          <w:rFonts w:ascii="Bookman Old Style" w:eastAsia="Times New Roman" w:hAnsi="Bookman Old Style" w:cs="Times New Roman"/>
          <w:b/>
          <w:sz w:val="20"/>
          <w:szCs w:val="24"/>
        </w:rPr>
        <w:t>CERTIFICATE REGARDING ACCEPTANCE OF IMPORTANT CONDITIONS:</w:t>
      </w:r>
    </w:p>
    <w:p w14:paraId="3E65A45D" w14:textId="77777777" w:rsidR="002B6E81" w:rsidRPr="00D87F4A" w:rsidRDefault="002B6E81" w:rsidP="002B6E81">
      <w:pPr>
        <w:pStyle w:val="ListParagraph"/>
        <w:autoSpaceDE w:val="0"/>
        <w:autoSpaceDN w:val="0"/>
        <w:adjustRightInd w:val="0"/>
        <w:ind w:left="142"/>
        <w:jc w:val="both"/>
        <w:rPr>
          <w:rFonts w:ascii="Bookman Old Style" w:eastAsia="Times New Roman" w:hAnsi="Bookman Old Style" w:cs="Times New Roman"/>
          <w:b/>
          <w:sz w:val="20"/>
          <w:szCs w:val="24"/>
        </w:rPr>
      </w:pPr>
    </w:p>
    <w:p w14:paraId="5C5F4B6A" w14:textId="77777777" w:rsidR="009A02D4" w:rsidRPr="00D87F4A" w:rsidRDefault="009A02D4" w:rsidP="00F94EE8">
      <w:pPr>
        <w:pStyle w:val="ListParagraph"/>
        <w:numPr>
          <w:ilvl w:val="1"/>
          <w:numId w:val="89"/>
        </w:numPr>
        <w:autoSpaceDE w:val="0"/>
        <w:autoSpaceDN w:val="0"/>
        <w:adjustRightInd w:val="0"/>
        <w:ind w:hanging="906"/>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It is brought to the specific Notice of the Bidders that they are not permitted to take any deviations whatsoever to the following Conditions:</w:t>
      </w:r>
    </w:p>
    <w:p w14:paraId="4EDD1439" w14:textId="700C50A6" w:rsidR="009A02D4" w:rsidRPr="00D87F4A" w:rsidRDefault="00985F40" w:rsidP="00F94EE8">
      <w:pPr>
        <w:pStyle w:val="ListParagraph"/>
        <w:numPr>
          <w:ilvl w:val="1"/>
          <w:numId w:val="39"/>
        </w:numPr>
        <w:spacing w:after="0"/>
        <w:ind w:firstLine="311"/>
        <w:jc w:val="both"/>
        <w:rPr>
          <w:rFonts w:ascii="Bookman Old Style" w:eastAsia="Times New Roman" w:hAnsi="Bookman Old Style" w:cs="Times New Roman"/>
          <w:sz w:val="20"/>
          <w:szCs w:val="24"/>
        </w:rPr>
      </w:pPr>
      <w:r w:rsidRPr="00D87F4A">
        <w:rPr>
          <w:rFonts w:ascii="Bookman Old Style" w:eastAsia="Times New Roman" w:hAnsi="Bookman Old Style" w:cs="Times New Roman"/>
          <w:b/>
          <w:sz w:val="20"/>
          <w:szCs w:val="24"/>
        </w:rPr>
        <w:t>Terms of Payment</w:t>
      </w:r>
      <w:r w:rsidR="005E0F3E" w:rsidRPr="00D87F4A">
        <w:rPr>
          <w:rFonts w:ascii="Bookman Old Style" w:eastAsia="Times New Roman" w:hAnsi="Bookman Old Style" w:cs="Times New Roman"/>
          <w:sz w:val="20"/>
          <w:szCs w:val="24"/>
        </w:rPr>
        <w:t>:</w:t>
      </w:r>
    </w:p>
    <w:p w14:paraId="125DAC12" w14:textId="77777777" w:rsidR="005E0F3E" w:rsidRPr="00D87F4A" w:rsidRDefault="005E0F3E" w:rsidP="0027149A">
      <w:pPr>
        <w:pStyle w:val="ListParagraph"/>
        <w:spacing w:after="0"/>
        <w:ind w:left="993"/>
        <w:jc w:val="both"/>
        <w:rPr>
          <w:rFonts w:ascii="Bookman Old Style" w:hAnsi="Bookman Old Style"/>
          <w:sz w:val="20"/>
          <w:szCs w:val="24"/>
        </w:rPr>
      </w:pPr>
      <w:r w:rsidRPr="00D87F4A">
        <w:rPr>
          <w:rFonts w:ascii="Bookman Old Style" w:hAnsi="Bookman Old Style"/>
          <w:sz w:val="20"/>
          <w:szCs w:val="24"/>
        </w:rPr>
        <w:t xml:space="preserve">Clause </w:t>
      </w:r>
      <w:r w:rsidR="00811461" w:rsidRPr="00D87F4A">
        <w:rPr>
          <w:rFonts w:ascii="Bookman Old Style" w:hAnsi="Bookman Old Style"/>
          <w:sz w:val="20"/>
          <w:szCs w:val="24"/>
        </w:rPr>
        <w:t xml:space="preserve">37 of </w:t>
      </w:r>
      <w:r w:rsidRPr="00D87F4A">
        <w:rPr>
          <w:rFonts w:ascii="Bookman Old Style" w:hAnsi="Bookman Old Style"/>
          <w:sz w:val="20"/>
          <w:szCs w:val="24"/>
        </w:rPr>
        <w:t>Conditions of Contract-CC and Clause 8.0 of Special Conditions of Contract-SCC.</w:t>
      </w:r>
    </w:p>
    <w:p w14:paraId="2E9EEE74" w14:textId="77777777" w:rsidR="005E0F3E" w:rsidRPr="00D87F4A" w:rsidRDefault="005E0F3E" w:rsidP="0027149A">
      <w:pPr>
        <w:pStyle w:val="ListParagraph"/>
        <w:spacing w:after="0"/>
        <w:ind w:left="993"/>
        <w:jc w:val="both"/>
        <w:rPr>
          <w:rFonts w:ascii="Bookman Old Style" w:eastAsia="Times New Roman" w:hAnsi="Bookman Old Style" w:cs="Times New Roman"/>
          <w:sz w:val="10"/>
          <w:szCs w:val="24"/>
        </w:rPr>
      </w:pPr>
    </w:p>
    <w:p w14:paraId="222EAFA9" w14:textId="77777777" w:rsidR="005E0F3E" w:rsidRPr="00D87F4A" w:rsidRDefault="00985F40" w:rsidP="00F94EE8">
      <w:pPr>
        <w:pStyle w:val="ListParagraph"/>
        <w:numPr>
          <w:ilvl w:val="1"/>
          <w:numId w:val="39"/>
        </w:numPr>
        <w:spacing w:after="0"/>
        <w:ind w:left="993" w:hanging="284"/>
        <w:jc w:val="both"/>
        <w:rPr>
          <w:rFonts w:ascii="Bookman Old Style" w:eastAsia="Times New Roman" w:hAnsi="Bookman Old Style" w:cs="Times New Roman"/>
          <w:b/>
          <w:sz w:val="20"/>
          <w:szCs w:val="24"/>
        </w:rPr>
      </w:pPr>
      <w:r w:rsidRPr="00D87F4A">
        <w:rPr>
          <w:rFonts w:ascii="Bookman Old Style" w:eastAsia="Times New Roman" w:hAnsi="Bookman Old Style" w:cs="Times New Roman"/>
          <w:b/>
          <w:sz w:val="20"/>
          <w:szCs w:val="24"/>
        </w:rPr>
        <w:t>Bid Security /EMD</w:t>
      </w:r>
      <w:r w:rsidR="005E0F3E" w:rsidRPr="00D87F4A">
        <w:rPr>
          <w:rFonts w:ascii="Bookman Old Style" w:eastAsia="Times New Roman" w:hAnsi="Bookman Old Style" w:cs="Times New Roman"/>
          <w:b/>
          <w:sz w:val="20"/>
          <w:szCs w:val="24"/>
        </w:rPr>
        <w:t xml:space="preserve">: </w:t>
      </w:r>
    </w:p>
    <w:p w14:paraId="74159FDD" w14:textId="77777777" w:rsidR="009A02D4" w:rsidRPr="00D87F4A" w:rsidRDefault="005E0F3E" w:rsidP="0027149A">
      <w:pPr>
        <w:pStyle w:val="ListParagraph"/>
        <w:spacing w:after="0"/>
        <w:ind w:left="993"/>
        <w:jc w:val="both"/>
        <w:rPr>
          <w:rFonts w:ascii="Bookman Old Style" w:hAnsi="Bookman Old Style"/>
          <w:sz w:val="20"/>
          <w:szCs w:val="24"/>
        </w:rPr>
      </w:pPr>
      <w:r w:rsidRPr="00D87F4A">
        <w:rPr>
          <w:rFonts w:ascii="Bookman Old Style" w:hAnsi="Bookman Old Style"/>
          <w:sz w:val="20"/>
          <w:szCs w:val="24"/>
        </w:rPr>
        <w:lastRenderedPageBreak/>
        <w:t xml:space="preserve">Clause </w:t>
      </w:r>
      <w:r w:rsidR="009B4F48" w:rsidRPr="00D87F4A">
        <w:rPr>
          <w:rFonts w:ascii="Bookman Old Style" w:hAnsi="Bookman Old Style"/>
          <w:sz w:val="20"/>
          <w:szCs w:val="24"/>
        </w:rPr>
        <w:t>13</w:t>
      </w:r>
      <w:r w:rsidR="00692562" w:rsidRPr="00D87F4A">
        <w:rPr>
          <w:rFonts w:ascii="Bookman Old Style" w:hAnsi="Bookman Old Style"/>
          <w:sz w:val="20"/>
          <w:szCs w:val="24"/>
        </w:rPr>
        <w:t xml:space="preserve">of </w:t>
      </w:r>
      <w:r w:rsidRPr="00D87F4A">
        <w:rPr>
          <w:rFonts w:ascii="Bookman Old Style" w:hAnsi="Bookman Old Style"/>
          <w:sz w:val="20"/>
          <w:szCs w:val="24"/>
        </w:rPr>
        <w:t xml:space="preserve">Instruction to </w:t>
      </w:r>
      <w:r w:rsidR="00692562" w:rsidRPr="00D87F4A">
        <w:rPr>
          <w:rFonts w:ascii="Bookman Old Style" w:hAnsi="Bookman Old Style"/>
          <w:sz w:val="20"/>
          <w:szCs w:val="24"/>
        </w:rPr>
        <w:t>Tenderers</w:t>
      </w:r>
      <w:r w:rsidRPr="00D87F4A">
        <w:rPr>
          <w:rFonts w:ascii="Bookman Old Style" w:hAnsi="Bookman Old Style"/>
          <w:sz w:val="20"/>
          <w:szCs w:val="24"/>
        </w:rPr>
        <w:t>-IT</w:t>
      </w:r>
      <w:r w:rsidR="00692562" w:rsidRPr="00D87F4A">
        <w:rPr>
          <w:rFonts w:ascii="Bookman Old Style" w:hAnsi="Bookman Old Style"/>
          <w:sz w:val="20"/>
          <w:szCs w:val="24"/>
        </w:rPr>
        <w:t>T.</w:t>
      </w:r>
    </w:p>
    <w:p w14:paraId="7CA2C756" w14:textId="77777777" w:rsidR="005E0F3E" w:rsidRPr="00D87F4A" w:rsidRDefault="005E0F3E" w:rsidP="0027149A">
      <w:pPr>
        <w:pStyle w:val="ListParagraph"/>
        <w:spacing w:after="0"/>
        <w:ind w:left="993"/>
        <w:jc w:val="both"/>
        <w:rPr>
          <w:rFonts w:ascii="Bookman Old Style" w:eastAsia="Times New Roman" w:hAnsi="Bookman Old Style" w:cs="Times New Roman"/>
          <w:sz w:val="20"/>
          <w:szCs w:val="24"/>
        </w:rPr>
      </w:pPr>
    </w:p>
    <w:p w14:paraId="0BC6175F" w14:textId="77777777" w:rsidR="009A02D4" w:rsidRPr="00D87F4A" w:rsidRDefault="005E0F3E" w:rsidP="00F94EE8">
      <w:pPr>
        <w:pStyle w:val="ListParagraph"/>
        <w:numPr>
          <w:ilvl w:val="1"/>
          <w:numId w:val="39"/>
        </w:numPr>
        <w:spacing w:after="0"/>
        <w:ind w:left="993" w:hanging="284"/>
        <w:jc w:val="both"/>
        <w:rPr>
          <w:rFonts w:ascii="Bookman Old Style" w:eastAsia="Times New Roman" w:hAnsi="Bookman Old Style" w:cs="Times New Roman"/>
          <w:b/>
          <w:sz w:val="20"/>
          <w:szCs w:val="24"/>
        </w:rPr>
      </w:pPr>
      <w:r w:rsidRPr="00D87F4A">
        <w:rPr>
          <w:rFonts w:ascii="Bookman Old Style" w:eastAsia="Times New Roman" w:hAnsi="Bookman Old Style" w:cs="Times New Roman"/>
          <w:b/>
          <w:sz w:val="20"/>
          <w:szCs w:val="24"/>
        </w:rPr>
        <w:t>Contract Performance Guarantee:</w:t>
      </w:r>
    </w:p>
    <w:p w14:paraId="497B44FE" w14:textId="77777777" w:rsidR="005E0F3E" w:rsidRPr="00D87F4A" w:rsidRDefault="005E0F3E" w:rsidP="0027149A">
      <w:pPr>
        <w:pStyle w:val="ListParagraph"/>
        <w:spacing w:after="0"/>
        <w:ind w:left="993"/>
        <w:jc w:val="both"/>
        <w:rPr>
          <w:rFonts w:ascii="Bookman Old Style" w:hAnsi="Bookman Old Style"/>
          <w:sz w:val="20"/>
          <w:szCs w:val="24"/>
        </w:rPr>
      </w:pPr>
      <w:r w:rsidRPr="00D87F4A">
        <w:rPr>
          <w:rFonts w:ascii="Bookman Old Style" w:hAnsi="Bookman Old Style"/>
          <w:sz w:val="20"/>
          <w:szCs w:val="24"/>
        </w:rPr>
        <w:t xml:space="preserve">Clause </w:t>
      </w:r>
      <w:r w:rsidR="009B4F48" w:rsidRPr="00D87F4A">
        <w:rPr>
          <w:rFonts w:ascii="Bookman Old Style" w:hAnsi="Bookman Old Style"/>
          <w:sz w:val="20"/>
          <w:szCs w:val="24"/>
        </w:rPr>
        <w:t>29</w:t>
      </w:r>
      <w:r w:rsidR="00CA6EBA" w:rsidRPr="00D87F4A">
        <w:rPr>
          <w:rFonts w:ascii="Bookman Old Style" w:hAnsi="Bookman Old Style"/>
          <w:sz w:val="20"/>
          <w:szCs w:val="24"/>
        </w:rPr>
        <w:t xml:space="preserve"> ofInstruction to Tenderers-ITT.</w:t>
      </w:r>
    </w:p>
    <w:p w14:paraId="1912A7EE" w14:textId="77777777" w:rsidR="002B6E81" w:rsidRPr="00D87F4A" w:rsidRDefault="002B6E81" w:rsidP="0027149A">
      <w:pPr>
        <w:pStyle w:val="ListParagraph"/>
        <w:spacing w:after="0"/>
        <w:ind w:left="993"/>
        <w:jc w:val="both"/>
        <w:rPr>
          <w:rFonts w:ascii="Bookman Old Style" w:hAnsi="Bookman Old Style"/>
          <w:sz w:val="20"/>
          <w:szCs w:val="24"/>
        </w:rPr>
      </w:pPr>
    </w:p>
    <w:p w14:paraId="7BC11F43" w14:textId="77777777" w:rsidR="009A02D4" w:rsidRPr="00D87F4A" w:rsidRDefault="009A02D4" w:rsidP="00F94EE8">
      <w:pPr>
        <w:pStyle w:val="ListParagraph"/>
        <w:numPr>
          <w:ilvl w:val="1"/>
          <w:numId w:val="39"/>
        </w:numPr>
        <w:spacing w:after="0"/>
        <w:ind w:left="993" w:hanging="284"/>
        <w:jc w:val="both"/>
        <w:rPr>
          <w:rFonts w:ascii="Bookman Old Style" w:eastAsia="Times New Roman" w:hAnsi="Bookman Old Style" w:cs="Times New Roman"/>
          <w:b/>
          <w:sz w:val="20"/>
          <w:szCs w:val="24"/>
        </w:rPr>
      </w:pPr>
      <w:r w:rsidRPr="00D87F4A">
        <w:rPr>
          <w:rFonts w:ascii="Bookman Old Style" w:eastAsia="Times New Roman" w:hAnsi="Bookman Old Style" w:cs="Times New Roman"/>
          <w:b/>
          <w:sz w:val="20"/>
          <w:szCs w:val="24"/>
        </w:rPr>
        <w:t>Penalties for Delay</w:t>
      </w:r>
      <w:r w:rsidR="005E0F3E" w:rsidRPr="00D87F4A">
        <w:rPr>
          <w:rFonts w:ascii="Bookman Old Style" w:eastAsia="Times New Roman" w:hAnsi="Bookman Old Style" w:cs="Times New Roman"/>
          <w:b/>
          <w:sz w:val="20"/>
          <w:szCs w:val="24"/>
        </w:rPr>
        <w:t>:</w:t>
      </w:r>
    </w:p>
    <w:p w14:paraId="3AD94A52" w14:textId="77777777" w:rsidR="005E0F3E" w:rsidRPr="00D87F4A" w:rsidRDefault="005E0F3E" w:rsidP="0027149A">
      <w:pPr>
        <w:pStyle w:val="ListParagraph"/>
        <w:spacing w:after="0"/>
        <w:ind w:left="993"/>
        <w:jc w:val="both"/>
        <w:rPr>
          <w:rFonts w:ascii="Bookman Old Style" w:hAnsi="Bookman Old Style"/>
          <w:sz w:val="20"/>
          <w:szCs w:val="24"/>
        </w:rPr>
      </w:pPr>
      <w:r w:rsidRPr="00D87F4A">
        <w:rPr>
          <w:rFonts w:ascii="Bookman Old Style" w:hAnsi="Bookman Old Style"/>
          <w:sz w:val="20"/>
          <w:szCs w:val="24"/>
        </w:rPr>
        <w:t xml:space="preserve">Clause </w:t>
      </w:r>
      <w:r w:rsidR="00CA6EBA" w:rsidRPr="00D87F4A">
        <w:rPr>
          <w:rFonts w:ascii="Bookman Old Style" w:hAnsi="Bookman Old Style"/>
          <w:sz w:val="20"/>
          <w:szCs w:val="24"/>
        </w:rPr>
        <w:t>41of Conditions of Contract-CC</w:t>
      </w:r>
      <w:r w:rsidRPr="00D87F4A">
        <w:rPr>
          <w:rFonts w:ascii="Bookman Old Style" w:hAnsi="Bookman Old Style"/>
          <w:sz w:val="20"/>
          <w:szCs w:val="24"/>
        </w:rPr>
        <w:t>.</w:t>
      </w:r>
    </w:p>
    <w:p w14:paraId="3D0504BB" w14:textId="77777777" w:rsidR="007C4D69" w:rsidRPr="00D87F4A" w:rsidRDefault="007C4D69" w:rsidP="0027149A">
      <w:pPr>
        <w:pStyle w:val="ListParagraph"/>
        <w:spacing w:after="0"/>
        <w:ind w:left="993"/>
        <w:jc w:val="both"/>
        <w:rPr>
          <w:rFonts w:ascii="Bookman Old Style" w:eastAsia="Times New Roman" w:hAnsi="Bookman Old Style" w:cs="Times New Roman"/>
          <w:sz w:val="20"/>
          <w:szCs w:val="24"/>
        </w:rPr>
      </w:pPr>
    </w:p>
    <w:p w14:paraId="049344B7" w14:textId="77777777" w:rsidR="009A02D4" w:rsidRPr="00D87F4A" w:rsidRDefault="009A02D4" w:rsidP="00F94EE8">
      <w:pPr>
        <w:pStyle w:val="ListParagraph"/>
        <w:numPr>
          <w:ilvl w:val="1"/>
          <w:numId w:val="39"/>
        </w:numPr>
        <w:spacing w:after="0"/>
        <w:ind w:left="993" w:hanging="284"/>
        <w:jc w:val="both"/>
        <w:rPr>
          <w:rFonts w:ascii="Bookman Old Style" w:eastAsia="Times New Roman" w:hAnsi="Bookman Old Style" w:cs="Times New Roman"/>
          <w:b/>
          <w:sz w:val="20"/>
          <w:szCs w:val="24"/>
        </w:rPr>
      </w:pPr>
      <w:r w:rsidRPr="00D87F4A">
        <w:rPr>
          <w:rFonts w:ascii="Bookman Old Style" w:eastAsia="Times New Roman" w:hAnsi="Bookman Old Style" w:cs="Times New Roman"/>
          <w:b/>
          <w:bCs/>
          <w:sz w:val="20"/>
          <w:szCs w:val="24"/>
        </w:rPr>
        <w:t>Price basis</w:t>
      </w:r>
      <w:r w:rsidR="005E0F3E" w:rsidRPr="00D87F4A">
        <w:rPr>
          <w:rFonts w:ascii="Bookman Old Style" w:eastAsia="Times New Roman" w:hAnsi="Bookman Old Style" w:cs="Times New Roman"/>
          <w:b/>
          <w:bCs/>
          <w:sz w:val="20"/>
          <w:szCs w:val="24"/>
        </w:rPr>
        <w:t>:</w:t>
      </w:r>
    </w:p>
    <w:p w14:paraId="20BFDE99" w14:textId="77777777" w:rsidR="005E0F3E" w:rsidRPr="00D87F4A" w:rsidRDefault="005E0F3E" w:rsidP="0027149A">
      <w:pPr>
        <w:ind w:left="273" w:firstLine="720"/>
        <w:jc w:val="both"/>
        <w:rPr>
          <w:rFonts w:ascii="Bookman Old Style" w:hAnsi="Bookman Old Style"/>
          <w:sz w:val="20"/>
          <w:szCs w:val="24"/>
        </w:rPr>
      </w:pPr>
      <w:r w:rsidRPr="00D87F4A">
        <w:rPr>
          <w:rFonts w:ascii="Bookman Old Style" w:hAnsi="Bookman Old Style"/>
          <w:sz w:val="20"/>
          <w:szCs w:val="24"/>
        </w:rPr>
        <w:t xml:space="preserve">Clause </w:t>
      </w:r>
      <w:r w:rsidR="00CA6EBA" w:rsidRPr="00D87F4A">
        <w:rPr>
          <w:rFonts w:ascii="Bookman Old Style" w:hAnsi="Bookman Old Style"/>
          <w:sz w:val="20"/>
          <w:szCs w:val="24"/>
        </w:rPr>
        <w:t>40 of Conditions of Contract-CC</w:t>
      </w:r>
      <w:r w:rsidRPr="00D87F4A">
        <w:rPr>
          <w:rFonts w:ascii="Bookman Old Style" w:hAnsi="Bookman Old Style"/>
          <w:sz w:val="20"/>
          <w:szCs w:val="24"/>
        </w:rPr>
        <w:t>.</w:t>
      </w:r>
    </w:p>
    <w:p w14:paraId="7BCB5D4F" w14:textId="77777777" w:rsidR="005E0F3E" w:rsidRPr="00D87F4A" w:rsidRDefault="00B4056C" w:rsidP="00F94EE8">
      <w:pPr>
        <w:pStyle w:val="ListParagraph"/>
        <w:numPr>
          <w:ilvl w:val="1"/>
          <w:numId w:val="39"/>
        </w:numPr>
        <w:spacing w:after="0"/>
        <w:ind w:left="993" w:hanging="284"/>
        <w:jc w:val="both"/>
        <w:rPr>
          <w:rFonts w:ascii="Bookman Old Style" w:eastAsia="Times New Roman" w:hAnsi="Bookman Old Style" w:cs="Times New Roman"/>
          <w:b/>
          <w:sz w:val="20"/>
          <w:szCs w:val="24"/>
        </w:rPr>
      </w:pPr>
      <w:r w:rsidRPr="00D87F4A">
        <w:rPr>
          <w:rFonts w:ascii="Bookman Old Style" w:eastAsia="Times New Roman" w:hAnsi="Bookman Old Style" w:cs="Times New Roman"/>
          <w:b/>
          <w:sz w:val="20"/>
          <w:szCs w:val="24"/>
        </w:rPr>
        <w:t>Defects Liability Period/</w:t>
      </w:r>
      <w:r w:rsidR="009A02D4" w:rsidRPr="00D87F4A">
        <w:rPr>
          <w:rFonts w:ascii="Bookman Old Style" w:eastAsia="Times New Roman" w:hAnsi="Bookman Old Style" w:cs="Times New Roman"/>
          <w:b/>
          <w:sz w:val="20"/>
          <w:szCs w:val="24"/>
        </w:rPr>
        <w:t>Guarantee</w:t>
      </w:r>
      <w:r w:rsidR="005E0F3E" w:rsidRPr="00D87F4A">
        <w:rPr>
          <w:rFonts w:ascii="Bookman Old Style" w:eastAsia="Times New Roman" w:hAnsi="Bookman Old Style" w:cs="Times New Roman"/>
          <w:b/>
          <w:sz w:val="20"/>
          <w:szCs w:val="24"/>
        </w:rPr>
        <w:t xml:space="preserve">: </w:t>
      </w:r>
    </w:p>
    <w:p w14:paraId="43C795B6" w14:textId="77777777" w:rsidR="009A02D4" w:rsidRPr="00D87F4A" w:rsidRDefault="005E0F3E" w:rsidP="0027149A">
      <w:pPr>
        <w:pStyle w:val="ListParagraph"/>
        <w:spacing w:after="0"/>
        <w:ind w:left="993"/>
        <w:jc w:val="both"/>
        <w:rPr>
          <w:rFonts w:ascii="Bookman Old Style" w:hAnsi="Bookman Old Style"/>
          <w:sz w:val="20"/>
          <w:szCs w:val="24"/>
        </w:rPr>
      </w:pPr>
      <w:r w:rsidRPr="00D87F4A">
        <w:rPr>
          <w:rFonts w:ascii="Bookman Old Style" w:hAnsi="Bookman Old Style"/>
          <w:sz w:val="20"/>
          <w:szCs w:val="24"/>
        </w:rPr>
        <w:t xml:space="preserve">Clause </w:t>
      </w:r>
      <w:r w:rsidR="00CA6EBA" w:rsidRPr="00D87F4A">
        <w:rPr>
          <w:rFonts w:ascii="Bookman Old Style" w:hAnsi="Bookman Old Style"/>
          <w:sz w:val="20"/>
          <w:szCs w:val="24"/>
        </w:rPr>
        <w:t xml:space="preserve">10 of Special Conditions </w:t>
      </w:r>
      <w:r w:rsidRPr="00D87F4A">
        <w:rPr>
          <w:rFonts w:ascii="Bookman Old Style" w:hAnsi="Bookman Old Style"/>
          <w:sz w:val="20"/>
          <w:szCs w:val="24"/>
        </w:rPr>
        <w:t>Contract-</w:t>
      </w:r>
      <w:r w:rsidR="00CA6EBA" w:rsidRPr="00D87F4A">
        <w:rPr>
          <w:rFonts w:ascii="Bookman Old Style" w:hAnsi="Bookman Old Style"/>
          <w:sz w:val="20"/>
          <w:szCs w:val="24"/>
        </w:rPr>
        <w:t>SCC</w:t>
      </w:r>
      <w:r w:rsidRPr="00D87F4A">
        <w:rPr>
          <w:rFonts w:ascii="Bookman Old Style" w:hAnsi="Bookman Old Style"/>
          <w:sz w:val="20"/>
          <w:szCs w:val="24"/>
        </w:rPr>
        <w:t>.</w:t>
      </w:r>
    </w:p>
    <w:p w14:paraId="5AC74440" w14:textId="77777777" w:rsidR="005E0F3E" w:rsidRPr="00D87F4A" w:rsidRDefault="005E0F3E" w:rsidP="0027149A">
      <w:pPr>
        <w:pStyle w:val="ListParagraph"/>
        <w:spacing w:after="0"/>
        <w:ind w:left="993"/>
        <w:jc w:val="both"/>
        <w:rPr>
          <w:rFonts w:ascii="Bookman Old Style" w:eastAsia="Times New Roman" w:hAnsi="Bookman Old Style" w:cs="Times New Roman"/>
          <w:sz w:val="20"/>
          <w:szCs w:val="24"/>
        </w:rPr>
      </w:pPr>
    </w:p>
    <w:p w14:paraId="299242FD" w14:textId="77777777" w:rsidR="000E4B62" w:rsidRPr="00D87F4A" w:rsidRDefault="009A02D4" w:rsidP="00F94EE8">
      <w:pPr>
        <w:pStyle w:val="ListParagraph"/>
        <w:numPr>
          <w:ilvl w:val="1"/>
          <w:numId w:val="39"/>
        </w:numPr>
        <w:spacing w:after="0"/>
        <w:ind w:left="993" w:hanging="284"/>
        <w:jc w:val="both"/>
        <w:rPr>
          <w:rFonts w:ascii="Bookman Old Style" w:eastAsia="Times New Roman" w:hAnsi="Bookman Old Style" w:cs="Times New Roman"/>
          <w:b/>
          <w:sz w:val="20"/>
          <w:szCs w:val="24"/>
        </w:rPr>
      </w:pPr>
      <w:r w:rsidRPr="00D87F4A">
        <w:rPr>
          <w:rFonts w:ascii="Bookman Old Style" w:eastAsia="Times New Roman" w:hAnsi="Bookman Old Style" w:cs="Times New Roman"/>
          <w:b/>
          <w:sz w:val="20"/>
          <w:szCs w:val="24"/>
        </w:rPr>
        <w:t>Work Schedule</w:t>
      </w:r>
      <w:r w:rsidR="005E0F3E" w:rsidRPr="00D87F4A">
        <w:rPr>
          <w:rFonts w:ascii="Bookman Old Style" w:eastAsia="Times New Roman" w:hAnsi="Bookman Old Style" w:cs="Times New Roman"/>
          <w:b/>
          <w:sz w:val="20"/>
          <w:szCs w:val="24"/>
        </w:rPr>
        <w:t>:</w:t>
      </w:r>
    </w:p>
    <w:p w14:paraId="6B20A16D" w14:textId="77777777" w:rsidR="009A02D4" w:rsidRPr="00D87F4A" w:rsidRDefault="005E0F3E" w:rsidP="0027149A">
      <w:pPr>
        <w:pStyle w:val="ListParagraph"/>
        <w:spacing w:after="0"/>
        <w:ind w:left="993"/>
        <w:jc w:val="both"/>
        <w:rPr>
          <w:rFonts w:ascii="Bookman Old Style" w:eastAsia="Times New Roman" w:hAnsi="Bookman Old Style" w:cs="Times New Roman"/>
          <w:b/>
          <w:sz w:val="20"/>
          <w:szCs w:val="24"/>
        </w:rPr>
      </w:pPr>
      <w:r w:rsidRPr="00D87F4A">
        <w:rPr>
          <w:rFonts w:ascii="Bookman Old Style" w:hAnsi="Bookman Old Style"/>
          <w:sz w:val="20"/>
          <w:szCs w:val="24"/>
        </w:rPr>
        <w:t xml:space="preserve">Clause </w:t>
      </w:r>
      <w:r w:rsidR="007B224F" w:rsidRPr="00D87F4A">
        <w:rPr>
          <w:rFonts w:ascii="Bookman Old Style" w:hAnsi="Bookman Old Style"/>
          <w:sz w:val="20"/>
          <w:szCs w:val="24"/>
        </w:rPr>
        <w:t>17 of</w:t>
      </w:r>
      <w:r w:rsidRPr="00D87F4A">
        <w:rPr>
          <w:rFonts w:ascii="Bookman Old Style" w:hAnsi="Bookman Old Style"/>
          <w:sz w:val="20"/>
          <w:szCs w:val="24"/>
        </w:rPr>
        <w:t xml:space="preserve"> Conditions of Contract-CC.</w:t>
      </w:r>
    </w:p>
    <w:p w14:paraId="5DDDB14E" w14:textId="77777777" w:rsidR="005E0F3E" w:rsidRPr="00D87F4A" w:rsidRDefault="005E0F3E" w:rsidP="0027149A">
      <w:pPr>
        <w:pStyle w:val="ListParagraph"/>
        <w:spacing w:after="0"/>
        <w:ind w:left="993"/>
        <w:jc w:val="both"/>
        <w:rPr>
          <w:rFonts w:ascii="Bookman Old Style" w:eastAsia="Times New Roman" w:hAnsi="Bookman Old Style" w:cs="Times New Roman"/>
          <w:b/>
          <w:sz w:val="20"/>
          <w:szCs w:val="24"/>
        </w:rPr>
      </w:pPr>
    </w:p>
    <w:p w14:paraId="1CE7EDF5" w14:textId="77777777" w:rsidR="009A02D4" w:rsidRPr="00D87F4A" w:rsidRDefault="009A02D4" w:rsidP="00F94EE8">
      <w:pPr>
        <w:pStyle w:val="ListParagraph"/>
        <w:numPr>
          <w:ilvl w:val="1"/>
          <w:numId w:val="39"/>
        </w:numPr>
        <w:spacing w:after="0"/>
        <w:ind w:left="993" w:hanging="284"/>
        <w:jc w:val="both"/>
        <w:rPr>
          <w:rFonts w:ascii="Bookman Old Style" w:eastAsia="Times New Roman" w:hAnsi="Bookman Old Style" w:cs="Times New Roman"/>
          <w:b/>
          <w:sz w:val="20"/>
          <w:szCs w:val="24"/>
        </w:rPr>
      </w:pPr>
      <w:r w:rsidRPr="00D87F4A">
        <w:rPr>
          <w:rFonts w:ascii="Bookman Old Style" w:eastAsia="Times New Roman" w:hAnsi="Bookman Old Style" w:cs="Times New Roman"/>
          <w:b/>
          <w:sz w:val="20"/>
          <w:szCs w:val="24"/>
        </w:rPr>
        <w:t>Taxes</w:t>
      </w:r>
      <w:r w:rsidR="00985F40" w:rsidRPr="00D87F4A">
        <w:rPr>
          <w:rFonts w:ascii="Bookman Old Style" w:eastAsia="Times New Roman" w:hAnsi="Bookman Old Style" w:cs="Times New Roman"/>
          <w:b/>
          <w:sz w:val="20"/>
          <w:szCs w:val="24"/>
        </w:rPr>
        <w:t xml:space="preserve"> and Duties</w:t>
      </w:r>
      <w:r w:rsidR="005E0F3E" w:rsidRPr="00D87F4A">
        <w:rPr>
          <w:rFonts w:ascii="Bookman Old Style" w:eastAsia="Times New Roman" w:hAnsi="Bookman Old Style" w:cs="Times New Roman"/>
          <w:b/>
          <w:sz w:val="20"/>
          <w:szCs w:val="24"/>
        </w:rPr>
        <w:t xml:space="preserve">: </w:t>
      </w:r>
    </w:p>
    <w:p w14:paraId="08A083B5" w14:textId="77777777" w:rsidR="005E0F3E" w:rsidRPr="00D87F4A" w:rsidRDefault="005E0F3E" w:rsidP="0027149A">
      <w:pPr>
        <w:ind w:left="273" w:firstLine="720"/>
        <w:jc w:val="both"/>
        <w:rPr>
          <w:rFonts w:ascii="Bookman Old Style" w:hAnsi="Bookman Old Style"/>
          <w:sz w:val="20"/>
          <w:szCs w:val="24"/>
        </w:rPr>
      </w:pPr>
      <w:r w:rsidRPr="00D87F4A">
        <w:rPr>
          <w:rFonts w:ascii="Bookman Old Style" w:hAnsi="Bookman Old Style"/>
          <w:sz w:val="20"/>
          <w:szCs w:val="24"/>
        </w:rPr>
        <w:t xml:space="preserve">Clause </w:t>
      </w:r>
      <w:r w:rsidR="009B4F48" w:rsidRPr="00D87F4A">
        <w:rPr>
          <w:rFonts w:ascii="Bookman Old Style" w:hAnsi="Bookman Old Style"/>
          <w:sz w:val="20"/>
          <w:szCs w:val="24"/>
        </w:rPr>
        <w:t>11.11</w:t>
      </w:r>
      <w:r w:rsidR="007B224F" w:rsidRPr="00D87F4A">
        <w:rPr>
          <w:rFonts w:ascii="Bookman Old Style" w:hAnsi="Bookman Old Style"/>
          <w:sz w:val="20"/>
          <w:szCs w:val="24"/>
        </w:rPr>
        <w:t xml:space="preserve">of </w:t>
      </w:r>
      <w:r w:rsidRPr="00D87F4A">
        <w:rPr>
          <w:rFonts w:ascii="Bookman Old Style" w:hAnsi="Bookman Old Style"/>
          <w:sz w:val="20"/>
          <w:szCs w:val="24"/>
        </w:rPr>
        <w:t xml:space="preserve">Instruction to </w:t>
      </w:r>
      <w:r w:rsidR="007B224F" w:rsidRPr="00D87F4A">
        <w:rPr>
          <w:rFonts w:ascii="Bookman Old Style" w:hAnsi="Bookman Old Style"/>
          <w:sz w:val="20"/>
          <w:szCs w:val="24"/>
        </w:rPr>
        <w:t>Tenderers</w:t>
      </w:r>
      <w:r w:rsidR="008268F5" w:rsidRPr="00D87F4A">
        <w:rPr>
          <w:rFonts w:ascii="Bookman Old Style" w:hAnsi="Bookman Old Style"/>
          <w:sz w:val="20"/>
          <w:szCs w:val="24"/>
        </w:rPr>
        <w:t xml:space="preserve"> - ITT</w:t>
      </w:r>
      <w:r w:rsidR="007B224F" w:rsidRPr="00D87F4A">
        <w:rPr>
          <w:rFonts w:ascii="Bookman Old Style" w:hAnsi="Bookman Old Style"/>
          <w:sz w:val="20"/>
          <w:szCs w:val="24"/>
        </w:rPr>
        <w:t>.</w:t>
      </w:r>
    </w:p>
    <w:p w14:paraId="10E976F8" w14:textId="77777777" w:rsidR="009A02D4" w:rsidRPr="00D87F4A" w:rsidRDefault="009A02D4" w:rsidP="00F94EE8">
      <w:pPr>
        <w:pStyle w:val="ListParagraph"/>
        <w:numPr>
          <w:ilvl w:val="1"/>
          <w:numId w:val="89"/>
        </w:numPr>
        <w:autoSpaceDE w:val="0"/>
        <w:autoSpaceDN w:val="0"/>
        <w:adjustRightInd w:val="0"/>
        <w:ind w:hanging="906"/>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Bidders shall be required to </w:t>
      </w:r>
      <w:r w:rsidR="00B5190B" w:rsidRPr="00D87F4A">
        <w:rPr>
          <w:rFonts w:ascii="Bookman Old Style" w:eastAsia="Times New Roman" w:hAnsi="Bookman Old Style" w:cs="Times New Roman"/>
          <w:sz w:val="20"/>
          <w:szCs w:val="24"/>
        </w:rPr>
        <w:t>upload</w:t>
      </w:r>
      <w:r w:rsidRPr="00D87F4A">
        <w:rPr>
          <w:rFonts w:ascii="Bookman Old Style" w:eastAsia="Times New Roman" w:hAnsi="Bookman Old Style" w:cs="Times New Roman"/>
          <w:sz w:val="20"/>
          <w:szCs w:val="24"/>
        </w:rPr>
        <w:t xml:space="preserve"> a</w:t>
      </w:r>
      <w:r w:rsidR="00B5190B" w:rsidRPr="00D87F4A">
        <w:rPr>
          <w:rFonts w:ascii="Bookman Old Style" w:eastAsia="Times New Roman" w:hAnsi="Bookman Old Style" w:cs="Times New Roman"/>
          <w:sz w:val="20"/>
          <w:szCs w:val="24"/>
        </w:rPr>
        <w:t xml:space="preserve"> Certificate in Format enclosed</w:t>
      </w:r>
      <w:r w:rsidR="003834E3" w:rsidRPr="00D87F4A">
        <w:rPr>
          <w:rFonts w:ascii="Bookman Old Style" w:eastAsia="Times New Roman" w:hAnsi="Bookman Old Style" w:cs="Times New Roman"/>
          <w:sz w:val="20"/>
          <w:szCs w:val="24"/>
        </w:rPr>
        <w:t xml:space="preserve"> </w:t>
      </w:r>
      <w:r w:rsidRPr="00D87F4A">
        <w:rPr>
          <w:rFonts w:ascii="Bookman Old Style" w:eastAsia="Times New Roman" w:hAnsi="Bookman Old Style" w:cs="Times New Roman"/>
          <w:sz w:val="20"/>
          <w:szCs w:val="24"/>
        </w:rPr>
        <w:t xml:space="preserve">at </w:t>
      </w:r>
      <w:r w:rsidRPr="00D87F4A">
        <w:rPr>
          <w:rFonts w:ascii="Bookman Old Style" w:eastAsia="Times New Roman" w:hAnsi="Bookman Old Style" w:cs="Times New Roman"/>
          <w:b/>
          <w:bCs/>
          <w:sz w:val="20"/>
          <w:szCs w:val="24"/>
        </w:rPr>
        <w:t>Annexure-I</w:t>
      </w:r>
      <w:r w:rsidRPr="00D87F4A">
        <w:rPr>
          <w:rFonts w:ascii="Bookman Old Style" w:eastAsia="Times New Roman" w:hAnsi="Bookman Old Style" w:cs="Times New Roman"/>
          <w:sz w:val="20"/>
          <w:szCs w:val="24"/>
        </w:rPr>
        <w:t xml:space="preserve"> for acceptance of Impo</w:t>
      </w:r>
      <w:r w:rsidR="00B5190B" w:rsidRPr="00D87F4A">
        <w:rPr>
          <w:rFonts w:ascii="Bookman Old Style" w:eastAsia="Times New Roman" w:hAnsi="Bookman Old Style" w:cs="Times New Roman"/>
          <w:sz w:val="20"/>
          <w:szCs w:val="24"/>
        </w:rPr>
        <w:t>rtant Conditions mentioned in 12</w:t>
      </w:r>
      <w:r w:rsidRPr="00D87F4A">
        <w:rPr>
          <w:rFonts w:ascii="Bookman Old Style" w:eastAsia="Times New Roman" w:hAnsi="Bookman Old Style" w:cs="Times New Roman"/>
          <w:sz w:val="20"/>
          <w:szCs w:val="24"/>
        </w:rPr>
        <w:t xml:space="preserve">.1 above. </w:t>
      </w:r>
    </w:p>
    <w:p w14:paraId="6785D51E" w14:textId="77777777" w:rsidR="008268F5" w:rsidRPr="00D87F4A" w:rsidRDefault="008268F5" w:rsidP="0027149A">
      <w:pPr>
        <w:pStyle w:val="ListParagraph"/>
        <w:autoSpaceDE w:val="0"/>
        <w:autoSpaceDN w:val="0"/>
        <w:adjustRightInd w:val="0"/>
        <w:ind w:left="480"/>
        <w:jc w:val="both"/>
        <w:rPr>
          <w:rFonts w:ascii="Bookman Old Style" w:eastAsia="Times New Roman" w:hAnsi="Bookman Old Style" w:cs="Times New Roman"/>
          <w:sz w:val="20"/>
          <w:szCs w:val="24"/>
        </w:rPr>
      </w:pPr>
    </w:p>
    <w:p w14:paraId="144DD59D" w14:textId="77777777" w:rsidR="009A02D4" w:rsidRPr="00D87F4A" w:rsidRDefault="009A02D4" w:rsidP="00F94EE8">
      <w:pPr>
        <w:pStyle w:val="ListParagraph"/>
        <w:numPr>
          <w:ilvl w:val="0"/>
          <w:numId w:val="39"/>
        </w:numPr>
        <w:autoSpaceDE w:val="0"/>
        <w:autoSpaceDN w:val="0"/>
        <w:adjustRightInd w:val="0"/>
        <w:ind w:left="142" w:hanging="568"/>
        <w:rPr>
          <w:rFonts w:ascii="Bookman Old Style" w:eastAsia="Times New Roman" w:hAnsi="Bookman Old Style" w:cs="Times New Roman"/>
          <w:b/>
          <w:sz w:val="20"/>
          <w:szCs w:val="24"/>
        </w:rPr>
      </w:pPr>
      <w:r w:rsidRPr="00D87F4A">
        <w:rPr>
          <w:rFonts w:ascii="Bookman Old Style" w:eastAsia="Times New Roman" w:hAnsi="Bookman Old Style" w:cs="Times New Roman"/>
          <w:b/>
          <w:sz w:val="20"/>
          <w:szCs w:val="24"/>
        </w:rPr>
        <w:t>GENERAL INFORMATION:</w:t>
      </w:r>
    </w:p>
    <w:p w14:paraId="0908A93A" w14:textId="77777777" w:rsidR="009A02D4" w:rsidRPr="00D87F4A" w:rsidRDefault="009A02D4" w:rsidP="00F94EE8">
      <w:pPr>
        <w:pStyle w:val="ListParagraph"/>
        <w:numPr>
          <w:ilvl w:val="1"/>
          <w:numId w:val="125"/>
        </w:numPr>
        <w:autoSpaceDE w:val="0"/>
        <w:autoSpaceDN w:val="0"/>
        <w:adjustRightInd w:val="0"/>
        <w:ind w:left="284" w:hanging="71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The requirements stated in and Schedule/ Annexures appended to the Conditions of Contract, Bid Proposal Sheets, Technical Specifications and Exhibits/ Enclosures shall apply to and shall be considered as a part of this Section as if bound together</w:t>
      </w:r>
      <w:r w:rsidR="007C4D69" w:rsidRPr="00D87F4A">
        <w:rPr>
          <w:rFonts w:ascii="Bookman Old Style" w:eastAsia="Times New Roman" w:hAnsi="Bookman Old Style" w:cs="Times New Roman"/>
          <w:sz w:val="20"/>
          <w:szCs w:val="24"/>
        </w:rPr>
        <w:t>.</w:t>
      </w:r>
    </w:p>
    <w:p w14:paraId="2C50CA99" w14:textId="77777777" w:rsidR="007C4D69" w:rsidRPr="00D87F4A" w:rsidRDefault="007C4D69" w:rsidP="0027149A">
      <w:pPr>
        <w:pStyle w:val="ListParagraph"/>
        <w:autoSpaceDE w:val="0"/>
        <w:autoSpaceDN w:val="0"/>
        <w:adjustRightInd w:val="0"/>
        <w:ind w:left="284"/>
        <w:jc w:val="both"/>
        <w:rPr>
          <w:rFonts w:ascii="Bookman Old Style" w:eastAsia="Times New Roman" w:hAnsi="Bookman Old Style" w:cs="Times New Roman"/>
          <w:sz w:val="20"/>
          <w:szCs w:val="24"/>
        </w:rPr>
      </w:pPr>
    </w:p>
    <w:p w14:paraId="32790FB9" w14:textId="77777777" w:rsidR="009A02D4" w:rsidRPr="00D87F4A" w:rsidRDefault="009A02D4" w:rsidP="00F94EE8">
      <w:pPr>
        <w:pStyle w:val="ListParagraph"/>
        <w:numPr>
          <w:ilvl w:val="1"/>
          <w:numId w:val="125"/>
        </w:numPr>
        <w:autoSpaceDE w:val="0"/>
        <w:autoSpaceDN w:val="0"/>
        <w:adjustRightInd w:val="0"/>
        <w:ind w:left="284" w:hanging="71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The Design and Workmanship shall be in accordance with best Engineering Practices to ensure Satisfactory Performance throughout the service life of the Equipment.</w:t>
      </w:r>
    </w:p>
    <w:p w14:paraId="695CF243" w14:textId="77777777" w:rsidR="007C4D69" w:rsidRPr="00D87F4A" w:rsidRDefault="007C4D69" w:rsidP="0027149A">
      <w:pPr>
        <w:pStyle w:val="ListParagraph"/>
        <w:rPr>
          <w:rFonts w:ascii="Bookman Old Style" w:eastAsia="Times New Roman" w:hAnsi="Bookman Old Style" w:cs="Times New Roman"/>
          <w:sz w:val="20"/>
          <w:szCs w:val="24"/>
        </w:rPr>
      </w:pPr>
    </w:p>
    <w:p w14:paraId="2DC6EE2D" w14:textId="77777777" w:rsidR="009A02D4" w:rsidRPr="00D87F4A" w:rsidRDefault="009A02D4" w:rsidP="00F94EE8">
      <w:pPr>
        <w:pStyle w:val="ListParagraph"/>
        <w:numPr>
          <w:ilvl w:val="1"/>
          <w:numId w:val="125"/>
        </w:numPr>
        <w:autoSpaceDE w:val="0"/>
        <w:autoSpaceDN w:val="0"/>
        <w:adjustRightInd w:val="0"/>
        <w:ind w:left="284" w:hanging="71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In case of discrepancy between the Conditions specified in Conditions of Contract (CC) and this Section (SCC), the stipulations specified in this Section (SCC) shall prevail.</w:t>
      </w:r>
    </w:p>
    <w:p w14:paraId="43ABF529" w14:textId="77777777" w:rsidR="00E2055D" w:rsidRPr="00D87F4A" w:rsidRDefault="00E2055D" w:rsidP="0027149A">
      <w:pPr>
        <w:pStyle w:val="ListParagraph"/>
        <w:autoSpaceDE w:val="0"/>
        <w:autoSpaceDN w:val="0"/>
        <w:adjustRightInd w:val="0"/>
        <w:ind w:left="270"/>
        <w:jc w:val="both"/>
        <w:rPr>
          <w:rFonts w:ascii="Bookman Old Style" w:eastAsia="Times New Roman" w:hAnsi="Bookman Old Style" w:cs="Times New Roman"/>
          <w:sz w:val="20"/>
          <w:szCs w:val="24"/>
        </w:rPr>
      </w:pPr>
    </w:p>
    <w:p w14:paraId="36E9044E" w14:textId="77777777" w:rsidR="004D1481" w:rsidRPr="00D87F4A" w:rsidRDefault="004D1481" w:rsidP="00F94EE8">
      <w:pPr>
        <w:pStyle w:val="ListParagraph"/>
        <w:numPr>
          <w:ilvl w:val="0"/>
          <w:numId w:val="39"/>
        </w:numPr>
        <w:autoSpaceDE w:val="0"/>
        <w:autoSpaceDN w:val="0"/>
        <w:adjustRightInd w:val="0"/>
        <w:spacing w:after="0"/>
        <w:ind w:left="142" w:hanging="568"/>
        <w:rPr>
          <w:rFonts w:ascii="Bookman Old Style" w:hAnsi="Bookman Old Style"/>
          <w:b/>
          <w:sz w:val="20"/>
          <w:szCs w:val="24"/>
        </w:rPr>
      </w:pPr>
      <w:r w:rsidRPr="00D87F4A">
        <w:rPr>
          <w:rFonts w:ascii="Bookman Old Style" w:hAnsi="Bookman Old Style"/>
          <w:b/>
          <w:sz w:val="20"/>
          <w:szCs w:val="24"/>
        </w:rPr>
        <w:t>Taxes, Permits &amp; Licenses:</w:t>
      </w:r>
    </w:p>
    <w:p w14:paraId="2456F915" w14:textId="77777777" w:rsidR="003834E3" w:rsidRPr="00D87F4A" w:rsidRDefault="003834E3" w:rsidP="003834E3">
      <w:pPr>
        <w:pStyle w:val="ListParagraph"/>
        <w:autoSpaceDE w:val="0"/>
        <w:autoSpaceDN w:val="0"/>
        <w:adjustRightInd w:val="0"/>
        <w:spacing w:after="0"/>
        <w:ind w:left="142"/>
        <w:rPr>
          <w:rFonts w:ascii="Bookman Old Style" w:hAnsi="Bookman Old Style"/>
          <w:b/>
          <w:sz w:val="12"/>
          <w:szCs w:val="24"/>
        </w:rPr>
      </w:pPr>
    </w:p>
    <w:p w14:paraId="379E5ED1" w14:textId="16516F9C" w:rsidR="004D1481" w:rsidRPr="00D87F4A" w:rsidRDefault="004D1481" w:rsidP="00F94EE8">
      <w:pPr>
        <w:pStyle w:val="ListParagraph"/>
        <w:numPr>
          <w:ilvl w:val="1"/>
          <w:numId w:val="175"/>
        </w:numPr>
        <w:autoSpaceDE w:val="0"/>
        <w:autoSpaceDN w:val="0"/>
        <w:adjustRightInd w:val="0"/>
        <w:ind w:left="142" w:hanging="568"/>
        <w:jc w:val="both"/>
        <w:rPr>
          <w:rFonts w:ascii="Bookman Old Style" w:hAnsi="Bookman Old Style"/>
          <w:sz w:val="20"/>
          <w:szCs w:val="24"/>
        </w:rPr>
      </w:pPr>
      <w:r w:rsidRPr="00D87F4A">
        <w:rPr>
          <w:rFonts w:ascii="Bookman Old Style" w:hAnsi="Bookman Old Style"/>
          <w:sz w:val="20"/>
          <w:szCs w:val="24"/>
        </w:rPr>
        <w:t xml:space="preserve">The Contractor shall be liable and pay </w:t>
      </w:r>
      <w:r w:rsidRPr="00D87F4A">
        <w:rPr>
          <w:rFonts w:ascii="Bookman Old Style" w:hAnsi="Bookman Old Style"/>
          <w:b/>
          <w:sz w:val="20"/>
          <w:szCs w:val="24"/>
        </w:rPr>
        <w:t>all types of applicable Taxes</w:t>
      </w:r>
      <w:r w:rsidR="0012466C" w:rsidRPr="00D87F4A">
        <w:rPr>
          <w:rFonts w:ascii="Bookman Old Style" w:hAnsi="Bookman Old Style"/>
          <w:b/>
          <w:sz w:val="20"/>
          <w:szCs w:val="24"/>
        </w:rPr>
        <w:t xml:space="preserve"> </w:t>
      </w:r>
      <w:r w:rsidRPr="00D87F4A">
        <w:rPr>
          <w:rFonts w:ascii="Bookman Old Style" w:hAnsi="Bookman Old Style"/>
          <w:b/>
          <w:sz w:val="20"/>
          <w:szCs w:val="24"/>
        </w:rPr>
        <w:t>such as</w:t>
      </w:r>
      <w:r w:rsidR="0012466C" w:rsidRPr="00D87F4A">
        <w:rPr>
          <w:rFonts w:ascii="Bookman Old Style" w:hAnsi="Bookman Old Style"/>
          <w:b/>
          <w:sz w:val="20"/>
          <w:szCs w:val="24"/>
        </w:rPr>
        <w:t xml:space="preserve"> </w:t>
      </w:r>
      <w:r w:rsidRPr="00D87F4A">
        <w:rPr>
          <w:rFonts w:ascii="Bookman Old Style" w:hAnsi="Bookman Old Style"/>
          <w:b/>
          <w:sz w:val="20"/>
          <w:szCs w:val="24"/>
        </w:rPr>
        <w:t>CGST, SGST, IGST, UTGST,</w:t>
      </w:r>
      <w:r w:rsidRPr="00D87F4A">
        <w:rPr>
          <w:rFonts w:ascii="Bookman Old Style" w:hAnsi="Bookman Old Style"/>
          <w:bCs/>
          <w:sz w:val="20"/>
          <w:szCs w:val="24"/>
        </w:rPr>
        <w:t xml:space="preserve"> Duties,</w:t>
      </w:r>
      <w:r w:rsidR="0012466C" w:rsidRPr="00D87F4A">
        <w:rPr>
          <w:rFonts w:ascii="Bookman Old Style" w:hAnsi="Bookman Old Style"/>
          <w:bCs/>
          <w:sz w:val="20"/>
          <w:szCs w:val="24"/>
        </w:rPr>
        <w:t xml:space="preserve"> </w:t>
      </w:r>
      <w:r w:rsidRPr="00D87F4A">
        <w:rPr>
          <w:rFonts w:ascii="Bookman Old Style" w:hAnsi="Bookman Old Style"/>
          <w:bCs/>
          <w:sz w:val="20"/>
          <w:szCs w:val="24"/>
        </w:rPr>
        <w:t>Levies,</w:t>
      </w:r>
      <w:r w:rsidRPr="00D87F4A">
        <w:rPr>
          <w:rFonts w:ascii="Bookman Old Style" w:hAnsi="Bookman Old Style"/>
          <w:b/>
          <w:sz w:val="20"/>
          <w:szCs w:val="24"/>
        </w:rPr>
        <w:t xml:space="preserve"> Cess if any</w:t>
      </w:r>
      <w:r w:rsidRPr="00D87F4A">
        <w:rPr>
          <w:rFonts w:ascii="Bookman Old Style" w:hAnsi="Bookman Old Style"/>
          <w:sz w:val="20"/>
          <w:szCs w:val="24"/>
        </w:rPr>
        <w:t xml:space="preserve">, lawfully assessed against the Owner or the Contractor in pursuance of the Contract. In addition the Contractor shall be responsible for Payment of all Indian Duties, Levies and </w:t>
      </w:r>
      <w:r w:rsidRPr="00D87F4A">
        <w:rPr>
          <w:rFonts w:ascii="Bookman Old Style" w:hAnsi="Bookman Old Style"/>
          <w:b/>
          <w:bCs/>
          <w:sz w:val="20"/>
          <w:szCs w:val="24"/>
        </w:rPr>
        <w:t>all</w:t>
      </w:r>
      <w:r w:rsidRPr="00D87F4A">
        <w:rPr>
          <w:rFonts w:ascii="Bookman Old Style" w:hAnsi="Bookman Old Style"/>
          <w:sz w:val="20"/>
          <w:szCs w:val="24"/>
        </w:rPr>
        <w:t xml:space="preserve"> Taxes, </w:t>
      </w:r>
      <w:r w:rsidRPr="00D87F4A">
        <w:rPr>
          <w:rFonts w:ascii="Bookman Old Style" w:hAnsi="Bookman Old Style"/>
          <w:b/>
          <w:bCs/>
          <w:sz w:val="20"/>
          <w:szCs w:val="24"/>
        </w:rPr>
        <w:t xml:space="preserve">cess if any </w:t>
      </w:r>
      <w:r w:rsidRPr="00D87F4A">
        <w:rPr>
          <w:rFonts w:ascii="Bookman Old Style" w:hAnsi="Bookman Old Style"/>
          <w:sz w:val="20"/>
          <w:szCs w:val="24"/>
        </w:rPr>
        <w:t xml:space="preserve">lawfully assessed against the Contractor for his Personal Income and Property. </w:t>
      </w:r>
    </w:p>
    <w:p w14:paraId="51A836A4" w14:textId="77777777" w:rsidR="0018659E" w:rsidRPr="00D87F4A" w:rsidRDefault="0018659E" w:rsidP="0027149A">
      <w:pPr>
        <w:pStyle w:val="ListParagraph"/>
        <w:autoSpaceDE w:val="0"/>
        <w:autoSpaceDN w:val="0"/>
        <w:adjustRightInd w:val="0"/>
        <w:ind w:left="180"/>
        <w:jc w:val="both"/>
        <w:rPr>
          <w:rFonts w:ascii="Bookman Old Style" w:hAnsi="Bookman Old Style"/>
          <w:sz w:val="20"/>
          <w:szCs w:val="24"/>
        </w:rPr>
      </w:pPr>
    </w:p>
    <w:p w14:paraId="3D450CB1" w14:textId="77777777" w:rsidR="004D1481" w:rsidRPr="00D87F4A" w:rsidRDefault="004D1481" w:rsidP="00F94EE8">
      <w:pPr>
        <w:pStyle w:val="ListParagraph"/>
        <w:numPr>
          <w:ilvl w:val="1"/>
          <w:numId w:val="175"/>
        </w:numPr>
        <w:autoSpaceDE w:val="0"/>
        <w:autoSpaceDN w:val="0"/>
        <w:adjustRightInd w:val="0"/>
        <w:ind w:left="142" w:hanging="568"/>
        <w:jc w:val="both"/>
        <w:rPr>
          <w:rFonts w:ascii="Bookman Old Style" w:hAnsi="Bookman Old Style" w:cs="Times New Roman"/>
          <w:sz w:val="20"/>
          <w:szCs w:val="24"/>
        </w:rPr>
      </w:pPr>
      <w:r w:rsidRPr="00D87F4A">
        <w:rPr>
          <w:rFonts w:ascii="Bookman Old Style" w:hAnsi="Bookman Old Style" w:cs="Times New Roman"/>
          <w:sz w:val="20"/>
          <w:szCs w:val="24"/>
        </w:rPr>
        <w:t>For CIF Contract, the Contractor shall be entirely responsible for payments of all taxes, stamp duties, license fees and other levies imposed outside the Owner's country.</w:t>
      </w:r>
    </w:p>
    <w:p w14:paraId="1D04B759" w14:textId="77777777" w:rsidR="004D1481" w:rsidRPr="00D87F4A" w:rsidRDefault="004D1481" w:rsidP="0027149A">
      <w:pPr>
        <w:pStyle w:val="ListParagraph"/>
        <w:autoSpaceDE w:val="0"/>
        <w:autoSpaceDN w:val="0"/>
        <w:adjustRightInd w:val="0"/>
        <w:ind w:left="180"/>
        <w:jc w:val="both"/>
        <w:rPr>
          <w:rFonts w:ascii="Bookman Old Style" w:hAnsi="Bookman Old Style" w:cs="Times New Roman"/>
          <w:sz w:val="20"/>
          <w:szCs w:val="24"/>
        </w:rPr>
      </w:pPr>
    </w:p>
    <w:p w14:paraId="58FA8B07" w14:textId="77777777" w:rsidR="004D1481" w:rsidRPr="00D87F4A" w:rsidRDefault="004D1481" w:rsidP="00F94EE8">
      <w:pPr>
        <w:pStyle w:val="ListParagraph"/>
        <w:numPr>
          <w:ilvl w:val="1"/>
          <w:numId w:val="175"/>
        </w:numPr>
        <w:autoSpaceDE w:val="0"/>
        <w:autoSpaceDN w:val="0"/>
        <w:adjustRightInd w:val="0"/>
        <w:ind w:left="142" w:hanging="568"/>
        <w:jc w:val="both"/>
        <w:rPr>
          <w:rFonts w:ascii="Bookman Old Style" w:hAnsi="Bookman Old Style" w:cs="Times New Roman"/>
          <w:sz w:val="20"/>
          <w:szCs w:val="24"/>
        </w:rPr>
      </w:pPr>
      <w:r w:rsidRPr="00D87F4A">
        <w:rPr>
          <w:rFonts w:ascii="Bookman Old Style" w:hAnsi="Bookman Old Style" w:cs="Times New Roman"/>
          <w:sz w:val="20"/>
          <w:szCs w:val="24"/>
        </w:rPr>
        <w:t xml:space="preserve">In case of Contract for domestic supplies and services, the Contractor shall be entirely responsible for payment of all types of </w:t>
      </w:r>
      <w:r w:rsidRPr="00D87F4A">
        <w:rPr>
          <w:rFonts w:ascii="Bookman Old Style" w:hAnsi="Bookman Old Style" w:cs="Times New Roman"/>
          <w:b/>
          <w:sz w:val="20"/>
          <w:szCs w:val="24"/>
        </w:rPr>
        <w:t>applicable Taxes such as CGST, SGST, IGST, UTGST, Duties, Levies, Cess</w:t>
      </w:r>
      <w:r w:rsidRPr="00D87F4A">
        <w:rPr>
          <w:rFonts w:ascii="Bookman Old Style" w:hAnsi="Bookman Old Style" w:cs="Times New Roman"/>
          <w:sz w:val="20"/>
          <w:szCs w:val="24"/>
        </w:rPr>
        <w:t xml:space="preserve"> if any, license fees etc. incurred until delivery of the contracted supplies to the Owner.</w:t>
      </w:r>
    </w:p>
    <w:p w14:paraId="1EB46024" w14:textId="77777777" w:rsidR="004D1481" w:rsidRPr="00D87F4A" w:rsidRDefault="004D1481" w:rsidP="0027149A">
      <w:pPr>
        <w:pStyle w:val="ListParagraph"/>
        <w:rPr>
          <w:rFonts w:ascii="Bookman Old Style" w:hAnsi="Bookman Old Style" w:cs="Times New Roman"/>
          <w:sz w:val="20"/>
          <w:szCs w:val="24"/>
        </w:rPr>
      </w:pPr>
    </w:p>
    <w:p w14:paraId="08D8FB54" w14:textId="77777777" w:rsidR="004D1481" w:rsidRPr="00D87F4A" w:rsidRDefault="004D1481" w:rsidP="00F94EE8">
      <w:pPr>
        <w:pStyle w:val="ListParagraph"/>
        <w:numPr>
          <w:ilvl w:val="1"/>
          <w:numId w:val="175"/>
        </w:numPr>
        <w:autoSpaceDE w:val="0"/>
        <w:autoSpaceDN w:val="0"/>
        <w:adjustRightInd w:val="0"/>
        <w:ind w:left="142" w:hanging="568"/>
        <w:jc w:val="both"/>
        <w:rPr>
          <w:rFonts w:ascii="Bookman Old Style" w:hAnsi="Bookman Old Style" w:cs="Times New Roman"/>
          <w:sz w:val="20"/>
          <w:szCs w:val="24"/>
        </w:rPr>
      </w:pPr>
      <w:r w:rsidRPr="00D87F4A">
        <w:rPr>
          <w:rFonts w:ascii="Bookman Old Style" w:hAnsi="Bookman Old Style" w:cs="Times New Roman"/>
          <w:sz w:val="20"/>
          <w:szCs w:val="24"/>
        </w:rPr>
        <w:t>The Contractor shall be solely responsible for the taxes that may be levied on the Contractor's persons or on earnings of any of his employees and shall hold the Owner indemnified and harmless against any claims that may be made against the Owner. The Owner does not take any responsibility whatsoever regarding taxes under Indian Income Tax Act, for the Contractor or his personnel. If it is obligatory under the provisions under the Indian Income Tax Act, deduction of Income Tax at source shall be made by the Owner.</w:t>
      </w:r>
    </w:p>
    <w:p w14:paraId="072E8C7A" w14:textId="77777777" w:rsidR="00EB0EE4" w:rsidRPr="00F85F9B" w:rsidRDefault="00EB0EE4" w:rsidP="0027149A">
      <w:pPr>
        <w:pStyle w:val="ListParagraph"/>
        <w:rPr>
          <w:rFonts w:ascii="Bookman Old Style" w:hAnsi="Bookman Old Style" w:cs="Times New Roman"/>
          <w:sz w:val="4"/>
          <w:szCs w:val="8"/>
        </w:rPr>
      </w:pPr>
    </w:p>
    <w:p w14:paraId="1FCFD853" w14:textId="77777777" w:rsidR="00D037BC" w:rsidRDefault="00D037BC" w:rsidP="00F94EE8">
      <w:pPr>
        <w:pStyle w:val="ListParagraph"/>
        <w:numPr>
          <w:ilvl w:val="1"/>
          <w:numId w:val="175"/>
        </w:numPr>
        <w:autoSpaceDE w:val="0"/>
        <w:autoSpaceDN w:val="0"/>
        <w:adjustRightInd w:val="0"/>
        <w:ind w:left="142" w:hanging="568"/>
        <w:jc w:val="both"/>
        <w:rPr>
          <w:rFonts w:ascii="Bookman Old Style" w:hAnsi="Bookman Old Style" w:cs="Times New Roman"/>
          <w:sz w:val="20"/>
          <w:szCs w:val="24"/>
        </w:rPr>
      </w:pPr>
      <w:r w:rsidRPr="00D87F4A">
        <w:rPr>
          <w:rFonts w:ascii="Bookman Old Style" w:hAnsi="Bookman Old Style" w:cs="Times New Roman"/>
          <w:sz w:val="20"/>
          <w:szCs w:val="24"/>
        </w:rPr>
        <w:lastRenderedPageBreak/>
        <w:t>In case of CIF Contracts, any Indian levies (excluding custom duties) including the Stamp Duty and Import License Fee levied by the Government of India or any State Government in India on the equipment, materials and spare parts covered in the Contract to be imported into India, which will become the property of the Owner under the Contract, shall be to the Bidder's account and shall be paid directly by the Bidder to Government of India or concerned authorities.</w:t>
      </w:r>
    </w:p>
    <w:p w14:paraId="01F51EAF" w14:textId="77777777" w:rsidR="00966381" w:rsidRPr="00966381" w:rsidRDefault="00966381" w:rsidP="00966381">
      <w:pPr>
        <w:pStyle w:val="ListParagraph"/>
        <w:rPr>
          <w:rFonts w:ascii="Bookman Old Style" w:hAnsi="Bookman Old Style" w:cs="Times New Roman"/>
          <w:sz w:val="20"/>
          <w:szCs w:val="24"/>
        </w:rPr>
      </w:pPr>
    </w:p>
    <w:p w14:paraId="03AA9DE1" w14:textId="77777777" w:rsidR="00A62F54" w:rsidRPr="00F85F9B" w:rsidRDefault="00A62F54" w:rsidP="0027149A">
      <w:pPr>
        <w:pStyle w:val="ListParagraph"/>
        <w:rPr>
          <w:rFonts w:ascii="Bookman Old Style" w:hAnsi="Bookman Old Style" w:cs="Times New Roman"/>
          <w:sz w:val="8"/>
          <w:szCs w:val="12"/>
        </w:rPr>
      </w:pPr>
    </w:p>
    <w:p w14:paraId="55A2A51F" w14:textId="77777777" w:rsidR="00966381" w:rsidRDefault="004D1481" w:rsidP="00F94EE8">
      <w:pPr>
        <w:pStyle w:val="ListParagraph"/>
        <w:numPr>
          <w:ilvl w:val="1"/>
          <w:numId w:val="175"/>
        </w:numPr>
        <w:rPr>
          <w:rFonts w:ascii="Bookman Old Style" w:hAnsi="Bookman Old Style" w:cs="Times New Roman"/>
          <w:sz w:val="20"/>
          <w:szCs w:val="24"/>
        </w:rPr>
      </w:pPr>
      <w:r w:rsidRPr="00966381">
        <w:rPr>
          <w:rFonts w:ascii="Bookman Old Style" w:hAnsi="Bookman Old Style" w:cs="Times New Roman"/>
          <w:sz w:val="20"/>
          <w:szCs w:val="24"/>
        </w:rPr>
        <w:t xml:space="preserve">The </w:t>
      </w:r>
      <w:r w:rsidR="00966381" w:rsidRPr="00966381">
        <w:rPr>
          <w:rFonts w:ascii="Bookman Old Style" w:hAnsi="Bookman Old Style" w:cs="Times New Roman"/>
          <w:sz w:val="20"/>
          <w:szCs w:val="24"/>
        </w:rPr>
        <w:t xml:space="preserve">Bidder shall include the Cess if any on Works Contract under the GST Act 2017 for services to be performed in Owner's country, as applicable in their quoted </w:t>
      </w:r>
      <w:r w:rsidR="00966381" w:rsidRPr="00966381">
        <w:rPr>
          <w:rFonts w:ascii="Bookman Old Style" w:hAnsi="Bookman Old Style" w:cs="Times New Roman"/>
          <w:color w:val="FF0000"/>
          <w:sz w:val="20"/>
          <w:szCs w:val="24"/>
          <w:highlight w:val="yellow"/>
        </w:rPr>
        <w:t>Percentage rate bid</w:t>
      </w:r>
      <w:r w:rsidR="00966381" w:rsidRPr="00966381">
        <w:rPr>
          <w:rFonts w:ascii="Bookman Old Style" w:hAnsi="Bookman Old Style" w:cs="Times New Roman"/>
          <w:color w:val="FF0000"/>
          <w:sz w:val="20"/>
          <w:szCs w:val="24"/>
        </w:rPr>
        <w:t xml:space="preserve"> </w:t>
      </w:r>
      <w:r w:rsidR="00966381" w:rsidRPr="00966381">
        <w:rPr>
          <w:rFonts w:ascii="Bookman Old Style" w:hAnsi="Bookman Old Style" w:cs="Times New Roman"/>
          <w:sz w:val="20"/>
          <w:szCs w:val="24"/>
        </w:rPr>
        <w:t xml:space="preserve">price and Owner would not bear any liability on this account. Owner may however, deduct such taxes at source if any as per the Rules and issue necessary Certificate to the Bidder. The Bidder shall quote </w:t>
      </w:r>
      <w:r w:rsidR="00966381" w:rsidRPr="00966381">
        <w:rPr>
          <w:rFonts w:ascii="Bookman Old Style" w:hAnsi="Bookman Old Style" w:cs="Times New Roman"/>
          <w:color w:val="FF0000"/>
          <w:sz w:val="20"/>
          <w:szCs w:val="24"/>
          <w:highlight w:val="yellow"/>
        </w:rPr>
        <w:t>Percentage rate</w:t>
      </w:r>
      <w:r w:rsidR="00966381" w:rsidRPr="00966381">
        <w:rPr>
          <w:rFonts w:ascii="Bookman Old Style" w:hAnsi="Bookman Old Style" w:cs="Times New Roman"/>
          <w:color w:val="FF0000"/>
          <w:sz w:val="20"/>
          <w:szCs w:val="24"/>
        </w:rPr>
        <w:t xml:space="preserve"> </w:t>
      </w:r>
      <w:r w:rsidR="00966381" w:rsidRPr="00966381">
        <w:rPr>
          <w:rFonts w:ascii="Bookman Old Style" w:hAnsi="Bookman Old Style" w:cs="Times New Roman"/>
          <w:sz w:val="20"/>
          <w:szCs w:val="24"/>
        </w:rPr>
        <w:t>Bid Price excluding GST.</w:t>
      </w:r>
    </w:p>
    <w:p w14:paraId="0D22FABF" w14:textId="77777777" w:rsidR="00966381" w:rsidRPr="00966381" w:rsidRDefault="00966381" w:rsidP="00966381">
      <w:pPr>
        <w:pStyle w:val="ListParagraph"/>
        <w:rPr>
          <w:rFonts w:ascii="Bookman Old Style" w:hAnsi="Bookman Old Style" w:cs="Times New Roman"/>
          <w:sz w:val="20"/>
          <w:szCs w:val="24"/>
        </w:rPr>
      </w:pPr>
    </w:p>
    <w:p w14:paraId="66BC73D3" w14:textId="2DE46A28" w:rsidR="004D1481" w:rsidRPr="00D87F4A" w:rsidRDefault="004D1481" w:rsidP="00F94EE8">
      <w:pPr>
        <w:pStyle w:val="ListParagraph"/>
        <w:numPr>
          <w:ilvl w:val="1"/>
          <w:numId w:val="175"/>
        </w:numPr>
        <w:autoSpaceDE w:val="0"/>
        <w:autoSpaceDN w:val="0"/>
        <w:adjustRightInd w:val="0"/>
        <w:ind w:left="142" w:hanging="568"/>
        <w:jc w:val="both"/>
        <w:rPr>
          <w:rFonts w:ascii="Bookman Old Style" w:hAnsi="Bookman Old Style" w:cs="Times New Roman"/>
          <w:sz w:val="20"/>
          <w:szCs w:val="24"/>
        </w:rPr>
      </w:pPr>
      <w:r w:rsidRPr="00D87F4A">
        <w:rPr>
          <w:rFonts w:ascii="Bookman Old Style" w:hAnsi="Bookman Old Style" w:cs="Times New Roman"/>
          <w:sz w:val="20"/>
          <w:szCs w:val="24"/>
        </w:rPr>
        <w:t xml:space="preserve">The Bidder shall include </w:t>
      </w:r>
      <w:r w:rsidR="00CF6F41" w:rsidRPr="00D87F4A">
        <w:rPr>
          <w:rFonts w:ascii="Bookman Old Style" w:hAnsi="Bookman Old Style" w:cs="Times New Roman"/>
          <w:b/>
          <w:sz w:val="20"/>
          <w:szCs w:val="24"/>
        </w:rPr>
        <w:t>C</w:t>
      </w:r>
      <w:r w:rsidRPr="00D87F4A">
        <w:rPr>
          <w:rFonts w:ascii="Bookman Old Style" w:hAnsi="Bookman Old Style" w:cs="Times New Roman"/>
          <w:b/>
          <w:sz w:val="20"/>
          <w:szCs w:val="24"/>
        </w:rPr>
        <w:t>ess if any</w:t>
      </w:r>
      <w:r w:rsidRPr="00D87F4A">
        <w:rPr>
          <w:rFonts w:ascii="Bookman Old Style" w:hAnsi="Bookman Old Style" w:cs="Times New Roman"/>
          <w:sz w:val="20"/>
          <w:szCs w:val="24"/>
        </w:rPr>
        <w:t xml:space="preserve"> on services as applicable in their quoted Bid Price and the Owner would not bear any additional liability on this account. </w:t>
      </w:r>
      <w:r w:rsidR="00C43228" w:rsidRPr="00D87F4A">
        <w:rPr>
          <w:rFonts w:ascii="Bookman Old Style" w:hAnsi="Bookman Old Style" w:cs="Times New Roman"/>
          <w:b/>
          <w:color w:val="FF0000"/>
          <w:sz w:val="20"/>
          <w:szCs w:val="24"/>
        </w:rPr>
        <w:t>The</w:t>
      </w:r>
      <w:r w:rsidR="00C43228" w:rsidRPr="00D87F4A">
        <w:rPr>
          <w:rFonts w:ascii="Bookman Old Style" w:hAnsi="Bookman Old Style" w:cs="Times New Roman"/>
          <w:color w:val="FF0000"/>
          <w:sz w:val="20"/>
          <w:szCs w:val="24"/>
        </w:rPr>
        <w:t xml:space="preserve"> </w:t>
      </w:r>
      <w:r w:rsidR="00C43228" w:rsidRPr="00D87F4A">
        <w:rPr>
          <w:rFonts w:ascii="Bookman Old Style" w:hAnsi="Bookman Old Style" w:cs="Times New Roman"/>
          <w:b/>
          <w:color w:val="FF0000"/>
          <w:sz w:val="20"/>
          <w:szCs w:val="24"/>
        </w:rPr>
        <w:t>Bidder shall quote</w:t>
      </w:r>
      <w:r w:rsidR="00966381" w:rsidRPr="00966381">
        <w:rPr>
          <w:rFonts w:ascii="Bookman Old Style" w:hAnsi="Bookman Old Style" w:cs="Times New Roman"/>
          <w:color w:val="FF0000"/>
          <w:sz w:val="20"/>
          <w:szCs w:val="24"/>
          <w:highlight w:val="yellow"/>
        </w:rPr>
        <w:t xml:space="preserve"> Percentage rate</w:t>
      </w:r>
      <w:r w:rsidR="00C43228" w:rsidRPr="00D87F4A">
        <w:rPr>
          <w:rFonts w:ascii="Bookman Old Style" w:hAnsi="Bookman Old Style" w:cs="Times New Roman"/>
          <w:b/>
          <w:color w:val="FF0000"/>
          <w:sz w:val="20"/>
          <w:szCs w:val="24"/>
        </w:rPr>
        <w:t xml:space="preserve"> Bid Price excluding GST</w:t>
      </w:r>
      <w:r w:rsidR="00C43228" w:rsidRPr="00D87F4A">
        <w:rPr>
          <w:rFonts w:ascii="Bookman Old Style" w:hAnsi="Bookman Old Style" w:cs="Times New Roman"/>
          <w:color w:val="FF0000"/>
          <w:sz w:val="20"/>
          <w:szCs w:val="24"/>
        </w:rPr>
        <w:t>.</w:t>
      </w:r>
      <w:r w:rsidR="00C43228" w:rsidRPr="00D87F4A">
        <w:rPr>
          <w:rFonts w:ascii="Bookman Old Style" w:hAnsi="Bookman Old Style" w:cs="Times New Roman"/>
          <w:sz w:val="20"/>
          <w:szCs w:val="24"/>
        </w:rPr>
        <w:t xml:space="preserve"> </w:t>
      </w:r>
      <w:r w:rsidRPr="00D87F4A">
        <w:rPr>
          <w:rFonts w:ascii="Bookman Old Style" w:hAnsi="Bookman Old Style" w:cs="Times New Roman"/>
          <w:sz w:val="20"/>
          <w:szCs w:val="24"/>
        </w:rPr>
        <w:t>The Owner may however deduct such tax at source as per the Rules and issue necessary certificate to the Contractor.</w:t>
      </w:r>
    </w:p>
    <w:p w14:paraId="66B46135" w14:textId="77777777" w:rsidR="00125871" w:rsidRPr="00D87F4A" w:rsidRDefault="00125871" w:rsidP="0027149A">
      <w:pPr>
        <w:pStyle w:val="ListParagraph"/>
        <w:rPr>
          <w:rFonts w:ascii="Bookman Old Style" w:hAnsi="Bookman Old Style" w:cs="Times New Roman"/>
          <w:sz w:val="2"/>
          <w:szCs w:val="24"/>
        </w:rPr>
      </w:pPr>
    </w:p>
    <w:p w14:paraId="31021C40" w14:textId="77777777" w:rsidR="0019196C" w:rsidRPr="00F85F9B" w:rsidRDefault="0019196C" w:rsidP="0027149A">
      <w:pPr>
        <w:pStyle w:val="ListParagraph"/>
        <w:rPr>
          <w:rFonts w:ascii="Bookman Old Style" w:hAnsi="Bookman Old Style" w:cs="Times New Roman"/>
          <w:sz w:val="4"/>
          <w:szCs w:val="8"/>
        </w:rPr>
      </w:pPr>
    </w:p>
    <w:p w14:paraId="39028F9A" w14:textId="77777777" w:rsidR="004D1481" w:rsidRPr="00D87F4A" w:rsidRDefault="004D1481" w:rsidP="00F94EE8">
      <w:pPr>
        <w:pStyle w:val="ListParagraph"/>
        <w:numPr>
          <w:ilvl w:val="0"/>
          <w:numId w:val="39"/>
        </w:numPr>
        <w:autoSpaceDE w:val="0"/>
        <w:autoSpaceDN w:val="0"/>
        <w:adjustRightInd w:val="0"/>
        <w:ind w:left="142" w:hanging="568"/>
        <w:jc w:val="both"/>
        <w:rPr>
          <w:rFonts w:ascii="Bookman Old Style" w:hAnsi="Bookman Old Style"/>
          <w:b/>
          <w:sz w:val="20"/>
          <w:szCs w:val="24"/>
        </w:rPr>
      </w:pPr>
      <w:r w:rsidRPr="00D87F4A">
        <w:rPr>
          <w:rFonts w:ascii="Bookman Old Style" w:hAnsi="Bookman Old Style"/>
          <w:b/>
          <w:sz w:val="20"/>
          <w:szCs w:val="24"/>
        </w:rPr>
        <w:t>Patent Right and Royalties:</w:t>
      </w:r>
    </w:p>
    <w:p w14:paraId="324BE44F" w14:textId="77777777" w:rsidR="004D1481" w:rsidRDefault="004D1481" w:rsidP="0027149A">
      <w:pPr>
        <w:ind w:left="142"/>
        <w:jc w:val="both"/>
        <w:rPr>
          <w:rFonts w:ascii="Bookman Old Style" w:hAnsi="Bookman Old Style"/>
          <w:sz w:val="20"/>
          <w:szCs w:val="24"/>
        </w:rPr>
      </w:pPr>
      <w:r w:rsidRPr="00D87F4A">
        <w:rPr>
          <w:rFonts w:ascii="Bookman Old Style" w:hAnsi="Bookman Old Style"/>
          <w:sz w:val="20"/>
          <w:szCs w:val="24"/>
        </w:rPr>
        <w:t>Royalties and Fees for Patents covering Materials, Articles, Apparatus, Devices, Equipment or Processes used in the Works shall be deemed to have been included in the Contract Price. The Contractor shall satisfy, all demands that may be made at any time for such Royalties or Fees and he alone shall be liable for any Damages or Claims for Patent infringements and shall keep the Owner indemnified in that regard. The Contractor shall, at his own Cost and expense, defend all Suits or Proceedings that may be instituted for alleged infringement of any Patents involved in the Works, and, in case of an Award of Damages, the Contractor shall pay for such Award. In the event of any Suit or other Proceedings instituted against the Owner, the same shall be defended at the Cost and expense of Contractor who shall also satisfy/comply with any Decree, Order or Award made against the Owner. But it shall be understood that no such Machine, Plant, Work, Material or Thing has been used by the Owner for any purpose or manner other than that for which they have been furnished and installed by the Contractor and specified under these Specifications. Final Payment to the Contractor by the Owner will not be made while any such Suit or Claim remains unsettled. In the event any Apparatus or Equipment, or any Part thereof furnished by the Contractor, is in such Suit or Proceedings held to constitute infringement, and its use is enjoined, the Contractor shall at his option and at his own expense, either procure for the Owner, the right to continue the use by Owner of said Apparatus, Equipment or part thereof, replace it with non infringing Apparatus or Equipment or modify it, so that it becomes non-infringing.</w:t>
      </w:r>
    </w:p>
    <w:p w14:paraId="70242872" w14:textId="77777777" w:rsidR="00453A90" w:rsidRDefault="00453A90" w:rsidP="0027149A">
      <w:pPr>
        <w:ind w:left="142"/>
        <w:jc w:val="both"/>
        <w:rPr>
          <w:rFonts w:ascii="Bookman Old Style" w:hAnsi="Bookman Old Style"/>
          <w:sz w:val="20"/>
          <w:szCs w:val="24"/>
        </w:rPr>
      </w:pPr>
    </w:p>
    <w:p w14:paraId="03017DCE" w14:textId="77777777" w:rsidR="00453A90" w:rsidRPr="00D87F4A" w:rsidRDefault="00453A90" w:rsidP="0027149A">
      <w:pPr>
        <w:ind w:left="142"/>
        <w:jc w:val="both"/>
        <w:rPr>
          <w:rFonts w:ascii="Bookman Old Style" w:hAnsi="Bookman Old Style"/>
          <w:sz w:val="20"/>
          <w:szCs w:val="24"/>
        </w:rPr>
      </w:pPr>
    </w:p>
    <w:p w14:paraId="24826A9D" w14:textId="77777777" w:rsidR="004D1481" w:rsidRPr="00D87F4A" w:rsidRDefault="004D1481" w:rsidP="00F94EE8">
      <w:pPr>
        <w:pStyle w:val="ListParagraph"/>
        <w:numPr>
          <w:ilvl w:val="0"/>
          <w:numId w:val="39"/>
        </w:numPr>
        <w:autoSpaceDE w:val="0"/>
        <w:autoSpaceDN w:val="0"/>
        <w:adjustRightInd w:val="0"/>
        <w:ind w:left="-90"/>
        <w:jc w:val="both"/>
        <w:rPr>
          <w:rFonts w:ascii="Bookman Old Style" w:hAnsi="Bookman Old Style"/>
          <w:b/>
          <w:sz w:val="20"/>
          <w:szCs w:val="24"/>
        </w:rPr>
      </w:pPr>
      <w:r w:rsidRPr="00D87F4A">
        <w:rPr>
          <w:rFonts w:ascii="Bookman Old Style" w:hAnsi="Bookman Old Style"/>
          <w:b/>
          <w:sz w:val="20"/>
          <w:szCs w:val="24"/>
        </w:rPr>
        <w:t>Defense of Suits:</w:t>
      </w:r>
    </w:p>
    <w:p w14:paraId="3A40E08D" w14:textId="77777777" w:rsidR="000E4B62" w:rsidRPr="00D87F4A" w:rsidRDefault="004D1481" w:rsidP="0027149A">
      <w:pPr>
        <w:jc w:val="both"/>
        <w:rPr>
          <w:rFonts w:ascii="Bookman Old Style" w:hAnsi="Bookman Old Style"/>
          <w:sz w:val="20"/>
          <w:szCs w:val="24"/>
        </w:rPr>
      </w:pPr>
      <w:r w:rsidRPr="00D87F4A">
        <w:rPr>
          <w:rFonts w:ascii="Bookman Old Style" w:hAnsi="Bookman Old Style"/>
          <w:sz w:val="20"/>
          <w:szCs w:val="24"/>
        </w:rPr>
        <w:t>If any action in Court is brought against the Owner or Engineer or an Officer or Agent of the Owner, for the failure, omission or neglect on the part of the Contractor to perform any Acts, Matters, Covenants or things under the Contract, or for Damage or injury caused by the alleged omission or negligence on the part of the Contractor, his Agents, Representatives, or in connection with any Claim based on lawful demands of Workmen, Suppliers or Employees, the Contractor shall in all such cases indemnify and keep the Owner, and the Engineer and/or his Representative, harmless from all losses, Damages, expenses or Decrees arising of such action.</w:t>
      </w:r>
    </w:p>
    <w:p w14:paraId="65F3610E" w14:textId="1CEC9BC5" w:rsidR="004D1481" w:rsidRPr="00D87F4A" w:rsidRDefault="004D1481" w:rsidP="00F94EE8">
      <w:pPr>
        <w:pStyle w:val="ListParagraph"/>
        <w:numPr>
          <w:ilvl w:val="0"/>
          <w:numId w:val="39"/>
        </w:numPr>
        <w:autoSpaceDE w:val="0"/>
        <w:autoSpaceDN w:val="0"/>
        <w:adjustRightInd w:val="0"/>
        <w:ind w:left="-90"/>
        <w:jc w:val="both"/>
        <w:rPr>
          <w:rFonts w:ascii="Bookman Old Style" w:hAnsi="Bookman Old Style"/>
          <w:b/>
          <w:sz w:val="20"/>
          <w:szCs w:val="24"/>
        </w:rPr>
      </w:pPr>
      <w:r w:rsidRPr="00D87F4A">
        <w:rPr>
          <w:rFonts w:ascii="Bookman Old Style" w:hAnsi="Bookman Old Style"/>
          <w:b/>
          <w:sz w:val="20"/>
          <w:szCs w:val="24"/>
        </w:rPr>
        <w:t>Limitation of Liabilities:</w:t>
      </w:r>
    </w:p>
    <w:p w14:paraId="44DF3C23" w14:textId="77777777" w:rsidR="003B2785" w:rsidRDefault="004D1481" w:rsidP="0027149A">
      <w:pPr>
        <w:jc w:val="both"/>
        <w:rPr>
          <w:rFonts w:ascii="Bookman Old Style" w:hAnsi="Bookman Old Style"/>
          <w:sz w:val="20"/>
          <w:szCs w:val="24"/>
        </w:rPr>
      </w:pPr>
      <w:r w:rsidRPr="00D87F4A">
        <w:rPr>
          <w:rFonts w:ascii="Bookman Old Style" w:hAnsi="Bookman Old Style"/>
          <w:sz w:val="20"/>
          <w:szCs w:val="24"/>
        </w:rPr>
        <w:t xml:space="preserve">The final Payment by the Owner in pursuance of the Contract shall mean the release of the Contractor from all his liabilities under the Contract. Such final Payment shall be made only at the end of the Guarantee/ Warranty Period, and till such time as the Contractual liabilities and </w:t>
      </w:r>
      <w:r w:rsidRPr="00D87F4A">
        <w:rPr>
          <w:rFonts w:ascii="Bookman Old Style" w:hAnsi="Bookman Old Style"/>
          <w:sz w:val="20"/>
          <w:szCs w:val="24"/>
        </w:rPr>
        <w:lastRenderedPageBreak/>
        <w:t>responsibilities of the Contractor, shall prevail. All other Payments made under the Contract shall be treated as on account Payments.</w:t>
      </w:r>
    </w:p>
    <w:p w14:paraId="4312F3B1" w14:textId="77777777" w:rsidR="004D1481" w:rsidRPr="00D87F4A" w:rsidRDefault="004D1481" w:rsidP="00F94EE8">
      <w:pPr>
        <w:pStyle w:val="ListParagraph"/>
        <w:numPr>
          <w:ilvl w:val="0"/>
          <w:numId w:val="39"/>
        </w:numPr>
        <w:autoSpaceDE w:val="0"/>
        <w:autoSpaceDN w:val="0"/>
        <w:adjustRightInd w:val="0"/>
        <w:ind w:left="-90"/>
        <w:jc w:val="both"/>
        <w:rPr>
          <w:rFonts w:ascii="Bookman Old Style" w:hAnsi="Bookman Old Style"/>
          <w:b/>
          <w:sz w:val="20"/>
          <w:szCs w:val="24"/>
        </w:rPr>
      </w:pPr>
      <w:r w:rsidRPr="00D87F4A">
        <w:rPr>
          <w:rFonts w:ascii="Bookman Old Style" w:hAnsi="Bookman Old Style"/>
          <w:b/>
          <w:sz w:val="20"/>
          <w:szCs w:val="24"/>
        </w:rPr>
        <w:t>Engineer's Decision:</w:t>
      </w:r>
    </w:p>
    <w:p w14:paraId="491B9322" w14:textId="77777777" w:rsidR="004D1481" w:rsidRPr="00D87F4A" w:rsidRDefault="004D1481" w:rsidP="00F94EE8">
      <w:pPr>
        <w:pStyle w:val="ListParagraph"/>
        <w:numPr>
          <w:ilvl w:val="1"/>
          <w:numId w:val="126"/>
        </w:numPr>
        <w:autoSpaceDE w:val="0"/>
        <w:autoSpaceDN w:val="0"/>
        <w:adjustRightInd w:val="0"/>
        <w:ind w:left="284" w:hanging="710"/>
        <w:jc w:val="both"/>
        <w:rPr>
          <w:rFonts w:ascii="Bookman Old Style" w:hAnsi="Bookman Old Style"/>
          <w:sz w:val="20"/>
          <w:szCs w:val="24"/>
        </w:rPr>
      </w:pPr>
      <w:r w:rsidRPr="00D87F4A">
        <w:rPr>
          <w:rFonts w:ascii="Bookman Old Style" w:hAnsi="Bookman Old Style"/>
          <w:sz w:val="20"/>
          <w:szCs w:val="24"/>
        </w:rPr>
        <w:t>In respect of all matters which are left to the decision of the Engineer including the granting or with-holding of the Certificates, the Engineer shall, if required to do so by the Contractor, give in writing a decision thereon.</w:t>
      </w:r>
    </w:p>
    <w:p w14:paraId="41E86448" w14:textId="77777777" w:rsidR="00125871" w:rsidRPr="00D87F4A" w:rsidRDefault="00125871" w:rsidP="0027149A">
      <w:pPr>
        <w:pStyle w:val="ListParagraph"/>
        <w:autoSpaceDE w:val="0"/>
        <w:autoSpaceDN w:val="0"/>
        <w:adjustRightInd w:val="0"/>
        <w:ind w:left="270"/>
        <w:jc w:val="both"/>
        <w:rPr>
          <w:rFonts w:ascii="Bookman Old Style" w:hAnsi="Bookman Old Style"/>
          <w:sz w:val="20"/>
          <w:szCs w:val="24"/>
        </w:rPr>
      </w:pPr>
    </w:p>
    <w:p w14:paraId="0B5BEB56" w14:textId="77777777" w:rsidR="004D1481" w:rsidRPr="00D87F4A" w:rsidRDefault="004D1481" w:rsidP="00F94EE8">
      <w:pPr>
        <w:pStyle w:val="ListParagraph"/>
        <w:numPr>
          <w:ilvl w:val="1"/>
          <w:numId w:val="126"/>
        </w:numPr>
        <w:autoSpaceDE w:val="0"/>
        <w:autoSpaceDN w:val="0"/>
        <w:adjustRightInd w:val="0"/>
        <w:ind w:left="284" w:hanging="710"/>
        <w:jc w:val="both"/>
        <w:rPr>
          <w:rFonts w:ascii="Bookman Old Style" w:hAnsi="Bookman Old Style"/>
          <w:sz w:val="20"/>
          <w:szCs w:val="24"/>
        </w:rPr>
      </w:pPr>
      <w:r w:rsidRPr="00D87F4A">
        <w:rPr>
          <w:rFonts w:ascii="Bookman Old Style" w:hAnsi="Bookman Old Style"/>
          <w:sz w:val="20"/>
          <w:szCs w:val="24"/>
        </w:rPr>
        <w:t>If, in the opinion of the Contractor, a decision made by the Engineer is not in accordance with the meaning and intent of the Contract, the Contractor may file with the Engineer, within fifteen (15) days after receipt of the decision, a written objection to the decision. Failure to file an objection within the allotted time will be considered as an acceptance of the Engineer's decision and the decision shall become final and binding.</w:t>
      </w:r>
    </w:p>
    <w:p w14:paraId="605FF92A" w14:textId="77777777" w:rsidR="009B62E0" w:rsidRPr="00D87F4A" w:rsidRDefault="009B62E0" w:rsidP="0027149A">
      <w:pPr>
        <w:pStyle w:val="ListParagraph"/>
        <w:rPr>
          <w:rFonts w:ascii="Bookman Old Style" w:hAnsi="Bookman Old Style"/>
          <w:sz w:val="20"/>
          <w:szCs w:val="24"/>
        </w:rPr>
      </w:pPr>
    </w:p>
    <w:p w14:paraId="5CE69F91" w14:textId="77777777" w:rsidR="004D1481" w:rsidRPr="00D87F4A" w:rsidRDefault="004D1481" w:rsidP="00F94EE8">
      <w:pPr>
        <w:pStyle w:val="ListParagraph"/>
        <w:numPr>
          <w:ilvl w:val="1"/>
          <w:numId w:val="126"/>
        </w:numPr>
        <w:autoSpaceDE w:val="0"/>
        <w:autoSpaceDN w:val="0"/>
        <w:adjustRightInd w:val="0"/>
        <w:ind w:left="284" w:hanging="710"/>
        <w:jc w:val="both"/>
        <w:rPr>
          <w:rFonts w:ascii="Bookman Old Style" w:hAnsi="Bookman Old Style"/>
          <w:sz w:val="20"/>
          <w:szCs w:val="24"/>
        </w:rPr>
      </w:pPr>
      <w:r w:rsidRPr="00D87F4A">
        <w:rPr>
          <w:rFonts w:ascii="Bookman Old Style" w:hAnsi="Bookman Old Style"/>
          <w:sz w:val="20"/>
          <w:szCs w:val="24"/>
        </w:rPr>
        <w:t>It is the intent of the Agreement that there shall be no delay in the execution of the Works and the decision of the Engineer as rendered shall be promptly observed.</w:t>
      </w:r>
    </w:p>
    <w:p w14:paraId="16845951" w14:textId="77777777" w:rsidR="006D68A6" w:rsidRPr="00D87F4A" w:rsidRDefault="006D68A6" w:rsidP="0027149A">
      <w:pPr>
        <w:pStyle w:val="ListParagraph"/>
        <w:autoSpaceDE w:val="0"/>
        <w:autoSpaceDN w:val="0"/>
        <w:adjustRightInd w:val="0"/>
        <w:ind w:left="270"/>
        <w:jc w:val="both"/>
        <w:rPr>
          <w:rFonts w:ascii="Bookman Old Style" w:hAnsi="Bookman Old Style"/>
          <w:sz w:val="20"/>
          <w:szCs w:val="24"/>
        </w:rPr>
      </w:pPr>
    </w:p>
    <w:p w14:paraId="759EB295" w14:textId="77777777" w:rsidR="00E76C71" w:rsidRPr="00E76C71" w:rsidRDefault="006D68A6" w:rsidP="00F94EE8">
      <w:pPr>
        <w:pStyle w:val="ListParagraph"/>
        <w:numPr>
          <w:ilvl w:val="0"/>
          <w:numId w:val="39"/>
        </w:numPr>
        <w:autoSpaceDE w:val="0"/>
        <w:autoSpaceDN w:val="0"/>
        <w:adjustRightInd w:val="0"/>
        <w:spacing w:line="360" w:lineRule="auto"/>
        <w:ind w:left="-90"/>
        <w:jc w:val="both"/>
        <w:rPr>
          <w:rFonts w:ascii="Bookman Old Style" w:hAnsi="Bookman Old Style"/>
          <w:sz w:val="20"/>
          <w:szCs w:val="24"/>
        </w:rPr>
      </w:pPr>
      <w:r w:rsidRPr="00D87F4A">
        <w:rPr>
          <w:rFonts w:ascii="Bookman Old Style" w:hAnsi="Bookman Old Style"/>
          <w:b/>
          <w:sz w:val="20"/>
          <w:szCs w:val="24"/>
        </w:rPr>
        <w:t>Sourcing for  supply of materials:</w:t>
      </w:r>
    </w:p>
    <w:p w14:paraId="4C15961F" w14:textId="05FBE1BC" w:rsidR="006D68A6" w:rsidRPr="00E76C71" w:rsidRDefault="006D68A6" w:rsidP="00F94EE8">
      <w:pPr>
        <w:pStyle w:val="ListParagraph"/>
        <w:numPr>
          <w:ilvl w:val="1"/>
          <w:numId w:val="150"/>
        </w:numPr>
        <w:autoSpaceDE w:val="0"/>
        <w:autoSpaceDN w:val="0"/>
        <w:adjustRightInd w:val="0"/>
        <w:ind w:left="142" w:hanging="568"/>
        <w:jc w:val="both"/>
        <w:rPr>
          <w:rFonts w:ascii="Bookman Old Style" w:hAnsi="Bookman Old Style"/>
          <w:sz w:val="20"/>
          <w:szCs w:val="24"/>
        </w:rPr>
      </w:pPr>
      <w:r w:rsidRPr="00E76C71">
        <w:rPr>
          <w:rFonts w:ascii="Bookman Old Style" w:hAnsi="Bookman Old Style"/>
          <w:b/>
          <w:sz w:val="20"/>
          <w:szCs w:val="24"/>
        </w:rPr>
        <w:t>Assignment and Sub-letting of execution of works under the Contract or any part thereof is not allowed.</w:t>
      </w:r>
      <w:r w:rsidRPr="00E76C71">
        <w:rPr>
          <w:rFonts w:ascii="Bookman Old Style" w:hAnsi="Bookman Old Style"/>
          <w:sz w:val="20"/>
          <w:szCs w:val="24"/>
        </w:rPr>
        <w:t xml:space="preserve"> Suppliers of the equipment not identified in the contract or any change in the identified suppliers shall be subjected to approval by the Engineer. The experience list of equipment vendors under consideration by the Contractor for this contract shall be furnished to the Engineer for approval prior to procurement of all such items/equipments. Such </w:t>
      </w:r>
      <w:r w:rsidRPr="00E76C71">
        <w:rPr>
          <w:rFonts w:ascii="Bookman Old Style" w:hAnsi="Bookman Old Style"/>
          <w:b/>
          <w:bCs/>
          <w:sz w:val="20"/>
          <w:szCs w:val="24"/>
        </w:rPr>
        <w:t>s</w:t>
      </w:r>
      <w:r w:rsidRPr="00E76C71">
        <w:rPr>
          <w:rFonts w:ascii="Bookman Old Style" w:hAnsi="Bookman Old Style"/>
          <w:b/>
          <w:sz w:val="20"/>
          <w:szCs w:val="24"/>
        </w:rPr>
        <w:t>ourcing for supply of materials</w:t>
      </w:r>
      <w:r w:rsidRPr="00E76C71">
        <w:rPr>
          <w:rFonts w:ascii="Bookman Old Style" w:hAnsi="Bookman Old Style"/>
          <w:sz w:val="20"/>
          <w:szCs w:val="24"/>
        </w:rPr>
        <w:t xml:space="preserve"> shall not relieve the Contractor of any obligation, duty or responsibility under the contract. Any </w:t>
      </w:r>
      <w:r w:rsidRPr="00E76C71">
        <w:rPr>
          <w:rFonts w:ascii="Bookman Old Style" w:hAnsi="Bookman Old Style"/>
          <w:b/>
          <w:sz w:val="20"/>
          <w:szCs w:val="24"/>
        </w:rPr>
        <w:t>sourcing</w:t>
      </w:r>
      <w:r w:rsidRPr="00E76C71">
        <w:rPr>
          <w:rFonts w:ascii="Bookman Old Style" w:hAnsi="Bookman Old Style"/>
          <w:sz w:val="20"/>
          <w:szCs w:val="24"/>
        </w:rPr>
        <w:t xml:space="preserve"> as above, without prior written approval of Engineer, shall be void.</w:t>
      </w:r>
    </w:p>
    <w:p w14:paraId="732CEE43" w14:textId="77777777" w:rsidR="006D68A6" w:rsidRPr="00D87F4A" w:rsidRDefault="006D68A6" w:rsidP="0027149A">
      <w:pPr>
        <w:pStyle w:val="ListParagraph"/>
        <w:ind w:left="480"/>
        <w:jc w:val="both"/>
        <w:rPr>
          <w:rFonts w:ascii="Bookman Old Style" w:hAnsi="Bookman Old Style"/>
          <w:sz w:val="20"/>
          <w:szCs w:val="24"/>
        </w:rPr>
      </w:pPr>
    </w:p>
    <w:p w14:paraId="1DBD79BA" w14:textId="77777777" w:rsidR="006D68A6" w:rsidRPr="00D87F4A" w:rsidRDefault="006D68A6" w:rsidP="00F94EE8">
      <w:pPr>
        <w:pStyle w:val="ListParagraph"/>
        <w:numPr>
          <w:ilvl w:val="1"/>
          <w:numId w:val="150"/>
        </w:numPr>
        <w:autoSpaceDE w:val="0"/>
        <w:autoSpaceDN w:val="0"/>
        <w:adjustRightInd w:val="0"/>
        <w:ind w:left="142" w:hanging="568"/>
        <w:jc w:val="both"/>
        <w:rPr>
          <w:rFonts w:ascii="Bookman Old Style" w:hAnsi="Bookman Old Style"/>
          <w:sz w:val="20"/>
          <w:szCs w:val="24"/>
        </w:rPr>
      </w:pPr>
      <w:r w:rsidRPr="00D87F4A">
        <w:rPr>
          <w:rFonts w:ascii="Bookman Old Style" w:hAnsi="Bookman Old Style"/>
          <w:sz w:val="20"/>
          <w:szCs w:val="24"/>
        </w:rPr>
        <w:t>For Components/ Equipment procured by the Contractor for the purposes of the Contract, after obtaining the written approval of the Owner, the Contractor's Purchase Specifications and Enquiries shall call for Quality Plans to be submitted by the Suppliers along with their Proposals. The Quality Plans called for from the Vendors shall set out, during the various stages of Manufacture and Installation, the Quality Practices and Procedures followed by the Vendor's Quality Control Organization, the relevant reference Documents/ Standard used, acceptance level, inspection Documentation raised, etc. Such Quality Plans of the successful Vendors shall be discussed and finalised in consultation with the Engineer and shall form a part of the Purchase Order/Contract between the Contractor and the Vendor. Within 3 weeks of the release of the Purchase Orders/ Contracts for such Bought Out items/ Components, a copy of the same without Price details but together with detailed Purchase Specifications, Quality Plans and Delivery Conditions shall be furnished to the Engineer by the Contractor.</w:t>
      </w:r>
    </w:p>
    <w:p w14:paraId="08F391F1" w14:textId="77777777" w:rsidR="004D1481" w:rsidRDefault="004D1481" w:rsidP="0027149A">
      <w:pPr>
        <w:pStyle w:val="ListParagraph"/>
        <w:autoSpaceDE w:val="0"/>
        <w:autoSpaceDN w:val="0"/>
        <w:adjustRightInd w:val="0"/>
        <w:ind w:left="-90"/>
        <w:jc w:val="both"/>
        <w:rPr>
          <w:rFonts w:ascii="Bookman Old Style" w:eastAsia="Times New Roman" w:hAnsi="Bookman Old Style" w:cs="Times New Roman"/>
          <w:b/>
          <w:sz w:val="2"/>
          <w:szCs w:val="24"/>
        </w:rPr>
      </w:pPr>
    </w:p>
    <w:p w14:paraId="279D39CD" w14:textId="77777777" w:rsidR="00453A90" w:rsidRDefault="00453A90" w:rsidP="0027149A">
      <w:pPr>
        <w:pStyle w:val="ListParagraph"/>
        <w:autoSpaceDE w:val="0"/>
        <w:autoSpaceDN w:val="0"/>
        <w:adjustRightInd w:val="0"/>
        <w:ind w:left="-90"/>
        <w:jc w:val="both"/>
        <w:rPr>
          <w:rFonts w:ascii="Bookman Old Style" w:eastAsia="Times New Roman" w:hAnsi="Bookman Old Style" w:cs="Times New Roman"/>
          <w:b/>
          <w:sz w:val="2"/>
          <w:szCs w:val="24"/>
        </w:rPr>
      </w:pPr>
    </w:p>
    <w:p w14:paraId="258A2076" w14:textId="77777777" w:rsidR="00453A90" w:rsidRDefault="00453A90" w:rsidP="0027149A">
      <w:pPr>
        <w:pStyle w:val="ListParagraph"/>
        <w:autoSpaceDE w:val="0"/>
        <w:autoSpaceDN w:val="0"/>
        <w:adjustRightInd w:val="0"/>
        <w:ind w:left="-90"/>
        <w:jc w:val="both"/>
        <w:rPr>
          <w:rFonts w:ascii="Bookman Old Style" w:eastAsia="Times New Roman" w:hAnsi="Bookman Old Style" w:cs="Times New Roman"/>
          <w:b/>
          <w:sz w:val="2"/>
          <w:szCs w:val="24"/>
        </w:rPr>
      </w:pPr>
    </w:p>
    <w:p w14:paraId="4E0FD59E" w14:textId="77777777" w:rsidR="00453A90" w:rsidRDefault="00453A90" w:rsidP="0027149A">
      <w:pPr>
        <w:pStyle w:val="ListParagraph"/>
        <w:autoSpaceDE w:val="0"/>
        <w:autoSpaceDN w:val="0"/>
        <w:adjustRightInd w:val="0"/>
        <w:ind w:left="-90"/>
        <w:jc w:val="both"/>
        <w:rPr>
          <w:rFonts w:ascii="Bookman Old Style" w:eastAsia="Times New Roman" w:hAnsi="Bookman Old Style" w:cs="Times New Roman"/>
          <w:b/>
          <w:sz w:val="2"/>
          <w:szCs w:val="24"/>
        </w:rPr>
      </w:pPr>
    </w:p>
    <w:p w14:paraId="4B6A22EF" w14:textId="77777777" w:rsidR="00453A90" w:rsidRDefault="00453A90" w:rsidP="0027149A">
      <w:pPr>
        <w:pStyle w:val="ListParagraph"/>
        <w:autoSpaceDE w:val="0"/>
        <w:autoSpaceDN w:val="0"/>
        <w:adjustRightInd w:val="0"/>
        <w:ind w:left="-90"/>
        <w:jc w:val="both"/>
        <w:rPr>
          <w:rFonts w:ascii="Bookman Old Style" w:eastAsia="Times New Roman" w:hAnsi="Bookman Old Style" w:cs="Times New Roman"/>
          <w:b/>
          <w:sz w:val="2"/>
          <w:szCs w:val="24"/>
        </w:rPr>
      </w:pPr>
    </w:p>
    <w:p w14:paraId="227396F8" w14:textId="77777777" w:rsidR="00453A90" w:rsidRDefault="00453A90" w:rsidP="0027149A">
      <w:pPr>
        <w:pStyle w:val="ListParagraph"/>
        <w:autoSpaceDE w:val="0"/>
        <w:autoSpaceDN w:val="0"/>
        <w:adjustRightInd w:val="0"/>
        <w:ind w:left="-90"/>
        <w:jc w:val="both"/>
        <w:rPr>
          <w:rFonts w:ascii="Bookman Old Style" w:eastAsia="Times New Roman" w:hAnsi="Bookman Old Style" w:cs="Times New Roman"/>
          <w:b/>
          <w:sz w:val="2"/>
          <w:szCs w:val="24"/>
        </w:rPr>
      </w:pPr>
    </w:p>
    <w:p w14:paraId="32A61E05" w14:textId="77777777" w:rsidR="00453A90" w:rsidRDefault="00453A90" w:rsidP="0027149A">
      <w:pPr>
        <w:pStyle w:val="ListParagraph"/>
        <w:autoSpaceDE w:val="0"/>
        <w:autoSpaceDN w:val="0"/>
        <w:adjustRightInd w:val="0"/>
        <w:ind w:left="-90"/>
        <w:jc w:val="both"/>
        <w:rPr>
          <w:rFonts w:ascii="Bookman Old Style" w:eastAsia="Times New Roman" w:hAnsi="Bookman Old Style" w:cs="Times New Roman"/>
          <w:b/>
          <w:sz w:val="2"/>
          <w:szCs w:val="24"/>
        </w:rPr>
      </w:pPr>
    </w:p>
    <w:p w14:paraId="3A948D6A" w14:textId="77777777" w:rsidR="00453A90" w:rsidRDefault="00453A90" w:rsidP="0027149A">
      <w:pPr>
        <w:pStyle w:val="ListParagraph"/>
        <w:autoSpaceDE w:val="0"/>
        <w:autoSpaceDN w:val="0"/>
        <w:adjustRightInd w:val="0"/>
        <w:ind w:left="-90"/>
        <w:jc w:val="both"/>
        <w:rPr>
          <w:rFonts w:ascii="Bookman Old Style" w:eastAsia="Times New Roman" w:hAnsi="Bookman Old Style" w:cs="Times New Roman"/>
          <w:b/>
          <w:sz w:val="2"/>
          <w:szCs w:val="24"/>
        </w:rPr>
      </w:pPr>
    </w:p>
    <w:p w14:paraId="17E31559" w14:textId="77777777" w:rsidR="00453A90" w:rsidRDefault="00453A90" w:rsidP="0027149A">
      <w:pPr>
        <w:pStyle w:val="ListParagraph"/>
        <w:autoSpaceDE w:val="0"/>
        <w:autoSpaceDN w:val="0"/>
        <w:adjustRightInd w:val="0"/>
        <w:ind w:left="-90"/>
        <w:jc w:val="both"/>
        <w:rPr>
          <w:rFonts w:ascii="Bookman Old Style" w:eastAsia="Times New Roman" w:hAnsi="Bookman Old Style" w:cs="Times New Roman"/>
          <w:b/>
          <w:sz w:val="2"/>
          <w:szCs w:val="24"/>
        </w:rPr>
      </w:pPr>
    </w:p>
    <w:p w14:paraId="6794ECE6" w14:textId="77777777" w:rsidR="00453A90" w:rsidRDefault="00453A90" w:rsidP="0027149A">
      <w:pPr>
        <w:pStyle w:val="ListParagraph"/>
        <w:autoSpaceDE w:val="0"/>
        <w:autoSpaceDN w:val="0"/>
        <w:adjustRightInd w:val="0"/>
        <w:ind w:left="-90"/>
        <w:jc w:val="both"/>
        <w:rPr>
          <w:rFonts w:ascii="Bookman Old Style" w:eastAsia="Times New Roman" w:hAnsi="Bookman Old Style" w:cs="Times New Roman"/>
          <w:b/>
          <w:sz w:val="2"/>
          <w:szCs w:val="24"/>
        </w:rPr>
      </w:pPr>
    </w:p>
    <w:p w14:paraId="5E2D8E53" w14:textId="77777777" w:rsidR="00453A90" w:rsidRDefault="00453A90" w:rsidP="0027149A">
      <w:pPr>
        <w:pStyle w:val="ListParagraph"/>
        <w:autoSpaceDE w:val="0"/>
        <w:autoSpaceDN w:val="0"/>
        <w:adjustRightInd w:val="0"/>
        <w:ind w:left="-90"/>
        <w:jc w:val="both"/>
        <w:rPr>
          <w:rFonts w:ascii="Bookman Old Style" w:eastAsia="Times New Roman" w:hAnsi="Bookman Old Style" w:cs="Times New Roman"/>
          <w:b/>
          <w:sz w:val="2"/>
          <w:szCs w:val="24"/>
        </w:rPr>
      </w:pPr>
    </w:p>
    <w:p w14:paraId="3B03973D" w14:textId="77777777" w:rsidR="00453A90" w:rsidRDefault="00453A90" w:rsidP="0027149A">
      <w:pPr>
        <w:pStyle w:val="ListParagraph"/>
        <w:autoSpaceDE w:val="0"/>
        <w:autoSpaceDN w:val="0"/>
        <w:adjustRightInd w:val="0"/>
        <w:ind w:left="-90"/>
        <w:jc w:val="both"/>
        <w:rPr>
          <w:rFonts w:ascii="Bookman Old Style" w:eastAsia="Times New Roman" w:hAnsi="Bookman Old Style" w:cs="Times New Roman"/>
          <w:b/>
          <w:sz w:val="2"/>
          <w:szCs w:val="24"/>
        </w:rPr>
      </w:pPr>
    </w:p>
    <w:p w14:paraId="58C0410E" w14:textId="77777777" w:rsidR="00453A90" w:rsidRPr="00D87F4A" w:rsidRDefault="00453A90" w:rsidP="0027149A">
      <w:pPr>
        <w:pStyle w:val="ListParagraph"/>
        <w:autoSpaceDE w:val="0"/>
        <w:autoSpaceDN w:val="0"/>
        <w:adjustRightInd w:val="0"/>
        <w:ind w:left="-90"/>
        <w:jc w:val="both"/>
        <w:rPr>
          <w:rFonts w:ascii="Bookman Old Style" w:eastAsia="Times New Roman" w:hAnsi="Bookman Old Style" w:cs="Times New Roman"/>
          <w:b/>
          <w:sz w:val="2"/>
          <w:szCs w:val="24"/>
        </w:rPr>
      </w:pPr>
    </w:p>
    <w:p w14:paraId="033274F7" w14:textId="77777777" w:rsidR="00BC502A" w:rsidRPr="00D87F4A" w:rsidRDefault="00BC502A" w:rsidP="0027149A">
      <w:pPr>
        <w:pStyle w:val="ListParagraph"/>
        <w:autoSpaceDE w:val="0"/>
        <w:autoSpaceDN w:val="0"/>
        <w:adjustRightInd w:val="0"/>
        <w:ind w:left="-90"/>
        <w:jc w:val="both"/>
        <w:rPr>
          <w:rFonts w:ascii="Bookman Old Style" w:eastAsia="Times New Roman" w:hAnsi="Bookman Old Style" w:cs="Times New Roman"/>
          <w:b/>
          <w:sz w:val="8"/>
          <w:szCs w:val="24"/>
        </w:rPr>
      </w:pPr>
    </w:p>
    <w:p w14:paraId="41BDD3DD" w14:textId="77777777" w:rsidR="00BA5A2A" w:rsidRPr="00D87F4A" w:rsidRDefault="00BA5A2A" w:rsidP="00F94EE8">
      <w:pPr>
        <w:pStyle w:val="ListParagraph"/>
        <w:numPr>
          <w:ilvl w:val="0"/>
          <w:numId w:val="150"/>
        </w:numPr>
        <w:autoSpaceDE w:val="0"/>
        <w:autoSpaceDN w:val="0"/>
        <w:adjustRightInd w:val="0"/>
        <w:spacing w:line="360" w:lineRule="auto"/>
        <w:ind w:left="-90"/>
        <w:jc w:val="both"/>
        <w:rPr>
          <w:rFonts w:ascii="Bookman Old Style" w:hAnsi="Bookman Old Style"/>
          <w:b/>
          <w:sz w:val="20"/>
          <w:szCs w:val="24"/>
        </w:rPr>
      </w:pPr>
      <w:r w:rsidRPr="00D87F4A">
        <w:rPr>
          <w:rFonts w:ascii="Bookman Old Style" w:hAnsi="Bookman Old Style"/>
          <w:b/>
          <w:sz w:val="20"/>
          <w:szCs w:val="24"/>
        </w:rPr>
        <w:t>Packing, Forwarding And Shipment:</w:t>
      </w:r>
    </w:p>
    <w:p w14:paraId="2A759E9B" w14:textId="77777777" w:rsidR="00BA5A2A" w:rsidRPr="00D87F4A" w:rsidRDefault="00BA5A2A" w:rsidP="00F94EE8">
      <w:pPr>
        <w:pStyle w:val="ListParagraph"/>
        <w:numPr>
          <w:ilvl w:val="1"/>
          <w:numId w:val="127"/>
        </w:numPr>
        <w:autoSpaceDE w:val="0"/>
        <w:autoSpaceDN w:val="0"/>
        <w:adjustRightInd w:val="0"/>
        <w:ind w:left="142" w:hanging="568"/>
        <w:jc w:val="both"/>
        <w:rPr>
          <w:rFonts w:ascii="Bookman Old Style" w:hAnsi="Bookman Old Style" w:cs="Times New Roman"/>
          <w:sz w:val="20"/>
          <w:szCs w:val="24"/>
        </w:rPr>
      </w:pPr>
      <w:r w:rsidRPr="00D87F4A">
        <w:rPr>
          <w:rFonts w:ascii="Bookman Old Style" w:hAnsi="Bookman Old Style" w:cs="Times New Roman"/>
          <w:sz w:val="20"/>
          <w:szCs w:val="24"/>
        </w:rPr>
        <w:t>The Contractor shall apply in writing to the Owner for permission to deliver any equipment or Contractor's Equipment to the Site. No equipment or Contractor's Equipment may be delivered to the Site without the Owner's written permission in the form of Dispatch Instructions.</w:t>
      </w:r>
    </w:p>
    <w:p w14:paraId="7D525834" w14:textId="77777777" w:rsidR="00BA5A2A" w:rsidRPr="00D87F4A" w:rsidRDefault="00BA5A2A" w:rsidP="0027149A">
      <w:pPr>
        <w:pStyle w:val="ListParagraph"/>
        <w:ind w:left="1440"/>
        <w:jc w:val="both"/>
        <w:rPr>
          <w:rFonts w:ascii="Bookman Old Style" w:hAnsi="Bookman Old Style" w:cs="Times New Roman"/>
          <w:sz w:val="8"/>
          <w:szCs w:val="24"/>
        </w:rPr>
      </w:pPr>
    </w:p>
    <w:p w14:paraId="5B0EB00F" w14:textId="77777777" w:rsidR="00BA5A2A" w:rsidRPr="00D87F4A" w:rsidRDefault="00BA5A2A" w:rsidP="00F94EE8">
      <w:pPr>
        <w:pStyle w:val="ListParagraph"/>
        <w:numPr>
          <w:ilvl w:val="1"/>
          <w:numId w:val="127"/>
        </w:numPr>
        <w:autoSpaceDE w:val="0"/>
        <w:autoSpaceDN w:val="0"/>
        <w:adjustRightInd w:val="0"/>
        <w:ind w:left="142" w:hanging="568"/>
        <w:jc w:val="both"/>
        <w:rPr>
          <w:rFonts w:ascii="Bookman Old Style" w:hAnsi="Bookman Old Style"/>
          <w:sz w:val="20"/>
          <w:szCs w:val="24"/>
        </w:rPr>
      </w:pPr>
      <w:r w:rsidRPr="00D87F4A">
        <w:rPr>
          <w:rFonts w:ascii="Bookman Old Style" w:hAnsi="Bookman Old Style" w:cs="Times New Roman"/>
          <w:sz w:val="20"/>
          <w:szCs w:val="24"/>
        </w:rPr>
        <w:t>The</w:t>
      </w:r>
      <w:r w:rsidRPr="00D87F4A">
        <w:rPr>
          <w:rFonts w:ascii="Bookman Old Style" w:hAnsi="Bookman Old Style"/>
          <w:sz w:val="20"/>
          <w:szCs w:val="24"/>
        </w:rPr>
        <w:t xml:space="preserve"> C</w:t>
      </w:r>
      <w:r w:rsidRPr="00D87F4A">
        <w:rPr>
          <w:rFonts w:ascii="Bookman Old Style" w:hAnsi="Bookman Old Style" w:cs="Times New Roman"/>
          <w:sz w:val="20"/>
          <w:szCs w:val="24"/>
        </w:rPr>
        <w:t>o</w:t>
      </w:r>
      <w:r w:rsidRPr="00D87F4A">
        <w:rPr>
          <w:rFonts w:ascii="Bookman Old Style" w:hAnsi="Bookman Old Style"/>
          <w:sz w:val="20"/>
          <w:szCs w:val="24"/>
        </w:rPr>
        <w:t>ntractor, wherever applicable, shall after proper painting, pack and crate all Equipment in such a manner as to protect them from deterioration and Damage during Rail and Road ,Ocean and Airway Transportation to the Site and Storage at the Site till the time of Erection. The Contractor shall be held responsible for all Damages due to improper packing.</w:t>
      </w:r>
    </w:p>
    <w:p w14:paraId="5D852250" w14:textId="77777777" w:rsidR="00BA5A2A" w:rsidRPr="00D87F4A" w:rsidRDefault="00BA5A2A" w:rsidP="0027149A">
      <w:pPr>
        <w:pStyle w:val="ListParagraph"/>
        <w:rPr>
          <w:rFonts w:ascii="Bookman Old Style" w:hAnsi="Bookman Old Style"/>
          <w:sz w:val="2"/>
          <w:szCs w:val="24"/>
        </w:rPr>
      </w:pPr>
    </w:p>
    <w:p w14:paraId="5782425C" w14:textId="77777777" w:rsidR="00BA5A2A" w:rsidRPr="00D87F4A" w:rsidRDefault="00BA5A2A" w:rsidP="0027149A">
      <w:pPr>
        <w:pStyle w:val="ListParagraph"/>
        <w:autoSpaceDE w:val="0"/>
        <w:autoSpaceDN w:val="0"/>
        <w:adjustRightInd w:val="0"/>
        <w:ind w:left="180"/>
        <w:jc w:val="both"/>
        <w:rPr>
          <w:rFonts w:ascii="Bookman Old Style" w:hAnsi="Bookman Old Style"/>
          <w:sz w:val="20"/>
          <w:szCs w:val="24"/>
        </w:rPr>
      </w:pPr>
    </w:p>
    <w:p w14:paraId="3B38A175" w14:textId="77777777" w:rsidR="00BA5A2A" w:rsidRPr="00D87F4A" w:rsidRDefault="00BA5A2A" w:rsidP="00F94EE8">
      <w:pPr>
        <w:pStyle w:val="ListParagraph"/>
        <w:numPr>
          <w:ilvl w:val="1"/>
          <w:numId w:val="127"/>
        </w:numPr>
        <w:autoSpaceDE w:val="0"/>
        <w:autoSpaceDN w:val="0"/>
        <w:adjustRightInd w:val="0"/>
        <w:ind w:left="142" w:hanging="568"/>
        <w:jc w:val="both"/>
        <w:rPr>
          <w:rFonts w:ascii="Bookman Old Style" w:hAnsi="Bookman Old Style"/>
          <w:sz w:val="20"/>
          <w:szCs w:val="24"/>
        </w:rPr>
      </w:pPr>
      <w:r w:rsidRPr="00D87F4A">
        <w:rPr>
          <w:rFonts w:ascii="Bookman Old Style" w:hAnsi="Bookman Old Style" w:cs="Times New Roman"/>
          <w:sz w:val="20"/>
          <w:szCs w:val="24"/>
        </w:rPr>
        <w:t>The</w:t>
      </w:r>
      <w:r w:rsidRPr="00D87F4A">
        <w:rPr>
          <w:rFonts w:ascii="Bookman Old Style" w:hAnsi="Bookman Old Style"/>
          <w:sz w:val="20"/>
          <w:szCs w:val="24"/>
        </w:rPr>
        <w:t xml:space="preserve"> Contractor shall notify the Owner of the date of each Shipment from his Works, and the expected date of arrival at the Site for the information of the Owner.</w:t>
      </w:r>
    </w:p>
    <w:p w14:paraId="0696DDC6" w14:textId="77777777" w:rsidR="00BA5A2A" w:rsidRPr="00D87F4A" w:rsidRDefault="00BA5A2A" w:rsidP="0027149A">
      <w:pPr>
        <w:pStyle w:val="ListParagraph"/>
        <w:rPr>
          <w:rFonts w:ascii="Bookman Old Style" w:hAnsi="Bookman Old Style"/>
          <w:sz w:val="10"/>
          <w:szCs w:val="24"/>
        </w:rPr>
      </w:pPr>
    </w:p>
    <w:p w14:paraId="64C6A75B" w14:textId="77777777" w:rsidR="00BA5A2A" w:rsidRPr="00D87F4A" w:rsidRDefault="00BA5A2A" w:rsidP="00F94EE8">
      <w:pPr>
        <w:pStyle w:val="ListParagraph"/>
        <w:numPr>
          <w:ilvl w:val="1"/>
          <w:numId w:val="127"/>
        </w:numPr>
        <w:autoSpaceDE w:val="0"/>
        <w:autoSpaceDN w:val="0"/>
        <w:adjustRightInd w:val="0"/>
        <w:ind w:left="142" w:hanging="568"/>
        <w:jc w:val="both"/>
        <w:rPr>
          <w:rFonts w:ascii="Bookman Old Style" w:hAnsi="Bookman Old Style" w:cs="Times New Roman"/>
          <w:sz w:val="20"/>
          <w:szCs w:val="24"/>
        </w:rPr>
      </w:pPr>
      <w:r w:rsidRPr="00D87F4A">
        <w:rPr>
          <w:rFonts w:ascii="Bookman Old Style" w:hAnsi="Bookman Old Style" w:cs="Times New Roman"/>
          <w:sz w:val="20"/>
          <w:szCs w:val="24"/>
          <w:shd w:val="clear" w:color="auto" w:fill="FFFFFF" w:themeFill="background1"/>
        </w:rPr>
        <w:t xml:space="preserve">The Contractor shall be responsible for the receipt at Site of all Goods and Contractor's Equipment delivered for the purposes of the Contract and The Contractor shall notify the Owner of the date of each shipment from his works, and the expected date of arrival at the Site for the information </w:t>
      </w:r>
      <w:r w:rsidRPr="00D87F4A">
        <w:rPr>
          <w:rFonts w:ascii="Bookman Old Style" w:hAnsi="Bookman Old Style" w:cs="Times New Roman"/>
          <w:sz w:val="20"/>
          <w:szCs w:val="24"/>
          <w:shd w:val="clear" w:color="auto" w:fill="FFFFFF" w:themeFill="background1"/>
        </w:rPr>
        <w:lastRenderedPageBreak/>
        <w:t>of the Owner upon arrival at Site, give a notice to the Owner when and where it has arrived and / or been stored</w:t>
      </w:r>
      <w:r w:rsidRPr="00D87F4A">
        <w:rPr>
          <w:rFonts w:ascii="Bookman Old Style" w:hAnsi="Bookman Old Style" w:cs="Times New Roman"/>
          <w:sz w:val="20"/>
          <w:szCs w:val="24"/>
        </w:rPr>
        <w:t>.</w:t>
      </w:r>
    </w:p>
    <w:p w14:paraId="340F3144" w14:textId="77777777" w:rsidR="00BA5A2A" w:rsidRPr="00D87F4A" w:rsidRDefault="00BA5A2A" w:rsidP="0027149A">
      <w:pPr>
        <w:pStyle w:val="ListParagraph"/>
        <w:tabs>
          <w:tab w:val="num" w:pos="2280"/>
        </w:tabs>
        <w:ind w:left="709"/>
        <w:jc w:val="both"/>
        <w:rPr>
          <w:rFonts w:ascii="Bookman Old Style" w:hAnsi="Bookman Old Style" w:cs="Times New Roman"/>
          <w:sz w:val="20"/>
          <w:szCs w:val="24"/>
        </w:rPr>
      </w:pPr>
    </w:p>
    <w:p w14:paraId="45E1C410" w14:textId="77777777" w:rsidR="00BA5A2A" w:rsidRPr="00D87F4A" w:rsidRDefault="00BA5A2A" w:rsidP="00F94EE8">
      <w:pPr>
        <w:pStyle w:val="ListParagraph"/>
        <w:numPr>
          <w:ilvl w:val="1"/>
          <w:numId w:val="127"/>
        </w:numPr>
        <w:autoSpaceDE w:val="0"/>
        <w:autoSpaceDN w:val="0"/>
        <w:adjustRightInd w:val="0"/>
        <w:ind w:left="142" w:hanging="568"/>
        <w:jc w:val="both"/>
        <w:rPr>
          <w:rFonts w:ascii="Bookman Old Style" w:hAnsi="Bookman Old Style"/>
          <w:sz w:val="20"/>
          <w:szCs w:val="24"/>
        </w:rPr>
      </w:pPr>
      <w:r w:rsidRPr="00D87F4A">
        <w:rPr>
          <w:rFonts w:ascii="Bookman Old Style" w:hAnsi="Bookman Old Style"/>
          <w:sz w:val="20"/>
          <w:szCs w:val="24"/>
        </w:rPr>
        <w:t>The Contractor shall also give all Shipping information concerning the weight, size and content of each packing including any other information the Owner may require.</w:t>
      </w:r>
    </w:p>
    <w:p w14:paraId="012B62CC" w14:textId="77777777" w:rsidR="00BA5A2A" w:rsidRPr="00D87F4A" w:rsidRDefault="00BA5A2A" w:rsidP="0027149A">
      <w:pPr>
        <w:pStyle w:val="ListParagraph"/>
        <w:rPr>
          <w:rFonts w:ascii="Bookman Old Style" w:hAnsi="Bookman Old Style"/>
          <w:sz w:val="10"/>
          <w:szCs w:val="24"/>
        </w:rPr>
      </w:pPr>
    </w:p>
    <w:p w14:paraId="7879DC6F" w14:textId="77777777" w:rsidR="00BA5A2A" w:rsidRPr="00D87F4A" w:rsidRDefault="00BA5A2A" w:rsidP="00F94EE8">
      <w:pPr>
        <w:pStyle w:val="ListParagraph"/>
        <w:numPr>
          <w:ilvl w:val="1"/>
          <w:numId w:val="127"/>
        </w:numPr>
        <w:autoSpaceDE w:val="0"/>
        <w:autoSpaceDN w:val="0"/>
        <w:adjustRightInd w:val="0"/>
        <w:ind w:left="142" w:hanging="568"/>
        <w:jc w:val="both"/>
        <w:rPr>
          <w:rFonts w:ascii="Bookman Old Style" w:hAnsi="Bookman Old Style"/>
          <w:sz w:val="20"/>
          <w:szCs w:val="24"/>
        </w:rPr>
      </w:pPr>
      <w:r w:rsidRPr="00D87F4A">
        <w:rPr>
          <w:rFonts w:ascii="Bookman Old Style" w:hAnsi="Bookman Old Style"/>
          <w:sz w:val="20"/>
          <w:szCs w:val="24"/>
        </w:rPr>
        <w:t xml:space="preserve">The following Documents shall be sent by Registered Post to the Owner within 3 days from the date of Shipment, to enable the Owner to make progressive Payments to the Contractor. </w:t>
      </w:r>
    </w:p>
    <w:p w14:paraId="760A9498" w14:textId="77777777" w:rsidR="00BA5A2A" w:rsidRPr="00D87F4A" w:rsidRDefault="00BA5A2A" w:rsidP="00F94EE8">
      <w:pPr>
        <w:pStyle w:val="ListParagraph"/>
        <w:numPr>
          <w:ilvl w:val="1"/>
          <w:numId w:val="91"/>
        </w:numPr>
        <w:ind w:left="1080" w:hanging="450"/>
        <w:jc w:val="both"/>
        <w:rPr>
          <w:rFonts w:ascii="Bookman Old Style" w:hAnsi="Bookman Old Style"/>
          <w:sz w:val="20"/>
          <w:szCs w:val="24"/>
        </w:rPr>
      </w:pPr>
      <w:r w:rsidRPr="00D87F4A">
        <w:rPr>
          <w:rFonts w:ascii="Bookman Old Style" w:hAnsi="Bookman Old Style"/>
          <w:sz w:val="20"/>
          <w:szCs w:val="24"/>
        </w:rPr>
        <w:t>Application for Payment in the Standard format of the Owner(3 copies)</w:t>
      </w:r>
    </w:p>
    <w:p w14:paraId="0EF383C8" w14:textId="77777777" w:rsidR="00BA5A2A" w:rsidRPr="00D87F4A" w:rsidRDefault="00BA5A2A" w:rsidP="00F94EE8">
      <w:pPr>
        <w:pStyle w:val="ListParagraph"/>
        <w:numPr>
          <w:ilvl w:val="1"/>
          <w:numId w:val="91"/>
        </w:numPr>
        <w:ind w:left="1080" w:hanging="450"/>
        <w:jc w:val="both"/>
        <w:rPr>
          <w:rFonts w:ascii="Bookman Old Style" w:hAnsi="Bookman Old Style"/>
          <w:sz w:val="20"/>
          <w:szCs w:val="24"/>
        </w:rPr>
      </w:pPr>
      <w:r w:rsidRPr="00D87F4A">
        <w:rPr>
          <w:rFonts w:ascii="Bookman Old Style" w:hAnsi="Bookman Old Style"/>
          <w:sz w:val="20"/>
          <w:szCs w:val="24"/>
        </w:rPr>
        <w:t>Packing list (6 copies)</w:t>
      </w:r>
    </w:p>
    <w:p w14:paraId="2F134D2C" w14:textId="77777777" w:rsidR="00BA5A2A" w:rsidRPr="00D87F4A" w:rsidRDefault="00BA5A2A" w:rsidP="00F94EE8">
      <w:pPr>
        <w:pStyle w:val="ListParagraph"/>
        <w:numPr>
          <w:ilvl w:val="1"/>
          <w:numId w:val="91"/>
        </w:numPr>
        <w:ind w:left="1080" w:hanging="450"/>
        <w:jc w:val="both"/>
        <w:rPr>
          <w:rFonts w:ascii="Bookman Old Style" w:hAnsi="Bookman Old Style"/>
          <w:sz w:val="20"/>
          <w:szCs w:val="24"/>
        </w:rPr>
      </w:pPr>
      <w:r w:rsidRPr="00D87F4A">
        <w:rPr>
          <w:rFonts w:ascii="Bookman Old Style" w:hAnsi="Bookman Old Style"/>
          <w:sz w:val="20"/>
          <w:szCs w:val="24"/>
        </w:rPr>
        <w:t>Pre-dispatch clearance Certificate if any (3 copies)</w:t>
      </w:r>
    </w:p>
    <w:p w14:paraId="12846FB2" w14:textId="77777777" w:rsidR="00BA5A2A" w:rsidRPr="00D87F4A" w:rsidRDefault="00BA5A2A" w:rsidP="00F94EE8">
      <w:pPr>
        <w:pStyle w:val="ListParagraph"/>
        <w:numPr>
          <w:ilvl w:val="1"/>
          <w:numId w:val="91"/>
        </w:numPr>
        <w:ind w:left="1080" w:hanging="450"/>
        <w:jc w:val="both"/>
        <w:rPr>
          <w:rFonts w:ascii="Bookman Old Style" w:hAnsi="Bookman Old Style"/>
          <w:sz w:val="20"/>
          <w:szCs w:val="24"/>
        </w:rPr>
      </w:pPr>
      <w:r w:rsidRPr="00D87F4A">
        <w:rPr>
          <w:rFonts w:ascii="Bookman Old Style" w:hAnsi="Bookman Old Style"/>
          <w:sz w:val="20"/>
          <w:szCs w:val="24"/>
        </w:rPr>
        <w:t>Test Certificate, wherever applicable (3 copies)</w:t>
      </w:r>
    </w:p>
    <w:p w14:paraId="7DBDC9EA" w14:textId="77777777" w:rsidR="00BA5A2A" w:rsidRPr="00D87F4A" w:rsidRDefault="00BA5A2A" w:rsidP="00F94EE8">
      <w:pPr>
        <w:pStyle w:val="ListParagraph"/>
        <w:numPr>
          <w:ilvl w:val="1"/>
          <w:numId w:val="91"/>
        </w:numPr>
        <w:ind w:left="1080" w:hanging="450"/>
        <w:jc w:val="both"/>
        <w:rPr>
          <w:rFonts w:ascii="Bookman Old Style" w:hAnsi="Bookman Old Style"/>
          <w:sz w:val="20"/>
          <w:szCs w:val="24"/>
        </w:rPr>
      </w:pPr>
      <w:r w:rsidRPr="00D87F4A">
        <w:rPr>
          <w:rFonts w:ascii="Bookman Old Style" w:hAnsi="Bookman Old Style"/>
          <w:sz w:val="20"/>
          <w:szCs w:val="24"/>
        </w:rPr>
        <w:t>Insurance Certificate (3 copies)</w:t>
      </w:r>
    </w:p>
    <w:p w14:paraId="74F8166F" w14:textId="77777777" w:rsidR="005545DC" w:rsidRPr="00D87F4A" w:rsidRDefault="005545DC" w:rsidP="0027149A">
      <w:pPr>
        <w:pStyle w:val="ListParagraph"/>
        <w:autoSpaceDE w:val="0"/>
        <w:autoSpaceDN w:val="0"/>
        <w:adjustRightInd w:val="0"/>
        <w:ind w:left="180"/>
        <w:jc w:val="both"/>
        <w:rPr>
          <w:rFonts w:ascii="Bookman Old Style" w:hAnsi="Bookman Old Style"/>
          <w:sz w:val="10"/>
          <w:szCs w:val="24"/>
        </w:rPr>
      </w:pPr>
    </w:p>
    <w:p w14:paraId="6C81870C" w14:textId="77777777" w:rsidR="00BA5A2A" w:rsidRDefault="00BA5A2A" w:rsidP="00F94EE8">
      <w:pPr>
        <w:pStyle w:val="ListParagraph"/>
        <w:numPr>
          <w:ilvl w:val="1"/>
          <w:numId w:val="127"/>
        </w:numPr>
        <w:autoSpaceDE w:val="0"/>
        <w:autoSpaceDN w:val="0"/>
        <w:adjustRightInd w:val="0"/>
        <w:ind w:left="142" w:hanging="568"/>
        <w:jc w:val="both"/>
        <w:rPr>
          <w:rFonts w:ascii="Bookman Old Style" w:hAnsi="Bookman Old Style"/>
          <w:sz w:val="20"/>
          <w:szCs w:val="24"/>
        </w:rPr>
      </w:pPr>
      <w:r w:rsidRPr="00D87F4A">
        <w:rPr>
          <w:rFonts w:ascii="Bookman Old Style" w:hAnsi="Bookman Old Style"/>
          <w:sz w:val="20"/>
          <w:szCs w:val="24"/>
        </w:rPr>
        <w:t>The Contractor shall prepare detailed packing list of all packages and containers, bundles and loose Material forming each and every Consignment dispatched to Site. The Contractor shall further be responsible for making all necessary arrangements for loading, unloading and other handling right from his Works up to the Site and also till the, Equipment is erected, Tested and Commissioned. He shall be solely responsible for proper Storage and Safe Custody of all Equipment.</w:t>
      </w:r>
    </w:p>
    <w:p w14:paraId="7B9BE108" w14:textId="77777777" w:rsidR="008F5983" w:rsidRPr="00D87F4A" w:rsidRDefault="008F5983" w:rsidP="008F5983">
      <w:pPr>
        <w:pStyle w:val="ListParagraph"/>
        <w:autoSpaceDE w:val="0"/>
        <w:autoSpaceDN w:val="0"/>
        <w:adjustRightInd w:val="0"/>
        <w:ind w:left="142"/>
        <w:jc w:val="both"/>
        <w:rPr>
          <w:rFonts w:ascii="Bookman Old Style" w:hAnsi="Bookman Old Style"/>
          <w:sz w:val="20"/>
          <w:szCs w:val="24"/>
        </w:rPr>
      </w:pPr>
    </w:p>
    <w:p w14:paraId="4026D8C3" w14:textId="77777777" w:rsidR="00EA7F2B" w:rsidRPr="00D87F4A" w:rsidRDefault="00EA7F2B" w:rsidP="0027149A">
      <w:pPr>
        <w:pStyle w:val="ListParagraph"/>
        <w:autoSpaceDE w:val="0"/>
        <w:autoSpaceDN w:val="0"/>
        <w:adjustRightInd w:val="0"/>
        <w:ind w:left="142"/>
        <w:jc w:val="both"/>
        <w:rPr>
          <w:rFonts w:ascii="Bookman Old Style" w:hAnsi="Bookman Old Style" w:cs="Times New Roman"/>
          <w:b/>
          <w:bCs/>
          <w:sz w:val="10"/>
          <w:szCs w:val="24"/>
        </w:rPr>
      </w:pPr>
    </w:p>
    <w:p w14:paraId="2D567EFE" w14:textId="77777777" w:rsidR="00BA5A2A" w:rsidRPr="00D87F4A" w:rsidRDefault="00BA5A2A" w:rsidP="00F94EE8">
      <w:pPr>
        <w:pStyle w:val="ListParagraph"/>
        <w:numPr>
          <w:ilvl w:val="1"/>
          <w:numId w:val="127"/>
        </w:numPr>
        <w:autoSpaceDE w:val="0"/>
        <w:autoSpaceDN w:val="0"/>
        <w:adjustRightInd w:val="0"/>
        <w:ind w:left="142" w:hanging="568"/>
        <w:jc w:val="both"/>
        <w:rPr>
          <w:rFonts w:ascii="Bookman Old Style" w:hAnsi="Bookman Old Style" w:cs="Times New Roman"/>
          <w:b/>
          <w:bCs/>
          <w:sz w:val="20"/>
          <w:szCs w:val="24"/>
        </w:rPr>
      </w:pPr>
      <w:r w:rsidRPr="00D87F4A">
        <w:rPr>
          <w:rFonts w:ascii="Bookman Old Style" w:hAnsi="Bookman Old Style" w:cs="Times New Roman"/>
          <w:b/>
          <w:bCs/>
          <w:sz w:val="20"/>
          <w:szCs w:val="24"/>
        </w:rPr>
        <w:t xml:space="preserve">  DOCUMENTS:</w:t>
      </w:r>
    </w:p>
    <w:p w14:paraId="6A529B0E" w14:textId="77777777" w:rsidR="00BA5A2A" w:rsidRPr="00D87F4A" w:rsidRDefault="00BA5A2A" w:rsidP="0027149A">
      <w:pPr>
        <w:ind w:left="180"/>
        <w:jc w:val="both"/>
        <w:rPr>
          <w:rFonts w:ascii="Bookman Old Style" w:hAnsi="Bookman Old Style" w:cs="Times New Roman"/>
          <w:sz w:val="20"/>
          <w:szCs w:val="24"/>
        </w:rPr>
      </w:pPr>
      <w:r w:rsidRPr="00D87F4A">
        <w:rPr>
          <w:rFonts w:ascii="Bookman Old Style" w:hAnsi="Bookman Old Style" w:cs="Times New Roman"/>
          <w:sz w:val="20"/>
          <w:szCs w:val="24"/>
        </w:rPr>
        <w:t>The following documents shall be sent by registered post to the Owner within 3 daysfrom the date of shipment, to enable the Owner to make progressive payments to the Contractor.</w:t>
      </w:r>
    </w:p>
    <w:p w14:paraId="7E135E8B" w14:textId="77777777" w:rsidR="004170BF" w:rsidRPr="00D87F4A" w:rsidRDefault="004170BF" w:rsidP="00F94EE8">
      <w:pPr>
        <w:numPr>
          <w:ilvl w:val="0"/>
          <w:numId w:val="92"/>
        </w:numPr>
        <w:tabs>
          <w:tab w:val="left" w:pos="720"/>
        </w:tabs>
        <w:autoSpaceDE w:val="0"/>
        <w:autoSpaceDN w:val="0"/>
        <w:adjustRightInd w:val="0"/>
        <w:spacing w:after="0"/>
        <w:ind w:left="426"/>
        <w:jc w:val="both"/>
        <w:rPr>
          <w:rFonts w:ascii="Bookman Old Style" w:eastAsia="Times New Roman" w:hAnsi="Bookman Old Style" w:cs="Times New Roman"/>
          <w:b/>
          <w:bCs/>
          <w:sz w:val="20"/>
          <w:szCs w:val="24"/>
          <w:lang w:val="en-US"/>
        </w:rPr>
      </w:pPr>
      <w:r w:rsidRPr="00D87F4A">
        <w:rPr>
          <w:rFonts w:ascii="Bookman Old Style" w:eastAsia="Times New Roman" w:hAnsi="Bookman Old Style" w:cs="Times New Roman"/>
          <w:b/>
          <w:bCs/>
          <w:sz w:val="20"/>
          <w:szCs w:val="24"/>
          <w:lang w:val="en-US"/>
        </w:rPr>
        <w:t>For Imported Goods.</w:t>
      </w:r>
    </w:p>
    <w:p w14:paraId="481F015E" w14:textId="77777777" w:rsidR="004170BF" w:rsidRDefault="004170BF" w:rsidP="00BC377C">
      <w:pPr>
        <w:tabs>
          <w:tab w:val="left" w:pos="1276"/>
        </w:tabs>
        <w:autoSpaceDE w:val="0"/>
        <w:autoSpaceDN w:val="0"/>
        <w:adjustRightInd w:val="0"/>
        <w:spacing w:after="0"/>
        <w:ind w:left="567"/>
        <w:jc w:val="both"/>
        <w:rPr>
          <w:rFonts w:ascii="Bookman Old Style" w:eastAsia="Times New Roman" w:hAnsi="Bookman Old Style" w:cs="Times New Roman"/>
          <w:sz w:val="20"/>
          <w:szCs w:val="24"/>
          <w:lang w:val="en-US"/>
        </w:rPr>
      </w:pPr>
      <w:r w:rsidRPr="00D87F4A">
        <w:rPr>
          <w:rFonts w:ascii="Bookman Old Style" w:eastAsia="Times New Roman" w:hAnsi="Bookman Old Style" w:cs="Times New Roman"/>
          <w:sz w:val="20"/>
          <w:szCs w:val="24"/>
          <w:lang w:val="en-US"/>
        </w:rPr>
        <w:t>Upon shipment, the Contractor shall notify the Owner and the Insurance Company by cable or telex or fax the full details of the Shipment including Contract number, description of Goods, quantity, the vessel, the bill of lading number and date, port of loading, date of shipment, port of discharge, etc. The Contractor shall mail the following documents to the Owner, with a copy to the Insurance Company:</w:t>
      </w:r>
    </w:p>
    <w:p w14:paraId="73D2E3ED" w14:textId="77777777" w:rsidR="008F5983" w:rsidRPr="00D87F4A" w:rsidRDefault="008F5983" w:rsidP="0027149A">
      <w:pPr>
        <w:tabs>
          <w:tab w:val="left" w:pos="1080"/>
        </w:tabs>
        <w:autoSpaceDE w:val="0"/>
        <w:autoSpaceDN w:val="0"/>
        <w:adjustRightInd w:val="0"/>
        <w:spacing w:after="0"/>
        <w:ind w:left="1080"/>
        <w:jc w:val="both"/>
        <w:rPr>
          <w:rFonts w:ascii="Bookman Old Style" w:eastAsia="Times New Roman" w:hAnsi="Bookman Old Style" w:cs="Times New Roman"/>
          <w:sz w:val="20"/>
          <w:szCs w:val="24"/>
          <w:lang w:val="en-US"/>
        </w:rPr>
      </w:pPr>
    </w:p>
    <w:p w14:paraId="68844B30" w14:textId="77777777" w:rsidR="004170BF" w:rsidRPr="00D87F4A" w:rsidRDefault="004170BF" w:rsidP="00F94EE8">
      <w:pPr>
        <w:numPr>
          <w:ilvl w:val="0"/>
          <w:numId w:val="90"/>
        </w:numPr>
        <w:autoSpaceDE w:val="0"/>
        <w:autoSpaceDN w:val="0"/>
        <w:adjustRightInd w:val="0"/>
        <w:spacing w:after="120"/>
        <w:ind w:left="1134" w:hanging="425"/>
        <w:jc w:val="both"/>
        <w:rPr>
          <w:rFonts w:ascii="Bookman Old Style" w:eastAsia="Times New Roman" w:hAnsi="Bookman Old Style" w:cs="Times New Roman"/>
          <w:sz w:val="20"/>
          <w:szCs w:val="24"/>
          <w:lang w:val="en-US"/>
        </w:rPr>
      </w:pPr>
      <w:r w:rsidRPr="00D87F4A">
        <w:rPr>
          <w:rFonts w:ascii="Bookman Old Style" w:eastAsia="Times New Roman" w:hAnsi="Bookman Old Style" w:cs="Times New Roman"/>
          <w:sz w:val="20"/>
          <w:szCs w:val="24"/>
          <w:lang w:val="en-US"/>
        </w:rPr>
        <w:t>Copies of the Contractor’s invoice showing NOA/LOA/DWA reference, Goods description, quantity, unit price, total amount (6 copies);</w:t>
      </w:r>
    </w:p>
    <w:p w14:paraId="36455AB0" w14:textId="77777777" w:rsidR="004170BF" w:rsidRPr="00D87F4A" w:rsidRDefault="004170BF" w:rsidP="00F94EE8">
      <w:pPr>
        <w:numPr>
          <w:ilvl w:val="0"/>
          <w:numId w:val="90"/>
        </w:numPr>
        <w:autoSpaceDE w:val="0"/>
        <w:autoSpaceDN w:val="0"/>
        <w:adjustRightInd w:val="0"/>
        <w:spacing w:after="120"/>
        <w:ind w:left="1134" w:hanging="425"/>
        <w:jc w:val="both"/>
        <w:rPr>
          <w:rFonts w:ascii="Bookman Old Style" w:eastAsia="Times New Roman" w:hAnsi="Bookman Old Style" w:cs="Times New Roman"/>
          <w:sz w:val="20"/>
          <w:szCs w:val="24"/>
          <w:lang w:val="en-US"/>
        </w:rPr>
      </w:pPr>
      <w:r w:rsidRPr="00D87F4A">
        <w:rPr>
          <w:rFonts w:ascii="Bookman Old Style" w:eastAsia="Times New Roman" w:hAnsi="Bookman Old Style" w:cs="Times New Roman"/>
          <w:sz w:val="20"/>
          <w:szCs w:val="24"/>
          <w:lang w:val="en-US"/>
        </w:rPr>
        <w:t>Original (3/3) and six copies of the negotiable, clean on-board bill of lading marked freight prepaid and six copies of non-negotiable bill of lading;</w:t>
      </w:r>
    </w:p>
    <w:p w14:paraId="1DB4DB25" w14:textId="77777777" w:rsidR="004170BF" w:rsidRPr="00D87F4A" w:rsidRDefault="004170BF" w:rsidP="00F94EE8">
      <w:pPr>
        <w:numPr>
          <w:ilvl w:val="0"/>
          <w:numId w:val="90"/>
        </w:numPr>
        <w:autoSpaceDE w:val="0"/>
        <w:autoSpaceDN w:val="0"/>
        <w:adjustRightInd w:val="0"/>
        <w:spacing w:after="120"/>
        <w:ind w:left="1134" w:hanging="425"/>
        <w:jc w:val="both"/>
        <w:rPr>
          <w:rFonts w:ascii="Bookman Old Style" w:eastAsia="Times New Roman" w:hAnsi="Bookman Old Style" w:cs="Times New Roman"/>
          <w:sz w:val="20"/>
          <w:szCs w:val="24"/>
          <w:lang w:val="en-US"/>
        </w:rPr>
      </w:pPr>
      <w:r w:rsidRPr="00D87F4A">
        <w:rPr>
          <w:rFonts w:ascii="Bookman Old Style" w:eastAsia="Times New Roman" w:hAnsi="Bookman Old Style" w:cs="Times New Roman"/>
          <w:sz w:val="20"/>
          <w:szCs w:val="24"/>
          <w:lang w:val="en-US"/>
        </w:rPr>
        <w:t>Copies of packing list identifying contents of each package (6 copies);</w:t>
      </w:r>
    </w:p>
    <w:p w14:paraId="3E47DFAD" w14:textId="77777777" w:rsidR="004170BF" w:rsidRPr="00D87F4A" w:rsidRDefault="004170BF" w:rsidP="00F94EE8">
      <w:pPr>
        <w:numPr>
          <w:ilvl w:val="0"/>
          <w:numId w:val="90"/>
        </w:numPr>
        <w:autoSpaceDE w:val="0"/>
        <w:autoSpaceDN w:val="0"/>
        <w:adjustRightInd w:val="0"/>
        <w:spacing w:after="120"/>
        <w:ind w:left="1134" w:hanging="425"/>
        <w:jc w:val="both"/>
        <w:rPr>
          <w:rFonts w:ascii="Bookman Old Style" w:eastAsia="Times New Roman" w:hAnsi="Bookman Old Style" w:cs="Times New Roman"/>
          <w:sz w:val="20"/>
          <w:szCs w:val="24"/>
          <w:lang w:val="fr-BE"/>
        </w:rPr>
      </w:pPr>
      <w:r w:rsidRPr="00D87F4A">
        <w:rPr>
          <w:rFonts w:ascii="Bookman Old Style" w:eastAsia="Times New Roman" w:hAnsi="Bookman Old Style" w:cs="Times New Roman"/>
          <w:sz w:val="20"/>
          <w:szCs w:val="24"/>
          <w:lang w:val="fr-BE"/>
        </w:rPr>
        <w:t>Insurance certificate (3 copies);</w:t>
      </w:r>
    </w:p>
    <w:p w14:paraId="665CC364" w14:textId="77777777" w:rsidR="004170BF" w:rsidRPr="00D87F4A" w:rsidRDefault="004170BF" w:rsidP="00F94EE8">
      <w:pPr>
        <w:numPr>
          <w:ilvl w:val="0"/>
          <w:numId w:val="90"/>
        </w:numPr>
        <w:autoSpaceDE w:val="0"/>
        <w:autoSpaceDN w:val="0"/>
        <w:adjustRightInd w:val="0"/>
        <w:spacing w:after="120"/>
        <w:ind w:left="1134" w:hanging="425"/>
        <w:jc w:val="both"/>
        <w:rPr>
          <w:rFonts w:ascii="Bookman Old Style" w:eastAsia="Times New Roman" w:hAnsi="Bookman Old Style" w:cs="Times New Roman"/>
          <w:sz w:val="20"/>
          <w:szCs w:val="24"/>
          <w:lang w:val="en-US"/>
        </w:rPr>
      </w:pPr>
      <w:r w:rsidRPr="00D87F4A">
        <w:rPr>
          <w:rFonts w:ascii="Bookman Old Style" w:eastAsia="Times New Roman" w:hAnsi="Bookman Old Style" w:cs="Times New Roman"/>
          <w:sz w:val="20"/>
          <w:szCs w:val="24"/>
          <w:lang w:val="en-US"/>
        </w:rPr>
        <w:t>Manufacturer’s / Contractor’s guarantee certificate;</w:t>
      </w:r>
    </w:p>
    <w:p w14:paraId="0FC0C17A" w14:textId="77777777" w:rsidR="004170BF" w:rsidRPr="00D87F4A" w:rsidRDefault="004170BF" w:rsidP="00F94EE8">
      <w:pPr>
        <w:numPr>
          <w:ilvl w:val="0"/>
          <w:numId w:val="90"/>
        </w:numPr>
        <w:autoSpaceDE w:val="0"/>
        <w:autoSpaceDN w:val="0"/>
        <w:adjustRightInd w:val="0"/>
        <w:spacing w:after="120"/>
        <w:ind w:left="1134" w:hanging="425"/>
        <w:jc w:val="both"/>
        <w:rPr>
          <w:rFonts w:ascii="Bookman Old Style" w:eastAsia="Times New Roman" w:hAnsi="Bookman Old Style" w:cs="Times New Roman"/>
          <w:sz w:val="20"/>
          <w:szCs w:val="24"/>
          <w:lang w:val="en-US"/>
        </w:rPr>
      </w:pPr>
      <w:r w:rsidRPr="00D87F4A">
        <w:rPr>
          <w:rFonts w:ascii="Bookman Old Style" w:eastAsia="Times New Roman" w:hAnsi="Bookman Old Style" w:cs="Times New Roman"/>
          <w:sz w:val="20"/>
          <w:szCs w:val="24"/>
          <w:lang w:val="en-US"/>
        </w:rPr>
        <w:t>Material Inspection &amp; Clearance Certificate (MICC) for dispatch issued by the Owner or the Independent Agency appointed by the Owner and the Contractor’s factory inspection report (3 copies); and</w:t>
      </w:r>
    </w:p>
    <w:p w14:paraId="70CB193E" w14:textId="77777777" w:rsidR="004170BF" w:rsidRPr="00D87F4A" w:rsidRDefault="004170BF" w:rsidP="00F94EE8">
      <w:pPr>
        <w:numPr>
          <w:ilvl w:val="0"/>
          <w:numId w:val="90"/>
        </w:numPr>
        <w:autoSpaceDE w:val="0"/>
        <w:autoSpaceDN w:val="0"/>
        <w:adjustRightInd w:val="0"/>
        <w:spacing w:after="120"/>
        <w:ind w:left="1134" w:hanging="425"/>
        <w:jc w:val="both"/>
        <w:rPr>
          <w:rFonts w:ascii="Bookman Old Style" w:eastAsia="Times New Roman" w:hAnsi="Bookman Old Style" w:cs="Times New Roman"/>
          <w:sz w:val="20"/>
          <w:szCs w:val="24"/>
          <w:lang w:val="en-US"/>
        </w:rPr>
      </w:pPr>
      <w:r w:rsidRPr="00D87F4A">
        <w:rPr>
          <w:rFonts w:ascii="Bookman Old Style" w:eastAsia="Times New Roman" w:hAnsi="Bookman Old Style" w:cs="Times New Roman"/>
          <w:sz w:val="20"/>
          <w:szCs w:val="24"/>
          <w:lang w:val="en-US"/>
        </w:rPr>
        <w:t>Certificate of origin (3 copies).</w:t>
      </w:r>
      <w:r w:rsidR="008228A5" w:rsidRPr="00D87F4A">
        <w:rPr>
          <w:rFonts w:ascii="Bookman Old Style" w:eastAsia="Times New Roman" w:hAnsi="Bookman Old Style" w:cs="Times New Roman"/>
          <w:sz w:val="20"/>
          <w:szCs w:val="24"/>
          <w:lang w:val="en-US"/>
        </w:rPr>
        <w:t>no</w:t>
      </w:r>
    </w:p>
    <w:p w14:paraId="3A945B02" w14:textId="22CBA500" w:rsidR="004170BF" w:rsidRPr="00D87F4A" w:rsidRDefault="004170BF" w:rsidP="00BC377C">
      <w:pPr>
        <w:tabs>
          <w:tab w:val="left" w:pos="1418"/>
          <w:tab w:val="left" w:pos="1701"/>
        </w:tabs>
        <w:autoSpaceDE w:val="0"/>
        <w:autoSpaceDN w:val="0"/>
        <w:adjustRightInd w:val="0"/>
        <w:spacing w:after="240"/>
        <w:ind w:left="426"/>
        <w:jc w:val="both"/>
        <w:rPr>
          <w:rFonts w:ascii="Bookman Old Style" w:eastAsia="Times New Roman" w:hAnsi="Bookman Old Style" w:cs="Times New Roman"/>
          <w:sz w:val="20"/>
          <w:szCs w:val="24"/>
          <w:lang w:val="en-US"/>
        </w:rPr>
      </w:pPr>
      <w:r w:rsidRPr="00D87F4A">
        <w:rPr>
          <w:rFonts w:ascii="Bookman Old Style" w:eastAsia="Times New Roman" w:hAnsi="Bookman Old Style" w:cs="Times New Roman"/>
          <w:sz w:val="20"/>
          <w:szCs w:val="24"/>
          <w:lang w:val="en-US"/>
        </w:rPr>
        <w:t xml:space="preserve">The above documents shall be received by the Owner at least two weeks before arrival of Goods at the port end. If not received, the Contractor will be responsible for any consequent expenses.    </w:t>
      </w:r>
    </w:p>
    <w:p w14:paraId="68741C63" w14:textId="77777777" w:rsidR="004170BF" w:rsidRPr="00D87F4A" w:rsidRDefault="004170BF" w:rsidP="00F94EE8">
      <w:pPr>
        <w:numPr>
          <w:ilvl w:val="0"/>
          <w:numId w:val="92"/>
        </w:numPr>
        <w:tabs>
          <w:tab w:val="left" w:pos="720"/>
        </w:tabs>
        <w:autoSpaceDE w:val="0"/>
        <w:autoSpaceDN w:val="0"/>
        <w:adjustRightInd w:val="0"/>
        <w:spacing w:after="0"/>
        <w:ind w:left="567"/>
        <w:jc w:val="both"/>
        <w:rPr>
          <w:rFonts w:ascii="Bookman Old Style" w:eastAsia="Times New Roman" w:hAnsi="Bookman Old Style" w:cs="Times New Roman"/>
          <w:b/>
          <w:bCs/>
          <w:sz w:val="20"/>
          <w:szCs w:val="24"/>
          <w:lang w:val="en-US"/>
        </w:rPr>
      </w:pPr>
      <w:r w:rsidRPr="00D87F4A">
        <w:rPr>
          <w:rFonts w:ascii="Bookman Old Style" w:eastAsia="Times New Roman" w:hAnsi="Bookman Old Style" w:cs="Times New Roman"/>
          <w:b/>
          <w:bCs/>
          <w:sz w:val="20"/>
          <w:szCs w:val="24"/>
          <w:lang w:val="en-US"/>
        </w:rPr>
        <w:t>For Domestic Goods:</w:t>
      </w:r>
    </w:p>
    <w:p w14:paraId="4971F8CD" w14:textId="77777777" w:rsidR="004170BF" w:rsidRPr="00D87F4A" w:rsidRDefault="004170BF" w:rsidP="00F94EE8">
      <w:pPr>
        <w:numPr>
          <w:ilvl w:val="0"/>
          <w:numId w:val="93"/>
        </w:numPr>
        <w:tabs>
          <w:tab w:val="left" w:pos="1276"/>
        </w:tabs>
        <w:autoSpaceDE w:val="0"/>
        <w:autoSpaceDN w:val="0"/>
        <w:adjustRightInd w:val="0"/>
        <w:spacing w:after="120"/>
        <w:ind w:left="1134" w:hanging="425"/>
        <w:jc w:val="both"/>
        <w:rPr>
          <w:rFonts w:ascii="Bookman Old Style" w:eastAsia="Times New Roman" w:hAnsi="Bookman Old Style" w:cs="Times New Roman"/>
          <w:sz w:val="20"/>
          <w:szCs w:val="24"/>
          <w:lang w:val="en-US"/>
        </w:rPr>
      </w:pPr>
      <w:r w:rsidRPr="00D87F4A">
        <w:rPr>
          <w:rFonts w:ascii="Bookman Old Style" w:eastAsia="Times New Roman" w:hAnsi="Bookman Old Style" w:cs="Times New Roman"/>
          <w:sz w:val="20"/>
          <w:szCs w:val="24"/>
          <w:lang w:val="en-US"/>
        </w:rPr>
        <w:t>Copies of the Contractor’s invoice showing NOA/LOA/DWA reference, Goods description, quantity, unit price, total amount (6 copies);</w:t>
      </w:r>
    </w:p>
    <w:p w14:paraId="3462AD76" w14:textId="77777777" w:rsidR="004170BF" w:rsidRPr="00D87F4A" w:rsidRDefault="004170BF" w:rsidP="00F94EE8">
      <w:pPr>
        <w:numPr>
          <w:ilvl w:val="0"/>
          <w:numId w:val="93"/>
        </w:numPr>
        <w:tabs>
          <w:tab w:val="left" w:pos="1276"/>
        </w:tabs>
        <w:autoSpaceDE w:val="0"/>
        <w:autoSpaceDN w:val="0"/>
        <w:adjustRightInd w:val="0"/>
        <w:spacing w:after="120"/>
        <w:ind w:left="1134" w:hanging="425"/>
        <w:jc w:val="both"/>
        <w:rPr>
          <w:rFonts w:ascii="Bookman Old Style" w:eastAsia="Times New Roman" w:hAnsi="Bookman Old Style" w:cs="Times New Roman"/>
          <w:sz w:val="20"/>
          <w:szCs w:val="24"/>
          <w:lang w:val="en-US"/>
        </w:rPr>
      </w:pPr>
      <w:r w:rsidRPr="00D87F4A">
        <w:rPr>
          <w:rFonts w:ascii="Bookman Old Style" w:eastAsia="Times New Roman" w:hAnsi="Bookman Old Style" w:cs="Times New Roman"/>
          <w:sz w:val="20"/>
          <w:szCs w:val="24"/>
          <w:lang w:val="en-US"/>
        </w:rPr>
        <w:t>Packing list (6 copies);</w:t>
      </w:r>
    </w:p>
    <w:p w14:paraId="48A54B4D" w14:textId="77777777" w:rsidR="004170BF" w:rsidRPr="00D87F4A" w:rsidRDefault="004170BF" w:rsidP="00F94EE8">
      <w:pPr>
        <w:numPr>
          <w:ilvl w:val="0"/>
          <w:numId w:val="93"/>
        </w:numPr>
        <w:tabs>
          <w:tab w:val="left" w:pos="1276"/>
        </w:tabs>
        <w:autoSpaceDE w:val="0"/>
        <w:autoSpaceDN w:val="0"/>
        <w:adjustRightInd w:val="0"/>
        <w:spacing w:after="120"/>
        <w:ind w:left="1134" w:hanging="425"/>
        <w:jc w:val="both"/>
        <w:rPr>
          <w:rFonts w:ascii="Bookman Old Style" w:eastAsia="Times New Roman" w:hAnsi="Bookman Old Style" w:cs="Times New Roman"/>
          <w:sz w:val="20"/>
          <w:szCs w:val="24"/>
          <w:lang w:val="en-US"/>
        </w:rPr>
      </w:pPr>
      <w:r w:rsidRPr="00D87F4A">
        <w:rPr>
          <w:rFonts w:ascii="Bookman Old Style" w:eastAsia="Times New Roman" w:hAnsi="Bookman Old Style" w:cs="Times New Roman"/>
          <w:sz w:val="20"/>
          <w:szCs w:val="24"/>
          <w:lang w:val="en-US"/>
        </w:rPr>
        <w:t>Railway receipt / receipted LR;</w:t>
      </w:r>
    </w:p>
    <w:p w14:paraId="0846B519" w14:textId="77777777" w:rsidR="004170BF" w:rsidRPr="00D87F4A" w:rsidRDefault="004170BF" w:rsidP="00F94EE8">
      <w:pPr>
        <w:numPr>
          <w:ilvl w:val="0"/>
          <w:numId w:val="93"/>
        </w:numPr>
        <w:tabs>
          <w:tab w:val="left" w:pos="1276"/>
        </w:tabs>
        <w:autoSpaceDE w:val="0"/>
        <w:autoSpaceDN w:val="0"/>
        <w:adjustRightInd w:val="0"/>
        <w:spacing w:after="120"/>
        <w:ind w:left="1134" w:hanging="425"/>
        <w:jc w:val="both"/>
        <w:rPr>
          <w:rFonts w:ascii="Bookman Old Style" w:eastAsia="Times New Roman" w:hAnsi="Bookman Old Style" w:cs="Times New Roman"/>
          <w:sz w:val="20"/>
          <w:szCs w:val="24"/>
          <w:lang w:val="en-US"/>
        </w:rPr>
      </w:pPr>
      <w:r w:rsidRPr="00D87F4A">
        <w:rPr>
          <w:rFonts w:ascii="Bookman Old Style" w:eastAsia="Times New Roman" w:hAnsi="Bookman Old Style" w:cs="Times New Roman"/>
          <w:sz w:val="20"/>
          <w:szCs w:val="24"/>
          <w:lang w:val="en-US"/>
        </w:rPr>
        <w:lastRenderedPageBreak/>
        <w:t>Manufacturer’s/Contractors guarantee certificate;</w:t>
      </w:r>
    </w:p>
    <w:p w14:paraId="1B9E37AE" w14:textId="77777777" w:rsidR="004170BF" w:rsidRPr="00D87F4A" w:rsidRDefault="004170BF" w:rsidP="00F94EE8">
      <w:pPr>
        <w:numPr>
          <w:ilvl w:val="0"/>
          <w:numId w:val="93"/>
        </w:numPr>
        <w:tabs>
          <w:tab w:val="left" w:pos="1276"/>
        </w:tabs>
        <w:autoSpaceDE w:val="0"/>
        <w:autoSpaceDN w:val="0"/>
        <w:adjustRightInd w:val="0"/>
        <w:spacing w:after="120"/>
        <w:ind w:left="1134" w:hanging="425"/>
        <w:jc w:val="both"/>
        <w:rPr>
          <w:rFonts w:ascii="Bookman Old Style" w:eastAsia="Times New Roman" w:hAnsi="Bookman Old Style" w:cs="Times New Roman"/>
          <w:sz w:val="20"/>
          <w:szCs w:val="24"/>
          <w:lang w:val="en-US"/>
        </w:rPr>
      </w:pPr>
      <w:r w:rsidRPr="00D87F4A">
        <w:rPr>
          <w:rFonts w:ascii="Bookman Old Style" w:eastAsia="Times New Roman" w:hAnsi="Bookman Old Style" w:cs="Times New Roman"/>
          <w:sz w:val="20"/>
          <w:szCs w:val="24"/>
          <w:lang w:val="en-US"/>
        </w:rPr>
        <w:t xml:space="preserve">Material Inspection Clearance Certificate (MICC) for despatch issued by the Owner or the Independent Agency appointed by the Owner and the Contractor’s factory inspection report (3 copies); </w:t>
      </w:r>
    </w:p>
    <w:p w14:paraId="1FCADF83" w14:textId="77777777" w:rsidR="004170BF" w:rsidRPr="00D87F4A" w:rsidRDefault="004170BF" w:rsidP="00F94EE8">
      <w:pPr>
        <w:numPr>
          <w:ilvl w:val="0"/>
          <w:numId w:val="93"/>
        </w:numPr>
        <w:tabs>
          <w:tab w:val="left" w:pos="1276"/>
        </w:tabs>
        <w:autoSpaceDE w:val="0"/>
        <w:autoSpaceDN w:val="0"/>
        <w:adjustRightInd w:val="0"/>
        <w:spacing w:after="120"/>
        <w:ind w:left="1134" w:hanging="425"/>
        <w:jc w:val="both"/>
        <w:rPr>
          <w:rFonts w:ascii="Bookman Old Style" w:eastAsia="Times New Roman" w:hAnsi="Bookman Old Style" w:cs="Times New Roman"/>
          <w:sz w:val="20"/>
          <w:szCs w:val="24"/>
          <w:lang w:val="en-US"/>
        </w:rPr>
      </w:pPr>
      <w:r w:rsidRPr="00D87F4A">
        <w:rPr>
          <w:rFonts w:ascii="Bookman Old Style" w:eastAsia="Times New Roman" w:hAnsi="Bookman Old Style" w:cs="Times New Roman"/>
          <w:sz w:val="20"/>
          <w:szCs w:val="24"/>
          <w:lang w:val="en-US"/>
        </w:rPr>
        <w:t xml:space="preserve">Insurance certificate (3 copies); and </w:t>
      </w:r>
    </w:p>
    <w:p w14:paraId="44ED5B23" w14:textId="77777777" w:rsidR="004170BF" w:rsidRPr="00D87F4A" w:rsidRDefault="004170BF" w:rsidP="00F94EE8">
      <w:pPr>
        <w:numPr>
          <w:ilvl w:val="0"/>
          <w:numId w:val="93"/>
        </w:numPr>
        <w:tabs>
          <w:tab w:val="left" w:pos="1276"/>
        </w:tabs>
        <w:autoSpaceDE w:val="0"/>
        <w:autoSpaceDN w:val="0"/>
        <w:adjustRightInd w:val="0"/>
        <w:spacing w:after="120"/>
        <w:ind w:left="1134" w:hanging="425"/>
        <w:jc w:val="both"/>
        <w:rPr>
          <w:rFonts w:ascii="Bookman Old Style" w:eastAsia="Times New Roman" w:hAnsi="Bookman Old Style" w:cs="Times New Roman"/>
          <w:sz w:val="20"/>
          <w:szCs w:val="24"/>
          <w:lang w:val="en-US"/>
        </w:rPr>
      </w:pPr>
      <w:r w:rsidRPr="00D87F4A">
        <w:rPr>
          <w:rFonts w:ascii="Bookman Old Style" w:eastAsia="Times New Roman" w:hAnsi="Bookman Old Style" w:cs="Times New Roman"/>
          <w:sz w:val="20"/>
          <w:szCs w:val="24"/>
          <w:lang w:val="en-US"/>
        </w:rPr>
        <w:t>Certificate of Origin.</w:t>
      </w:r>
    </w:p>
    <w:p w14:paraId="60CE308B" w14:textId="77777777" w:rsidR="00BA5A2A" w:rsidRPr="00D87F4A" w:rsidRDefault="00BA5A2A" w:rsidP="00F94EE8">
      <w:pPr>
        <w:pStyle w:val="ListParagraph"/>
        <w:numPr>
          <w:ilvl w:val="0"/>
          <w:numId w:val="150"/>
        </w:numPr>
        <w:autoSpaceDE w:val="0"/>
        <w:autoSpaceDN w:val="0"/>
        <w:adjustRightInd w:val="0"/>
        <w:ind w:left="-90"/>
        <w:jc w:val="both"/>
        <w:rPr>
          <w:rFonts w:ascii="Bookman Old Style" w:hAnsi="Bookman Old Style"/>
          <w:b/>
          <w:sz w:val="20"/>
          <w:szCs w:val="24"/>
        </w:rPr>
      </w:pPr>
      <w:r w:rsidRPr="00D87F4A">
        <w:rPr>
          <w:rFonts w:ascii="Bookman Old Style" w:hAnsi="Bookman Old Style"/>
          <w:b/>
          <w:sz w:val="20"/>
          <w:szCs w:val="24"/>
        </w:rPr>
        <w:t>Co-Operation with other Contractors and Consulting Engineers:</w:t>
      </w:r>
    </w:p>
    <w:p w14:paraId="612934BD" w14:textId="77777777" w:rsidR="00BA5A2A" w:rsidRPr="00D87F4A" w:rsidRDefault="00BA5A2A" w:rsidP="0017429C">
      <w:pPr>
        <w:ind w:hanging="180"/>
        <w:jc w:val="both"/>
        <w:rPr>
          <w:rFonts w:ascii="Bookman Old Style" w:hAnsi="Bookman Old Style"/>
          <w:sz w:val="20"/>
          <w:szCs w:val="24"/>
        </w:rPr>
      </w:pPr>
      <w:r w:rsidRPr="00D87F4A">
        <w:rPr>
          <w:rFonts w:ascii="Bookman Old Style" w:hAnsi="Bookman Old Style"/>
          <w:sz w:val="20"/>
          <w:szCs w:val="24"/>
        </w:rPr>
        <w:tab/>
        <w:t>The Contractor shall agree to cooperate with the Owner's other Contractors and Consulting Engineers and freely exchange with them such Technical information as is necessary to obtain the most efficient and economical Design and to avoid unnecessary duplication of efforts. The Engineer shall be provided with three copies of all correspondence addressed by the Contractor to other Contractors and Consulting Engineers of the Owner in respect of such exchange of Technical information.</w:t>
      </w:r>
    </w:p>
    <w:p w14:paraId="04D91440" w14:textId="77777777" w:rsidR="00BA5A2A" w:rsidRPr="00D87F4A" w:rsidRDefault="00BA5A2A" w:rsidP="00F94EE8">
      <w:pPr>
        <w:pStyle w:val="ListParagraph"/>
        <w:numPr>
          <w:ilvl w:val="0"/>
          <w:numId w:val="150"/>
        </w:numPr>
        <w:autoSpaceDE w:val="0"/>
        <w:autoSpaceDN w:val="0"/>
        <w:adjustRightInd w:val="0"/>
        <w:ind w:left="-90"/>
        <w:jc w:val="both"/>
        <w:rPr>
          <w:rFonts w:ascii="Bookman Old Style" w:hAnsi="Bookman Old Style"/>
          <w:b/>
          <w:sz w:val="20"/>
          <w:szCs w:val="24"/>
        </w:rPr>
      </w:pPr>
      <w:r w:rsidRPr="00D87F4A">
        <w:rPr>
          <w:rFonts w:ascii="Bookman Old Style" w:hAnsi="Bookman Old Style"/>
          <w:b/>
          <w:sz w:val="20"/>
          <w:szCs w:val="24"/>
        </w:rPr>
        <w:t>No Waiver of Rights:</w:t>
      </w:r>
    </w:p>
    <w:p w14:paraId="16EA89B5" w14:textId="77777777" w:rsidR="00BA5A2A" w:rsidRPr="00D87F4A" w:rsidRDefault="00BA5A2A" w:rsidP="003E6F1A">
      <w:pPr>
        <w:jc w:val="both"/>
        <w:rPr>
          <w:rFonts w:ascii="Bookman Old Style" w:hAnsi="Bookman Old Style"/>
          <w:sz w:val="20"/>
          <w:szCs w:val="24"/>
        </w:rPr>
      </w:pPr>
      <w:r w:rsidRPr="00D87F4A">
        <w:rPr>
          <w:rFonts w:ascii="Bookman Old Style" w:hAnsi="Bookman Old Style"/>
          <w:sz w:val="20"/>
          <w:szCs w:val="24"/>
        </w:rPr>
        <w:t>Neither the inspection by the Owner or the Engineer or any of their Officials, Employees, or Agents, nor any Order by the Owner or the Engineer for Payment of money or any Payment for or acceptance of the whole or any part of the Works by the Owner or the Engineer, nor any extension of time, nor any possession taken by the Engineer shall operate as a waiver of any provision of the Contract, or of any power herein reserved to the Owner or any right to Damages herein provided nor shall any waiver of any breach in the Contract be held to be a waiver of any other or subsequent breach.</w:t>
      </w:r>
    </w:p>
    <w:p w14:paraId="3EB1AFE8" w14:textId="77777777" w:rsidR="00BA5A2A" w:rsidRPr="00D87F4A" w:rsidRDefault="00BA5A2A" w:rsidP="00F94EE8">
      <w:pPr>
        <w:pStyle w:val="ListParagraph"/>
        <w:numPr>
          <w:ilvl w:val="0"/>
          <w:numId w:val="150"/>
        </w:numPr>
        <w:autoSpaceDE w:val="0"/>
        <w:autoSpaceDN w:val="0"/>
        <w:adjustRightInd w:val="0"/>
        <w:ind w:left="-90"/>
        <w:jc w:val="both"/>
        <w:rPr>
          <w:rFonts w:ascii="Bookman Old Style" w:hAnsi="Bookman Old Style"/>
          <w:sz w:val="20"/>
          <w:szCs w:val="24"/>
        </w:rPr>
      </w:pPr>
      <w:r w:rsidRPr="00D87F4A">
        <w:rPr>
          <w:rFonts w:ascii="Bookman Old Style" w:hAnsi="Bookman Old Style"/>
          <w:b/>
          <w:sz w:val="20"/>
          <w:szCs w:val="24"/>
        </w:rPr>
        <w:t>Certificate not to affect right of Owner and liability of Contractor</w:t>
      </w:r>
      <w:r w:rsidRPr="00D87F4A">
        <w:rPr>
          <w:rFonts w:ascii="Bookman Old Style" w:hAnsi="Bookman Old Style"/>
          <w:sz w:val="20"/>
          <w:szCs w:val="24"/>
        </w:rPr>
        <w:t>:</w:t>
      </w:r>
    </w:p>
    <w:p w14:paraId="41B6383D" w14:textId="77777777" w:rsidR="00BA5A2A" w:rsidRPr="00D87F4A" w:rsidRDefault="00BA5A2A" w:rsidP="0027149A">
      <w:pPr>
        <w:jc w:val="both"/>
        <w:rPr>
          <w:rFonts w:ascii="Bookman Old Style" w:hAnsi="Bookman Old Style"/>
          <w:sz w:val="20"/>
          <w:szCs w:val="24"/>
        </w:rPr>
      </w:pPr>
      <w:r w:rsidRPr="00D87F4A">
        <w:rPr>
          <w:rFonts w:ascii="Bookman Old Style" w:hAnsi="Bookman Old Style"/>
          <w:sz w:val="20"/>
          <w:szCs w:val="24"/>
        </w:rPr>
        <w:t>No interim Payment Certificate of the Engineer, nor any Sum paid on account by the Owner, nor any extension of time for execution of the Works granted by the Engineer shall affect or prejudice the rights of the Owner against the Contractor or relieve the Contractor of his obligation for the due Performance of the Contract, or be interpreted as approval of the Works done or of the Equipment furnished and no Certificate shall create liability for the Owner to pay for alterations, amendments, variations or additional Works not Ordered, in writing, by the Engineer or discharge the liability of the Contractor for the Payment of Damages whether due, ascertained, or certified or not or any Sum against the Payment of which he is bound to indemnify the Owner, nor shall any such Certificate nor the acceptance by him of any Sum paid on account or otherwise affect or prejudice the rights of Owner against the Contractor.</w:t>
      </w:r>
    </w:p>
    <w:p w14:paraId="069857A7" w14:textId="77777777" w:rsidR="00BA5A2A" w:rsidRPr="00D87F4A" w:rsidRDefault="00BA5A2A" w:rsidP="00F94EE8">
      <w:pPr>
        <w:pStyle w:val="ListParagraph"/>
        <w:numPr>
          <w:ilvl w:val="0"/>
          <w:numId w:val="150"/>
        </w:numPr>
        <w:autoSpaceDE w:val="0"/>
        <w:autoSpaceDN w:val="0"/>
        <w:adjustRightInd w:val="0"/>
        <w:spacing w:line="360" w:lineRule="auto"/>
        <w:ind w:left="-90"/>
        <w:jc w:val="both"/>
        <w:rPr>
          <w:rFonts w:ascii="Bookman Old Style" w:hAnsi="Bookman Old Style"/>
          <w:b/>
          <w:sz w:val="20"/>
          <w:szCs w:val="24"/>
        </w:rPr>
      </w:pPr>
      <w:r w:rsidRPr="00D87F4A">
        <w:rPr>
          <w:rFonts w:ascii="Bookman Old Style" w:hAnsi="Bookman Old Style"/>
          <w:b/>
          <w:sz w:val="20"/>
          <w:szCs w:val="24"/>
        </w:rPr>
        <w:t>Training of Owner's Personnel:</w:t>
      </w:r>
    </w:p>
    <w:p w14:paraId="1EFB2C79" w14:textId="449AAD09" w:rsidR="00015E7C" w:rsidRPr="00D87F4A" w:rsidRDefault="00B736E2" w:rsidP="00F94EE8">
      <w:pPr>
        <w:pStyle w:val="ListParagraph"/>
        <w:numPr>
          <w:ilvl w:val="1"/>
          <w:numId w:val="150"/>
        </w:numPr>
        <w:spacing w:after="240"/>
        <w:ind w:left="0" w:hanging="567"/>
        <w:jc w:val="both"/>
        <w:rPr>
          <w:rFonts w:ascii="Bookman Old Style" w:hAnsi="Bookman Old Style"/>
          <w:sz w:val="20"/>
          <w:szCs w:val="24"/>
        </w:rPr>
      </w:pPr>
      <w:r w:rsidRPr="00D87F4A">
        <w:rPr>
          <w:rFonts w:ascii="Bookman Old Style" w:hAnsi="Bookman Old Style"/>
          <w:sz w:val="20"/>
          <w:szCs w:val="24"/>
        </w:rPr>
        <w:t>The Contractor shall undertake to Train free of Cost, Engineering Personnel selected and sent by the Owner at the Works of the Contractor unless otherwise specified in the Technical Specifications. The period and the nature of Training for the individual Personnel shall be agreed upon mutually between the Contractor and the Owner. These Engineering Personnel shall be given special Training in the Shops, where the Equipment will be Manufactured and/or in their Collaborator's Works and where possible, in any other Plant where Equipment Manufactured by the Contractor or his Collaborator is under Installation, Operation, or Testing to enable those Personnel to become familiar with the Equipment being furnished by the Contractor. The details of the number of Persons to be trained, period of Training, nature of Training etc. shall be as outlined in accompanying Technical Specifications/Special Conditions of Contract.</w:t>
      </w:r>
    </w:p>
    <w:p w14:paraId="24E5CE10" w14:textId="77777777" w:rsidR="00015E7C" w:rsidRPr="00D87F4A" w:rsidRDefault="00015E7C" w:rsidP="00015E7C">
      <w:pPr>
        <w:pStyle w:val="ListParagraph"/>
        <w:spacing w:after="240"/>
        <w:ind w:left="90"/>
        <w:jc w:val="both"/>
        <w:rPr>
          <w:rFonts w:ascii="Bookman Old Style" w:hAnsi="Bookman Old Style"/>
          <w:sz w:val="20"/>
          <w:szCs w:val="24"/>
        </w:rPr>
      </w:pPr>
    </w:p>
    <w:p w14:paraId="1F1F06D1" w14:textId="77777777" w:rsidR="00B736E2" w:rsidRPr="00D87F4A" w:rsidRDefault="00B736E2" w:rsidP="00F94EE8">
      <w:pPr>
        <w:pStyle w:val="ListParagraph"/>
        <w:numPr>
          <w:ilvl w:val="1"/>
          <w:numId w:val="150"/>
        </w:numPr>
        <w:spacing w:after="240"/>
        <w:ind w:left="0" w:hanging="567"/>
        <w:jc w:val="both"/>
        <w:rPr>
          <w:rFonts w:ascii="Bookman Old Style" w:hAnsi="Bookman Old Style"/>
          <w:sz w:val="20"/>
          <w:szCs w:val="24"/>
        </w:rPr>
      </w:pPr>
      <w:r w:rsidRPr="00D87F4A">
        <w:rPr>
          <w:rFonts w:ascii="Bookman Old Style" w:hAnsi="Bookman Old Style"/>
          <w:sz w:val="20"/>
          <w:szCs w:val="24"/>
        </w:rPr>
        <w:t>All Visa charges, traveling, Boarding, lodging and other incidental expenses for the Engineering Personnel to be Trained during the total period of Training will have to be borne by the Contractor. A maximum of 04 Engineers need to be trained.</w:t>
      </w:r>
    </w:p>
    <w:p w14:paraId="045552F3" w14:textId="77777777" w:rsidR="00BA5A2A" w:rsidRPr="00D87F4A" w:rsidRDefault="00BA5A2A" w:rsidP="0027149A">
      <w:pPr>
        <w:pStyle w:val="ListParagraph"/>
        <w:autoSpaceDE w:val="0"/>
        <w:autoSpaceDN w:val="0"/>
        <w:adjustRightInd w:val="0"/>
        <w:ind w:left="-90"/>
        <w:jc w:val="both"/>
        <w:rPr>
          <w:rFonts w:ascii="Bookman Old Style" w:eastAsia="Times New Roman" w:hAnsi="Bookman Old Style" w:cs="Times New Roman"/>
          <w:b/>
          <w:sz w:val="8"/>
          <w:szCs w:val="24"/>
        </w:rPr>
      </w:pPr>
    </w:p>
    <w:p w14:paraId="585BF1A4" w14:textId="77777777" w:rsidR="007045D8" w:rsidRPr="00D87F4A" w:rsidRDefault="007045D8" w:rsidP="0027149A">
      <w:pPr>
        <w:pStyle w:val="ListParagraph"/>
        <w:autoSpaceDE w:val="0"/>
        <w:autoSpaceDN w:val="0"/>
        <w:adjustRightInd w:val="0"/>
        <w:ind w:left="-90"/>
        <w:jc w:val="both"/>
        <w:rPr>
          <w:rFonts w:ascii="Bookman Old Style" w:eastAsia="Times New Roman" w:hAnsi="Bookman Old Style" w:cs="Times New Roman"/>
          <w:b/>
          <w:sz w:val="2"/>
          <w:szCs w:val="24"/>
        </w:rPr>
      </w:pPr>
    </w:p>
    <w:p w14:paraId="5A5217B6" w14:textId="77777777" w:rsidR="00B736E2" w:rsidRPr="00D87F4A" w:rsidRDefault="00B736E2" w:rsidP="00F94EE8">
      <w:pPr>
        <w:pStyle w:val="ListParagraph"/>
        <w:numPr>
          <w:ilvl w:val="0"/>
          <w:numId w:val="150"/>
        </w:numPr>
        <w:autoSpaceDE w:val="0"/>
        <w:autoSpaceDN w:val="0"/>
        <w:adjustRightInd w:val="0"/>
        <w:ind w:left="-90"/>
        <w:jc w:val="both"/>
        <w:rPr>
          <w:rFonts w:ascii="Bookman Old Style" w:hAnsi="Bookman Old Style"/>
          <w:b/>
          <w:sz w:val="20"/>
          <w:szCs w:val="24"/>
        </w:rPr>
      </w:pPr>
      <w:r w:rsidRPr="00D87F4A">
        <w:rPr>
          <w:rFonts w:ascii="Bookman Old Style" w:hAnsi="Bookman Old Style"/>
          <w:b/>
          <w:sz w:val="20"/>
          <w:szCs w:val="24"/>
        </w:rPr>
        <w:t>Progress Reports and Photographs:</w:t>
      </w:r>
    </w:p>
    <w:p w14:paraId="1A6499FB" w14:textId="77777777" w:rsidR="00B736E2" w:rsidRPr="00D87F4A" w:rsidRDefault="00B736E2" w:rsidP="0027149A">
      <w:pPr>
        <w:spacing w:after="240"/>
        <w:jc w:val="both"/>
        <w:rPr>
          <w:rFonts w:ascii="Bookman Old Style" w:hAnsi="Bookman Old Style"/>
          <w:sz w:val="20"/>
          <w:szCs w:val="24"/>
        </w:rPr>
      </w:pPr>
      <w:r w:rsidRPr="00D87F4A">
        <w:rPr>
          <w:rFonts w:ascii="Bookman Old Style" w:hAnsi="Bookman Old Style"/>
          <w:sz w:val="20"/>
          <w:szCs w:val="24"/>
        </w:rPr>
        <w:lastRenderedPageBreak/>
        <w:t>During various stages of the Work in pursuance of the Contract, the Contractor shall at his own Cost submit Periodic Progress Reports as may be reasonably required by the Engineer with such Materials as, Charts, Net Works, Photographs, Test Certificates, etc. Such Progress Reports shall be in the form and size as may be required by the Engineer and shall be submitted in at least Three (3) copies.</w:t>
      </w:r>
    </w:p>
    <w:p w14:paraId="192A36F9" w14:textId="77777777" w:rsidR="0031621A" w:rsidRPr="00D87F4A" w:rsidRDefault="0031621A" w:rsidP="00F94EE8">
      <w:pPr>
        <w:pStyle w:val="ListParagraph"/>
        <w:numPr>
          <w:ilvl w:val="0"/>
          <w:numId w:val="150"/>
        </w:numPr>
        <w:autoSpaceDE w:val="0"/>
        <w:autoSpaceDN w:val="0"/>
        <w:adjustRightInd w:val="0"/>
        <w:ind w:left="-90"/>
        <w:jc w:val="both"/>
        <w:rPr>
          <w:rFonts w:ascii="Bookman Old Style" w:eastAsia="Times New Roman" w:hAnsi="Bookman Old Style" w:cs="Times New Roman"/>
          <w:b/>
          <w:sz w:val="20"/>
          <w:szCs w:val="24"/>
        </w:rPr>
      </w:pPr>
      <w:r w:rsidRPr="00D87F4A">
        <w:rPr>
          <w:rFonts w:ascii="Bookman Old Style" w:hAnsi="Bookman Old Style"/>
          <w:b/>
          <w:sz w:val="20"/>
          <w:szCs w:val="24"/>
        </w:rPr>
        <w:t>GUARANTEES</w:t>
      </w:r>
      <w:r w:rsidRPr="00D87F4A">
        <w:rPr>
          <w:rFonts w:ascii="Bookman Old Style" w:eastAsia="Times New Roman" w:hAnsi="Bookman Old Style" w:cs="Times New Roman"/>
          <w:b/>
          <w:sz w:val="20"/>
          <w:szCs w:val="24"/>
        </w:rPr>
        <w:t xml:space="preserve">, PENALTIES FOR NON-PERFORMANCE </w:t>
      </w:r>
    </w:p>
    <w:p w14:paraId="038BBE56" w14:textId="77777777" w:rsidR="0031621A" w:rsidRPr="00D87F4A" w:rsidRDefault="0031621A" w:rsidP="00F94EE8">
      <w:pPr>
        <w:pStyle w:val="ListParagraph"/>
        <w:numPr>
          <w:ilvl w:val="1"/>
          <w:numId w:val="128"/>
        </w:numPr>
        <w:ind w:left="0" w:hanging="567"/>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The Bidder shall guarantee that the equipment offered shall meet the rating and performance requirements stipulated for various equipment</w:t>
      </w:r>
      <w:r w:rsidR="00EA7F2B" w:rsidRPr="00D87F4A">
        <w:rPr>
          <w:rFonts w:ascii="Bookman Old Style" w:eastAsia="Times New Roman" w:hAnsi="Bookman Old Style" w:cs="Times New Roman"/>
          <w:sz w:val="20"/>
          <w:szCs w:val="24"/>
        </w:rPr>
        <w:t>s covered in this specification</w:t>
      </w:r>
      <w:r w:rsidRPr="00D87F4A">
        <w:rPr>
          <w:rFonts w:ascii="Bookman Old Style" w:eastAsia="Times New Roman" w:hAnsi="Bookman Old Style" w:cs="Times New Roman"/>
          <w:sz w:val="20"/>
          <w:szCs w:val="24"/>
        </w:rPr>
        <w:t>/GTP offered and accepted and also in the techno-commercial sheets submitted and accepted by the owner. The Bidder shall also furnish a declaration in the manner prescribed and included in the relevant schedule of Bid form &amp; price schedules for guarantees which shall attract levy of Penalty for non- performance</w:t>
      </w:r>
      <w:r w:rsidR="00DC5C62" w:rsidRPr="00D87F4A">
        <w:rPr>
          <w:rFonts w:ascii="Bookman Old Style" w:eastAsia="Times New Roman" w:hAnsi="Bookman Old Style" w:cs="Times New Roman"/>
          <w:sz w:val="20"/>
          <w:szCs w:val="24"/>
        </w:rPr>
        <w:t>.</w:t>
      </w:r>
    </w:p>
    <w:p w14:paraId="23118E7C" w14:textId="77777777" w:rsidR="0016326C" w:rsidRPr="00D87F4A" w:rsidRDefault="0016326C" w:rsidP="0027149A">
      <w:pPr>
        <w:pStyle w:val="ListParagraph"/>
        <w:ind w:left="284"/>
        <w:jc w:val="both"/>
        <w:rPr>
          <w:rFonts w:ascii="Bookman Old Style" w:eastAsia="Times New Roman" w:hAnsi="Bookman Old Style" w:cs="Times New Roman"/>
          <w:sz w:val="10"/>
          <w:szCs w:val="24"/>
        </w:rPr>
      </w:pPr>
    </w:p>
    <w:p w14:paraId="7393E916" w14:textId="77777777" w:rsidR="0031621A" w:rsidRPr="00D87F4A" w:rsidRDefault="0031621A" w:rsidP="00F94EE8">
      <w:pPr>
        <w:pStyle w:val="ListParagraph"/>
        <w:numPr>
          <w:ilvl w:val="1"/>
          <w:numId w:val="128"/>
        </w:numPr>
        <w:ind w:left="0" w:hanging="567"/>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If the guarantees are not established at factory tests, then the owner at his discretion may reject or accept the equipment after assessing the Penaltiesas per tables below against the Contractor and such amounts shall be deducted from the Contract Price or otherwise recovered from the Contract.</w:t>
      </w:r>
    </w:p>
    <w:p w14:paraId="0C61DA1F" w14:textId="77777777" w:rsidR="00380261" w:rsidRPr="00D87F4A" w:rsidRDefault="00380261" w:rsidP="0027149A">
      <w:pPr>
        <w:pStyle w:val="ListParagraph"/>
        <w:ind w:left="284"/>
        <w:jc w:val="both"/>
        <w:rPr>
          <w:rFonts w:ascii="Bookman Old Style" w:eastAsia="Times New Roman" w:hAnsi="Bookman Old Style" w:cs="Times New Roman"/>
          <w:sz w:val="8"/>
          <w:szCs w:val="24"/>
        </w:rPr>
      </w:pPr>
    </w:p>
    <w:p w14:paraId="20F984BF" w14:textId="77777777" w:rsidR="005D7295" w:rsidRPr="00D87F4A" w:rsidRDefault="0031621A" w:rsidP="00F94EE8">
      <w:pPr>
        <w:pStyle w:val="ListParagraph"/>
        <w:numPr>
          <w:ilvl w:val="1"/>
          <w:numId w:val="128"/>
        </w:numPr>
        <w:ind w:left="0" w:hanging="567"/>
        <w:jc w:val="both"/>
        <w:rPr>
          <w:rFonts w:ascii="Bookman Old Style" w:eastAsia="Times New Roman" w:hAnsi="Bookman Old Style" w:cs="Times New Roman"/>
          <w:b/>
          <w:sz w:val="20"/>
          <w:szCs w:val="24"/>
        </w:rPr>
      </w:pPr>
      <w:r w:rsidRPr="00D87F4A">
        <w:rPr>
          <w:rFonts w:ascii="Bookman Old Style" w:eastAsia="Times New Roman" w:hAnsi="Bookman Old Style" w:cs="Times New Roman"/>
          <w:sz w:val="20"/>
          <w:szCs w:val="24"/>
        </w:rPr>
        <w:t>In case of Power Transformer &amp; L.T. Transformer, the guaranteed loss at rated voltage for each equipment shall be corrected in accordance with IEC-289 &amp; IEC-76 by multiplication with square of the ratio between measured current (at rated voltage) and rated current for the purpose of comparison of guaranteed losses with measured losses for levy of Penalties.</w:t>
      </w:r>
    </w:p>
    <w:p w14:paraId="1F6650AE" w14:textId="77777777" w:rsidR="005D7295" w:rsidRPr="00D87F4A" w:rsidRDefault="005D7295" w:rsidP="005D7295">
      <w:pPr>
        <w:pStyle w:val="ListParagraph"/>
        <w:rPr>
          <w:rFonts w:ascii="Bookman Old Style" w:hAnsi="Bookman Old Style" w:cs="Times New Roman"/>
          <w:sz w:val="8"/>
          <w:szCs w:val="24"/>
        </w:rPr>
      </w:pPr>
    </w:p>
    <w:p w14:paraId="3331ED04" w14:textId="77777777" w:rsidR="00E96E27" w:rsidRPr="00A32D57" w:rsidRDefault="005D7295" w:rsidP="00F94EE8">
      <w:pPr>
        <w:pStyle w:val="ListParagraph"/>
        <w:numPr>
          <w:ilvl w:val="1"/>
          <w:numId w:val="128"/>
        </w:numPr>
        <w:ind w:left="0" w:hanging="567"/>
        <w:jc w:val="both"/>
        <w:rPr>
          <w:rFonts w:ascii="Bookman Old Style" w:eastAsia="Times New Roman" w:hAnsi="Bookman Old Style" w:cs="Times New Roman"/>
          <w:b/>
          <w:color w:val="B21EAB"/>
          <w:sz w:val="20"/>
          <w:szCs w:val="24"/>
        </w:rPr>
      </w:pPr>
      <w:r w:rsidRPr="00A32D57">
        <w:rPr>
          <w:rFonts w:ascii="Bookman Old Style" w:hAnsi="Bookman Old Style" w:cs="Times New Roman"/>
          <w:color w:val="B21EAB"/>
          <w:sz w:val="20"/>
          <w:szCs w:val="24"/>
        </w:rPr>
        <w:t xml:space="preserve">The transformers will be accepted as long as the tested/measured losses towards (No load loss, I2R loss, auxiliary loss and the Load loss) at rated voltage/current (at 75 deg C) as specified in Technical particulars/parameters. The penalties shall be levied on the </w:t>
      </w:r>
      <w:r w:rsidRPr="00A32D57">
        <w:rPr>
          <w:rFonts w:ascii="Bookman Old Style" w:hAnsi="Bookman Old Style" w:cs="Times New Roman"/>
          <w:b/>
          <w:color w:val="B21EAB"/>
          <w:sz w:val="20"/>
          <w:szCs w:val="24"/>
        </w:rPr>
        <w:t>manufacturer/contractor/bidder</w:t>
      </w:r>
      <w:r w:rsidRPr="00A32D57">
        <w:rPr>
          <w:rFonts w:ascii="Bookman Old Style" w:hAnsi="Bookman Old Style" w:cs="Times New Roman"/>
          <w:color w:val="B21EAB"/>
          <w:sz w:val="20"/>
          <w:szCs w:val="24"/>
        </w:rPr>
        <w:t xml:space="preserve"> (as the case may be) if losses measured during routine test are found to be within +2% tolerance of the Guaranteed losses declared by the </w:t>
      </w:r>
      <w:r w:rsidRPr="00A32D57">
        <w:rPr>
          <w:rFonts w:ascii="Bookman Old Style" w:hAnsi="Bookman Old Style" w:cs="Times New Roman"/>
          <w:b/>
          <w:color w:val="B21EAB"/>
          <w:sz w:val="20"/>
          <w:szCs w:val="24"/>
        </w:rPr>
        <w:t>manufacturer/contractor/bidder</w:t>
      </w:r>
      <w:r w:rsidRPr="00A32D57">
        <w:rPr>
          <w:rFonts w:ascii="Bookman Old Style" w:hAnsi="Bookman Old Style" w:cs="Times New Roman"/>
          <w:color w:val="B21EAB"/>
          <w:sz w:val="20"/>
          <w:szCs w:val="24"/>
        </w:rPr>
        <w:t xml:space="preserve"> (as the case may be), beyond which the transformer shall be liable for rejection. No benefit shall be given for supply of transformer, with losses (measured during routine tests) less than the Guaranteed losses declared by the manufacturer/contractor/bidder </w:t>
      </w:r>
      <w:r w:rsidR="00000175" w:rsidRPr="00A32D57">
        <w:rPr>
          <w:rFonts w:ascii="Bookman Old Style" w:hAnsi="Bookman Old Style" w:cs="Times New Roman"/>
          <w:color w:val="B21EAB"/>
          <w:sz w:val="20"/>
          <w:szCs w:val="24"/>
        </w:rPr>
        <w:t xml:space="preserve">(as the case may be). Penalties </w:t>
      </w:r>
      <w:r w:rsidRPr="00A32D57">
        <w:rPr>
          <w:rFonts w:ascii="Bookman Old Style" w:hAnsi="Bookman Old Style" w:cs="Times New Roman"/>
          <w:color w:val="B21EAB"/>
          <w:sz w:val="20"/>
          <w:szCs w:val="24"/>
        </w:rPr>
        <w:t>to be levied is indicated in the table below in Clause No. 26.5.4 of SCC.</w:t>
      </w:r>
    </w:p>
    <w:p w14:paraId="1D5E8913" w14:textId="77777777" w:rsidR="00E96E27" w:rsidRPr="00A32D57" w:rsidRDefault="00E96E27" w:rsidP="00E96E27">
      <w:pPr>
        <w:pStyle w:val="ListParagraph"/>
        <w:rPr>
          <w:rFonts w:ascii="Bookman Old Style" w:hAnsi="Bookman Old Style" w:cs="Times New Roman"/>
          <w:color w:val="B21EAB"/>
          <w:sz w:val="20"/>
          <w:szCs w:val="24"/>
        </w:rPr>
      </w:pPr>
    </w:p>
    <w:p w14:paraId="4EBD507A" w14:textId="77777777" w:rsidR="0031621A" w:rsidRPr="00A32D57" w:rsidRDefault="005D7295" w:rsidP="00E96E27">
      <w:pPr>
        <w:pStyle w:val="ListParagraph"/>
        <w:ind w:left="0"/>
        <w:jc w:val="both"/>
        <w:rPr>
          <w:rFonts w:ascii="Bookman Old Style" w:eastAsia="Times New Roman" w:hAnsi="Bookman Old Style" w:cs="Times New Roman"/>
          <w:b/>
          <w:color w:val="B21EAB"/>
          <w:sz w:val="20"/>
          <w:szCs w:val="24"/>
        </w:rPr>
      </w:pPr>
      <w:r w:rsidRPr="00A32D57">
        <w:rPr>
          <w:rFonts w:ascii="Bookman Old Style" w:hAnsi="Bookman Old Style" w:cs="Times New Roman"/>
          <w:color w:val="B21EAB"/>
          <w:sz w:val="20"/>
          <w:szCs w:val="24"/>
        </w:rPr>
        <w:t>The Bidder shall Guarantee that Equipment Offered shall meet the Ratings and Performance requirements stipulated for various Equipment covered in these Specifications and Documents. In case penalty for non-Performance are being stipulated then</w:t>
      </w:r>
      <w:r w:rsidR="0031621A" w:rsidRPr="00A32D57">
        <w:rPr>
          <w:rFonts w:ascii="Bookman Old Style" w:eastAsia="Times New Roman" w:hAnsi="Bookman Old Style" w:cs="Times New Roman"/>
          <w:color w:val="B21EAB"/>
          <w:sz w:val="20"/>
          <w:szCs w:val="24"/>
        </w:rPr>
        <w:t>:</w:t>
      </w:r>
    </w:p>
    <w:p w14:paraId="4FC54976" w14:textId="079D6094" w:rsidR="005D7295" w:rsidRPr="00205BA3" w:rsidRDefault="005D7295" w:rsidP="00F94EE8">
      <w:pPr>
        <w:pStyle w:val="ListParagraph"/>
        <w:numPr>
          <w:ilvl w:val="0"/>
          <w:numId w:val="143"/>
        </w:numPr>
        <w:jc w:val="both"/>
        <w:rPr>
          <w:rFonts w:ascii="Bookman Old Style" w:eastAsia="Times New Roman" w:hAnsi="Bookman Old Style" w:cs="Times New Roman"/>
          <w:sz w:val="20"/>
          <w:szCs w:val="24"/>
        </w:rPr>
      </w:pPr>
      <w:r w:rsidRPr="00205BA3">
        <w:rPr>
          <w:rFonts w:ascii="Bookman Old Style" w:eastAsia="Times New Roman" w:hAnsi="Bookman Old Style" w:cs="Times New Roman"/>
          <w:sz w:val="20"/>
          <w:szCs w:val="24"/>
        </w:rPr>
        <w:t>The Bidder shall also furnish a declaration in the manner prescribed and included in the Bid Proposal Sheets for certain Guarantees, which shall attract levy of penalty for non-Performance.</w:t>
      </w:r>
    </w:p>
    <w:p w14:paraId="5EA01858" w14:textId="77777777" w:rsidR="0031621A" w:rsidRPr="00D87F4A" w:rsidRDefault="005D7295" w:rsidP="00F94EE8">
      <w:pPr>
        <w:numPr>
          <w:ilvl w:val="0"/>
          <w:numId w:val="143"/>
        </w:numPr>
        <w:jc w:val="both"/>
        <w:rPr>
          <w:rFonts w:ascii="Bookman Old Style" w:eastAsia="Times New Roman" w:hAnsi="Bookman Old Style"/>
          <w:sz w:val="20"/>
          <w:szCs w:val="24"/>
        </w:rPr>
      </w:pPr>
      <w:r w:rsidRPr="00D87F4A">
        <w:rPr>
          <w:rFonts w:ascii="Bookman Old Style" w:eastAsia="Times New Roman" w:hAnsi="Bookman Old Style" w:cs="Times New Roman"/>
          <w:sz w:val="20"/>
          <w:szCs w:val="24"/>
        </w:rPr>
        <w:t>Owner reserves the right to either, reject the Equipment/ Material, if the Guaranteed Ratings and Performance Parameters are not established during the factory Tests. Alternatively, the Owner may accept the Equipment after assessing the penalties for shortfall, against the Contractor as per provisions of the Technical Specifications, and such assessed amounts shall be deducted from the Contract Price or otherwise recovered</w:t>
      </w:r>
      <w:r w:rsidR="0031621A" w:rsidRPr="00D87F4A">
        <w:rPr>
          <w:rFonts w:ascii="Bookman Old Style" w:eastAsia="Times New Roman" w:hAnsi="Bookman Old Style"/>
          <w:sz w:val="20"/>
          <w:szCs w:val="24"/>
        </w:rPr>
        <w:t>.</w:t>
      </w:r>
    </w:p>
    <w:p w14:paraId="3ED2D810" w14:textId="77777777" w:rsidR="0031621A" w:rsidRPr="00D87F4A" w:rsidRDefault="0031621A" w:rsidP="00F94EE8">
      <w:pPr>
        <w:pStyle w:val="ListParagraph"/>
        <w:numPr>
          <w:ilvl w:val="1"/>
          <w:numId w:val="128"/>
        </w:numPr>
        <w:ind w:left="284" w:hanging="710"/>
        <w:jc w:val="both"/>
        <w:rPr>
          <w:rFonts w:ascii="Bookman Old Style" w:eastAsia="Times New Roman" w:hAnsi="Bookman Old Style" w:cs="Times New Roman"/>
          <w:b/>
          <w:sz w:val="20"/>
          <w:szCs w:val="24"/>
        </w:rPr>
      </w:pPr>
      <w:r w:rsidRPr="00D87F4A">
        <w:rPr>
          <w:rFonts w:ascii="Bookman Old Style" w:eastAsia="Times New Roman" w:hAnsi="Bookman Old Style" w:cs="Times New Roman"/>
          <w:b/>
          <w:sz w:val="20"/>
          <w:szCs w:val="24"/>
        </w:rPr>
        <w:t xml:space="preserve">Differential Price Factors and Evaluation: </w:t>
      </w:r>
    </w:p>
    <w:p w14:paraId="39B7AD76" w14:textId="77777777" w:rsidR="00966DF0" w:rsidRPr="00D87F4A" w:rsidRDefault="00966DF0" w:rsidP="00966DF0">
      <w:pPr>
        <w:pStyle w:val="ListParagraph"/>
        <w:ind w:left="284"/>
        <w:jc w:val="both"/>
        <w:rPr>
          <w:rFonts w:ascii="Bookman Old Style" w:eastAsia="Times New Roman" w:hAnsi="Bookman Old Style" w:cs="Times New Roman"/>
          <w:b/>
          <w:sz w:val="20"/>
          <w:szCs w:val="24"/>
        </w:rPr>
      </w:pPr>
    </w:p>
    <w:p w14:paraId="568664ED" w14:textId="77777777" w:rsidR="00F95852" w:rsidRPr="00D87F4A" w:rsidRDefault="00DC5C62" w:rsidP="00F94EE8">
      <w:pPr>
        <w:pStyle w:val="ListParagraph"/>
        <w:numPr>
          <w:ilvl w:val="2"/>
          <w:numId w:val="128"/>
        </w:numPr>
        <w:ind w:left="426" w:hanging="852"/>
        <w:jc w:val="both"/>
        <w:rPr>
          <w:rFonts w:ascii="Bookman Old Style" w:eastAsia="Calibri" w:hAnsi="Bookman Old Style" w:cs="Times New Roman"/>
          <w:sz w:val="20"/>
          <w:szCs w:val="24"/>
          <w:lang w:val="en-US"/>
        </w:rPr>
      </w:pPr>
      <w:r w:rsidRPr="00D87F4A">
        <w:rPr>
          <w:rFonts w:ascii="Bookman Old Style" w:eastAsia="Times New Roman" w:hAnsi="Bookman Old Style" w:cs="Times New Roman"/>
          <w:b/>
          <w:bCs/>
          <w:sz w:val="20"/>
          <w:szCs w:val="24"/>
          <w:u w:val="single"/>
          <w:lang w:val="en-US"/>
        </w:rPr>
        <w:t>EHV</w:t>
      </w:r>
      <w:r w:rsidR="00CD46EC" w:rsidRPr="00D87F4A">
        <w:rPr>
          <w:rFonts w:ascii="Bookman Old Style" w:eastAsia="Times New Roman" w:hAnsi="Bookman Old Style" w:cs="Times New Roman"/>
          <w:b/>
          <w:bCs/>
          <w:sz w:val="20"/>
          <w:szCs w:val="24"/>
          <w:u w:val="single"/>
          <w:lang w:val="en-US"/>
        </w:rPr>
        <w:t xml:space="preserve"> </w:t>
      </w:r>
      <w:r w:rsidR="00F95852" w:rsidRPr="00D87F4A">
        <w:rPr>
          <w:rFonts w:ascii="Bookman Old Style" w:eastAsia="Times New Roman" w:hAnsi="Bookman Old Style" w:cs="Times New Roman"/>
          <w:b/>
          <w:bCs/>
          <w:sz w:val="20"/>
          <w:szCs w:val="24"/>
          <w:u w:val="single"/>
          <w:lang w:val="en-US"/>
        </w:rPr>
        <w:t>UG Cables:</w:t>
      </w:r>
      <w:r w:rsidR="000B3F8F" w:rsidRPr="00D87F4A">
        <w:rPr>
          <w:rFonts w:ascii="Bookman Old Style" w:eastAsia="Times New Roman" w:hAnsi="Bookman Old Style" w:cs="Times New Roman"/>
          <w:b/>
          <w:bCs/>
          <w:sz w:val="20"/>
          <w:szCs w:val="24"/>
          <w:u w:val="single"/>
          <w:lang w:val="en-US"/>
        </w:rPr>
        <w:t xml:space="preserve"> VOID</w:t>
      </w:r>
    </w:p>
    <w:p w14:paraId="7CDAC8DD" w14:textId="77777777" w:rsidR="00966DF0" w:rsidRPr="00D87F4A" w:rsidRDefault="00966DF0" w:rsidP="00966DF0">
      <w:pPr>
        <w:pStyle w:val="ListParagraph"/>
        <w:ind w:left="426"/>
        <w:jc w:val="both"/>
        <w:rPr>
          <w:rFonts w:ascii="Bookman Old Style" w:eastAsia="Calibri" w:hAnsi="Bookman Old Style" w:cs="Times New Roman"/>
          <w:sz w:val="12"/>
          <w:szCs w:val="24"/>
          <w:lang w:val="en-US"/>
        </w:rPr>
      </w:pPr>
    </w:p>
    <w:p w14:paraId="7058AE48" w14:textId="77777777" w:rsidR="000B3F8F" w:rsidRPr="00D87F4A" w:rsidRDefault="000B3F8F" w:rsidP="00F94EE8">
      <w:pPr>
        <w:pStyle w:val="ListParagraph"/>
        <w:numPr>
          <w:ilvl w:val="2"/>
          <w:numId w:val="128"/>
        </w:numPr>
        <w:ind w:left="426" w:hanging="852"/>
        <w:jc w:val="both"/>
        <w:rPr>
          <w:rFonts w:ascii="Bookman Old Style" w:eastAsia="Calibri" w:hAnsi="Bookman Old Style" w:cs="Times New Roman"/>
          <w:sz w:val="20"/>
          <w:szCs w:val="24"/>
          <w:lang w:val="en-US"/>
        </w:rPr>
      </w:pPr>
      <w:r w:rsidRPr="00D87F4A">
        <w:rPr>
          <w:rFonts w:ascii="Bookman Old Style" w:eastAsia="Times New Roman" w:hAnsi="Bookman Old Style" w:cs="Times New Roman"/>
          <w:b/>
          <w:bCs/>
          <w:sz w:val="20"/>
          <w:szCs w:val="24"/>
          <w:u w:val="single"/>
          <w:lang w:val="en-US"/>
        </w:rPr>
        <w:t>VOID</w:t>
      </w:r>
    </w:p>
    <w:p w14:paraId="152304DB" w14:textId="77777777" w:rsidR="00966DF0" w:rsidRPr="00D87F4A" w:rsidRDefault="00966DF0" w:rsidP="00966DF0">
      <w:pPr>
        <w:pStyle w:val="ListParagraph"/>
        <w:rPr>
          <w:rFonts w:ascii="Bookman Old Style" w:eastAsia="Calibri" w:hAnsi="Bookman Old Style" w:cs="Times New Roman"/>
          <w:sz w:val="10"/>
          <w:szCs w:val="24"/>
          <w:lang w:val="en-US"/>
        </w:rPr>
      </w:pPr>
    </w:p>
    <w:p w14:paraId="7B7E1368" w14:textId="77777777" w:rsidR="00F95852" w:rsidRPr="00D87F4A" w:rsidRDefault="000B3F8F" w:rsidP="00F94EE8">
      <w:pPr>
        <w:pStyle w:val="ListParagraph"/>
        <w:numPr>
          <w:ilvl w:val="2"/>
          <w:numId w:val="128"/>
        </w:numPr>
        <w:ind w:left="426" w:hanging="852"/>
        <w:jc w:val="both"/>
        <w:rPr>
          <w:rFonts w:ascii="Bookman Old Style" w:eastAsia="Times New Roman" w:hAnsi="Bookman Old Style" w:cs="Times New Roman"/>
          <w:b/>
          <w:sz w:val="20"/>
          <w:szCs w:val="24"/>
          <w:lang w:val="en-US"/>
        </w:rPr>
      </w:pPr>
      <w:r w:rsidRPr="00D87F4A">
        <w:rPr>
          <w:rFonts w:ascii="Bookman Old Style" w:eastAsia="Times New Roman" w:hAnsi="Bookman Old Style" w:cs="Times New Roman"/>
          <w:b/>
          <w:sz w:val="20"/>
          <w:szCs w:val="24"/>
          <w:lang w:val="en-US"/>
        </w:rPr>
        <w:t>VOID</w:t>
      </w:r>
    </w:p>
    <w:p w14:paraId="2EBB726C" w14:textId="77777777" w:rsidR="00D77116" w:rsidRPr="00D87F4A" w:rsidRDefault="00D77116" w:rsidP="00D77116">
      <w:pPr>
        <w:pStyle w:val="ListParagraph"/>
        <w:rPr>
          <w:rFonts w:ascii="Bookman Old Style" w:eastAsia="Times New Roman" w:hAnsi="Bookman Old Style" w:cs="Times New Roman"/>
          <w:b/>
          <w:sz w:val="10"/>
          <w:szCs w:val="24"/>
          <w:lang w:val="en-US"/>
        </w:rPr>
      </w:pPr>
    </w:p>
    <w:p w14:paraId="6821539A" w14:textId="77777777" w:rsidR="0031621A" w:rsidRPr="00D87F4A" w:rsidRDefault="0031621A" w:rsidP="00F94EE8">
      <w:pPr>
        <w:pStyle w:val="ListParagraph"/>
        <w:numPr>
          <w:ilvl w:val="2"/>
          <w:numId w:val="128"/>
        </w:numPr>
        <w:ind w:left="426" w:hanging="852"/>
        <w:jc w:val="both"/>
        <w:rPr>
          <w:rFonts w:ascii="Bookman Old Style" w:eastAsia="Times New Roman" w:hAnsi="Bookman Old Style" w:cs="Times New Roman"/>
          <w:b/>
          <w:sz w:val="20"/>
          <w:szCs w:val="24"/>
          <w:u w:val="single"/>
        </w:rPr>
      </w:pPr>
      <w:r w:rsidRPr="00D87F4A">
        <w:rPr>
          <w:rFonts w:ascii="Bookman Old Style" w:eastAsia="Times New Roman" w:hAnsi="Bookman Old Style" w:cs="Times New Roman"/>
          <w:b/>
          <w:sz w:val="20"/>
          <w:szCs w:val="24"/>
          <w:u w:val="single"/>
        </w:rPr>
        <w:t>POWER TRANSFORMER:</w:t>
      </w:r>
    </w:p>
    <w:p w14:paraId="619127E4" w14:textId="77777777" w:rsidR="00D77116" w:rsidRPr="00D87F4A" w:rsidRDefault="00D77116" w:rsidP="00D77116">
      <w:pPr>
        <w:pStyle w:val="ListParagraph"/>
        <w:ind w:left="480"/>
        <w:jc w:val="both"/>
        <w:rPr>
          <w:rFonts w:ascii="Bookman Old Style" w:eastAsia="Times New Roman" w:hAnsi="Bookman Old Style" w:cs="Times New Roman"/>
          <w:b/>
          <w:sz w:val="20"/>
          <w:szCs w:val="24"/>
          <w:u w:val="single"/>
        </w:rPr>
      </w:pPr>
    </w:p>
    <w:p w14:paraId="18B433B7" w14:textId="4FF0B361" w:rsidR="00D77116" w:rsidRPr="00205BA3" w:rsidRDefault="00D77116" w:rsidP="00F94EE8">
      <w:pPr>
        <w:pStyle w:val="ListParagraph"/>
        <w:numPr>
          <w:ilvl w:val="2"/>
          <w:numId w:val="47"/>
        </w:numPr>
        <w:tabs>
          <w:tab w:val="clear" w:pos="2550"/>
        </w:tabs>
        <w:autoSpaceDE w:val="0"/>
        <w:autoSpaceDN w:val="0"/>
        <w:adjustRightInd w:val="0"/>
        <w:spacing w:after="0" w:line="240" w:lineRule="auto"/>
        <w:ind w:left="426" w:hanging="142"/>
        <w:jc w:val="both"/>
        <w:rPr>
          <w:rFonts w:ascii="Bookman Old Style" w:hAnsi="Bookman Old Style" w:cs="Bookman Old Style"/>
          <w:color w:val="000000"/>
          <w:sz w:val="20"/>
          <w:szCs w:val="20"/>
        </w:rPr>
      </w:pPr>
      <w:r w:rsidRPr="00205BA3">
        <w:rPr>
          <w:rFonts w:ascii="Bookman Old Style" w:hAnsi="Bookman Old Style"/>
          <w:sz w:val="20"/>
          <w:szCs w:val="20"/>
        </w:rPr>
        <w:t xml:space="preserve">The bidder while quoting should clearly indicate the guaranteed value of the losses which </w:t>
      </w:r>
      <w:r w:rsidRPr="00205BA3">
        <w:rPr>
          <w:rFonts w:ascii="Bookman Old Style" w:hAnsi="Bookman Old Style"/>
          <w:b/>
          <w:sz w:val="20"/>
          <w:szCs w:val="20"/>
          <w:u w:val="single"/>
        </w:rPr>
        <w:t>shall be firm and without any tolerance limit</w:t>
      </w:r>
      <w:r w:rsidRPr="00205BA3">
        <w:rPr>
          <w:rFonts w:ascii="Bookman Old Style" w:hAnsi="Bookman Old Style"/>
          <w:sz w:val="20"/>
          <w:szCs w:val="20"/>
        </w:rPr>
        <w:t xml:space="preserve"> in respect of under mentioned losses at normal tap, as required in GTP.</w:t>
      </w:r>
    </w:p>
    <w:p w14:paraId="5430BDCF" w14:textId="77777777" w:rsidR="00D77116" w:rsidRPr="00D87F4A" w:rsidRDefault="00D77116" w:rsidP="00D77116">
      <w:pPr>
        <w:pStyle w:val="ListParagraph"/>
        <w:autoSpaceDE w:val="0"/>
        <w:autoSpaceDN w:val="0"/>
        <w:adjustRightInd w:val="0"/>
        <w:spacing w:after="0" w:line="240" w:lineRule="auto"/>
        <w:jc w:val="both"/>
        <w:rPr>
          <w:rFonts w:ascii="Bookman Old Style" w:hAnsi="Bookman Old Style" w:cs="Bookman Old Style"/>
          <w:color w:val="000000"/>
          <w:sz w:val="20"/>
          <w:szCs w:val="20"/>
        </w:rPr>
      </w:pPr>
      <w:r w:rsidRPr="00D87F4A">
        <w:rPr>
          <w:rFonts w:ascii="Bookman Old Style" w:hAnsi="Bookman Old Style" w:cs="Bookman Old Style"/>
          <w:color w:val="000000"/>
          <w:sz w:val="20"/>
          <w:szCs w:val="20"/>
        </w:rPr>
        <w:t xml:space="preserve"> </w:t>
      </w:r>
    </w:p>
    <w:p w14:paraId="6CEE8F3B" w14:textId="77777777" w:rsidR="00D77116" w:rsidRPr="00D87F4A" w:rsidRDefault="00D77116" w:rsidP="00F94EE8">
      <w:pPr>
        <w:pStyle w:val="ListParagraph"/>
        <w:numPr>
          <w:ilvl w:val="1"/>
          <w:numId w:val="30"/>
        </w:numPr>
        <w:autoSpaceDE w:val="0"/>
        <w:autoSpaceDN w:val="0"/>
        <w:adjustRightInd w:val="0"/>
        <w:spacing w:after="0" w:line="240" w:lineRule="auto"/>
        <w:jc w:val="both"/>
        <w:rPr>
          <w:rFonts w:ascii="Bookman Old Style" w:hAnsi="Bookman Old Style"/>
          <w:sz w:val="20"/>
          <w:szCs w:val="20"/>
        </w:rPr>
      </w:pPr>
      <w:r w:rsidRPr="00D87F4A">
        <w:rPr>
          <w:rFonts w:ascii="Bookman Old Style" w:hAnsi="Bookman Old Style"/>
          <w:sz w:val="20"/>
          <w:szCs w:val="20"/>
        </w:rPr>
        <w:lastRenderedPageBreak/>
        <w:t xml:space="preserve">No load loss at rated voltage and rated frequency. </w:t>
      </w:r>
    </w:p>
    <w:p w14:paraId="16F9ACE4" w14:textId="77777777" w:rsidR="00D77116" w:rsidRPr="00D87F4A" w:rsidRDefault="00D77116" w:rsidP="00F94EE8">
      <w:pPr>
        <w:pStyle w:val="ListParagraph"/>
        <w:numPr>
          <w:ilvl w:val="1"/>
          <w:numId w:val="30"/>
        </w:numPr>
        <w:autoSpaceDE w:val="0"/>
        <w:autoSpaceDN w:val="0"/>
        <w:adjustRightInd w:val="0"/>
        <w:spacing w:after="0" w:line="240" w:lineRule="auto"/>
        <w:jc w:val="both"/>
        <w:rPr>
          <w:rFonts w:ascii="Bookman Old Style" w:hAnsi="Bookman Old Style"/>
          <w:sz w:val="20"/>
          <w:szCs w:val="20"/>
        </w:rPr>
      </w:pPr>
      <w:r w:rsidRPr="00D87F4A">
        <w:rPr>
          <w:rFonts w:ascii="Bookman Old Style" w:hAnsi="Bookman Old Style"/>
          <w:sz w:val="20"/>
          <w:szCs w:val="20"/>
        </w:rPr>
        <w:t>Load losses at rated output, rated voltage and rated frequency.</w:t>
      </w:r>
    </w:p>
    <w:p w14:paraId="036A7462" w14:textId="77777777" w:rsidR="00D77116" w:rsidRPr="00D87F4A" w:rsidRDefault="00D77116" w:rsidP="00F94EE8">
      <w:pPr>
        <w:pStyle w:val="ListParagraph"/>
        <w:numPr>
          <w:ilvl w:val="1"/>
          <w:numId w:val="30"/>
        </w:numPr>
        <w:autoSpaceDE w:val="0"/>
        <w:autoSpaceDN w:val="0"/>
        <w:adjustRightInd w:val="0"/>
        <w:spacing w:after="0" w:line="240" w:lineRule="auto"/>
        <w:jc w:val="both"/>
        <w:rPr>
          <w:rFonts w:ascii="Bookman Old Style" w:hAnsi="Bookman Old Style"/>
          <w:sz w:val="20"/>
          <w:szCs w:val="20"/>
        </w:rPr>
      </w:pPr>
      <w:r w:rsidRPr="00D87F4A">
        <w:rPr>
          <w:rFonts w:ascii="Bookman Old Style" w:hAnsi="Bookman Old Style"/>
          <w:sz w:val="20"/>
          <w:szCs w:val="20"/>
        </w:rPr>
        <w:t xml:space="preserve">I </w:t>
      </w:r>
      <w:r w:rsidRPr="00D87F4A">
        <w:rPr>
          <w:rFonts w:ascii="Bookman Old Style" w:hAnsi="Bookman Old Style"/>
          <w:sz w:val="20"/>
          <w:szCs w:val="20"/>
          <w:vertAlign w:val="superscript"/>
        </w:rPr>
        <w:t>2</w:t>
      </w:r>
      <w:r w:rsidRPr="00D87F4A">
        <w:rPr>
          <w:rFonts w:ascii="Bookman Old Style" w:hAnsi="Bookman Old Style"/>
          <w:sz w:val="20"/>
          <w:szCs w:val="20"/>
        </w:rPr>
        <w:t>R Loss at rated output, rated voltage and rated frequency.</w:t>
      </w:r>
    </w:p>
    <w:p w14:paraId="25FF8701" w14:textId="77777777" w:rsidR="00D77116" w:rsidRPr="00D87F4A" w:rsidRDefault="00D77116" w:rsidP="00F94EE8">
      <w:pPr>
        <w:pStyle w:val="ListParagraph"/>
        <w:numPr>
          <w:ilvl w:val="1"/>
          <w:numId w:val="30"/>
        </w:numPr>
        <w:autoSpaceDE w:val="0"/>
        <w:autoSpaceDN w:val="0"/>
        <w:adjustRightInd w:val="0"/>
        <w:spacing w:after="0" w:line="240" w:lineRule="auto"/>
        <w:jc w:val="both"/>
        <w:rPr>
          <w:rFonts w:ascii="Bookman Old Style" w:hAnsi="Bookman Old Style"/>
          <w:sz w:val="20"/>
          <w:szCs w:val="20"/>
        </w:rPr>
      </w:pPr>
      <w:r w:rsidRPr="00D87F4A">
        <w:rPr>
          <w:rFonts w:ascii="Bookman Old Style" w:hAnsi="Bookman Old Style"/>
          <w:sz w:val="20"/>
          <w:szCs w:val="20"/>
        </w:rPr>
        <w:t>Auxiliary losses at rated output.</w:t>
      </w:r>
    </w:p>
    <w:p w14:paraId="56EAFC11" w14:textId="77777777" w:rsidR="00D77116" w:rsidRPr="00D87F4A" w:rsidRDefault="00D77116" w:rsidP="00D77116">
      <w:pPr>
        <w:pStyle w:val="ListParagraph"/>
        <w:autoSpaceDE w:val="0"/>
        <w:autoSpaceDN w:val="0"/>
        <w:adjustRightInd w:val="0"/>
        <w:spacing w:after="0" w:line="240" w:lineRule="auto"/>
        <w:ind w:left="1080"/>
        <w:jc w:val="both"/>
        <w:rPr>
          <w:rFonts w:ascii="Bookman Old Style" w:hAnsi="Bookman Old Style"/>
          <w:sz w:val="20"/>
          <w:szCs w:val="20"/>
        </w:rPr>
      </w:pPr>
    </w:p>
    <w:p w14:paraId="0FD4F5B1" w14:textId="77777777" w:rsidR="00D77116" w:rsidRPr="00D87F4A" w:rsidRDefault="00D77116" w:rsidP="00F94EE8">
      <w:pPr>
        <w:pStyle w:val="ListParagraph"/>
        <w:numPr>
          <w:ilvl w:val="2"/>
          <w:numId w:val="47"/>
        </w:numPr>
        <w:tabs>
          <w:tab w:val="clear" w:pos="2550"/>
        </w:tabs>
        <w:autoSpaceDE w:val="0"/>
        <w:autoSpaceDN w:val="0"/>
        <w:adjustRightInd w:val="0"/>
        <w:spacing w:after="0" w:line="240" w:lineRule="auto"/>
        <w:ind w:left="426" w:hanging="142"/>
        <w:jc w:val="both"/>
        <w:rPr>
          <w:rFonts w:ascii="Bookman Old Style" w:hAnsi="Bookman Old Style"/>
          <w:sz w:val="20"/>
          <w:szCs w:val="20"/>
        </w:rPr>
      </w:pPr>
      <w:r w:rsidRPr="00D87F4A">
        <w:rPr>
          <w:rFonts w:ascii="Bookman Old Style" w:hAnsi="Bookman Old Style"/>
          <w:sz w:val="20"/>
          <w:szCs w:val="20"/>
        </w:rPr>
        <w:t>Void.</w:t>
      </w:r>
    </w:p>
    <w:p w14:paraId="77E22EC9" w14:textId="77777777" w:rsidR="00D77116" w:rsidRPr="00D87F4A" w:rsidRDefault="00D77116" w:rsidP="00F94EE8">
      <w:pPr>
        <w:pStyle w:val="ListParagraph"/>
        <w:numPr>
          <w:ilvl w:val="2"/>
          <w:numId w:val="47"/>
        </w:numPr>
        <w:tabs>
          <w:tab w:val="clear" w:pos="2550"/>
        </w:tabs>
        <w:autoSpaceDE w:val="0"/>
        <w:autoSpaceDN w:val="0"/>
        <w:adjustRightInd w:val="0"/>
        <w:spacing w:after="0" w:line="240" w:lineRule="auto"/>
        <w:ind w:left="426" w:hanging="142"/>
        <w:jc w:val="both"/>
        <w:rPr>
          <w:rFonts w:ascii="Bookman Old Style" w:hAnsi="Bookman Old Style"/>
          <w:sz w:val="20"/>
          <w:szCs w:val="20"/>
        </w:rPr>
      </w:pPr>
      <w:r w:rsidRPr="00C80CFF">
        <w:rPr>
          <w:rFonts w:ascii="Bookman Old Style" w:hAnsi="Bookman Old Style"/>
          <w:sz w:val="20"/>
          <w:szCs w:val="20"/>
        </w:rPr>
        <w:t>Void</w:t>
      </w:r>
      <w:r w:rsidRPr="00D87F4A">
        <w:rPr>
          <w:rFonts w:ascii="Bookman Old Style" w:hAnsi="Bookman Old Style" w:cs="Bookman Old Style"/>
          <w:color w:val="000000"/>
          <w:sz w:val="20"/>
          <w:szCs w:val="20"/>
        </w:rPr>
        <w:t>.</w:t>
      </w:r>
    </w:p>
    <w:p w14:paraId="3B29CAA8" w14:textId="77777777" w:rsidR="00D77116" w:rsidRPr="00D87F4A" w:rsidRDefault="00D77116" w:rsidP="00F94EE8">
      <w:pPr>
        <w:pStyle w:val="ListParagraph"/>
        <w:numPr>
          <w:ilvl w:val="2"/>
          <w:numId w:val="47"/>
        </w:numPr>
        <w:tabs>
          <w:tab w:val="clear" w:pos="2550"/>
        </w:tabs>
        <w:autoSpaceDE w:val="0"/>
        <w:autoSpaceDN w:val="0"/>
        <w:adjustRightInd w:val="0"/>
        <w:spacing w:after="0" w:line="240" w:lineRule="auto"/>
        <w:ind w:left="426" w:hanging="142"/>
        <w:jc w:val="both"/>
        <w:rPr>
          <w:rFonts w:ascii="Bookman Old Style" w:hAnsi="Bookman Old Style"/>
          <w:sz w:val="20"/>
          <w:szCs w:val="20"/>
        </w:rPr>
      </w:pPr>
      <w:r w:rsidRPr="00D87F4A">
        <w:rPr>
          <w:rFonts w:ascii="Bookman Old Style" w:hAnsi="Bookman Old Style"/>
          <w:sz w:val="20"/>
          <w:szCs w:val="20"/>
        </w:rPr>
        <w:t>The Maximum permissible losses (No load loss, I2R loss, auxiliary loss and load loss) at rated voltage/current (at 75 deg C) have been specified in Technical particulars/parameters. Following penalties shall be levied on the manufacturer/contractor/bidder (as the case may be) if losses measured during routine test are found to be within +2% tolerance of the Guaranteed losses declared by the manufacturer/contractor/bidder (as the case may be), beyond which the transformer shall be liable for rejection. No benefit shall be given for supply of transformer, with losses (measured during routine tests) less than the Guaranteed losses declared by the manufacturer/contractor/bidder (as the case may be).</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5081"/>
        <w:gridCol w:w="2693"/>
      </w:tblGrid>
      <w:tr w:rsidR="00D77116" w:rsidRPr="00D87F4A" w14:paraId="6E590BB4" w14:textId="77777777" w:rsidTr="00C347AD">
        <w:trPr>
          <w:trHeight w:val="229"/>
        </w:trPr>
        <w:tc>
          <w:tcPr>
            <w:tcW w:w="900" w:type="dxa"/>
          </w:tcPr>
          <w:p w14:paraId="21DC78CA" w14:textId="77777777" w:rsidR="00D77116" w:rsidRPr="00D87F4A" w:rsidRDefault="00D77116" w:rsidP="00C815D3">
            <w:pPr>
              <w:autoSpaceDE w:val="0"/>
              <w:autoSpaceDN w:val="0"/>
              <w:adjustRightInd w:val="0"/>
              <w:spacing w:after="0" w:line="240" w:lineRule="auto"/>
              <w:jc w:val="both"/>
              <w:rPr>
                <w:rFonts w:ascii="Bookman Old Style" w:hAnsi="Bookman Old Style" w:cs="Bookman Old Style"/>
                <w:color w:val="000000"/>
                <w:sz w:val="20"/>
                <w:szCs w:val="20"/>
              </w:rPr>
            </w:pPr>
            <w:r w:rsidRPr="00D87F4A">
              <w:rPr>
                <w:rFonts w:ascii="Bookman Old Style" w:hAnsi="Bookman Old Style" w:cs="Bookman Old Style"/>
                <w:b/>
                <w:bCs/>
                <w:color w:val="000000"/>
                <w:sz w:val="20"/>
                <w:szCs w:val="20"/>
              </w:rPr>
              <w:t xml:space="preserve">Sl. No. </w:t>
            </w:r>
          </w:p>
        </w:tc>
        <w:tc>
          <w:tcPr>
            <w:tcW w:w="5081" w:type="dxa"/>
          </w:tcPr>
          <w:p w14:paraId="221294E8" w14:textId="77777777" w:rsidR="00D77116" w:rsidRPr="00D87F4A" w:rsidRDefault="00D77116" w:rsidP="00C815D3">
            <w:pPr>
              <w:autoSpaceDE w:val="0"/>
              <w:autoSpaceDN w:val="0"/>
              <w:adjustRightInd w:val="0"/>
              <w:spacing w:after="0" w:line="240" w:lineRule="auto"/>
              <w:jc w:val="both"/>
              <w:rPr>
                <w:rFonts w:ascii="Bookman Old Style" w:hAnsi="Bookman Old Style" w:cs="Bookman Old Style"/>
                <w:color w:val="000000"/>
                <w:sz w:val="20"/>
                <w:szCs w:val="20"/>
              </w:rPr>
            </w:pPr>
            <w:r w:rsidRPr="00D87F4A">
              <w:rPr>
                <w:rFonts w:ascii="Bookman Old Style" w:hAnsi="Bookman Old Style" w:cs="Bookman Old Style"/>
                <w:b/>
                <w:bCs/>
                <w:color w:val="000000"/>
                <w:sz w:val="20"/>
                <w:szCs w:val="20"/>
              </w:rPr>
              <w:t xml:space="preserve">Differential of specified losses vs Measured losses </w:t>
            </w:r>
          </w:p>
        </w:tc>
        <w:tc>
          <w:tcPr>
            <w:tcW w:w="2693" w:type="dxa"/>
          </w:tcPr>
          <w:p w14:paraId="3DE7529C" w14:textId="77777777" w:rsidR="00D77116" w:rsidRPr="00D87F4A" w:rsidRDefault="00D77116" w:rsidP="00C815D3">
            <w:pPr>
              <w:autoSpaceDE w:val="0"/>
              <w:autoSpaceDN w:val="0"/>
              <w:adjustRightInd w:val="0"/>
              <w:spacing w:after="0" w:line="240" w:lineRule="auto"/>
              <w:jc w:val="both"/>
              <w:rPr>
                <w:rFonts w:ascii="Bookman Old Style" w:hAnsi="Bookman Old Style" w:cs="Bookman Old Style"/>
                <w:color w:val="000000"/>
                <w:sz w:val="20"/>
                <w:szCs w:val="20"/>
              </w:rPr>
            </w:pPr>
            <w:r w:rsidRPr="00D87F4A">
              <w:rPr>
                <w:rFonts w:ascii="Bookman Old Style" w:hAnsi="Bookman Old Style" w:cs="Bookman Old Style"/>
                <w:b/>
                <w:bCs/>
                <w:color w:val="000000"/>
                <w:sz w:val="20"/>
                <w:szCs w:val="20"/>
              </w:rPr>
              <w:t xml:space="preserve">RATE (in INR per KW) </w:t>
            </w:r>
          </w:p>
        </w:tc>
      </w:tr>
      <w:tr w:rsidR="00D77116" w:rsidRPr="00D87F4A" w14:paraId="7A8F4A00" w14:textId="77777777" w:rsidTr="00C347AD">
        <w:trPr>
          <w:trHeight w:val="93"/>
        </w:trPr>
        <w:tc>
          <w:tcPr>
            <w:tcW w:w="900" w:type="dxa"/>
          </w:tcPr>
          <w:p w14:paraId="6922DAD8" w14:textId="77777777" w:rsidR="00D77116" w:rsidRPr="00D87F4A" w:rsidRDefault="00D77116" w:rsidP="00C815D3">
            <w:pPr>
              <w:autoSpaceDE w:val="0"/>
              <w:autoSpaceDN w:val="0"/>
              <w:adjustRightInd w:val="0"/>
              <w:spacing w:after="0" w:line="240" w:lineRule="auto"/>
              <w:jc w:val="both"/>
              <w:rPr>
                <w:rFonts w:ascii="Bookman Old Style" w:hAnsi="Bookman Old Style" w:cs="Bookman Old Style"/>
                <w:color w:val="000000"/>
                <w:sz w:val="20"/>
                <w:szCs w:val="20"/>
              </w:rPr>
            </w:pPr>
            <w:r w:rsidRPr="00D87F4A">
              <w:rPr>
                <w:rFonts w:ascii="Bookman Old Style" w:hAnsi="Bookman Old Style" w:cs="Bookman Old Style"/>
                <w:color w:val="000000"/>
                <w:sz w:val="20"/>
                <w:szCs w:val="20"/>
              </w:rPr>
              <w:t xml:space="preserve">1 </w:t>
            </w:r>
          </w:p>
        </w:tc>
        <w:tc>
          <w:tcPr>
            <w:tcW w:w="5081" w:type="dxa"/>
          </w:tcPr>
          <w:p w14:paraId="79328461" w14:textId="77777777" w:rsidR="00D77116" w:rsidRPr="00D87F4A" w:rsidRDefault="00D77116" w:rsidP="00C815D3">
            <w:pPr>
              <w:autoSpaceDE w:val="0"/>
              <w:autoSpaceDN w:val="0"/>
              <w:adjustRightInd w:val="0"/>
              <w:spacing w:after="0" w:line="240" w:lineRule="auto"/>
              <w:jc w:val="both"/>
              <w:rPr>
                <w:rFonts w:ascii="Bookman Old Style" w:hAnsi="Bookman Old Style" w:cs="Bookman Old Style"/>
                <w:color w:val="000000"/>
                <w:sz w:val="20"/>
                <w:szCs w:val="20"/>
              </w:rPr>
            </w:pPr>
            <w:r w:rsidRPr="00D87F4A">
              <w:rPr>
                <w:rFonts w:ascii="Bookman Old Style" w:hAnsi="Bookman Old Style" w:cs="Bookman Old Style"/>
                <w:color w:val="000000"/>
                <w:sz w:val="20"/>
                <w:szCs w:val="20"/>
              </w:rPr>
              <w:t xml:space="preserve">No Load Loss </w:t>
            </w:r>
          </w:p>
        </w:tc>
        <w:tc>
          <w:tcPr>
            <w:tcW w:w="2693" w:type="dxa"/>
          </w:tcPr>
          <w:p w14:paraId="220D7D5E" w14:textId="77777777" w:rsidR="00D77116" w:rsidRPr="00D87F4A" w:rsidRDefault="00D77116" w:rsidP="00C815D3">
            <w:pPr>
              <w:autoSpaceDE w:val="0"/>
              <w:autoSpaceDN w:val="0"/>
              <w:adjustRightInd w:val="0"/>
              <w:spacing w:after="0" w:line="240" w:lineRule="auto"/>
              <w:jc w:val="both"/>
              <w:rPr>
                <w:rFonts w:ascii="Bookman Old Style" w:hAnsi="Bookman Old Style" w:cs="Bookman Old Style"/>
                <w:color w:val="000000"/>
                <w:sz w:val="20"/>
                <w:szCs w:val="20"/>
              </w:rPr>
            </w:pPr>
            <w:r w:rsidRPr="00D87F4A">
              <w:rPr>
                <w:rFonts w:ascii="Bookman Old Style" w:hAnsi="Bookman Old Style" w:cs="Bookman Old Style"/>
                <w:color w:val="000000"/>
                <w:sz w:val="20"/>
                <w:szCs w:val="20"/>
              </w:rPr>
              <w:t xml:space="preserve">Rs. 10,00,000/KW </w:t>
            </w:r>
          </w:p>
        </w:tc>
      </w:tr>
      <w:tr w:rsidR="00D77116" w:rsidRPr="00D87F4A" w14:paraId="49157E58" w14:textId="77777777" w:rsidTr="00C347AD">
        <w:trPr>
          <w:trHeight w:val="364"/>
        </w:trPr>
        <w:tc>
          <w:tcPr>
            <w:tcW w:w="900" w:type="dxa"/>
          </w:tcPr>
          <w:p w14:paraId="6616CD72" w14:textId="77777777" w:rsidR="00D77116" w:rsidRPr="00D87F4A" w:rsidRDefault="00D77116" w:rsidP="00C815D3">
            <w:pPr>
              <w:autoSpaceDE w:val="0"/>
              <w:autoSpaceDN w:val="0"/>
              <w:adjustRightInd w:val="0"/>
              <w:spacing w:after="0" w:line="240" w:lineRule="auto"/>
              <w:jc w:val="both"/>
              <w:rPr>
                <w:rFonts w:ascii="Bookman Old Style" w:hAnsi="Bookman Old Style" w:cs="Bookman Old Style"/>
                <w:color w:val="000000"/>
                <w:sz w:val="20"/>
                <w:szCs w:val="20"/>
              </w:rPr>
            </w:pPr>
            <w:r w:rsidRPr="00D87F4A">
              <w:rPr>
                <w:rFonts w:ascii="Bookman Old Style" w:hAnsi="Bookman Old Style" w:cs="Bookman Old Style"/>
                <w:color w:val="000000"/>
                <w:sz w:val="20"/>
                <w:szCs w:val="20"/>
              </w:rPr>
              <w:t xml:space="preserve">2 </w:t>
            </w:r>
          </w:p>
        </w:tc>
        <w:tc>
          <w:tcPr>
            <w:tcW w:w="5081" w:type="dxa"/>
          </w:tcPr>
          <w:p w14:paraId="13D47A8A" w14:textId="77777777" w:rsidR="00D77116" w:rsidRPr="00D87F4A" w:rsidRDefault="00D77116" w:rsidP="00C815D3">
            <w:pPr>
              <w:autoSpaceDE w:val="0"/>
              <w:autoSpaceDN w:val="0"/>
              <w:adjustRightInd w:val="0"/>
              <w:spacing w:after="0" w:line="240" w:lineRule="auto"/>
              <w:jc w:val="both"/>
              <w:rPr>
                <w:rFonts w:ascii="Bookman Old Style" w:hAnsi="Bookman Old Style" w:cs="Bookman Old Style"/>
                <w:color w:val="000000"/>
                <w:sz w:val="20"/>
                <w:szCs w:val="20"/>
              </w:rPr>
            </w:pPr>
            <w:r w:rsidRPr="00D87F4A">
              <w:rPr>
                <w:rFonts w:ascii="Bookman Old Style" w:hAnsi="Bookman Old Style" w:cs="Bookman Old Style"/>
                <w:color w:val="000000"/>
                <w:sz w:val="20"/>
                <w:szCs w:val="20"/>
              </w:rPr>
              <w:t>I</w:t>
            </w:r>
            <w:r w:rsidRPr="00D87F4A">
              <w:rPr>
                <w:rFonts w:ascii="Bookman Old Style" w:hAnsi="Bookman Old Style" w:cs="Bookman Old Style"/>
                <w:color w:val="000000"/>
                <w:sz w:val="20"/>
                <w:szCs w:val="20"/>
                <w:vertAlign w:val="superscript"/>
              </w:rPr>
              <w:t>2</w:t>
            </w:r>
            <w:r w:rsidRPr="00D87F4A">
              <w:rPr>
                <w:rFonts w:ascii="Bookman Old Style" w:hAnsi="Bookman Old Style" w:cs="Bookman Old Style"/>
                <w:color w:val="000000"/>
                <w:sz w:val="20"/>
                <w:szCs w:val="20"/>
              </w:rPr>
              <w:t xml:space="preserve">R Losses/Load Losses </w:t>
            </w:r>
          </w:p>
          <w:p w14:paraId="596DB7BA" w14:textId="77777777" w:rsidR="00D77116" w:rsidRPr="00D87F4A" w:rsidRDefault="00D77116" w:rsidP="00C815D3">
            <w:pPr>
              <w:autoSpaceDE w:val="0"/>
              <w:autoSpaceDN w:val="0"/>
              <w:adjustRightInd w:val="0"/>
              <w:spacing w:after="0" w:line="240" w:lineRule="auto"/>
              <w:jc w:val="both"/>
              <w:rPr>
                <w:rFonts w:ascii="Bookman Old Style" w:hAnsi="Bookman Old Style" w:cs="Bookman Old Style"/>
                <w:color w:val="000000"/>
                <w:sz w:val="20"/>
                <w:szCs w:val="20"/>
              </w:rPr>
            </w:pPr>
            <w:r w:rsidRPr="00D87F4A">
              <w:rPr>
                <w:rFonts w:ascii="Bookman Old Style" w:hAnsi="Bookman Old Style" w:cs="Bookman Old Style"/>
                <w:color w:val="000000"/>
                <w:sz w:val="20"/>
                <w:szCs w:val="20"/>
              </w:rPr>
              <w:t>(Differential of whichever loss is higher shall be considered for penalty)</w:t>
            </w:r>
          </w:p>
        </w:tc>
        <w:tc>
          <w:tcPr>
            <w:tcW w:w="2693" w:type="dxa"/>
          </w:tcPr>
          <w:p w14:paraId="612E523B" w14:textId="77777777" w:rsidR="00D77116" w:rsidRPr="00D87F4A" w:rsidRDefault="00D77116" w:rsidP="00C815D3">
            <w:pPr>
              <w:autoSpaceDE w:val="0"/>
              <w:autoSpaceDN w:val="0"/>
              <w:adjustRightInd w:val="0"/>
              <w:spacing w:after="0" w:line="240" w:lineRule="auto"/>
              <w:jc w:val="both"/>
              <w:rPr>
                <w:rFonts w:ascii="Bookman Old Style" w:hAnsi="Bookman Old Style" w:cs="Bookman Old Style"/>
                <w:color w:val="000000"/>
                <w:sz w:val="20"/>
                <w:szCs w:val="20"/>
              </w:rPr>
            </w:pPr>
            <w:r w:rsidRPr="00D87F4A">
              <w:rPr>
                <w:rFonts w:ascii="Bookman Old Style" w:hAnsi="Bookman Old Style" w:cs="Bookman Old Style"/>
                <w:color w:val="000000"/>
                <w:sz w:val="20"/>
                <w:szCs w:val="20"/>
              </w:rPr>
              <w:t xml:space="preserve">Rs. 8,00,000/KW </w:t>
            </w:r>
          </w:p>
        </w:tc>
      </w:tr>
      <w:tr w:rsidR="00D77116" w:rsidRPr="00D87F4A" w14:paraId="74BB33F8" w14:textId="77777777" w:rsidTr="00C347AD">
        <w:trPr>
          <w:trHeight w:val="93"/>
        </w:trPr>
        <w:tc>
          <w:tcPr>
            <w:tcW w:w="900" w:type="dxa"/>
          </w:tcPr>
          <w:p w14:paraId="589CD8CC" w14:textId="77777777" w:rsidR="00D77116" w:rsidRPr="00D87F4A" w:rsidRDefault="00D77116" w:rsidP="00C815D3">
            <w:pPr>
              <w:autoSpaceDE w:val="0"/>
              <w:autoSpaceDN w:val="0"/>
              <w:adjustRightInd w:val="0"/>
              <w:spacing w:after="0" w:line="240" w:lineRule="auto"/>
              <w:jc w:val="both"/>
              <w:rPr>
                <w:rFonts w:ascii="Bookman Old Style" w:hAnsi="Bookman Old Style" w:cs="Bookman Old Style"/>
                <w:color w:val="000000"/>
                <w:sz w:val="20"/>
                <w:szCs w:val="20"/>
              </w:rPr>
            </w:pPr>
            <w:r w:rsidRPr="00D87F4A">
              <w:rPr>
                <w:rFonts w:ascii="Bookman Old Style" w:hAnsi="Bookman Old Style" w:cs="Bookman Old Style"/>
                <w:color w:val="000000"/>
                <w:sz w:val="20"/>
                <w:szCs w:val="20"/>
              </w:rPr>
              <w:t xml:space="preserve">3 </w:t>
            </w:r>
          </w:p>
        </w:tc>
        <w:tc>
          <w:tcPr>
            <w:tcW w:w="5081" w:type="dxa"/>
          </w:tcPr>
          <w:p w14:paraId="1435FA5B" w14:textId="77777777" w:rsidR="00D77116" w:rsidRPr="00D87F4A" w:rsidRDefault="00D77116" w:rsidP="00C815D3">
            <w:pPr>
              <w:autoSpaceDE w:val="0"/>
              <w:autoSpaceDN w:val="0"/>
              <w:adjustRightInd w:val="0"/>
              <w:spacing w:after="0" w:line="240" w:lineRule="auto"/>
              <w:jc w:val="both"/>
              <w:rPr>
                <w:rFonts w:ascii="Bookman Old Style" w:hAnsi="Bookman Old Style" w:cs="Bookman Old Style"/>
                <w:color w:val="000000"/>
                <w:sz w:val="20"/>
                <w:szCs w:val="20"/>
              </w:rPr>
            </w:pPr>
            <w:r w:rsidRPr="00D87F4A">
              <w:rPr>
                <w:rFonts w:ascii="Bookman Old Style" w:hAnsi="Bookman Old Style" w:cs="Bookman Old Style"/>
                <w:color w:val="000000"/>
                <w:sz w:val="20"/>
                <w:szCs w:val="20"/>
              </w:rPr>
              <w:t xml:space="preserve">Auxiliary Losses </w:t>
            </w:r>
          </w:p>
        </w:tc>
        <w:tc>
          <w:tcPr>
            <w:tcW w:w="2693" w:type="dxa"/>
          </w:tcPr>
          <w:p w14:paraId="75D22C47" w14:textId="77777777" w:rsidR="00D77116" w:rsidRPr="00D87F4A" w:rsidRDefault="00D77116" w:rsidP="00C815D3">
            <w:pPr>
              <w:autoSpaceDE w:val="0"/>
              <w:autoSpaceDN w:val="0"/>
              <w:adjustRightInd w:val="0"/>
              <w:spacing w:after="0" w:line="240" w:lineRule="auto"/>
              <w:jc w:val="both"/>
              <w:rPr>
                <w:rFonts w:ascii="Bookman Old Style" w:hAnsi="Bookman Old Style" w:cs="Bookman Old Style"/>
                <w:color w:val="000000"/>
                <w:sz w:val="20"/>
                <w:szCs w:val="20"/>
              </w:rPr>
            </w:pPr>
            <w:r w:rsidRPr="00D87F4A">
              <w:rPr>
                <w:rFonts w:ascii="Bookman Old Style" w:hAnsi="Bookman Old Style" w:cs="Bookman Old Style"/>
                <w:color w:val="000000"/>
                <w:sz w:val="20"/>
                <w:szCs w:val="20"/>
              </w:rPr>
              <w:t xml:space="preserve">Rs. 8,00,000/KW </w:t>
            </w:r>
          </w:p>
          <w:p w14:paraId="1AF99AFA" w14:textId="77777777" w:rsidR="00D77116" w:rsidRPr="00D87F4A" w:rsidRDefault="00D77116" w:rsidP="00C815D3">
            <w:pPr>
              <w:autoSpaceDE w:val="0"/>
              <w:autoSpaceDN w:val="0"/>
              <w:adjustRightInd w:val="0"/>
              <w:spacing w:after="0" w:line="240" w:lineRule="auto"/>
              <w:jc w:val="both"/>
              <w:rPr>
                <w:rFonts w:ascii="Bookman Old Style" w:hAnsi="Bookman Old Style" w:cs="Bookman Old Style"/>
                <w:color w:val="000000"/>
                <w:sz w:val="20"/>
                <w:szCs w:val="20"/>
              </w:rPr>
            </w:pPr>
          </w:p>
        </w:tc>
      </w:tr>
      <w:tr w:rsidR="00D77116" w:rsidRPr="00D87F4A" w14:paraId="58409625" w14:textId="77777777" w:rsidTr="001708F5">
        <w:trPr>
          <w:trHeight w:val="269"/>
        </w:trPr>
        <w:tc>
          <w:tcPr>
            <w:tcW w:w="8674" w:type="dxa"/>
            <w:gridSpan w:val="3"/>
          </w:tcPr>
          <w:p w14:paraId="4CC5B86A" w14:textId="77777777" w:rsidR="00D77116" w:rsidRPr="00D87F4A" w:rsidRDefault="00D77116" w:rsidP="00C815D3">
            <w:pPr>
              <w:autoSpaceDE w:val="0"/>
              <w:autoSpaceDN w:val="0"/>
              <w:adjustRightInd w:val="0"/>
              <w:spacing w:after="0" w:line="240" w:lineRule="auto"/>
              <w:jc w:val="both"/>
              <w:rPr>
                <w:rFonts w:ascii="Bookman Old Style" w:hAnsi="Bookman Old Style" w:cs="Bookman Old Style"/>
                <w:color w:val="000000"/>
                <w:sz w:val="20"/>
                <w:szCs w:val="20"/>
              </w:rPr>
            </w:pPr>
            <w:r w:rsidRPr="00D87F4A">
              <w:rPr>
                <w:rFonts w:ascii="Bookman Old Style" w:hAnsi="Bookman Old Style" w:cs="Bookman Old Style"/>
                <w:b/>
                <w:color w:val="000000"/>
                <w:sz w:val="20"/>
                <w:szCs w:val="20"/>
              </w:rPr>
              <w:t>Note:</w:t>
            </w:r>
            <w:r w:rsidRPr="00D87F4A">
              <w:rPr>
                <w:rFonts w:ascii="Bookman Old Style" w:hAnsi="Bookman Old Style" w:cs="Bookman Old Style"/>
                <w:color w:val="000000"/>
                <w:sz w:val="20"/>
                <w:szCs w:val="20"/>
              </w:rPr>
              <w:t xml:space="preserve"> </w:t>
            </w:r>
            <w:r w:rsidRPr="00D87F4A">
              <w:rPr>
                <w:rFonts w:ascii="Bookman Old Style" w:hAnsi="Bookman Old Style"/>
                <w:sz w:val="20"/>
                <w:szCs w:val="20"/>
              </w:rPr>
              <w:t>For a fraction of a kW, the penalty shall be applied on pro rata basis</w:t>
            </w:r>
            <w:r w:rsidRPr="00D87F4A">
              <w:rPr>
                <w:rFonts w:ascii="Bookman Old Style" w:hAnsi="Bookman Old Style" w:cs="Bookman Old Style"/>
                <w:color w:val="000000"/>
                <w:sz w:val="20"/>
                <w:szCs w:val="20"/>
              </w:rPr>
              <w:t xml:space="preserve">. </w:t>
            </w:r>
          </w:p>
        </w:tc>
      </w:tr>
    </w:tbl>
    <w:p w14:paraId="40CCE8E6" w14:textId="77777777" w:rsidR="00D77116" w:rsidRPr="00D87F4A" w:rsidRDefault="00D77116" w:rsidP="00D77116">
      <w:pPr>
        <w:pStyle w:val="ListParagraph"/>
        <w:ind w:left="480"/>
        <w:jc w:val="both"/>
        <w:rPr>
          <w:rFonts w:ascii="Bookman Old Style" w:eastAsia="Times New Roman" w:hAnsi="Bookman Old Style" w:cs="Times New Roman"/>
          <w:b/>
          <w:sz w:val="20"/>
          <w:szCs w:val="20"/>
          <w:u w:val="single"/>
        </w:rPr>
      </w:pPr>
    </w:p>
    <w:p w14:paraId="100FA922" w14:textId="77777777" w:rsidR="00D77116" w:rsidRPr="00D87F4A" w:rsidRDefault="00D77116" w:rsidP="00D77116">
      <w:pPr>
        <w:pStyle w:val="ListParagraph"/>
        <w:ind w:left="480"/>
        <w:jc w:val="both"/>
        <w:rPr>
          <w:rFonts w:ascii="Bookman Old Style" w:hAnsi="Bookman Old Style"/>
          <w:b/>
          <w:sz w:val="20"/>
          <w:szCs w:val="20"/>
        </w:rPr>
      </w:pPr>
      <w:r w:rsidRPr="00D87F4A">
        <w:rPr>
          <w:rFonts w:ascii="Bookman Old Style" w:hAnsi="Bookman Old Style" w:cs="Bookman Old Style"/>
          <w:b/>
          <w:bCs/>
          <w:color w:val="000000"/>
          <w:sz w:val="20"/>
          <w:szCs w:val="20"/>
        </w:rPr>
        <w:t xml:space="preserve">Note : </w:t>
      </w:r>
      <w:r w:rsidRPr="00D87F4A">
        <w:rPr>
          <w:rFonts w:ascii="Bookman Old Style" w:hAnsi="Bookman Old Style"/>
          <w:b/>
          <w:sz w:val="20"/>
          <w:szCs w:val="20"/>
        </w:rPr>
        <w:t>The Loss Capitalization for the Guaranteed values of the Losses quoted by the Bidder for Transformers and Bus Reactor will not be carried out and differential price of loss Capitalization will not be added to the Bid Price for evaluation of Tenders.</w:t>
      </w:r>
    </w:p>
    <w:p w14:paraId="43D82E34" w14:textId="77777777" w:rsidR="00D77116" w:rsidRPr="00D87F4A" w:rsidRDefault="00D77116" w:rsidP="00D77116">
      <w:pPr>
        <w:pStyle w:val="ListParagraph"/>
        <w:ind w:left="480"/>
        <w:jc w:val="both"/>
        <w:rPr>
          <w:rFonts w:ascii="Bookman Old Style" w:hAnsi="Bookman Old Style" w:cs="Bookman Old Style"/>
          <w:color w:val="000000"/>
          <w:sz w:val="20"/>
          <w:szCs w:val="20"/>
        </w:rPr>
      </w:pPr>
    </w:p>
    <w:p w14:paraId="57716B36" w14:textId="77777777" w:rsidR="00D77116" w:rsidRPr="00D87F4A" w:rsidRDefault="00D77116" w:rsidP="00D77116">
      <w:pPr>
        <w:pStyle w:val="ListParagraph"/>
        <w:ind w:left="480"/>
        <w:jc w:val="both"/>
        <w:rPr>
          <w:rFonts w:ascii="Bookman Old Style" w:eastAsia="Times New Roman" w:hAnsi="Bookman Old Style" w:cs="Times New Roman"/>
          <w:b/>
          <w:sz w:val="20"/>
          <w:szCs w:val="20"/>
          <w:u w:val="single"/>
        </w:rPr>
      </w:pPr>
      <w:r w:rsidRPr="00D87F4A">
        <w:rPr>
          <w:rFonts w:ascii="Bookman Old Style" w:hAnsi="Bookman Old Style" w:cs="Bookman Old Style"/>
          <w:color w:val="000000"/>
          <w:sz w:val="20"/>
          <w:szCs w:val="20"/>
        </w:rPr>
        <w:t>For a fraction of a kW, the penalty shall be applied on pro rata basis. No bonus shall be payable for loss, which are less than those, stated in the bid.</w:t>
      </w:r>
    </w:p>
    <w:p w14:paraId="352AED28" w14:textId="77777777" w:rsidR="00D77116" w:rsidRPr="00D87F4A" w:rsidRDefault="00D77116" w:rsidP="00D77116">
      <w:pPr>
        <w:pStyle w:val="ListParagraph"/>
        <w:ind w:left="480"/>
        <w:jc w:val="both"/>
        <w:rPr>
          <w:rFonts w:ascii="Bookman Old Style" w:eastAsia="Times New Roman" w:hAnsi="Bookman Old Style" w:cs="Times New Roman"/>
          <w:b/>
          <w:sz w:val="20"/>
          <w:szCs w:val="20"/>
          <w:u w:val="single"/>
        </w:rPr>
      </w:pPr>
    </w:p>
    <w:p w14:paraId="4AD8D8A5" w14:textId="77777777" w:rsidR="00CE5403" w:rsidRPr="00D87F4A" w:rsidRDefault="00CE5403" w:rsidP="00F94EE8">
      <w:pPr>
        <w:pStyle w:val="ListParagraph"/>
        <w:numPr>
          <w:ilvl w:val="2"/>
          <w:numId w:val="128"/>
        </w:numPr>
        <w:ind w:left="426" w:hanging="852"/>
        <w:jc w:val="both"/>
        <w:rPr>
          <w:rFonts w:ascii="Bookman Old Style" w:eastAsia="Times New Roman" w:hAnsi="Bookman Old Style" w:cs="Times New Roman"/>
          <w:b/>
          <w:sz w:val="20"/>
          <w:szCs w:val="20"/>
          <w:u w:val="single"/>
          <w:lang w:val="en-US"/>
        </w:rPr>
      </w:pPr>
      <w:r w:rsidRPr="00D87F4A">
        <w:rPr>
          <w:rFonts w:ascii="Bookman Old Style" w:eastAsia="Times New Roman" w:hAnsi="Bookman Old Style" w:cs="Times New Roman"/>
          <w:b/>
          <w:sz w:val="20"/>
          <w:szCs w:val="20"/>
          <w:u w:val="single"/>
          <w:lang w:val="en-US"/>
        </w:rPr>
        <w:t>BUS REACTOR:</w:t>
      </w:r>
      <w:r w:rsidR="000B3F8F" w:rsidRPr="00D87F4A">
        <w:rPr>
          <w:rFonts w:ascii="Bookman Old Style" w:eastAsia="Times New Roman" w:hAnsi="Bookman Old Style" w:cs="Times New Roman"/>
          <w:b/>
          <w:sz w:val="20"/>
          <w:szCs w:val="20"/>
          <w:u w:val="single"/>
          <w:lang w:val="en-US"/>
        </w:rPr>
        <w:t xml:space="preserve"> VOID</w:t>
      </w:r>
    </w:p>
    <w:p w14:paraId="7BFC05DC" w14:textId="77777777" w:rsidR="00966DF0" w:rsidRPr="00D87F4A" w:rsidRDefault="00966DF0" w:rsidP="00966DF0">
      <w:pPr>
        <w:pStyle w:val="ListParagraph"/>
        <w:ind w:left="426"/>
        <w:jc w:val="both"/>
        <w:rPr>
          <w:rFonts w:ascii="Bookman Old Style" w:eastAsia="Times New Roman" w:hAnsi="Bookman Old Style" w:cs="Times New Roman"/>
          <w:b/>
          <w:sz w:val="20"/>
          <w:szCs w:val="20"/>
          <w:u w:val="single"/>
          <w:lang w:val="en-US"/>
        </w:rPr>
      </w:pPr>
    </w:p>
    <w:p w14:paraId="0E79B38C" w14:textId="77777777" w:rsidR="00CE5403" w:rsidRPr="00D87F4A" w:rsidRDefault="00CE5403" w:rsidP="00F94EE8">
      <w:pPr>
        <w:pStyle w:val="ListParagraph"/>
        <w:numPr>
          <w:ilvl w:val="2"/>
          <w:numId w:val="128"/>
        </w:numPr>
        <w:ind w:left="426" w:hanging="852"/>
        <w:jc w:val="both"/>
        <w:rPr>
          <w:rFonts w:ascii="Bookman Old Style" w:eastAsia="Times New Roman" w:hAnsi="Bookman Old Style" w:cs="Times New Roman"/>
          <w:b/>
          <w:sz w:val="20"/>
          <w:szCs w:val="24"/>
          <w:u w:val="single"/>
          <w:lang w:val="en-US"/>
        </w:rPr>
      </w:pPr>
      <w:r w:rsidRPr="00D87F4A">
        <w:rPr>
          <w:rFonts w:ascii="Bookman Old Style" w:eastAsia="Times New Roman" w:hAnsi="Bookman Old Style" w:cs="Times New Roman"/>
          <w:b/>
          <w:sz w:val="20"/>
          <w:szCs w:val="24"/>
          <w:u w:val="single"/>
          <w:lang w:val="en-US"/>
        </w:rPr>
        <w:t>H</w:t>
      </w:r>
      <w:r w:rsidR="004A25F0" w:rsidRPr="00D87F4A">
        <w:rPr>
          <w:rFonts w:ascii="Bookman Old Style" w:eastAsia="Times New Roman" w:hAnsi="Bookman Old Style" w:cs="Times New Roman"/>
          <w:b/>
          <w:sz w:val="20"/>
          <w:szCs w:val="24"/>
          <w:u w:val="single"/>
          <w:lang w:val="en-US"/>
        </w:rPr>
        <w:t xml:space="preserve">igh </w:t>
      </w:r>
      <w:r w:rsidR="00966DF0" w:rsidRPr="00D87F4A">
        <w:rPr>
          <w:rFonts w:ascii="Bookman Old Style" w:eastAsia="Times New Roman" w:hAnsi="Bookman Old Style" w:cs="Times New Roman"/>
          <w:b/>
          <w:sz w:val="20"/>
          <w:szCs w:val="24"/>
          <w:u w:val="single"/>
          <w:lang w:val="en-US"/>
        </w:rPr>
        <w:t xml:space="preserve">Performance </w:t>
      </w:r>
      <w:r w:rsidRPr="00D87F4A">
        <w:rPr>
          <w:rFonts w:ascii="Bookman Old Style" w:eastAsia="Times New Roman" w:hAnsi="Bookman Old Style" w:cs="Times New Roman"/>
          <w:b/>
          <w:sz w:val="20"/>
          <w:szCs w:val="24"/>
          <w:u w:val="single"/>
          <w:lang w:val="en-US"/>
        </w:rPr>
        <w:t>Conductor</w:t>
      </w:r>
      <w:r w:rsidR="00966DF0" w:rsidRPr="00D87F4A">
        <w:rPr>
          <w:rFonts w:ascii="Bookman Old Style" w:eastAsia="Times New Roman" w:hAnsi="Bookman Old Style" w:cs="Times New Roman"/>
          <w:b/>
          <w:sz w:val="20"/>
          <w:szCs w:val="24"/>
          <w:u w:val="single"/>
          <w:lang w:val="en-US"/>
        </w:rPr>
        <w:t xml:space="preserve"> (HPC)</w:t>
      </w:r>
      <w:r w:rsidRPr="00D87F4A">
        <w:rPr>
          <w:rFonts w:ascii="Bookman Old Style" w:eastAsia="Times New Roman" w:hAnsi="Bookman Old Style" w:cs="Times New Roman"/>
          <w:b/>
          <w:sz w:val="20"/>
          <w:szCs w:val="24"/>
          <w:u w:val="single"/>
          <w:lang w:val="en-US"/>
        </w:rPr>
        <w:t>:</w:t>
      </w:r>
    </w:p>
    <w:p w14:paraId="6DE9C79D" w14:textId="77777777" w:rsidR="00650F32" w:rsidRPr="00D87F4A" w:rsidRDefault="00650F32" w:rsidP="0027149A">
      <w:pPr>
        <w:pStyle w:val="ListParagraph"/>
        <w:autoSpaceDE w:val="0"/>
        <w:autoSpaceDN w:val="0"/>
        <w:adjustRightInd w:val="0"/>
        <w:ind w:left="-90"/>
        <w:jc w:val="both"/>
        <w:rPr>
          <w:rFonts w:ascii="Bookman Old Style" w:hAnsi="Bookman Old Style"/>
          <w:b/>
          <w:sz w:val="20"/>
          <w:szCs w:val="24"/>
        </w:rPr>
      </w:pPr>
    </w:p>
    <w:p w14:paraId="3C9BD65C" w14:textId="77777777" w:rsidR="00F47C83" w:rsidRPr="00D87F4A" w:rsidRDefault="00F47C83" w:rsidP="00F94EE8">
      <w:pPr>
        <w:pStyle w:val="ListParagraph"/>
        <w:numPr>
          <w:ilvl w:val="0"/>
          <w:numId w:val="128"/>
        </w:numPr>
        <w:autoSpaceDE w:val="0"/>
        <w:autoSpaceDN w:val="0"/>
        <w:adjustRightInd w:val="0"/>
        <w:ind w:left="-90"/>
        <w:jc w:val="both"/>
        <w:rPr>
          <w:rFonts w:ascii="Bookman Old Style" w:hAnsi="Bookman Old Style"/>
          <w:b/>
          <w:sz w:val="20"/>
          <w:szCs w:val="24"/>
        </w:rPr>
      </w:pPr>
      <w:r w:rsidRPr="00D87F4A">
        <w:rPr>
          <w:rFonts w:ascii="Bookman Old Style" w:hAnsi="Bookman Old Style"/>
          <w:b/>
          <w:sz w:val="20"/>
          <w:szCs w:val="24"/>
        </w:rPr>
        <w:t xml:space="preserve">SPARES:     </w:t>
      </w:r>
    </w:p>
    <w:p w14:paraId="417B58DF" w14:textId="77777777" w:rsidR="00F47C83" w:rsidRPr="00D87F4A" w:rsidRDefault="00F47C83" w:rsidP="00F94EE8">
      <w:pPr>
        <w:pStyle w:val="ListParagraph"/>
        <w:numPr>
          <w:ilvl w:val="1"/>
          <w:numId w:val="128"/>
        </w:numPr>
        <w:spacing w:after="240"/>
        <w:ind w:left="142" w:hanging="709"/>
        <w:jc w:val="both"/>
        <w:rPr>
          <w:rFonts w:ascii="Bookman Old Style" w:hAnsi="Bookman Old Style"/>
          <w:sz w:val="20"/>
          <w:szCs w:val="24"/>
        </w:rPr>
      </w:pPr>
      <w:r w:rsidRPr="00D87F4A">
        <w:rPr>
          <w:rFonts w:ascii="Bookman Old Style" w:hAnsi="Bookman Old Style"/>
          <w:sz w:val="20"/>
          <w:szCs w:val="24"/>
        </w:rPr>
        <w:t>All the Spares for the Equipment under the Contract will, strictly confirm to the Specifications and Documents and will be identical to t</w:t>
      </w:r>
      <w:r w:rsidR="00380261" w:rsidRPr="00D87F4A">
        <w:rPr>
          <w:rFonts w:ascii="Bookman Old Style" w:hAnsi="Bookman Old Style"/>
          <w:sz w:val="20"/>
          <w:szCs w:val="24"/>
        </w:rPr>
        <w:t>he corresponding main Equipment</w:t>
      </w:r>
      <w:r w:rsidRPr="00D87F4A">
        <w:rPr>
          <w:rFonts w:ascii="Bookman Old Style" w:hAnsi="Bookman Old Style"/>
          <w:sz w:val="20"/>
          <w:szCs w:val="24"/>
        </w:rPr>
        <w:t xml:space="preserve">/Components supplied under the Contract, and shall be fully interchangeable.  </w:t>
      </w:r>
    </w:p>
    <w:p w14:paraId="340D277F" w14:textId="77777777" w:rsidR="00190FA2" w:rsidRPr="00D87F4A" w:rsidRDefault="00190FA2" w:rsidP="0027149A">
      <w:pPr>
        <w:pStyle w:val="ListParagraph"/>
        <w:spacing w:after="240"/>
        <w:ind w:left="180"/>
        <w:jc w:val="both"/>
        <w:rPr>
          <w:rFonts w:ascii="Bookman Old Style" w:hAnsi="Bookman Old Style"/>
          <w:sz w:val="20"/>
          <w:szCs w:val="24"/>
        </w:rPr>
      </w:pPr>
    </w:p>
    <w:p w14:paraId="77B10DB9" w14:textId="77777777" w:rsidR="00F47C83" w:rsidRPr="00D87F4A" w:rsidRDefault="00F47C83" w:rsidP="00F94EE8">
      <w:pPr>
        <w:pStyle w:val="ListParagraph"/>
        <w:numPr>
          <w:ilvl w:val="1"/>
          <w:numId w:val="128"/>
        </w:numPr>
        <w:spacing w:after="240"/>
        <w:ind w:left="142" w:hanging="709"/>
        <w:jc w:val="both"/>
        <w:rPr>
          <w:rFonts w:ascii="Bookman Old Style" w:hAnsi="Bookman Old Style"/>
          <w:sz w:val="20"/>
          <w:szCs w:val="24"/>
        </w:rPr>
      </w:pPr>
      <w:r w:rsidRPr="00D87F4A">
        <w:rPr>
          <w:rFonts w:ascii="Bookman Old Style" w:hAnsi="Bookman Old Style"/>
          <w:sz w:val="20"/>
          <w:szCs w:val="24"/>
        </w:rPr>
        <w:t>All the mandatory spares covered under the contract shall be procured along with the main equipment as a continuous operation and the delivery of the spares will be effected along with the main equipment in a phased manner and the delivery would be completed by the respective dates for the various categories of equipment as per the agreed Activity Chart. In case of recommended spares the above will be applicable provided the order for the recommended spares has been placed with the contractor prior to commencement of manufacture of the main equipment.</w:t>
      </w:r>
    </w:p>
    <w:p w14:paraId="5E686333" w14:textId="77777777" w:rsidR="00086007" w:rsidRPr="00D87F4A" w:rsidRDefault="00086007" w:rsidP="0027149A">
      <w:pPr>
        <w:pStyle w:val="ListParagraph"/>
        <w:rPr>
          <w:rFonts w:ascii="Bookman Old Style" w:hAnsi="Bookman Old Style"/>
          <w:sz w:val="20"/>
          <w:szCs w:val="24"/>
        </w:rPr>
      </w:pPr>
    </w:p>
    <w:p w14:paraId="65B27211" w14:textId="77777777" w:rsidR="00F47C83" w:rsidRPr="00D87F4A" w:rsidRDefault="00F47C83" w:rsidP="00F94EE8">
      <w:pPr>
        <w:pStyle w:val="ListParagraph"/>
        <w:numPr>
          <w:ilvl w:val="1"/>
          <w:numId w:val="128"/>
        </w:numPr>
        <w:spacing w:after="240"/>
        <w:ind w:left="142" w:hanging="709"/>
        <w:jc w:val="both"/>
        <w:rPr>
          <w:rFonts w:ascii="Bookman Old Style" w:hAnsi="Bookman Old Style"/>
          <w:sz w:val="20"/>
          <w:szCs w:val="24"/>
        </w:rPr>
      </w:pPr>
      <w:r w:rsidRPr="00D87F4A">
        <w:rPr>
          <w:rFonts w:ascii="Bookman Old Style" w:hAnsi="Bookman Old Style"/>
          <w:sz w:val="20"/>
          <w:szCs w:val="24"/>
        </w:rPr>
        <w:t>The Quality Plan and the inspection requirement finalized for the Main Equipment will also be applicable for the corresponding Spares.</w:t>
      </w:r>
    </w:p>
    <w:p w14:paraId="09CEEE84" w14:textId="77777777" w:rsidR="00086007" w:rsidRPr="00D87F4A" w:rsidRDefault="00086007" w:rsidP="0027149A">
      <w:pPr>
        <w:pStyle w:val="ListParagraph"/>
        <w:rPr>
          <w:rFonts w:ascii="Bookman Old Style" w:hAnsi="Bookman Old Style"/>
          <w:sz w:val="20"/>
          <w:szCs w:val="24"/>
        </w:rPr>
      </w:pPr>
    </w:p>
    <w:p w14:paraId="62A0E67D" w14:textId="77777777" w:rsidR="00F47C83" w:rsidRPr="00D87F4A" w:rsidRDefault="00F47C83" w:rsidP="00F94EE8">
      <w:pPr>
        <w:pStyle w:val="ListParagraph"/>
        <w:numPr>
          <w:ilvl w:val="1"/>
          <w:numId w:val="128"/>
        </w:numPr>
        <w:spacing w:after="240"/>
        <w:ind w:left="142" w:hanging="709"/>
        <w:jc w:val="both"/>
        <w:rPr>
          <w:rFonts w:ascii="Bookman Old Style" w:hAnsi="Bookman Old Style"/>
          <w:sz w:val="20"/>
          <w:szCs w:val="24"/>
        </w:rPr>
      </w:pPr>
      <w:r w:rsidRPr="00D87F4A">
        <w:rPr>
          <w:rFonts w:ascii="Bookman Old Style" w:hAnsi="Bookman Old Style"/>
          <w:sz w:val="20"/>
          <w:szCs w:val="24"/>
        </w:rPr>
        <w:t>The Contractor will provide the Owner with the Manufacturing Drawing, Catalogues, Assembly Drawings and any other Document required by the Owner so as to enable the Owner to identify the recommended Spares. Such details will be furnished to the Owner as soon as they are prepared but in any case not later than six Months prior to commencement of Manufacture of the corresponding main Equipment.</w:t>
      </w:r>
    </w:p>
    <w:p w14:paraId="51B72D83" w14:textId="77777777" w:rsidR="00380261" w:rsidRPr="00D87F4A" w:rsidRDefault="00380261" w:rsidP="0027149A">
      <w:pPr>
        <w:pStyle w:val="ListParagraph"/>
        <w:rPr>
          <w:rFonts w:ascii="Bookman Old Style" w:hAnsi="Bookman Old Style"/>
          <w:sz w:val="20"/>
          <w:szCs w:val="24"/>
        </w:rPr>
      </w:pPr>
    </w:p>
    <w:p w14:paraId="7B59EE33" w14:textId="77777777" w:rsidR="00982479" w:rsidRPr="00D87F4A" w:rsidRDefault="00F47C83" w:rsidP="00F94EE8">
      <w:pPr>
        <w:pStyle w:val="ListParagraph"/>
        <w:numPr>
          <w:ilvl w:val="1"/>
          <w:numId w:val="128"/>
        </w:numPr>
        <w:spacing w:after="240"/>
        <w:ind w:left="142" w:hanging="709"/>
        <w:jc w:val="both"/>
        <w:rPr>
          <w:rFonts w:ascii="Bookman Old Style" w:hAnsi="Bookman Old Style"/>
          <w:sz w:val="20"/>
          <w:szCs w:val="24"/>
        </w:rPr>
      </w:pPr>
      <w:r w:rsidRPr="00D87F4A">
        <w:rPr>
          <w:rFonts w:ascii="Bookman Old Style" w:hAnsi="Bookman Old Style"/>
          <w:sz w:val="20"/>
          <w:szCs w:val="24"/>
        </w:rPr>
        <w:lastRenderedPageBreak/>
        <w:t>The Contractor will provide the Owner with all the addresses and Particulars of his sub-Suppliers while placing the Order on Vendors for items/ Components/Equipment, covered under the Contract and will further ensure with his Vendors that the Owner if so desires, will have the right to place Order (s) for Spares directly on them on mutually agreed terms, based on Offers of such Vendors.</w:t>
      </w:r>
      <w:r w:rsidR="007937E5" w:rsidRPr="00D87F4A">
        <w:rPr>
          <w:rFonts w:ascii="Bookman Old Style" w:hAnsi="Bookman Old Style"/>
          <w:sz w:val="20"/>
          <w:szCs w:val="24"/>
        </w:rPr>
        <w:t xml:space="preserve"> </w:t>
      </w:r>
    </w:p>
    <w:p w14:paraId="44142525" w14:textId="77777777" w:rsidR="00086007" w:rsidRPr="00D87F4A" w:rsidRDefault="00086007" w:rsidP="0027149A">
      <w:pPr>
        <w:pStyle w:val="ListParagraph"/>
        <w:spacing w:after="240"/>
        <w:ind w:left="-90"/>
        <w:jc w:val="both"/>
        <w:rPr>
          <w:rFonts w:ascii="Bookman Old Style" w:hAnsi="Bookman Old Style"/>
          <w:sz w:val="20"/>
          <w:szCs w:val="24"/>
        </w:rPr>
      </w:pPr>
    </w:p>
    <w:p w14:paraId="53E1D7C7" w14:textId="77777777" w:rsidR="00F47C83" w:rsidRPr="00D87F4A" w:rsidRDefault="00F47C83" w:rsidP="00F94EE8">
      <w:pPr>
        <w:pStyle w:val="ListParagraph"/>
        <w:numPr>
          <w:ilvl w:val="1"/>
          <w:numId w:val="128"/>
        </w:numPr>
        <w:autoSpaceDE w:val="0"/>
        <w:autoSpaceDN w:val="0"/>
        <w:adjustRightInd w:val="0"/>
        <w:ind w:left="-90" w:hanging="630"/>
        <w:jc w:val="both"/>
        <w:rPr>
          <w:rFonts w:ascii="Bookman Old Style" w:hAnsi="Bookman Old Style"/>
          <w:b/>
          <w:sz w:val="20"/>
          <w:szCs w:val="24"/>
        </w:rPr>
      </w:pPr>
      <w:r w:rsidRPr="00D87F4A">
        <w:rPr>
          <w:rFonts w:ascii="Bookman Old Style" w:hAnsi="Bookman Old Style"/>
          <w:b/>
          <w:sz w:val="20"/>
          <w:szCs w:val="24"/>
        </w:rPr>
        <w:t>WARRANTY FOR SPARES:</w:t>
      </w:r>
    </w:p>
    <w:p w14:paraId="1A1FD73F" w14:textId="77777777" w:rsidR="00AB773B" w:rsidRPr="00D87F4A" w:rsidRDefault="00AB773B" w:rsidP="00AB773B">
      <w:pPr>
        <w:pStyle w:val="ListParagraph"/>
        <w:rPr>
          <w:rFonts w:ascii="Bookman Old Style" w:hAnsi="Bookman Old Style"/>
          <w:b/>
          <w:sz w:val="8"/>
          <w:szCs w:val="24"/>
        </w:rPr>
      </w:pPr>
    </w:p>
    <w:p w14:paraId="52913938" w14:textId="77777777" w:rsidR="00AB773B" w:rsidRPr="00D87F4A" w:rsidRDefault="00AB773B" w:rsidP="00AB773B">
      <w:pPr>
        <w:pStyle w:val="ListParagraph"/>
        <w:autoSpaceDE w:val="0"/>
        <w:autoSpaceDN w:val="0"/>
        <w:adjustRightInd w:val="0"/>
        <w:ind w:left="-90"/>
        <w:jc w:val="both"/>
        <w:rPr>
          <w:rFonts w:ascii="Bookman Old Style" w:hAnsi="Bookman Old Style"/>
          <w:b/>
          <w:sz w:val="2"/>
          <w:szCs w:val="24"/>
        </w:rPr>
      </w:pPr>
    </w:p>
    <w:p w14:paraId="284CEF10" w14:textId="77777777" w:rsidR="00F47C83" w:rsidRPr="00D87F4A" w:rsidRDefault="00F47C83" w:rsidP="00F94EE8">
      <w:pPr>
        <w:pStyle w:val="ListParagraph"/>
        <w:numPr>
          <w:ilvl w:val="2"/>
          <w:numId w:val="128"/>
        </w:numPr>
        <w:spacing w:after="0"/>
        <w:ind w:left="142" w:hanging="851"/>
        <w:jc w:val="both"/>
        <w:rPr>
          <w:rFonts w:ascii="Bookman Old Style" w:hAnsi="Bookman Old Style"/>
          <w:sz w:val="20"/>
          <w:szCs w:val="24"/>
        </w:rPr>
      </w:pPr>
      <w:r w:rsidRPr="00D87F4A">
        <w:rPr>
          <w:rFonts w:ascii="Bookman Old Style" w:hAnsi="Bookman Old Style"/>
          <w:sz w:val="20"/>
          <w:szCs w:val="24"/>
        </w:rPr>
        <w:t>The Contractor shall warrant that all Spares supplied will be new and in accordance with Contract Documents and will be free from defects in Design, Materials and Workmanship and shall further Guarantees as under:</w:t>
      </w:r>
    </w:p>
    <w:p w14:paraId="2A7C0ADC" w14:textId="77777777" w:rsidR="00982479" w:rsidRPr="00D87F4A" w:rsidRDefault="00982479" w:rsidP="00982479">
      <w:pPr>
        <w:pStyle w:val="ListParagraph"/>
        <w:spacing w:after="0"/>
        <w:ind w:left="142"/>
        <w:jc w:val="both"/>
        <w:rPr>
          <w:rFonts w:ascii="Bookman Old Style" w:hAnsi="Bookman Old Style"/>
          <w:sz w:val="4"/>
          <w:szCs w:val="24"/>
        </w:rPr>
      </w:pPr>
    </w:p>
    <w:p w14:paraId="73B96FC9" w14:textId="77777777" w:rsidR="00AB773B" w:rsidRPr="00D87F4A" w:rsidRDefault="00AB773B" w:rsidP="00AB773B">
      <w:pPr>
        <w:pStyle w:val="ListParagraph"/>
        <w:spacing w:after="0"/>
        <w:ind w:left="142"/>
        <w:jc w:val="both"/>
        <w:rPr>
          <w:rFonts w:ascii="Bookman Old Style" w:hAnsi="Bookman Old Style"/>
          <w:sz w:val="2"/>
          <w:szCs w:val="24"/>
        </w:rPr>
      </w:pPr>
    </w:p>
    <w:p w14:paraId="2C02785E" w14:textId="77777777" w:rsidR="00F47C83" w:rsidRPr="00D87F4A" w:rsidRDefault="00F47C83" w:rsidP="0027149A">
      <w:pPr>
        <w:numPr>
          <w:ilvl w:val="2"/>
          <w:numId w:val="0"/>
        </w:numPr>
        <w:spacing w:after="0"/>
        <w:ind w:left="360" w:hanging="360"/>
        <w:jc w:val="both"/>
        <w:rPr>
          <w:rFonts w:ascii="Bookman Old Style" w:hAnsi="Bookman Old Style"/>
          <w:sz w:val="20"/>
          <w:szCs w:val="24"/>
        </w:rPr>
      </w:pPr>
      <w:r w:rsidRPr="00D87F4A">
        <w:rPr>
          <w:rFonts w:ascii="Bookman Old Style" w:hAnsi="Bookman Old Style"/>
          <w:sz w:val="20"/>
          <w:szCs w:val="24"/>
        </w:rPr>
        <w:tab/>
      </w:r>
      <w:r w:rsidRPr="00D87F4A">
        <w:rPr>
          <w:rFonts w:ascii="Bookman Old Style" w:hAnsi="Bookman Old Style"/>
          <w:b/>
          <w:sz w:val="20"/>
          <w:szCs w:val="24"/>
          <w:u w:val="single"/>
        </w:rPr>
        <w:t>For 3 years Operational Spares</w:t>
      </w:r>
      <w:r w:rsidRPr="00D87F4A">
        <w:rPr>
          <w:rFonts w:ascii="Bookman Old Style" w:hAnsi="Bookman Old Style"/>
          <w:sz w:val="20"/>
          <w:szCs w:val="24"/>
        </w:rPr>
        <w:t xml:space="preserve">: </w:t>
      </w:r>
    </w:p>
    <w:p w14:paraId="75D07BD9" w14:textId="77777777" w:rsidR="00F47C83" w:rsidRPr="00D87F4A" w:rsidRDefault="00F47C83" w:rsidP="0027149A">
      <w:pPr>
        <w:spacing w:after="0"/>
        <w:ind w:firstLine="360"/>
        <w:jc w:val="both"/>
        <w:rPr>
          <w:rFonts w:ascii="Bookman Old Style" w:hAnsi="Bookman Old Style"/>
          <w:sz w:val="20"/>
          <w:szCs w:val="24"/>
        </w:rPr>
      </w:pPr>
      <w:r w:rsidRPr="00D87F4A">
        <w:rPr>
          <w:rFonts w:ascii="Bookman Old Style" w:hAnsi="Bookman Old Style"/>
          <w:sz w:val="20"/>
          <w:szCs w:val="24"/>
        </w:rPr>
        <w:t>(Both Mandatory and Recommended):</w:t>
      </w:r>
    </w:p>
    <w:p w14:paraId="5A2C1B88" w14:textId="77777777" w:rsidR="00982479" w:rsidRPr="00D87F4A" w:rsidRDefault="00982479" w:rsidP="00982479">
      <w:pPr>
        <w:spacing w:after="0"/>
        <w:jc w:val="both"/>
        <w:rPr>
          <w:rFonts w:ascii="Bookman Old Style" w:hAnsi="Bookman Old Style"/>
          <w:sz w:val="12"/>
          <w:szCs w:val="24"/>
        </w:rPr>
      </w:pPr>
    </w:p>
    <w:p w14:paraId="6929193B" w14:textId="77777777" w:rsidR="00F47C83" w:rsidRPr="00D87F4A" w:rsidRDefault="00F47C83" w:rsidP="00F94EE8">
      <w:pPr>
        <w:numPr>
          <w:ilvl w:val="0"/>
          <w:numId w:val="94"/>
        </w:numPr>
        <w:spacing w:after="240"/>
        <w:ind w:left="720"/>
        <w:jc w:val="both"/>
        <w:rPr>
          <w:rFonts w:ascii="Bookman Old Style" w:hAnsi="Bookman Old Style"/>
          <w:sz w:val="20"/>
          <w:szCs w:val="24"/>
        </w:rPr>
      </w:pPr>
      <w:r w:rsidRPr="00D87F4A">
        <w:rPr>
          <w:rFonts w:ascii="Bookman Old Style" w:hAnsi="Bookman Old Style"/>
          <w:sz w:val="20"/>
          <w:szCs w:val="24"/>
        </w:rPr>
        <w:t>For any item of Spares Ordered or to be Ordered by the Owner for 3 Years Operational requirement of the Plant which are Manufactured as a continuous Operation together with the corresponding Main Equipment / Component, the Warranty, will be 12 Months from the Scheduled date of Commercial Operation of the last unit of main Equipment under the Contract. In case of any failure in the original Component / Equipments due to faulty Designs, Materials and Workmanship, the corresponding Spares parts, if any, supplied will be replaced without any extra Cost to the Owner unless a joint examination and analysis by the Owner and the Contractor of such spare parts prove that the defect found in the original part that failed, can safely be assumed not to be present in spare parts. Such replaced spare parts will have the same Warranty as applicable to the replacement made for the defective original part Component provided that such replacement for the original Equipment and the spare replaced are again Manufactured together. The discarded spare parts will become the property of the Contractor as soon as they have been replaced by the Contractor.</w:t>
      </w:r>
    </w:p>
    <w:p w14:paraId="68B9CAB1" w14:textId="77777777" w:rsidR="00F47C83" w:rsidRPr="00D87F4A" w:rsidRDefault="00F47C83" w:rsidP="00F94EE8">
      <w:pPr>
        <w:numPr>
          <w:ilvl w:val="0"/>
          <w:numId w:val="94"/>
        </w:numPr>
        <w:spacing w:after="240"/>
        <w:ind w:left="720"/>
        <w:jc w:val="both"/>
        <w:rPr>
          <w:rFonts w:ascii="Bookman Old Style" w:hAnsi="Bookman Old Style"/>
          <w:sz w:val="20"/>
          <w:szCs w:val="24"/>
        </w:rPr>
      </w:pPr>
      <w:r w:rsidRPr="00D87F4A">
        <w:rPr>
          <w:rFonts w:ascii="Bookman Old Style" w:hAnsi="Bookman Old Style"/>
          <w:sz w:val="20"/>
          <w:szCs w:val="24"/>
        </w:rPr>
        <w:t>For the item of Spares Ordered / to be Ordered by the Owner for 3 years Operation requirements of the Equipment, which with the written approval of the Owner, are not Manufactured as a continuous Operation together with the Manufacture of the corresponding main Equipment / Component, will be warranted for 6000 hrs of Trouble free Operation, if used within a period of 18 Months (reckoned from the date of delivery at Site) However, if such spare parts are put to use after 18 Months of the delivery, at Site then the Guarantee of such Spares will stand valid till the expiry of 36 Months from the Scheduled date of the Completion of Commissioning of the last unit of Equipment -or 6000 hrs of trouble free Operation after such Spares are put in service, whichever is earlier.</w:t>
      </w:r>
    </w:p>
    <w:p w14:paraId="3AA1D579" w14:textId="77777777" w:rsidR="00F47C83" w:rsidRPr="00D87F4A" w:rsidRDefault="00F47C83" w:rsidP="00F94EE8">
      <w:pPr>
        <w:numPr>
          <w:ilvl w:val="0"/>
          <w:numId w:val="94"/>
        </w:numPr>
        <w:spacing w:after="0"/>
        <w:ind w:left="720"/>
        <w:jc w:val="both"/>
        <w:rPr>
          <w:rFonts w:ascii="Bookman Old Style" w:hAnsi="Bookman Old Style"/>
          <w:b/>
          <w:sz w:val="20"/>
          <w:szCs w:val="24"/>
        </w:rPr>
      </w:pPr>
      <w:r w:rsidRPr="00D87F4A">
        <w:rPr>
          <w:rFonts w:ascii="Bookman Old Style" w:hAnsi="Bookman Old Style"/>
          <w:b/>
          <w:sz w:val="20"/>
          <w:szCs w:val="24"/>
        </w:rPr>
        <w:t>For Long Term Requirement:</w:t>
      </w:r>
    </w:p>
    <w:p w14:paraId="6D874F62" w14:textId="77777777" w:rsidR="00F47C83" w:rsidRPr="00D87F4A" w:rsidRDefault="00F47C83" w:rsidP="0027149A">
      <w:pPr>
        <w:spacing w:after="240"/>
        <w:ind w:left="720"/>
        <w:jc w:val="both"/>
        <w:rPr>
          <w:rFonts w:ascii="Bookman Old Style" w:hAnsi="Bookman Old Style"/>
          <w:sz w:val="20"/>
          <w:szCs w:val="24"/>
        </w:rPr>
      </w:pPr>
      <w:r w:rsidRPr="00D87F4A">
        <w:rPr>
          <w:rFonts w:ascii="Bookman Old Style" w:hAnsi="Bookman Old Style"/>
          <w:sz w:val="20"/>
          <w:szCs w:val="24"/>
        </w:rPr>
        <w:t>For items of Spares that may be Ordered by the Owner to cover  requirements  beyond 3 years of initial Operation of the Plant, the Warranty will be till the expiry of 6000 hrs of trouble free Operation if used  with in a period of 18 Months from the date of delivery at Site. For items of Spares that may be used after 18 Months from the date of delivery at Site, the Warranty period will be 12 Months from the date they are put to use or 6000 hrs of trouble free Operation, whichever is earlier.</w:t>
      </w:r>
    </w:p>
    <w:p w14:paraId="7AFD46ED" w14:textId="77777777" w:rsidR="00771EBA" w:rsidRPr="00D87F4A" w:rsidRDefault="00F47C83" w:rsidP="00F94EE8">
      <w:pPr>
        <w:pStyle w:val="ListParagraph"/>
        <w:numPr>
          <w:ilvl w:val="2"/>
          <w:numId w:val="128"/>
        </w:numPr>
        <w:spacing w:after="0"/>
        <w:ind w:left="0" w:hanging="709"/>
        <w:jc w:val="both"/>
        <w:rPr>
          <w:rFonts w:ascii="Bookman Old Style" w:hAnsi="Bookman Old Style"/>
          <w:sz w:val="20"/>
          <w:szCs w:val="24"/>
        </w:rPr>
      </w:pPr>
      <w:r w:rsidRPr="00D87F4A">
        <w:rPr>
          <w:rFonts w:ascii="Bookman Old Style" w:hAnsi="Bookman Old Style"/>
          <w:sz w:val="20"/>
          <w:szCs w:val="24"/>
        </w:rPr>
        <w:t>The Warranty of Spares that are not used within 18 Months from the respective dates of the delivery at Site covered in Para (b) &amp; (c) above will, however, be subject to the condition that all such Spares have been stored /maintained / preserved in accordance with Contractor’s Standard recommended Practice, if any, and the same have been furnished to the Owner.</w:t>
      </w:r>
      <w:r w:rsidRPr="00D87F4A">
        <w:rPr>
          <w:rFonts w:ascii="Bookman Old Style" w:hAnsi="Bookman Old Style"/>
          <w:sz w:val="20"/>
          <w:szCs w:val="24"/>
        </w:rPr>
        <w:tab/>
      </w:r>
    </w:p>
    <w:p w14:paraId="6196FAB1" w14:textId="77777777" w:rsidR="00F47C83" w:rsidRPr="00D87F4A" w:rsidRDefault="00F47C83" w:rsidP="00F94EE8">
      <w:pPr>
        <w:numPr>
          <w:ilvl w:val="1"/>
          <w:numId w:val="128"/>
        </w:numPr>
        <w:spacing w:after="240"/>
        <w:ind w:left="0" w:hanging="709"/>
        <w:jc w:val="both"/>
        <w:rPr>
          <w:rFonts w:ascii="Bookman Old Style" w:hAnsi="Bookman Old Style"/>
          <w:sz w:val="20"/>
          <w:szCs w:val="24"/>
        </w:rPr>
      </w:pPr>
      <w:r w:rsidRPr="00D87F4A">
        <w:rPr>
          <w:rFonts w:ascii="Bookman Old Style" w:hAnsi="Bookman Old Style"/>
          <w:sz w:val="20"/>
          <w:szCs w:val="24"/>
        </w:rPr>
        <w:t>To enable the Owner to finalise the requirement of recommended Spares, which are Ordered subsequent to placement of Order for main Equipment in addition to necessary Technical details catalogue and such other information brought - out here - in above, the Contractor will also provide a justification in support of reasonableness of the quoted Prices of Spares which will, inter-alia, include Documentary evidence that the Prices quoted by the Contractor to the Owner are not higher than those charged by them from other customers in the same period.</w:t>
      </w:r>
    </w:p>
    <w:p w14:paraId="781C373B" w14:textId="77777777" w:rsidR="00F47C83" w:rsidRPr="00D87F4A" w:rsidRDefault="00F47C83" w:rsidP="00F94EE8">
      <w:pPr>
        <w:numPr>
          <w:ilvl w:val="1"/>
          <w:numId w:val="128"/>
        </w:numPr>
        <w:spacing w:after="240"/>
        <w:ind w:left="0" w:hanging="720"/>
        <w:jc w:val="both"/>
        <w:rPr>
          <w:rFonts w:ascii="Bookman Old Style" w:hAnsi="Bookman Old Style"/>
          <w:sz w:val="20"/>
          <w:szCs w:val="24"/>
        </w:rPr>
      </w:pPr>
      <w:r w:rsidRPr="00D87F4A">
        <w:rPr>
          <w:rFonts w:ascii="Bookman Old Style" w:hAnsi="Bookman Old Style"/>
          <w:sz w:val="20"/>
          <w:szCs w:val="24"/>
        </w:rPr>
        <w:lastRenderedPageBreak/>
        <w:t>In addition to the Spares recommended by the Contractor, if the Owner further identifies certain particular items of Spares, the Contractor will submit the Prices and delivery quotations for such Spares within 30 days of receipt of such request with validity period for 6 Months for consideration by the Owner and placement of Order for additional Spares, if Owner so desires.</w:t>
      </w:r>
    </w:p>
    <w:p w14:paraId="6D7FD7F4" w14:textId="77777777" w:rsidR="00F47C83" w:rsidRPr="00D87F4A" w:rsidRDefault="00F47C83" w:rsidP="00F94EE8">
      <w:pPr>
        <w:numPr>
          <w:ilvl w:val="1"/>
          <w:numId w:val="128"/>
        </w:numPr>
        <w:spacing w:after="240"/>
        <w:ind w:left="0" w:hanging="720"/>
        <w:jc w:val="both"/>
        <w:rPr>
          <w:rFonts w:ascii="Bookman Old Style" w:hAnsi="Bookman Old Style"/>
          <w:sz w:val="20"/>
          <w:szCs w:val="24"/>
        </w:rPr>
      </w:pPr>
      <w:r w:rsidRPr="00D87F4A">
        <w:rPr>
          <w:rFonts w:ascii="Bookman Old Style" w:hAnsi="Bookman Old Style"/>
          <w:sz w:val="20"/>
          <w:szCs w:val="24"/>
        </w:rPr>
        <w:t>The Contractor shall Guarantee the long term availability of Spares to the Owner for the full life of the Equipment covered under the Contract. The Contractor shall Guarantee that before going out of production of spare parts of the Equipment, he shall give the Owner at least twelve (12) Months advance Notice so that the latter may Order his bulk requirement of Spares, if he so desires. The same provision will also be applicable to Sub- Contractor of any Spares by the Contractor or his Sub-Contractors. Further, in case or discontinuance of Manufacture of any Spares by the Contractor or his Sub -Contractors, the Contractor will provide the Owner, two years in advance full manufacturing Drawings, Material Specifications and Technical information required by the Owner for the purpose of Manufacture of such items.</w:t>
      </w:r>
    </w:p>
    <w:p w14:paraId="5C8C9FDA" w14:textId="77777777" w:rsidR="00F47C83" w:rsidRPr="00D87F4A" w:rsidRDefault="00F47C83" w:rsidP="00F94EE8">
      <w:pPr>
        <w:numPr>
          <w:ilvl w:val="1"/>
          <w:numId w:val="128"/>
        </w:numPr>
        <w:spacing w:after="240"/>
        <w:ind w:left="0" w:hanging="720"/>
        <w:jc w:val="both"/>
        <w:rPr>
          <w:rFonts w:ascii="Bookman Old Style" w:hAnsi="Bookman Old Style"/>
          <w:sz w:val="20"/>
          <w:szCs w:val="24"/>
        </w:rPr>
      </w:pPr>
      <w:r w:rsidRPr="00D87F4A">
        <w:rPr>
          <w:rFonts w:ascii="Bookman Old Style" w:hAnsi="Bookman Old Style"/>
          <w:sz w:val="20"/>
          <w:szCs w:val="24"/>
        </w:rPr>
        <w:t>Further in case of discontinuation of supply of Spares by the Contractor or his sub-Contractors, the Contractor will provide the Owner with full information for replacement of such Spares with other equivalent Makes, if so required by the Owner.</w:t>
      </w:r>
    </w:p>
    <w:p w14:paraId="19DD63E9" w14:textId="77777777" w:rsidR="00F47C83" w:rsidRPr="00D87F4A" w:rsidRDefault="00F47C83" w:rsidP="00F94EE8">
      <w:pPr>
        <w:numPr>
          <w:ilvl w:val="1"/>
          <w:numId w:val="128"/>
        </w:numPr>
        <w:spacing w:after="240"/>
        <w:ind w:left="0" w:hanging="720"/>
        <w:jc w:val="both"/>
        <w:rPr>
          <w:rFonts w:ascii="Bookman Old Style" w:hAnsi="Bookman Old Style"/>
          <w:sz w:val="20"/>
          <w:szCs w:val="24"/>
        </w:rPr>
      </w:pPr>
      <w:r w:rsidRPr="00D87F4A">
        <w:rPr>
          <w:rFonts w:ascii="Bookman Old Style" w:hAnsi="Bookman Old Style"/>
          <w:sz w:val="20"/>
          <w:szCs w:val="24"/>
        </w:rPr>
        <w:t>The Prices of all future requirements of items of Spares beyond 3 years Operational requirement will be derived from the corresponding ex-Works Price at which the Order for such Spares have been placed by Owner as part of mandatory Spares or recommended Spares. Ex-Works Order Price of future Spares shall be computed in accordance with the Price adjustment provisions covered under the main Contract excepting that the base indices will be counted from the Scheduled date of successful Completion of trial Operation of the last Equipment under the main Project and there will be no ceiling on the amount of narration in the Prices. The above option for procuring future long term requirement of Spares by the Owner shall remain valid for a period of 5 years from successful Completion of Commissioning last unit of Equipment.</w:t>
      </w:r>
    </w:p>
    <w:p w14:paraId="5D4EA2D5" w14:textId="77777777" w:rsidR="00F47C83" w:rsidRPr="00D87F4A" w:rsidRDefault="00F47C83" w:rsidP="00F94EE8">
      <w:pPr>
        <w:numPr>
          <w:ilvl w:val="1"/>
          <w:numId w:val="128"/>
        </w:numPr>
        <w:spacing w:after="240"/>
        <w:ind w:left="0" w:hanging="720"/>
        <w:jc w:val="both"/>
        <w:rPr>
          <w:rFonts w:ascii="Bookman Old Style" w:hAnsi="Bookman Old Style"/>
          <w:sz w:val="20"/>
          <w:szCs w:val="24"/>
        </w:rPr>
      </w:pPr>
      <w:r w:rsidRPr="00D87F4A">
        <w:rPr>
          <w:rFonts w:ascii="Bookman Old Style" w:hAnsi="Bookman Old Style"/>
          <w:sz w:val="20"/>
          <w:szCs w:val="24"/>
        </w:rPr>
        <w:t>The Contractor will indicate in advance the delivery, period of the items of Spares, which the Owner may procure in accordance with above Sub-Clause. In case of emergency requirements of Spares, the Contractor would make every effort to expedite the Manufacture and delivery of such Spares on the basis of mutually agreed time Schedule.</w:t>
      </w:r>
    </w:p>
    <w:p w14:paraId="2CC9A045" w14:textId="77777777" w:rsidR="00F47C83" w:rsidRPr="00D87F4A" w:rsidRDefault="00F47C83" w:rsidP="00F94EE8">
      <w:pPr>
        <w:numPr>
          <w:ilvl w:val="1"/>
          <w:numId w:val="128"/>
        </w:numPr>
        <w:spacing w:after="240"/>
        <w:ind w:left="0" w:hanging="720"/>
        <w:jc w:val="both"/>
        <w:rPr>
          <w:rFonts w:ascii="Bookman Old Style" w:hAnsi="Bookman Old Style"/>
          <w:sz w:val="20"/>
          <w:szCs w:val="24"/>
        </w:rPr>
      </w:pPr>
      <w:r w:rsidRPr="00D87F4A">
        <w:rPr>
          <w:rFonts w:ascii="Bookman Old Style" w:hAnsi="Bookman Old Style"/>
          <w:sz w:val="20"/>
          <w:szCs w:val="24"/>
        </w:rPr>
        <w:t>In case the Contractor fails to supply the mandatory recommended or long terms Spares in accordance with the terms stipulated above, the Owner shall be entitled to purchase the same from alternate sources at the risk and the Cost of the Contractor and recover from the Contractor, the excess amount paid by the Owner over the rates Worked on the above basis. In the event of such risk purchase by the Owner, the purchases will be as per the Works and procurement policy of the Owner prevalent at the time of such purchases and the Owner at his option may include a Representative of the Contractor in finalizing the purchases.</w:t>
      </w:r>
    </w:p>
    <w:p w14:paraId="4E163734" w14:textId="77777777" w:rsidR="00F47C83" w:rsidRPr="00D87F4A" w:rsidRDefault="00F47C83" w:rsidP="00F94EE8">
      <w:pPr>
        <w:numPr>
          <w:ilvl w:val="1"/>
          <w:numId w:val="128"/>
        </w:numPr>
        <w:spacing w:after="240"/>
        <w:ind w:left="0" w:hanging="720"/>
        <w:jc w:val="both"/>
        <w:rPr>
          <w:rFonts w:ascii="Bookman Old Style" w:hAnsi="Bookman Old Style"/>
          <w:sz w:val="20"/>
          <w:szCs w:val="24"/>
        </w:rPr>
      </w:pPr>
      <w:r w:rsidRPr="00D87F4A">
        <w:rPr>
          <w:rFonts w:ascii="Bookman Old Style" w:hAnsi="Bookman Old Style"/>
          <w:sz w:val="20"/>
          <w:szCs w:val="24"/>
        </w:rPr>
        <w:t>It is expressly understood that the final settlement between the Parties in terms of relevant Clauses of the Bidding Documents shall not relieve the Contractor of any of his obligations under the provisions of long term availability of Spares unless otherwise discharged in writing by the Owner.</w:t>
      </w:r>
    </w:p>
    <w:p w14:paraId="4550B250" w14:textId="77777777" w:rsidR="00F47C83" w:rsidRPr="00D87F4A" w:rsidRDefault="00F47C83" w:rsidP="00F94EE8">
      <w:pPr>
        <w:pStyle w:val="ListParagraph"/>
        <w:numPr>
          <w:ilvl w:val="0"/>
          <w:numId w:val="128"/>
        </w:numPr>
        <w:autoSpaceDE w:val="0"/>
        <w:autoSpaceDN w:val="0"/>
        <w:adjustRightInd w:val="0"/>
        <w:ind w:left="-90"/>
        <w:jc w:val="both"/>
        <w:rPr>
          <w:rFonts w:ascii="Bookman Old Style" w:hAnsi="Bookman Old Style"/>
          <w:b/>
          <w:bCs/>
          <w:sz w:val="20"/>
          <w:szCs w:val="24"/>
        </w:rPr>
      </w:pPr>
      <w:r w:rsidRPr="00D87F4A">
        <w:rPr>
          <w:rFonts w:ascii="Bookman Old Style" w:hAnsi="Bookman Old Style"/>
          <w:b/>
          <w:bCs/>
          <w:sz w:val="20"/>
          <w:szCs w:val="24"/>
        </w:rPr>
        <w:t>Transfer of the Title:</w:t>
      </w:r>
    </w:p>
    <w:p w14:paraId="43D57A88" w14:textId="77777777" w:rsidR="00F47C83" w:rsidRPr="00D87F4A" w:rsidRDefault="00F47C83" w:rsidP="00F94EE8">
      <w:pPr>
        <w:pStyle w:val="ListParagraph"/>
        <w:numPr>
          <w:ilvl w:val="1"/>
          <w:numId w:val="128"/>
        </w:numPr>
        <w:spacing w:after="240"/>
        <w:ind w:left="0" w:hanging="567"/>
        <w:jc w:val="both"/>
        <w:rPr>
          <w:rFonts w:ascii="Bookman Old Style" w:hAnsi="Bookman Old Style"/>
          <w:sz w:val="20"/>
          <w:szCs w:val="24"/>
        </w:rPr>
      </w:pPr>
      <w:r w:rsidRPr="00D87F4A">
        <w:rPr>
          <w:rFonts w:ascii="Bookman Old Style" w:hAnsi="Bookman Old Style"/>
          <w:sz w:val="20"/>
          <w:szCs w:val="24"/>
        </w:rPr>
        <w:t xml:space="preserve">The Title of </w:t>
      </w:r>
      <w:r w:rsidRPr="00D87F4A">
        <w:rPr>
          <w:rFonts w:ascii="Bookman Old Style" w:hAnsi="Bookman Old Style"/>
          <w:b/>
          <w:sz w:val="20"/>
          <w:szCs w:val="24"/>
        </w:rPr>
        <w:t>Owner Supplied Equipments/Materials</w:t>
      </w:r>
      <w:r w:rsidRPr="00D87F4A">
        <w:rPr>
          <w:rFonts w:ascii="Bookman Old Style" w:hAnsi="Bookman Old Style"/>
          <w:sz w:val="20"/>
          <w:szCs w:val="24"/>
        </w:rPr>
        <w:t xml:space="preserve"> will be with KPTCL. These Equipments/Materials will be handed over to the Contractor for Erection, Testing and Commissioning duly obtaining an Indemnity Bond in accordance with Clause </w:t>
      </w:r>
      <w:r w:rsidR="00FC5439" w:rsidRPr="00D87F4A">
        <w:rPr>
          <w:rFonts w:ascii="Bookman Old Style" w:hAnsi="Bookman Old Style"/>
          <w:sz w:val="20"/>
          <w:szCs w:val="24"/>
        </w:rPr>
        <w:t>9</w:t>
      </w:r>
      <w:r w:rsidR="00D446E2" w:rsidRPr="00D87F4A">
        <w:rPr>
          <w:rFonts w:ascii="Bookman Old Style" w:hAnsi="Bookman Old Style"/>
          <w:sz w:val="20"/>
          <w:szCs w:val="24"/>
        </w:rPr>
        <w:t xml:space="preserve"> </w:t>
      </w:r>
      <w:r w:rsidRPr="00D87F4A">
        <w:rPr>
          <w:rFonts w:ascii="Bookman Old Style" w:hAnsi="Bookman Old Style"/>
          <w:sz w:val="20"/>
          <w:szCs w:val="24"/>
        </w:rPr>
        <w:t xml:space="preserve">of Special Conditions of Contract-SCC. This Indemnity Bond shall be furnished by the Contractor before commencement of the Supplies of Owner Supplied Equipments/Materials and shall be valid till the Scheduled Date of Testing, Commissioning and handing over of the Work back to the Engineer in accordance with Clause </w:t>
      </w:r>
      <w:r w:rsidR="00D72818" w:rsidRPr="00D87F4A">
        <w:rPr>
          <w:rFonts w:ascii="Bookman Old Style" w:hAnsi="Bookman Old Style"/>
          <w:sz w:val="20"/>
          <w:szCs w:val="24"/>
        </w:rPr>
        <w:t>46</w:t>
      </w:r>
      <w:r w:rsidRPr="00D87F4A">
        <w:rPr>
          <w:rFonts w:ascii="Bookman Old Style" w:hAnsi="Bookman Old Style"/>
          <w:sz w:val="20"/>
          <w:szCs w:val="24"/>
        </w:rPr>
        <w:t>of Conditions of Contract.</w:t>
      </w:r>
    </w:p>
    <w:p w14:paraId="6FCA9A94" w14:textId="77777777" w:rsidR="00AB773B" w:rsidRPr="00D87F4A" w:rsidRDefault="00AB773B" w:rsidP="00AB773B">
      <w:pPr>
        <w:pStyle w:val="ListParagraph"/>
        <w:spacing w:after="240"/>
        <w:ind w:left="0"/>
        <w:jc w:val="both"/>
        <w:rPr>
          <w:rFonts w:ascii="Bookman Old Style" w:hAnsi="Bookman Old Style"/>
          <w:sz w:val="20"/>
          <w:szCs w:val="24"/>
        </w:rPr>
      </w:pPr>
    </w:p>
    <w:p w14:paraId="4A99248A" w14:textId="77777777" w:rsidR="00F47C83" w:rsidRPr="00D87F4A" w:rsidRDefault="00F47C83" w:rsidP="00F94EE8">
      <w:pPr>
        <w:pStyle w:val="ListParagraph"/>
        <w:numPr>
          <w:ilvl w:val="1"/>
          <w:numId w:val="128"/>
        </w:numPr>
        <w:spacing w:after="240"/>
        <w:ind w:left="0" w:hanging="567"/>
        <w:jc w:val="both"/>
        <w:rPr>
          <w:rFonts w:ascii="Bookman Old Style" w:hAnsi="Bookman Old Style"/>
          <w:sz w:val="20"/>
          <w:szCs w:val="24"/>
        </w:rPr>
      </w:pPr>
      <w:r w:rsidRPr="00D87F4A">
        <w:rPr>
          <w:rFonts w:ascii="Bookman Old Style" w:hAnsi="Bookman Old Style"/>
          <w:sz w:val="20"/>
          <w:szCs w:val="24"/>
        </w:rPr>
        <w:lastRenderedPageBreak/>
        <w:t xml:space="preserve">In Order to enable the Contractor to carry out his obligation under the Contract such as receipt at Site, Storage, Erection, Testing, etc., the Owner shall hand over (wherever applicable) the Goods to the Contractor against an Indemnity Bond in the format enclosed as Annexure- VIII &amp; IX. </w:t>
      </w:r>
    </w:p>
    <w:p w14:paraId="701B96E0" w14:textId="77777777" w:rsidR="00380261" w:rsidRPr="00D87F4A" w:rsidRDefault="00380261" w:rsidP="0027149A">
      <w:pPr>
        <w:pStyle w:val="ListParagraph"/>
        <w:spacing w:after="240"/>
        <w:ind w:left="0"/>
        <w:jc w:val="both"/>
        <w:rPr>
          <w:rFonts w:ascii="Bookman Old Style" w:hAnsi="Bookman Old Style"/>
          <w:sz w:val="16"/>
          <w:szCs w:val="24"/>
        </w:rPr>
      </w:pPr>
    </w:p>
    <w:p w14:paraId="6D77F9EC" w14:textId="77777777" w:rsidR="00F47C83" w:rsidRPr="00D87F4A" w:rsidRDefault="00F47C83" w:rsidP="00F94EE8">
      <w:pPr>
        <w:pStyle w:val="ListParagraph"/>
        <w:numPr>
          <w:ilvl w:val="1"/>
          <w:numId w:val="128"/>
        </w:numPr>
        <w:spacing w:after="240"/>
        <w:ind w:left="0" w:hanging="567"/>
        <w:jc w:val="both"/>
        <w:rPr>
          <w:rFonts w:ascii="Bookman Old Style" w:hAnsi="Bookman Old Style"/>
          <w:sz w:val="20"/>
          <w:szCs w:val="24"/>
        </w:rPr>
      </w:pPr>
      <w:r w:rsidRPr="00D87F4A">
        <w:rPr>
          <w:rFonts w:ascii="Bookman Old Style" w:hAnsi="Bookman Old Style"/>
          <w:b/>
          <w:bCs/>
          <w:sz w:val="20"/>
          <w:szCs w:val="24"/>
        </w:rPr>
        <w:t>For</w:t>
      </w:r>
      <w:r w:rsidR="00D878D2" w:rsidRPr="00D87F4A">
        <w:rPr>
          <w:rFonts w:ascii="Bookman Old Style" w:hAnsi="Bookman Old Style"/>
          <w:b/>
          <w:bCs/>
          <w:sz w:val="20"/>
          <w:szCs w:val="24"/>
        </w:rPr>
        <w:t xml:space="preserve"> </w:t>
      </w:r>
      <w:r w:rsidRPr="00D87F4A">
        <w:rPr>
          <w:rFonts w:ascii="Bookman Old Style" w:hAnsi="Bookman Old Style"/>
          <w:b/>
          <w:sz w:val="20"/>
          <w:szCs w:val="24"/>
        </w:rPr>
        <w:t>Contractor Supplied Equipments/Materials</w:t>
      </w:r>
      <w:r w:rsidRPr="00D87F4A">
        <w:rPr>
          <w:rFonts w:ascii="Bookman Old Style" w:hAnsi="Bookman Old Style"/>
          <w:b/>
          <w:bCs/>
          <w:sz w:val="20"/>
          <w:szCs w:val="24"/>
        </w:rPr>
        <w:t>:</w:t>
      </w:r>
      <w:r w:rsidRPr="00D87F4A">
        <w:rPr>
          <w:rFonts w:ascii="Bookman Old Style" w:hAnsi="Bookman Old Style"/>
          <w:sz w:val="20"/>
          <w:szCs w:val="24"/>
        </w:rPr>
        <w:tab/>
      </w:r>
    </w:p>
    <w:p w14:paraId="2EBBB7F7" w14:textId="77777777" w:rsidR="00F47C83" w:rsidRPr="00D87F4A" w:rsidRDefault="00F47C83" w:rsidP="00F94EE8">
      <w:pPr>
        <w:numPr>
          <w:ilvl w:val="2"/>
          <w:numId w:val="128"/>
        </w:numPr>
        <w:spacing w:after="240"/>
        <w:ind w:left="360" w:hanging="927"/>
        <w:jc w:val="both"/>
        <w:rPr>
          <w:rFonts w:ascii="Bookman Old Style" w:hAnsi="Bookman Old Style"/>
          <w:sz w:val="20"/>
          <w:szCs w:val="24"/>
        </w:rPr>
      </w:pPr>
      <w:r w:rsidRPr="00D87F4A">
        <w:rPr>
          <w:rFonts w:ascii="Bookman Old Style" w:hAnsi="Bookman Old Style"/>
          <w:sz w:val="20"/>
          <w:szCs w:val="24"/>
        </w:rPr>
        <w:t>Transfer of the title in respect of equipment and materials supplied by the Contractor to the KPTCL pursuant to the terms of the Contract shall pass on to the KPTCL with negotiation of dispatch documents.</w:t>
      </w:r>
    </w:p>
    <w:p w14:paraId="728D417D" w14:textId="77777777" w:rsidR="00F47C83" w:rsidRPr="00D87F4A" w:rsidRDefault="00AB773B" w:rsidP="00F94EE8">
      <w:pPr>
        <w:numPr>
          <w:ilvl w:val="2"/>
          <w:numId w:val="128"/>
        </w:numPr>
        <w:spacing w:after="240"/>
        <w:ind w:left="360" w:hanging="927"/>
        <w:jc w:val="both"/>
        <w:rPr>
          <w:rFonts w:ascii="Bookman Old Style" w:hAnsi="Bookman Old Style"/>
          <w:sz w:val="20"/>
          <w:szCs w:val="24"/>
        </w:rPr>
      </w:pPr>
      <w:r w:rsidRPr="00D87F4A">
        <w:rPr>
          <w:rFonts w:ascii="Bookman Old Style" w:hAnsi="Bookman Old Style"/>
          <w:sz w:val="20"/>
          <w:szCs w:val="24"/>
        </w:rPr>
        <w:t xml:space="preserve">This Transfer of Title </w:t>
      </w:r>
      <w:r w:rsidR="00F47C83" w:rsidRPr="00D87F4A">
        <w:rPr>
          <w:rFonts w:ascii="Bookman Old Style" w:hAnsi="Bookman Old Style"/>
          <w:sz w:val="20"/>
          <w:szCs w:val="24"/>
        </w:rPr>
        <w:t>shall not be construed to mean the acceptance and the consequent "Taking Over" of equipment and materials. The Contractor shall continue to be responsible for the quality and performance of such equipment and materials and for their compliance with the specifications until "Taking Over" and the fulfillment of guarantee provisions of this Contract.</w:t>
      </w:r>
    </w:p>
    <w:p w14:paraId="3016528B" w14:textId="77777777" w:rsidR="00F47C83" w:rsidRPr="00D87F4A" w:rsidRDefault="00F47C83" w:rsidP="00F94EE8">
      <w:pPr>
        <w:numPr>
          <w:ilvl w:val="2"/>
          <w:numId w:val="128"/>
        </w:numPr>
        <w:spacing w:after="240"/>
        <w:ind w:left="360" w:hanging="927"/>
        <w:jc w:val="both"/>
        <w:rPr>
          <w:rFonts w:ascii="Bookman Old Style" w:hAnsi="Bookman Old Style"/>
          <w:sz w:val="20"/>
          <w:szCs w:val="24"/>
        </w:rPr>
      </w:pPr>
      <w:r w:rsidRPr="00D87F4A">
        <w:rPr>
          <w:rFonts w:ascii="Bookman Old Style" w:hAnsi="Bookman Old Style"/>
          <w:sz w:val="20"/>
          <w:szCs w:val="24"/>
        </w:rPr>
        <w:t>This Transfer of Title shall not relieve the contractor from the responsibility for all risks of loss or damage to the equipment and materials as specified under the clause entitled ‘insurance' of this section.</w:t>
      </w:r>
    </w:p>
    <w:p w14:paraId="63697B55" w14:textId="77777777" w:rsidR="00F47C83" w:rsidRPr="00D87F4A" w:rsidRDefault="00F47C83" w:rsidP="00F94EE8">
      <w:pPr>
        <w:numPr>
          <w:ilvl w:val="2"/>
          <w:numId w:val="128"/>
        </w:numPr>
        <w:spacing w:after="240"/>
        <w:ind w:left="360" w:hanging="927"/>
        <w:jc w:val="both"/>
        <w:rPr>
          <w:rFonts w:ascii="Bookman Old Style" w:hAnsi="Bookman Old Style"/>
          <w:sz w:val="20"/>
          <w:szCs w:val="24"/>
        </w:rPr>
      </w:pPr>
      <w:r w:rsidRPr="00D87F4A">
        <w:rPr>
          <w:rFonts w:ascii="Bookman Old Style" w:hAnsi="Bookman Old Style"/>
          <w:sz w:val="20"/>
          <w:szCs w:val="24"/>
        </w:rPr>
        <w:t>In order to enable the contractor to carry out its obligation under the contract such as receipt at site, storage, erection, testing, etc., the owner shall hand over (wherever applicable) the goods to the contractor against an Indemnity Bond in the format enclosed as Annexure VIII &amp; IX. The contractor shall be fully responsible for the safety of the goods while the same are under his custody as above.</w:t>
      </w:r>
    </w:p>
    <w:p w14:paraId="60AD47BD" w14:textId="77777777" w:rsidR="00F47C83" w:rsidRDefault="00F47C83" w:rsidP="00F94EE8">
      <w:pPr>
        <w:numPr>
          <w:ilvl w:val="1"/>
          <w:numId w:val="128"/>
        </w:numPr>
        <w:spacing w:after="240"/>
        <w:ind w:left="360" w:hanging="810"/>
        <w:jc w:val="both"/>
        <w:rPr>
          <w:rFonts w:ascii="Bookman Old Style" w:hAnsi="Bookman Old Style"/>
          <w:sz w:val="20"/>
          <w:szCs w:val="24"/>
        </w:rPr>
      </w:pPr>
      <w:r w:rsidRPr="00D87F4A">
        <w:rPr>
          <w:rFonts w:ascii="Bookman Old Style" w:hAnsi="Bookman Old Style"/>
          <w:bCs/>
          <w:sz w:val="20"/>
          <w:szCs w:val="24"/>
        </w:rPr>
        <w:t>The</w:t>
      </w:r>
      <w:r w:rsidRPr="00D87F4A">
        <w:rPr>
          <w:rFonts w:ascii="Bookman Old Style" w:hAnsi="Bookman Old Style"/>
          <w:sz w:val="20"/>
          <w:szCs w:val="24"/>
        </w:rPr>
        <w:t xml:space="preserve"> Contractor shall be fully responsible for the safety of all the Equipments/ Materials while the same are under his custody as above until </w:t>
      </w:r>
      <w:r w:rsidRPr="00D87F4A">
        <w:rPr>
          <w:rFonts w:ascii="Bookman Old Style" w:hAnsi="Bookman Old Style"/>
          <w:b/>
          <w:sz w:val="20"/>
          <w:szCs w:val="24"/>
        </w:rPr>
        <w:t>“Taking Over of the “Substation and Transmission Lines”</w:t>
      </w:r>
      <w:r w:rsidRPr="00D87F4A">
        <w:rPr>
          <w:rFonts w:ascii="Bookman Old Style" w:hAnsi="Bookman Old Style"/>
          <w:sz w:val="20"/>
          <w:szCs w:val="24"/>
        </w:rPr>
        <w:t xml:space="preserve"> by the Owner in accordance with Clause </w:t>
      </w:r>
      <w:r w:rsidR="00D72818" w:rsidRPr="00D87F4A">
        <w:rPr>
          <w:rFonts w:ascii="Bookman Old Style" w:hAnsi="Bookman Old Style"/>
          <w:sz w:val="20"/>
          <w:szCs w:val="24"/>
        </w:rPr>
        <w:t>46</w:t>
      </w:r>
      <w:r w:rsidR="00D5275D" w:rsidRPr="00D87F4A">
        <w:rPr>
          <w:rFonts w:ascii="Bookman Old Style" w:hAnsi="Bookman Old Style"/>
          <w:sz w:val="20"/>
          <w:szCs w:val="24"/>
        </w:rPr>
        <w:t xml:space="preserve"> of Conditions of Contract</w:t>
      </w:r>
      <w:r w:rsidRPr="00D87F4A">
        <w:rPr>
          <w:rFonts w:ascii="Bookman Old Style" w:hAnsi="Bookman Old Style"/>
          <w:sz w:val="20"/>
          <w:szCs w:val="24"/>
        </w:rPr>
        <w:t>.</w:t>
      </w:r>
    </w:p>
    <w:p w14:paraId="72A61205" w14:textId="77777777" w:rsidR="00DB75A6" w:rsidRPr="00D87F4A" w:rsidRDefault="00DB75A6" w:rsidP="00F94EE8">
      <w:pPr>
        <w:pStyle w:val="ListParagraph"/>
        <w:numPr>
          <w:ilvl w:val="0"/>
          <w:numId w:val="128"/>
        </w:numPr>
        <w:autoSpaceDE w:val="0"/>
        <w:autoSpaceDN w:val="0"/>
        <w:adjustRightInd w:val="0"/>
        <w:spacing w:after="0"/>
        <w:ind w:left="-90"/>
        <w:jc w:val="both"/>
        <w:rPr>
          <w:rFonts w:ascii="Bookman Old Style" w:hAnsi="Bookman Old Style"/>
          <w:b/>
          <w:sz w:val="20"/>
          <w:szCs w:val="24"/>
        </w:rPr>
      </w:pPr>
      <w:r w:rsidRPr="00D87F4A">
        <w:rPr>
          <w:rFonts w:ascii="Bookman Old Style" w:hAnsi="Bookman Old Style"/>
          <w:b/>
          <w:sz w:val="20"/>
          <w:szCs w:val="24"/>
        </w:rPr>
        <w:t>Liability for Accidents and Damages:</w:t>
      </w:r>
    </w:p>
    <w:p w14:paraId="680E4D63" w14:textId="77777777" w:rsidR="00DB75A6" w:rsidRPr="00D87F4A" w:rsidRDefault="00DB75A6" w:rsidP="0027149A">
      <w:pPr>
        <w:spacing w:after="240"/>
        <w:ind w:left="90"/>
        <w:jc w:val="both"/>
        <w:rPr>
          <w:rFonts w:ascii="Bookman Old Style" w:hAnsi="Bookman Old Style"/>
          <w:sz w:val="20"/>
          <w:szCs w:val="24"/>
        </w:rPr>
      </w:pPr>
      <w:r w:rsidRPr="00D87F4A">
        <w:rPr>
          <w:rFonts w:ascii="Bookman Old Style" w:hAnsi="Bookman Old Style"/>
          <w:sz w:val="20"/>
          <w:szCs w:val="24"/>
        </w:rPr>
        <w:t>Under the Contract, the Contractor shall be responsible for loss or Damage to the Plant / Structures until the successful Completion of Commissioning as defined elsewhere in the Bid Document.</w:t>
      </w:r>
    </w:p>
    <w:p w14:paraId="07BBCDAC" w14:textId="77777777" w:rsidR="00DB75A6" w:rsidRPr="00D87F4A" w:rsidRDefault="00DB75A6" w:rsidP="00F94EE8">
      <w:pPr>
        <w:pStyle w:val="ListParagraph"/>
        <w:numPr>
          <w:ilvl w:val="0"/>
          <w:numId w:val="128"/>
        </w:numPr>
        <w:autoSpaceDE w:val="0"/>
        <w:autoSpaceDN w:val="0"/>
        <w:adjustRightInd w:val="0"/>
        <w:ind w:left="-90"/>
        <w:jc w:val="both"/>
        <w:rPr>
          <w:rFonts w:ascii="Bookman Old Style" w:hAnsi="Bookman Old Style"/>
          <w:b/>
          <w:sz w:val="20"/>
          <w:szCs w:val="24"/>
        </w:rPr>
      </w:pPr>
      <w:r w:rsidRPr="00D87F4A">
        <w:rPr>
          <w:rFonts w:ascii="Bookman Old Style" w:hAnsi="Bookman Old Style"/>
          <w:b/>
          <w:sz w:val="20"/>
          <w:szCs w:val="24"/>
        </w:rPr>
        <w:t>Delays by Owner or his Authorised Agents:</w:t>
      </w:r>
    </w:p>
    <w:p w14:paraId="4ACDF8E1" w14:textId="77777777" w:rsidR="00DB75A6" w:rsidRPr="00D87F4A" w:rsidRDefault="00DB75A6" w:rsidP="00F94EE8">
      <w:pPr>
        <w:pStyle w:val="ListParagraph"/>
        <w:numPr>
          <w:ilvl w:val="1"/>
          <w:numId w:val="128"/>
        </w:numPr>
        <w:spacing w:after="240"/>
        <w:ind w:left="142" w:hanging="709"/>
        <w:jc w:val="both"/>
        <w:rPr>
          <w:rFonts w:ascii="Bookman Old Style" w:hAnsi="Bookman Old Style"/>
          <w:sz w:val="20"/>
          <w:szCs w:val="24"/>
        </w:rPr>
      </w:pPr>
      <w:r w:rsidRPr="00D87F4A">
        <w:rPr>
          <w:rFonts w:ascii="Bookman Old Style" w:hAnsi="Bookman Old Style"/>
          <w:sz w:val="20"/>
          <w:szCs w:val="24"/>
        </w:rPr>
        <w:t>In case the Contractor's Performance is delayed due to any act of omission on the part of the Owner or his authorised Agents, then the Contractor shall be given due extension of time for the Completion of the Works, to the extent such omission on the part of the Owner has, caused delay, in the Contractor's Performance of the Contract. Regarding reasonableness or otherwise of the extension of time, the decision of the Engineer shall be final.</w:t>
      </w:r>
    </w:p>
    <w:p w14:paraId="5AD1AED2" w14:textId="77777777" w:rsidR="000B4B25" w:rsidRPr="00D87F4A" w:rsidRDefault="000B4B25" w:rsidP="0027149A">
      <w:pPr>
        <w:pStyle w:val="ListParagraph"/>
        <w:spacing w:after="240"/>
        <w:ind w:left="0"/>
        <w:jc w:val="both"/>
        <w:rPr>
          <w:rFonts w:ascii="Bookman Old Style" w:hAnsi="Bookman Old Style"/>
          <w:sz w:val="20"/>
          <w:szCs w:val="24"/>
        </w:rPr>
      </w:pPr>
    </w:p>
    <w:p w14:paraId="392C9B63" w14:textId="77777777" w:rsidR="00DB75A6" w:rsidRPr="00D87F4A" w:rsidRDefault="00DB75A6" w:rsidP="00F94EE8">
      <w:pPr>
        <w:pStyle w:val="ListParagraph"/>
        <w:numPr>
          <w:ilvl w:val="1"/>
          <w:numId w:val="128"/>
        </w:numPr>
        <w:spacing w:after="240"/>
        <w:ind w:left="142" w:hanging="709"/>
        <w:jc w:val="both"/>
        <w:rPr>
          <w:rFonts w:ascii="Bookman Old Style" w:hAnsi="Bookman Old Style"/>
          <w:sz w:val="20"/>
          <w:szCs w:val="24"/>
        </w:rPr>
      </w:pPr>
      <w:r w:rsidRPr="00D87F4A">
        <w:rPr>
          <w:rFonts w:ascii="Bookman Old Style" w:hAnsi="Bookman Old Style"/>
          <w:sz w:val="20"/>
          <w:szCs w:val="24"/>
        </w:rPr>
        <w:t>In addition, the Contractor shall be entitled to Claim demonstrable and reasonable compensation if such delays have resulted in any increase in Cost. The Owner shall examine the justification for such a request for Claim and if satisfied, the extent of compensation shall be mutually agreed depending upon the circumstances at the time of such an occurrence.</w:t>
      </w:r>
    </w:p>
    <w:p w14:paraId="7F51EA6B" w14:textId="77777777" w:rsidR="00380261" w:rsidRPr="00D87F4A" w:rsidRDefault="00380261" w:rsidP="0027149A">
      <w:pPr>
        <w:pStyle w:val="ListParagraph"/>
        <w:rPr>
          <w:rFonts w:ascii="Bookman Old Style" w:hAnsi="Bookman Old Style"/>
          <w:sz w:val="6"/>
          <w:szCs w:val="24"/>
        </w:rPr>
      </w:pPr>
    </w:p>
    <w:p w14:paraId="049B19B0" w14:textId="77777777" w:rsidR="00380261" w:rsidRPr="00D87F4A" w:rsidRDefault="00DB75A6" w:rsidP="00F94EE8">
      <w:pPr>
        <w:pStyle w:val="ListParagraph"/>
        <w:numPr>
          <w:ilvl w:val="0"/>
          <w:numId w:val="128"/>
        </w:numPr>
        <w:autoSpaceDE w:val="0"/>
        <w:autoSpaceDN w:val="0"/>
        <w:adjustRightInd w:val="0"/>
        <w:ind w:left="-90"/>
        <w:jc w:val="both"/>
        <w:rPr>
          <w:rFonts w:ascii="Bookman Old Style" w:hAnsi="Bookman Old Style"/>
          <w:b/>
          <w:sz w:val="20"/>
          <w:szCs w:val="24"/>
        </w:rPr>
      </w:pPr>
      <w:r w:rsidRPr="00D87F4A">
        <w:rPr>
          <w:rFonts w:ascii="Bookman Old Style" w:hAnsi="Bookman Old Style"/>
          <w:b/>
          <w:sz w:val="20"/>
          <w:szCs w:val="24"/>
        </w:rPr>
        <w:t>Demurrage, Wharfage, Etc.</w:t>
      </w:r>
    </w:p>
    <w:p w14:paraId="4D353081" w14:textId="77777777" w:rsidR="00DB75A6" w:rsidRPr="00D87F4A" w:rsidRDefault="00DB75A6" w:rsidP="0027149A">
      <w:pPr>
        <w:pStyle w:val="ListParagraph"/>
        <w:autoSpaceDE w:val="0"/>
        <w:autoSpaceDN w:val="0"/>
        <w:adjustRightInd w:val="0"/>
        <w:ind w:left="-90"/>
        <w:jc w:val="both"/>
        <w:rPr>
          <w:rFonts w:ascii="Bookman Old Style" w:hAnsi="Bookman Old Style"/>
          <w:sz w:val="20"/>
          <w:szCs w:val="24"/>
        </w:rPr>
      </w:pPr>
      <w:r w:rsidRPr="00D87F4A">
        <w:rPr>
          <w:rFonts w:ascii="Bookman Old Style" w:hAnsi="Bookman Old Style"/>
          <w:sz w:val="20"/>
          <w:szCs w:val="24"/>
        </w:rPr>
        <w:t>All demurrage, wharfage, and other expenses incurred due to delayed clearance of the Material or any other reason shall be to the account of the Contractor.</w:t>
      </w:r>
    </w:p>
    <w:p w14:paraId="0C92AE37" w14:textId="77777777" w:rsidR="00380261" w:rsidRPr="00D87F4A" w:rsidRDefault="00380261" w:rsidP="0027149A">
      <w:pPr>
        <w:pStyle w:val="ListParagraph"/>
        <w:autoSpaceDE w:val="0"/>
        <w:autoSpaceDN w:val="0"/>
        <w:adjustRightInd w:val="0"/>
        <w:ind w:left="-90"/>
        <w:jc w:val="both"/>
        <w:rPr>
          <w:rFonts w:ascii="Bookman Old Style" w:hAnsi="Bookman Old Style"/>
          <w:b/>
          <w:sz w:val="10"/>
          <w:szCs w:val="24"/>
        </w:rPr>
      </w:pPr>
    </w:p>
    <w:p w14:paraId="7232364A" w14:textId="77777777" w:rsidR="00DB75A6" w:rsidRPr="00D87F4A" w:rsidRDefault="00DB75A6" w:rsidP="00F94EE8">
      <w:pPr>
        <w:pStyle w:val="ListParagraph"/>
        <w:numPr>
          <w:ilvl w:val="0"/>
          <w:numId w:val="128"/>
        </w:numPr>
        <w:autoSpaceDE w:val="0"/>
        <w:autoSpaceDN w:val="0"/>
        <w:adjustRightInd w:val="0"/>
        <w:spacing w:after="0"/>
        <w:ind w:left="-90"/>
        <w:jc w:val="both"/>
        <w:rPr>
          <w:rFonts w:ascii="Bookman Old Style" w:hAnsi="Bookman Old Style"/>
          <w:b/>
          <w:sz w:val="20"/>
          <w:szCs w:val="24"/>
        </w:rPr>
      </w:pPr>
      <w:r w:rsidRPr="00D87F4A">
        <w:rPr>
          <w:rFonts w:ascii="Bookman Old Style" w:hAnsi="Bookman Old Style"/>
          <w:b/>
          <w:sz w:val="20"/>
          <w:szCs w:val="24"/>
        </w:rPr>
        <w:t>Force Majeure:</w:t>
      </w:r>
    </w:p>
    <w:p w14:paraId="0B59AB93" w14:textId="77777777" w:rsidR="00DB75A6" w:rsidRPr="00D87F4A" w:rsidRDefault="00DB75A6" w:rsidP="00F94EE8">
      <w:pPr>
        <w:numPr>
          <w:ilvl w:val="1"/>
          <w:numId w:val="128"/>
        </w:numPr>
        <w:spacing w:after="0"/>
        <w:ind w:left="0" w:hanging="567"/>
        <w:jc w:val="both"/>
        <w:rPr>
          <w:rFonts w:ascii="Bookman Old Style" w:hAnsi="Bookman Old Style"/>
          <w:sz w:val="20"/>
          <w:szCs w:val="24"/>
        </w:rPr>
      </w:pPr>
      <w:r w:rsidRPr="00D87F4A">
        <w:rPr>
          <w:rFonts w:ascii="Bookman Old Style" w:hAnsi="Bookman Old Style"/>
          <w:sz w:val="20"/>
          <w:szCs w:val="24"/>
        </w:rPr>
        <w:t>Force Majeure is herein defined as any cause which is beyond the control of the Contractor or the Owner as the case may be, which they could not foresee or with a reasonable amount of diligence could not have foreseen and which substantially affects the Performance of the Contract, such as:</w:t>
      </w:r>
    </w:p>
    <w:p w14:paraId="0A17CF18" w14:textId="77777777" w:rsidR="00DB75A6" w:rsidRPr="00D87F4A" w:rsidRDefault="00DB75A6" w:rsidP="00F94EE8">
      <w:pPr>
        <w:numPr>
          <w:ilvl w:val="0"/>
          <w:numId w:val="95"/>
        </w:numPr>
        <w:spacing w:after="0"/>
        <w:jc w:val="both"/>
        <w:rPr>
          <w:rFonts w:ascii="Bookman Old Style" w:hAnsi="Bookman Old Style"/>
          <w:sz w:val="20"/>
          <w:szCs w:val="24"/>
        </w:rPr>
      </w:pPr>
      <w:r w:rsidRPr="00D87F4A">
        <w:rPr>
          <w:rFonts w:ascii="Bookman Old Style" w:hAnsi="Bookman Old Style"/>
          <w:sz w:val="20"/>
          <w:szCs w:val="24"/>
        </w:rPr>
        <w:t>Natural Phenomena, including but not limited to Floods, Droughts, Earthquakes and Epidemics.</w:t>
      </w:r>
    </w:p>
    <w:p w14:paraId="4E707108" w14:textId="77777777" w:rsidR="00DB75A6" w:rsidRPr="00D87F4A" w:rsidRDefault="00DB75A6" w:rsidP="00F94EE8">
      <w:pPr>
        <w:numPr>
          <w:ilvl w:val="0"/>
          <w:numId w:val="95"/>
        </w:numPr>
        <w:spacing w:after="240"/>
        <w:jc w:val="both"/>
        <w:rPr>
          <w:rFonts w:ascii="Bookman Old Style" w:hAnsi="Bookman Old Style"/>
          <w:sz w:val="20"/>
          <w:szCs w:val="24"/>
        </w:rPr>
      </w:pPr>
      <w:r w:rsidRPr="00D87F4A">
        <w:rPr>
          <w:rFonts w:ascii="Bookman Old Style" w:hAnsi="Bookman Old Style"/>
          <w:sz w:val="20"/>
          <w:szCs w:val="24"/>
        </w:rPr>
        <w:t xml:space="preserve">Acts of any Government, domestic or foreign, including but not limited to War, declared or undeclared, Priorities, Guarantees, and Embargoes. Provided either Party shall, </w:t>
      </w:r>
      <w:r w:rsidRPr="00D87F4A">
        <w:rPr>
          <w:rFonts w:ascii="Bookman Old Style" w:hAnsi="Bookman Old Style"/>
          <w:sz w:val="20"/>
          <w:szCs w:val="24"/>
        </w:rPr>
        <w:lastRenderedPageBreak/>
        <w:t xml:space="preserve">within fifteen (15) days from the occurrence of such a cause, notify the other in writing of such causes. </w:t>
      </w:r>
    </w:p>
    <w:p w14:paraId="4AAD2B47" w14:textId="77777777" w:rsidR="00DB75A6" w:rsidRPr="00D87F4A" w:rsidRDefault="00DB75A6" w:rsidP="00F94EE8">
      <w:pPr>
        <w:numPr>
          <w:ilvl w:val="1"/>
          <w:numId w:val="128"/>
        </w:numPr>
        <w:spacing w:after="0"/>
        <w:ind w:left="0" w:hanging="567"/>
        <w:jc w:val="both"/>
        <w:rPr>
          <w:rFonts w:ascii="Bookman Old Style" w:hAnsi="Bookman Old Style"/>
          <w:sz w:val="20"/>
          <w:szCs w:val="24"/>
        </w:rPr>
      </w:pPr>
      <w:r w:rsidRPr="00D87F4A">
        <w:rPr>
          <w:rFonts w:ascii="Bookman Old Style" w:hAnsi="Bookman Old Style"/>
          <w:sz w:val="20"/>
          <w:szCs w:val="24"/>
        </w:rPr>
        <w:t>The Contractor or the Owner shall not be liable for delays in performing his obligations resulting from any Force Majeure cause as referred to and/or defined above. The date of Completion will subject to hereinafter provided, is extended by a reasonable time even though such cause may occur after Contractor's Performance of obligation has been delayed due to other causes.</w:t>
      </w:r>
    </w:p>
    <w:p w14:paraId="706227CB" w14:textId="77777777" w:rsidR="00380261" w:rsidRPr="00D87F4A" w:rsidRDefault="00380261" w:rsidP="0027149A">
      <w:pPr>
        <w:spacing w:after="0"/>
        <w:jc w:val="both"/>
        <w:rPr>
          <w:rFonts w:ascii="Bookman Old Style" w:hAnsi="Bookman Old Style"/>
          <w:sz w:val="20"/>
          <w:szCs w:val="24"/>
        </w:rPr>
      </w:pPr>
    </w:p>
    <w:p w14:paraId="009D9142" w14:textId="77777777" w:rsidR="00DB75A6" w:rsidRPr="00D87F4A" w:rsidRDefault="00DB75A6" w:rsidP="00F94EE8">
      <w:pPr>
        <w:numPr>
          <w:ilvl w:val="1"/>
          <w:numId w:val="128"/>
        </w:numPr>
        <w:spacing w:after="0"/>
        <w:ind w:left="0" w:hanging="567"/>
        <w:jc w:val="both"/>
        <w:rPr>
          <w:rFonts w:ascii="Bookman Old Style" w:hAnsi="Bookman Old Style"/>
          <w:b/>
          <w:sz w:val="20"/>
          <w:szCs w:val="24"/>
        </w:rPr>
      </w:pPr>
      <w:r w:rsidRPr="00D87F4A">
        <w:rPr>
          <w:rFonts w:ascii="Bookman Old Style" w:hAnsi="Bookman Old Style"/>
          <w:b/>
          <w:sz w:val="20"/>
          <w:szCs w:val="24"/>
        </w:rPr>
        <w:t>Bankruptcy:</w:t>
      </w:r>
    </w:p>
    <w:p w14:paraId="37DA43DB" w14:textId="77777777" w:rsidR="00DB75A6" w:rsidRPr="00D87F4A" w:rsidRDefault="00DB75A6" w:rsidP="0027149A">
      <w:pPr>
        <w:jc w:val="both"/>
        <w:rPr>
          <w:rFonts w:ascii="Bookman Old Style" w:hAnsi="Bookman Old Style"/>
          <w:sz w:val="20"/>
          <w:szCs w:val="24"/>
        </w:rPr>
      </w:pPr>
      <w:r w:rsidRPr="00D87F4A">
        <w:rPr>
          <w:rFonts w:ascii="Bookman Old Style" w:hAnsi="Bookman Old Style"/>
          <w:sz w:val="20"/>
          <w:szCs w:val="24"/>
        </w:rPr>
        <w:t>If the Contractor shall become bankrupt or otherwis</w:t>
      </w:r>
      <w:r w:rsidR="00380261" w:rsidRPr="00D87F4A">
        <w:rPr>
          <w:rFonts w:ascii="Bookman Old Style" w:hAnsi="Bookman Old Style"/>
          <w:sz w:val="20"/>
          <w:szCs w:val="24"/>
        </w:rPr>
        <w:t xml:space="preserve">e insolvent or have a receiving </w:t>
      </w:r>
      <w:r w:rsidRPr="00D87F4A">
        <w:rPr>
          <w:rFonts w:ascii="Bookman Old Style" w:hAnsi="Bookman Old Style"/>
          <w:sz w:val="20"/>
          <w:szCs w:val="24"/>
        </w:rPr>
        <w:t>Order made against him or compound with his Creditors, or being a Corporation, commence to be wound up, not being a voluntary winding up for the purpose only of amalgamation/ reconstruction, or carry on its business under a receiver for the benefit of its Creditors or any of them, the Owner will be at liberty:</w:t>
      </w:r>
    </w:p>
    <w:p w14:paraId="4B69E8D9" w14:textId="77777777" w:rsidR="00DB75A6" w:rsidRPr="00D87F4A" w:rsidRDefault="00DB75A6" w:rsidP="0027149A">
      <w:pPr>
        <w:spacing w:after="240"/>
        <w:ind w:left="1122" w:hanging="402"/>
        <w:jc w:val="both"/>
        <w:rPr>
          <w:rFonts w:ascii="Bookman Old Style" w:hAnsi="Bookman Old Style"/>
          <w:sz w:val="20"/>
          <w:szCs w:val="24"/>
        </w:rPr>
      </w:pPr>
      <w:r w:rsidRPr="00D87F4A">
        <w:rPr>
          <w:rFonts w:ascii="Bookman Old Style" w:hAnsi="Bookman Old Style"/>
          <w:sz w:val="20"/>
          <w:szCs w:val="24"/>
        </w:rPr>
        <w:t xml:space="preserve">a) </w:t>
      </w:r>
      <w:r w:rsidRPr="00D87F4A">
        <w:rPr>
          <w:rFonts w:ascii="Bookman Old Style" w:hAnsi="Bookman Old Style"/>
          <w:sz w:val="20"/>
          <w:szCs w:val="24"/>
        </w:rPr>
        <w:tab/>
        <w:t xml:space="preserve">To terminate the Contract forthwith by Notice in writing to the Liquidator or Receiver or to any Persons in whom the Contract may become vested and to act in the manner Provide in Clause </w:t>
      </w:r>
      <w:r w:rsidR="00EE7494" w:rsidRPr="00D87F4A">
        <w:rPr>
          <w:rFonts w:ascii="Bookman Old Style" w:hAnsi="Bookman Old Style"/>
          <w:sz w:val="20"/>
          <w:szCs w:val="24"/>
        </w:rPr>
        <w:t>49.7</w:t>
      </w:r>
      <w:r w:rsidR="006C1AD9" w:rsidRPr="00D87F4A">
        <w:rPr>
          <w:rFonts w:ascii="Bookman Old Style" w:hAnsi="Bookman Old Style"/>
          <w:sz w:val="20"/>
          <w:szCs w:val="24"/>
        </w:rPr>
        <w:t>(</w:t>
      </w:r>
      <w:r w:rsidR="00A14D2C" w:rsidRPr="00D87F4A">
        <w:rPr>
          <w:rFonts w:ascii="Bookman Old Style" w:hAnsi="Bookman Old Style"/>
          <w:sz w:val="20"/>
          <w:szCs w:val="24"/>
        </w:rPr>
        <w:t>of</w:t>
      </w:r>
      <w:r w:rsidR="005B7B17" w:rsidRPr="00D87F4A">
        <w:rPr>
          <w:rFonts w:ascii="Bookman Old Style" w:hAnsi="Bookman Old Style"/>
          <w:sz w:val="20"/>
          <w:szCs w:val="24"/>
        </w:rPr>
        <w:t xml:space="preserve"> CC</w:t>
      </w:r>
      <w:r w:rsidR="006C1AD9" w:rsidRPr="00D87F4A">
        <w:rPr>
          <w:rFonts w:ascii="Bookman Old Style" w:hAnsi="Bookman Old Style"/>
          <w:sz w:val="20"/>
          <w:szCs w:val="24"/>
        </w:rPr>
        <w:t>)</w:t>
      </w:r>
      <w:r w:rsidRPr="00D87F4A">
        <w:rPr>
          <w:rFonts w:ascii="Bookman Old Style" w:hAnsi="Bookman Old Style"/>
          <w:sz w:val="20"/>
          <w:szCs w:val="24"/>
        </w:rPr>
        <w:t xml:space="preserve"> infra titled 'Contractor's Default Liabilities', as though the last mentioned Notice has been the Notice referred to in such Clause and the Equipment Materials and Works have been taken out of the Contractor's hands;</w:t>
      </w:r>
    </w:p>
    <w:p w14:paraId="1E8F42B5" w14:textId="347E88EA" w:rsidR="008226A1" w:rsidRPr="00D87F4A" w:rsidRDefault="00DB75A6" w:rsidP="00C347AD">
      <w:pPr>
        <w:spacing w:after="240"/>
        <w:ind w:left="1122" w:hanging="402"/>
        <w:jc w:val="both"/>
        <w:rPr>
          <w:rFonts w:ascii="Bookman Old Style" w:hAnsi="Bookman Old Style"/>
          <w:sz w:val="20"/>
          <w:szCs w:val="24"/>
        </w:rPr>
      </w:pPr>
      <w:r w:rsidRPr="00D87F4A">
        <w:rPr>
          <w:rFonts w:ascii="Bookman Old Style" w:hAnsi="Bookman Old Style"/>
          <w:sz w:val="20"/>
          <w:szCs w:val="24"/>
        </w:rPr>
        <w:t xml:space="preserve">b) </w:t>
      </w:r>
      <w:r w:rsidRPr="00D87F4A">
        <w:rPr>
          <w:rFonts w:ascii="Bookman Old Style" w:hAnsi="Bookman Old Style"/>
          <w:sz w:val="20"/>
          <w:szCs w:val="24"/>
        </w:rPr>
        <w:tab/>
        <w:t>To give such Liquidator, Receiver, or other Persons the option of carrying out the Contract subject to his providing a Guarantee, for the due and faithful Performance of the Contract, up to an amount, to be determined by the Owner.</w:t>
      </w:r>
    </w:p>
    <w:p w14:paraId="35DC7C75" w14:textId="77777777" w:rsidR="00DB75A6" w:rsidRPr="00D87F4A" w:rsidRDefault="00DB75A6" w:rsidP="00F94EE8">
      <w:pPr>
        <w:numPr>
          <w:ilvl w:val="0"/>
          <w:numId w:val="128"/>
        </w:numPr>
        <w:spacing w:after="0"/>
        <w:ind w:left="450" w:right="-308" w:hanging="720"/>
        <w:jc w:val="both"/>
        <w:rPr>
          <w:rFonts w:ascii="Bookman Old Style" w:hAnsi="Bookman Old Style"/>
          <w:b/>
          <w:sz w:val="20"/>
          <w:szCs w:val="24"/>
        </w:rPr>
      </w:pPr>
      <w:r w:rsidRPr="00D87F4A">
        <w:rPr>
          <w:rFonts w:ascii="Bookman Old Style" w:hAnsi="Bookman Old Style"/>
          <w:b/>
          <w:sz w:val="20"/>
          <w:szCs w:val="24"/>
        </w:rPr>
        <w:t>Reconciliation of Accounts:</w:t>
      </w:r>
    </w:p>
    <w:p w14:paraId="669F6BB8" w14:textId="77777777" w:rsidR="00DB75A6" w:rsidRPr="00D87F4A" w:rsidRDefault="00DB75A6" w:rsidP="0027149A">
      <w:pPr>
        <w:spacing w:after="240"/>
        <w:ind w:left="450" w:hanging="450"/>
        <w:jc w:val="both"/>
        <w:rPr>
          <w:rFonts w:ascii="Bookman Old Style" w:hAnsi="Bookman Old Style"/>
          <w:sz w:val="20"/>
          <w:szCs w:val="24"/>
        </w:rPr>
      </w:pPr>
      <w:r w:rsidRPr="00D87F4A">
        <w:rPr>
          <w:rFonts w:ascii="Bookman Old Style" w:hAnsi="Bookman Old Style"/>
          <w:sz w:val="20"/>
          <w:szCs w:val="24"/>
        </w:rPr>
        <w:tab/>
        <w:t>The Contractor shall prepare and submit every six Months, a statement covering Payments Claimed and the Payments received vis-a-vis the Works executed, for reconciliation of Accounts with the Owner. The Contractor shall also prepare and submit a detailed Account of Owner Issued Materials received and utilized by him for reconciliation purpose in a format to be discussed and finalized with the Owner before the Award of Contract.</w:t>
      </w:r>
    </w:p>
    <w:p w14:paraId="0CF45C2C" w14:textId="77777777" w:rsidR="00DB75A6" w:rsidRPr="00D87F4A" w:rsidRDefault="00DB75A6" w:rsidP="00F94EE8">
      <w:pPr>
        <w:numPr>
          <w:ilvl w:val="0"/>
          <w:numId w:val="128"/>
        </w:numPr>
        <w:spacing w:after="0"/>
        <w:ind w:left="450" w:right="-308" w:hanging="720"/>
        <w:jc w:val="both"/>
        <w:rPr>
          <w:rFonts w:ascii="Bookman Old Style" w:hAnsi="Bookman Old Style"/>
          <w:b/>
          <w:sz w:val="20"/>
          <w:szCs w:val="24"/>
        </w:rPr>
      </w:pPr>
      <w:r w:rsidRPr="00D87F4A">
        <w:rPr>
          <w:rFonts w:ascii="Bookman Old Style" w:hAnsi="Bookman Old Style"/>
          <w:b/>
          <w:sz w:val="20"/>
          <w:szCs w:val="24"/>
        </w:rPr>
        <w:t>Inspection and Tests:</w:t>
      </w:r>
    </w:p>
    <w:p w14:paraId="1580ADCC" w14:textId="77777777" w:rsidR="002E1E6B" w:rsidRPr="00D87F4A" w:rsidRDefault="002E1E6B" w:rsidP="002E1E6B">
      <w:pPr>
        <w:spacing w:after="0"/>
        <w:ind w:left="450" w:right="-308"/>
        <w:jc w:val="both"/>
        <w:rPr>
          <w:rFonts w:ascii="Bookman Old Style" w:hAnsi="Bookman Old Style"/>
          <w:b/>
          <w:sz w:val="10"/>
          <w:szCs w:val="24"/>
        </w:rPr>
      </w:pPr>
    </w:p>
    <w:p w14:paraId="04982C3A" w14:textId="77777777" w:rsidR="00DB75A6" w:rsidRPr="00D87F4A" w:rsidRDefault="00DB75A6" w:rsidP="00F94EE8">
      <w:pPr>
        <w:numPr>
          <w:ilvl w:val="1"/>
          <w:numId w:val="128"/>
        </w:numPr>
        <w:spacing w:after="240"/>
        <w:ind w:left="450" w:hanging="720"/>
        <w:jc w:val="both"/>
        <w:rPr>
          <w:rFonts w:ascii="Bookman Old Style" w:hAnsi="Bookman Old Style"/>
          <w:sz w:val="20"/>
          <w:szCs w:val="24"/>
        </w:rPr>
      </w:pPr>
      <w:r w:rsidRPr="00D87F4A">
        <w:rPr>
          <w:rFonts w:ascii="Bookman Old Style" w:hAnsi="Bookman Old Style"/>
          <w:sz w:val="20"/>
          <w:szCs w:val="24"/>
        </w:rPr>
        <w:t>The Owner or his Representative shall have the right to inspect and/or to Test the Goods to confirm their conformity to the Contract. The Special Conditions of Contract and/or the Technical Specifications shall specify the Inspections and Tests the Owner requires to be done and the place where they are to be conducted. The Owner shall notify the Supplier/Contractor in writing on the identity of any Representatives authorized for these purposes.</w:t>
      </w:r>
    </w:p>
    <w:p w14:paraId="5CE55AA0" w14:textId="77777777" w:rsidR="00DB75A6" w:rsidRPr="00D87F4A" w:rsidRDefault="00DB75A6" w:rsidP="00F94EE8">
      <w:pPr>
        <w:numPr>
          <w:ilvl w:val="1"/>
          <w:numId w:val="128"/>
        </w:numPr>
        <w:spacing w:after="240"/>
        <w:ind w:left="450" w:hanging="720"/>
        <w:jc w:val="both"/>
        <w:rPr>
          <w:rFonts w:ascii="Bookman Old Style" w:hAnsi="Bookman Old Style"/>
          <w:sz w:val="20"/>
          <w:szCs w:val="24"/>
        </w:rPr>
      </w:pPr>
      <w:r w:rsidRPr="00D87F4A">
        <w:rPr>
          <w:rFonts w:ascii="Bookman Old Style" w:hAnsi="Bookman Old Style"/>
          <w:sz w:val="20"/>
          <w:szCs w:val="24"/>
        </w:rPr>
        <w:t>The Inspection and Tests may be conducted on premises of the Supplier/Contractor or its Sub-Contractor at point of delivery and/or at the Goods final destination. When conducted on the premises of the Supplier/ Contractor/ his Sub-Contractor, all reasonable facilities and assistance including access to Drawings and Production Data shall be furnished to the Inspectors at no charge to the Owner.</w:t>
      </w:r>
    </w:p>
    <w:p w14:paraId="65D296BF" w14:textId="77777777" w:rsidR="00DB75A6" w:rsidRPr="00D87F4A" w:rsidRDefault="00DB75A6" w:rsidP="00D878D2">
      <w:pPr>
        <w:spacing w:after="240"/>
        <w:ind w:left="450"/>
        <w:jc w:val="both"/>
        <w:rPr>
          <w:rFonts w:ascii="Bookman Old Style" w:hAnsi="Bookman Old Style" w:cs="Times New Roman"/>
          <w:sz w:val="20"/>
          <w:szCs w:val="24"/>
        </w:rPr>
      </w:pPr>
      <w:r w:rsidRPr="00D87F4A">
        <w:rPr>
          <w:rFonts w:ascii="Bookman Old Style" w:hAnsi="Bookman Old Style" w:cs="Times New Roman"/>
          <w:sz w:val="20"/>
          <w:szCs w:val="24"/>
        </w:rPr>
        <w:t>The Owner will depute three Engineers from KPTCL for inspecting the equipments/materials. The Visa, to and fro travel expenses from the place of working of officials deputed for inspection, boarding charges, lodging charges and other incidental expenses of the inspecting Engineers for inspections to be carried out outside the country are to be borne by the Contractor.</w:t>
      </w:r>
    </w:p>
    <w:p w14:paraId="5AEE096F" w14:textId="77777777" w:rsidR="00DB75A6" w:rsidRPr="00D87F4A" w:rsidRDefault="00DB75A6" w:rsidP="0027149A">
      <w:pPr>
        <w:spacing w:after="240"/>
        <w:ind w:left="450"/>
        <w:jc w:val="both"/>
        <w:rPr>
          <w:rFonts w:ascii="Bookman Old Style" w:hAnsi="Bookman Old Style" w:cs="Times New Roman"/>
          <w:sz w:val="20"/>
          <w:szCs w:val="24"/>
        </w:rPr>
      </w:pPr>
      <w:r w:rsidRPr="00D87F4A">
        <w:rPr>
          <w:rFonts w:ascii="Bookman Old Style" w:hAnsi="Bookman Old Style" w:cs="Times New Roman"/>
          <w:sz w:val="20"/>
          <w:szCs w:val="24"/>
        </w:rPr>
        <w:t>The tests shall be conducted in the premises of the Original Equipment Manufacture only.  The Inspection and Tests shall be conducted free of cost. The Contractor shall bare all the costs towards Travel, Boarding Lodging, etc. of all the representatives of the Purchaser deputed for Inspection and Tests</w:t>
      </w:r>
    </w:p>
    <w:p w14:paraId="78ECBE50" w14:textId="77777777" w:rsidR="00DB75A6" w:rsidRPr="00D87F4A" w:rsidRDefault="002059D8" w:rsidP="0027149A">
      <w:pPr>
        <w:spacing w:after="240"/>
        <w:ind w:left="450" w:hanging="876"/>
        <w:jc w:val="both"/>
        <w:rPr>
          <w:rFonts w:ascii="Bookman Old Style" w:hAnsi="Bookman Old Style" w:cs="Times New Roman"/>
          <w:sz w:val="20"/>
          <w:szCs w:val="24"/>
        </w:rPr>
      </w:pPr>
      <w:r w:rsidRPr="00D87F4A">
        <w:rPr>
          <w:rFonts w:ascii="Bookman Old Style" w:hAnsi="Bookman Old Style" w:cs="Times New Roman"/>
          <w:sz w:val="20"/>
          <w:szCs w:val="24"/>
        </w:rPr>
        <w:lastRenderedPageBreak/>
        <w:tab/>
      </w:r>
      <w:r w:rsidR="00DB75A6" w:rsidRPr="00D87F4A">
        <w:rPr>
          <w:rFonts w:ascii="Bookman Old Style" w:hAnsi="Bookman Old Style" w:cs="Times New Roman"/>
          <w:sz w:val="20"/>
          <w:szCs w:val="24"/>
        </w:rPr>
        <w:t>When conducted on the premises of the supplier/ contractor/ its sub-contractor all reasonable facilities and assistance including access to drawings and production data shall be furnished to the inspectors at no charge to the purchaser/ owner.</w:t>
      </w:r>
    </w:p>
    <w:p w14:paraId="2D4DFED8" w14:textId="77777777" w:rsidR="00DB75A6" w:rsidRPr="00D87F4A" w:rsidRDefault="00DB75A6" w:rsidP="0027149A">
      <w:pPr>
        <w:spacing w:after="240"/>
        <w:ind w:left="450"/>
        <w:jc w:val="both"/>
        <w:rPr>
          <w:rFonts w:ascii="Bookman Old Style" w:hAnsi="Bookman Old Style" w:cs="Times New Roman"/>
          <w:sz w:val="20"/>
          <w:szCs w:val="24"/>
        </w:rPr>
      </w:pPr>
      <w:r w:rsidRPr="00D87F4A">
        <w:rPr>
          <w:rFonts w:ascii="Bookman Old Style" w:hAnsi="Bookman Old Style" w:cs="Times New Roman"/>
          <w:sz w:val="20"/>
          <w:szCs w:val="24"/>
        </w:rPr>
        <w:t xml:space="preserve">Each Batch deputed for Inspection and Tests shall comprise of not less than three Engineers. The Contractor shall have the liberty to combine Inspection and Tests on different equipments in one tour, provided the same is continuous, ensuring no loss of time. </w:t>
      </w:r>
    </w:p>
    <w:p w14:paraId="24368102" w14:textId="77777777" w:rsidR="00DB75A6" w:rsidRPr="00D87F4A" w:rsidRDefault="00DB75A6" w:rsidP="00F94EE8">
      <w:pPr>
        <w:numPr>
          <w:ilvl w:val="1"/>
          <w:numId w:val="128"/>
        </w:numPr>
        <w:spacing w:after="240"/>
        <w:ind w:left="450" w:hanging="720"/>
        <w:jc w:val="both"/>
        <w:rPr>
          <w:rFonts w:ascii="Bookman Old Style" w:hAnsi="Bookman Old Style"/>
          <w:sz w:val="20"/>
          <w:szCs w:val="24"/>
        </w:rPr>
      </w:pPr>
      <w:r w:rsidRPr="00D87F4A">
        <w:rPr>
          <w:rFonts w:ascii="Bookman Old Style" w:hAnsi="Bookman Old Style"/>
          <w:sz w:val="20"/>
          <w:szCs w:val="24"/>
        </w:rPr>
        <w:t>Should any inspected or Tested Goods fail to conform to the Specifications, the Owner may reject them and the Supplier / Contractor shall either replace the rejected Goods or make all alterations necessary to meet Specification requirements free of Cost to the Owner. Should the Contractor/ his Sub-Supplier fails to Offer Materials/ Equipment for inspection on the specified date or the Materials fails during the Test, all the expenses incurred by, the Owner for subsequent inspections should be borne by the Contractor.</w:t>
      </w:r>
    </w:p>
    <w:p w14:paraId="59FFE9B7" w14:textId="77777777" w:rsidR="00DB75A6" w:rsidRPr="00D87F4A" w:rsidRDefault="00DB75A6" w:rsidP="00F94EE8">
      <w:pPr>
        <w:numPr>
          <w:ilvl w:val="1"/>
          <w:numId w:val="128"/>
        </w:numPr>
        <w:spacing w:after="0"/>
        <w:ind w:left="450" w:hanging="720"/>
        <w:jc w:val="both"/>
        <w:rPr>
          <w:rFonts w:ascii="Bookman Old Style" w:hAnsi="Bookman Old Style"/>
          <w:sz w:val="20"/>
          <w:szCs w:val="24"/>
        </w:rPr>
      </w:pPr>
      <w:r w:rsidRPr="00D87F4A">
        <w:rPr>
          <w:rFonts w:ascii="Bookman Old Style" w:hAnsi="Bookman Old Style"/>
          <w:sz w:val="20"/>
          <w:szCs w:val="24"/>
        </w:rPr>
        <w:t xml:space="preserve">The levy of re-inspection charges on the default firms when KPTCL Officers are deputed for 2nd time for inspection of materials/equipment which were not ready for inspection on first visit or materials rejected on first time as follows: </w:t>
      </w:r>
    </w:p>
    <w:p w14:paraId="49B5EFF7" w14:textId="77777777" w:rsidR="003457E1" w:rsidRPr="00D87F4A" w:rsidRDefault="003457E1" w:rsidP="003457E1">
      <w:pPr>
        <w:spacing w:after="0"/>
        <w:ind w:left="450"/>
        <w:jc w:val="both"/>
        <w:rPr>
          <w:rFonts w:ascii="Bookman Old Style" w:hAnsi="Bookman Old Style"/>
          <w:sz w:val="14"/>
          <w:szCs w:val="24"/>
        </w:rPr>
      </w:pPr>
    </w:p>
    <w:p w14:paraId="63C3B271" w14:textId="77777777" w:rsidR="00DB75A6" w:rsidRPr="00D87F4A" w:rsidRDefault="00DB75A6" w:rsidP="00F94EE8">
      <w:pPr>
        <w:numPr>
          <w:ilvl w:val="0"/>
          <w:numId w:val="96"/>
        </w:numPr>
        <w:tabs>
          <w:tab w:val="left" w:pos="1080"/>
        </w:tabs>
        <w:spacing w:after="0"/>
        <w:ind w:left="1080"/>
        <w:jc w:val="both"/>
        <w:rPr>
          <w:rFonts w:ascii="Bookman Old Style" w:hAnsi="Bookman Old Style"/>
          <w:sz w:val="20"/>
          <w:szCs w:val="24"/>
        </w:rPr>
      </w:pPr>
      <w:r w:rsidRPr="00D87F4A">
        <w:rPr>
          <w:rFonts w:ascii="Bookman Old Style" w:hAnsi="Bookman Old Style"/>
          <w:sz w:val="20"/>
          <w:szCs w:val="24"/>
        </w:rPr>
        <w:t xml:space="preserve">Rs.15000/- per man, per day + </w:t>
      </w:r>
      <w:r w:rsidRPr="00D87F4A">
        <w:rPr>
          <w:rFonts w:ascii="Bookman Old Style" w:hAnsi="Bookman Old Style" w:cs="Times New Roman"/>
          <w:b/>
          <w:sz w:val="20"/>
          <w:szCs w:val="24"/>
        </w:rPr>
        <w:t>applicable CGST, SGST, IGST, UTGST</w:t>
      </w:r>
      <w:r w:rsidRPr="00D87F4A">
        <w:rPr>
          <w:rFonts w:ascii="Bookman Old Style" w:hAnsi="Bookman Old Style"/>
          <w:sz w:val="20"/>
          <w:szCs w:val="24"/>
        </w:rPr>
        <w:t xml:space="preserve"> prevailing/applicable on the day of inspection + any other Tax as per statutory requirement. </w:t>
      </w:r>
    </w:p>
    <w:p w14:paraId="65A17F7A" w14:textId="77777777" w:rsidR="00DB75A6" w:rsidRPr="00D87F4A" w:rsidRDefault="00DB75A6" w:rsidP="0027149A">
      <w:pPr>
        <w:tabs>
          <w:tab w:val="left" w:pos="1260"/>
        </w:tabs>
        <w:spacing w:after="0"/>
        <w:ind w:left="1440" w:hanging="1350"/>
        <w:jc w:val="center"/>
        <w:rPr>
          <w:rFonts w:ascii="Bookman Old Style" w:hAnsi="Bookman Old Style"/>
          <w:sz w:val="20"/>
          <w:szCs w:val="24"/>
        </w:rPr>
      </w:pPr>
      <w:r w:rsidRPr="00D87F4A">
        <w:rPr>
          <w:rFonts w:ascii="Bookman Old Style" w:hAnsi="Bookman Old Style"/>
          <w:sz w:val="20"/>
          <w:szCs w:val="24"/>
        </w:rPr>
        <w:t>/PLUS/</w:t>
      </w:r>
    </w:p>
    <w:p w14:paraId="7FA450C5" w14:textId="77777777" w:rsidR="00DB75A6" w:rsidRPr="00D87F4A" w:rsidRDefault="00DB75A6" w:rsidP="00F94EE8">
      <w:pPr>
        <w:numPr>
          <w:ilvl w:val="0"/>
          <w:numId w:val="96"/>
        </w:numPr>
        <w:tabs>
          <w:tab w:val="left" w:pos="1080"/>
        </w:tabs>
        <w:spacing w:after="240"/>
        <w:ind w:left="1080"/>
        <w:jc w:val="both"/>
        <w:rPr>
          <w:rFonts w:ascii="Bookman Old Style" w:hAnsi="Bookman Old Style"/>
          <w:sz w:val="20"/>
          <w:szCs w:val="24"/>
        </w:rPr>
      </w:pPr>
      <w:r w:rsidRPr="00D87F4A">
        <w:rPr>
          <w:rFonts w:ascii="Bookman Old Style" w:hAnsi="Bookman Old Style"/>
          <w:sz w:val="20"/>
          <w:szCs w:val="24"/>
        </w:rPr>
        <w:t>Actual To&amp; Fro charges by Air/Train/Bus. (as the case may be)</w:t>
      </w:r>
    </w:p>
    <w:p w14:paraId="5DBB9385" w14:textId="77777777" w:rsidR="00DB75A6" w:rsidRPr="00D87F4A" w:rsidRDefault="00DB75A6" w:rsidP="00F94EE8">
      <w:pPr>
        <w:numPr>
          <w:ilvl w:val="1"/>
          <w:numId w:val="128"/>
        </w:numPr>
        <w:spacing w:after="240"/>
        <w:ind w:left="450" w:hanging="720"/>
        <w:jc w:val="both"/>
        <w:rPr>
          <w:rFonts w:ascii="Bookman Old Style" w:hAnsi="Bookman Old Style"/>
          <w:sz w:val="20"/>
          <w:szCs w:val="24"/>
        </w:rPr>
      </w:pPr>
      <w:r w:rsidRPr="00D87F4A">
        <w:rPr>
          <w:rFonts w:ascii="Bookman Old Style" w:hAnsi="Bookman Old Style"/>
          <w:sz w:val="20"/>
          <w:szCs w:val="24"/>
        </w:rPr>
        <w:t>The Owner's right to inspect, Test and, where necessary, reject the Goods after the arrival of the Goods shall in no way be limited or waived by reason of the Goods having previously been inspected, Tested and passed by the Owner or his Representative prior to the Goods transportation.</w:t>
      </w:r>
    </w:p>
    <w:p w14:paraId="00173C32" w14:textId="77777777" w:rsidR="00DB75A6" w:rsidRPr="00D87F4A" w:rsidRDefault="00DB75A6" w:rsidP="00DC39E2">
      <w:pPr>
        <w:spacing w:after="0"/>
        <w:ind w:left="426"/>
        <w:jc w:val="both"/>
        <w:rPr>
          <w:rFonts w:ascii="Bookman Old Style" w:hAnsi="Bookman Old Style" w:cs="Times New Roman"/>
          <w:sz w:val="20"/>
          <w:szCs w:val="24"/>
        </w:rPr>
      </w:pPr>
      <w:r w:rsidRPr="00D87F4A">
        <w:rPr>
          <w:rFonts w:ascii="Bookman Old Style" w:hAnsi="Bookman Old Style" w:cs="Times New Roman"/>
          <w:sz w:val="20"/>
          <w:szCs w:val="24"/>
        </w:rPr>
        <w:t xml:space="preserve">Irrespective of the type test certificates furnished by the bidder, for the materials supplied as per the terms &amp; conditions and revised qualifying requirement for approval as a vendor for KPTCL which is in effect from </w:t>
      </w:r>
      <w:r w:rsidRPr="00D87F4A">
        <w:rPr>
          <w:rFonts w:ascii="Bookman Old Style" w:hAnsi="Bookman Old Style" w:cs="Times New Roman"/>
          <w:b/>
          <w:bCs/>
          <w:sz w:val="20"/>
          <w:szCs w:val="24"/>
        </w:rPr>
        <w:t>01.01.2014</w:t>
      </w:r>
      <w:r w:rsidRPr="00D87F4A">
        <w:rPr>
          <w:rFonts w:ascii="Bookman Old Style" w:hAnsi="Bookman Old Style" w:cs="Times New Roman"/>
          <w:sz w:val="20"/>
          <w:szCs w:val="24"/>
        </w:rPr>
        <w:t xml:space="preserve"> (vide Circular dated 19.09.2014) as </w:t>
      </w:r>
      <w:r w:rsidR="0035031D" w:rsidRPr="00D87F4A">
        <w:rPr>
          <w:rFonts w:ascii="Bookman Old Style" w:hAnsi="Bookman Old Style" w:cs="Times New Roman"/>
          <w:sz w:val="20"/>
          <w:szCs w:val="24"/>
        </w:rPr>
        <w:t>stipulated in clause 3.</w:t>
      </w:r>
      <w:r w:rsidR="008C092D" w:rsidRPr="00D87F4A">
        <w:rPr>
          <w:rFonts w:ascii="Bookman Old Style" w:hAnsi="Bookman Old Style" w:cs="Times New Roman"/>
          <w:sz w:val="20"/>
          <w:szCs w:val="24"/>
        </w:rPr>
        <w:t>11</w:t>
      </w:r>
      <w:r w:rsidR="0035031D" w:rsidRPr="00D87F4A">
        <w:rPr>
          <w:rFonts w:ascii="Bookman Old Style" w:hAnsi="Bookman Old Style" w:cs="Times New Roman"/>
          <w:sz w:val="20"/>
          <w:szCs w:val="24"/>
        </w:rPr>
        <w:t xml:space="preserve"> of ITT</w:t>
      </w:r>
      <w:r w:rsidRPr="00D87F4A">
        <w:rPr>
          <w:rFonts w:ascii="Bookman Old Style" w:hAnsi="Bookman Old Style" w:cs="Times New Roman"/>
          <w:sz w:val="20"/>
          <w:szCs w:val="24"/>
        </w:rPr>
        <w:t>, the KPTCL is at liberty to draw samples of material/equipment randomly from the project site during the execution of the contract at least 4 times during the entire execution period. The samples drawn can be each from a separate lot/set.</w:t>
      </w:r>
    </w:p>
    <w:p w14:paraId="166D0CB4" w14:textId="77777777" w:rsidR="00DB75A6" w:rsidRPr="00D87F4A" w:rsidRDefault="00DB75A6" w:rsidP="00DC39E2">
      <w:pPr>
        <w:spacing w:after="0"/>
        <w:ind w:left="426"/>
        <w:jc w:val="both"/>
        <w:rPr>
          <w:rFonts w:ascii="Bookman Old Style" w:hAnsi="Bookman Old Style" w:cs="Times New Roman"/>
          <w:sz w:val="20"/>
          <w:szCs w:val="24"/>
        </w:rPr>
      </w:pPr>
      <w:r w:rsidRPr="00D87F4A">
        <w:rPr>
          <w:rFonts w:ascii="Bookman Old Style" w:hAnsi="Bookman Old Style" w:cs="Times New Roman"/>
          <w:sz w:val="20"/>
          <w:szCs w:val="24"/>
        </w:rPr>
        <w:t>The samples so selected will be subjected to type tests at M/s CPRI, Bangalore /ERDA in the presence of KPTCL authorities and the test reports for the same shall be furnished.</w:t>
      </w:r>
    </w:p>
    <w:p w14:paraId="708D1441" w14:textId="77777777" w:rsidR="00DB75A6" w:rsidRPr="00D87F4A" w:rsidRDefault="00DB75A6" w:rsidP="00DC39E2">
      <w:pPr>
        <w:spacing w:after="0"/>
        <w:ind w:left="426"/>
        <w:jc w:val="both"/>
        <w:rPr>
          <w:rFonts w:ascii="Bookman Old Style" w:hAnsi="Bookman Old Style" w:cs="Times New Roman"/>
          <w:sz w:val="20"/>
          <w:szCs w:val="24"/>
        </w:rPr>
      </w:pPr>
      <w:r w:rsidRPr="00D87F4A">
        <w:rPr>
          <w:rFonts w:ascii="Bookman Old Style" w:hAnsi="Bookman Old Style" w:cs="Times New Roman"/>
          <w:sz w:val="20"/>
          <w:szCs w:val="24"/>
        </w:rPr>
        <w:t xml:space="preserve">The applicable testing charges will be borne by KPTCL. The payment towards the testing charges shall be  </w:t>
      </w:r>
    </w:p>
    <w:p w14:paraId="6F4EF851" w14:textId="77777777" w:rsidR="00DB75A6" w:rsidRPr="00D87F4A" w:rsidRDefault="00DB75A6" w:rsidP="00F94EE8">
      <w:pPr>
        <w:numPr>
          <w:ilvl w:val="0"/>
          <w:numId w:val="97"/>
        </w:numPr>
        <w:spacing w:after="0"/>
        <w:jc w:val="both"/>
        <w:rPr>
          <w:rFonts w:ascii="Bookman Old Style" w:hAnsi="Bookman Old Style" w:cs="Times New Roman"/>
          <w:sz w:val="20"/>
          <w:szCs w:val="24"/>
        </w:rPr>
      </w:pPr>
      <w:r w:rsidRPr="00D87F4A">
        <w:rPr>
          <w:rFonts w:ascii="Bookman Old Style" w:hAnsi="Bookman Old Style" w:cs="Times New Roman"/>
          <w:sz w:val="20"/>
          <w:szCs w:val="24"/>
        </w:rPr>
        <w:t>Paid by KPTCL directly to the Testing Agency.</w:t>
      </w:r>
    </w:p>
    <w:p w14:paraId="4399290C" w14:textId="77777777" w:rsidR="00DB75A6" w:rsidRPr="00D87F4A" w:rsidRDefault="00DB75A6" w:rsidP="00DC39E2">
      <w:pPr>
        <w:spacing w:after="0"/>
        <w:ind w:left="2334" w:firstLine="546"/>
        <w:jc w:val="both"/>
        <w:rPr>
          <w:rFonts w:ascii="Bookman Old Style" w:hAnsi="Bookman Old Style" w:cs="Times New Roman"/>
          <w:b/>
          <w:bCs/>
          <w:sz w:val="20"/>
          <w:szCs w:val="24"/>
        </w:rPr>
      </w:pPr>
      <w:r w:rsidRPr="00D87F4A">
        <w:rPr>
          <w:rFonts w:ascii="Bookman Old Style" w:hAnsi="Bookman Old Style" w:cs="Times New Roman"/>
          <w:b/>
          <w:bCs/>
          <w:sz w:val="20"/>
          <w:szCs w:val="24"/>
        </w:rPr>
        <w:t>OR</w:t>
      </w:r>
    </w:p>
    <w:p w14:paraId="65C8814E" w14:textId="77777777" w:rsidR="00DB75A6" w:rsidRPr="00D87F4A" w:rsidRDefault="00DB75A6" w:rsidP="00F94EE8">
      <w:pPr>
        <w:numPr>
          <w:ilvl w:val="0"/>
          <w:numId w:val="97"/>
        </w:numPr>
        <w:spacing w:after="0"/>
        <w:jc w:val="both"/>
        <w:rPr>
          <w:rFonts w:ascii="Bookman Old Style" w:hAnsi="Bookman Old Style" w:cs="Times New Roman"/>
          <w:sz w:val="20"/>
          <w:szCs w:val="24"/>
        </w:rPr>
      </w:pPr>
      <w:r w:rsidRPr="00D87F4A">
        <w:rPr>
          <w:rFonts w:ascii="Bookman Old Style" w:hAnsi="Bookman Old Style" w:cs="Times New Roman"/>
          <w:sz w:val="20"/>
          <w:szCs w:val="24"/>
        </w:rPr>
        <w:t>The successful bidder / turnkey agency shall make the payments towards the testing charges up front and the same will be reimbursable by KPTCL as per the actual, on submission of bills along with proof of payments on successful passing of tests.</w:t>
      </w:r>
    </w:p>
    <w:p w14:paraId="58158645" w14:textId="77777777" w:rsidR="00DB75A6" w:rsidRPr="00D87F4A" w:rsidRDefault="00DB75A6" w:rsidP="00C347AD">
      <w:pPr>
        <w:spacing w:after="240"/>
        <w:ind w:left="142"/>
        <w:jc w:val="both"/>
        <w:rPr>
          <w:rFonts w:ascii="Bookman Old Style" w:hAnsi="Bookman Old Style" w:cs="Times New Roman"/>
          <w:sz w:val="20"/>
          <w:szCs w:val="24"/>
        </w:rPr>
      </w:pPr>
      <w:r w:rsidRPr="00D87F4A">
        <w:rPr>
          <w:rFonts w:ascii="Bookman Old Style" w:hAnsi="Bookman Old Style" w:cs="Times New Roman"/>
          <w:sz w:val="20"/>
          <w:szCs w:val="24"/>
        </w:rPr>
        <w:t>However, the transportation and insurance charges shall be to the account of the bidder. If the material/equipment does not pass the test for a particular lot, the entire lot will be rejected and the bidder has to supply fresh material to substitute the materials supplied for the particular lot, even in spite of such materials might have been tested and passed by the TA &amp; QC wing of KPTCL at factory. The testing fees in such cases are to the account of the bidder.</w:t>
      </w:r>
    </w:p>
    <w:p w14:paraId="4CCCE559" w14:textId="77777777" w:rsidR="00DB75A6" w:rsidRPr="00D87F4A" w:rsidRDefault="00DB75A6" w:rsidP="0027149A">
      <w:pPr>
        <w:ind w:left="720"/>
        <w:jc w:val="both"/>
        <w:rPr>
          <w:rFonts w:ascii="Bookman Old Style" w:hAnsi="Bookman Old Style" w:cs="Times New Roman"/>
          <w:sz w:val="20"/>
          <w:szCs w:val="24"/>
        </w:rPr>
      </w:pPr>
      <w:r w:rsidRPr="00D87F4A">
        <w:rPr>
          <w:rFonts w:ascii="Bookman Old Style" w:hAnsi="Bookman Old Style" w:cs="Times New Roman"/>
          <w:sz w:val="20"/>
          <w:szCs w:val="24"/>
        </w:rPr>
        <w:t>The following materials shall be subjected to random sample test as explained above,</w:t>
      </w:r>
    </w:p>
    <w:p w14:paraId="6B8770D4" w14:textId="77777777" w:rsidR="00DB75A6" w:rsidRPr="00D87F4A" w:rsidRDefault="00DB75A6" w:rsidP="00F94EE8">
      <w:pPr>
        <w:numPr>
          <w:ilvl w:val="0"/>
          <w:numId w:val="98"/>
        </w:numPr>
        <w:spacing w:after="0"/>
        <w:ind w:left="1080" w:hanging="360"/>
        <w:jc w:val="both"/>
        <w:rPr>
          <w:rFonts w:ascii="Bookman Old Style" w:hAnsi="Bookman Old Style" w:cs="Times New Roman"/>
          <w:sz w:val="20"/>
          <w:szCs w:val="24"/>
        </w:rPr>
      </w:pPr>
      <w:r w:rsidRPr="00D87F4A">
        <w:rPr>
          <w:rFonts w:ascii="Bookman Old Style" w:hAnsi="Bookman Old Style" w:cs="Times New Roman"/>
          <w:sz w:val="20"/>
          <w:szCs w:val="24"/>
        </w:rPr>
        <w:t>Conductor.</w:t>
      </w:r>
    </w:p>
    <w:p w14:paraId="46006BA1" w14:textId="77777777" w:rsidR="00DB75A6" w:rsidRPr="00D87F4A" w:rsidRDefault="00DB75A6" w:rsidP="00F94EE8">
      <w:pPr>
        <w:numPr>
          <w:ilvl w:val="0"/>
          <w:numId w:val="98"/>
        </w:numPr>
        <w:spacing w:after="0"/>
        <w:ind w:left="1080" w:hanging="360"/>
        <w:jc w:val="both"/>
        <w:rPr>
          <w:rFonts w:ascii="Bookman Old Style" w:hAnsi="Bookman Old Style" w:cs="Times New Roman"/>
          <w:sz w:val="20"/>
          <w:szCs w:val="24"/>
        </w:rPr>
      </w:pPr>
      <w:r w:rsidRPr="00D87F4A">
        <w:rPr>
          <w:rFonts w:ascii="Bookman Old Style" w:hAnsi="Bookman Old Style" w:cs="Times New Roman"/>
          <w:sz w:val="20"/>
          <w:szCs w:val="24"/>
        </w:rPr>
        <w:t>Insulator (Porcelain, Disc or silicon rubber composite).</w:t>
      </w:r>
    </w:p>
    <w:p w14:paraId="192DC7A6" w14:textId="77777777" w:rsidR="00DB75A6" w:rsidRPr="00D87F4A" w:rsidRDefault="00DB75A6" w:rsidP="00F94EE8">
      <w:pPr>
        <w:numPr>
          <w:ilvl w:val="0"/>
          <w:numId w:val="98"/>
        </w:numPr>
        <w:spacing w:after="0"/>
        <w:ind w:left="1080" w:hanging="360"/>
        <w:jc w:val="both"/>
        <w:rPr>
          <w:rFonts w:ascii="Bookman Old Style" w:hAnsi="Bookman Old Style" w:cs="Times New Roman"/>
          <w:sz w:val="20"/>
          <w:szCs w:val="24"/>
        </w:rPr>
      </w:pPr>
      <w:r w:rsidRPr="00D87F4A">
        <w:rPr>
          <w:rFonts w:ascii="Bookman Old Style" w:hAnsi="Bookman Old Style" w:cs="Times New Roman"/>
          <w:sz w:val="20"/>
          <w:szCs w:val="24"/>
        </w:rPr>
        <w:t xml:space="preserve"> Insulator hardware.</w:t>
      </w:r>
    </w:p>
    <w:p w14:paraId="0C50DBB6" w14:textId="77777777" w:rsidR="00DB75A6" w:rsidRPr="00D87F4A" w:rsidRDefault="00DB75A6" w:rsidP="00F94EE8">
      <w:pPr>
        <w:numPr>
          <w:ilvl w:val="0"/>
          <w:numId w:val="98"/>
        </w:numPr>
        <w:spacing w:after="240"/>
        <w:ind w:left="1080" w:hanging="360"/>
        <w:jc w:val="both"/>
        <w:rPr>
          <w:rFonts w:ascii="Bookman Old Style" w:hAnsi="Bookman Old Style"/>
          <w:sz w:val="20"/>
          <w:szCs w:val="24"/>
        </w:rPr>
      </w:pPr>
      <w:r w:rsidRPr="00D87F4A">
        <w:rPr>
          <w:rFonts w:ascii="Bookman Old Style" w:hAnsi="Bookman Old Style" w:cs="Times New Roman"/>
          <w:sz w:val="20"/>
          <w:szCs w:val="24"/>
        </w:rPr>
        <w:t>Conductor accessories.</w:t>
      </w:r>
    </w:p>
    <w:p w14:paraId="150995A2" w14:textId="77777777" w:rsidR="00DB75A6" w:rsidRPr="00D87F4A" w:rsidRDefault="00DB75A6" w:rsidP="00F94EE8">
      <w:pPr>
        <w:numPr>
          <w:ilvl w:val="1"/>
          <w:numId w:val="128"/>
        </w:numPr>
        <w:spacing w:after="0"/>
        <w:ind w:left="450" w:hanging="734"/>
        <w:jc w:val="both"/>
        <w:rPr>
          <w:rFonts w:ascii="Bookman Old Style" w:hAnsi="Bookman Old Style"/>
          <w:sz w:val="20"/>
          <w:szCs w:val="24"/>
        </w:rPr>
      </w:pPr>
      <w:r w:rsidRPr="00D87F4A">
        <w:rPr>
          <w:rFonts w:ascii="Bookman Old Style" w:hAnsi="Bookman Old Style"/>
          <w:sz w:val="20"/>
          <w:szCs w:val="24"/>
        </w:rPr>
        <w:lastRenderedPageBreak/>
        <w:t xml:space="preserve">Nothing in Clause </w:t>
      </w:r>
      <w:r w:rsidR="00811461" w:rsidRPr="00D87F4A">
        <w:rPr>
          <w:rFonts w:ascii="Bookman Old Style" w:hAnsi="Bookman Old Style"/>
          <w:sz w:val="20"/>
          <w:szCs w:val="24"/>
        </w:rPr>
        <w:t>34.1</w:t>
      </w:r>
      <w:r w:rsidRPr="00D87F4A">
        <w:rPr>
          <w:rFonts w:ascii="Bookman Old Style" w:hAnsi="Bookman Old Style"/>
          <w:sz w:val="20"/>
          <w:szCs w:val="24"/>
        </w:rPr>
        <w:t xml:space="preserve"> to </w:t>
      </w:r>
      <w:r w:rsidR="00811461" w:rsidRPr="00D87F4A">
        <w:rPr>
          <w:rFonts w:ascii="Bookman Old Style" w:hAnsi="Bookman Old Style"/>
          <w:sz w:val="20"/>
          <w:szCs w:val="24"/>
        </w:rPr>
        <w:t>34</w:t>
      </w:r>
      <w:r w:rsidRPr="00D87F4A">
        <w:rPr>
          <w:rFonts w:ascii="Bookman Old Style" w:hAnsi="Bookman Old Style"/>
          <w:sz w:val="20"/>
          <w:szCs w:val="24"/>
        </w:rPr>
        <w:t>.4 shall, in any way, release the Supplier/ Contractor from any Guaranty/Warranty or other obligations under this Contract.</w:t>
      </w:r>
    </w:p>
    <w:p w14:paraId="2BBE2A64" w14:textId="77777777" w:rsidR="0042749E" w:rsidRPr="00D87F4A" w:rsidRDefault="0042749E" w:rsidP="0042749E">
      <w:pPr>
        <w:spacing w:after="0"/>
        <w:ind w:left="450"/>
        <w:jc w:val="both"/>
        <w:rPr>
          <w:rFonts w:ascii="Bookman Old Style" w:hAnsi="Bookman Old Style"/>
          <w:sz w:val="20"/>
          <w:szCs w:val="24"/>
        </w:rPr>
      </w:pPr>
    </w:p>
    <w:p w14:paraId="396CFD32" w14:textId="77777777" w:rsidR="00DB75A6" w:rsidRPr="00D87F4A" w:rsidRDefault="00DB75A6" w:rsidP="00F94EE8">
      <w:pPr>
        <w:numPr>
          <w:ilvl w:val="1"/>
          <w:numId w:val="128"/>
        </w:numPr>
        <w:spacing w:after="0"/>
        <w:ind w:left="450" w:hanging="734"/>
        <w:jc w:val="both"/>
        <w:rPr>
          <w:rFonts w:ascii="Bookman Old Style" w:hAnsi="Bookman Old Style" w:cs="Times New Roman"/>
          <w:sz w:val="20"/>
          <w:szCs w:val="24"/>
        </w:rPr>
      </w:pPr>
      <w:r w:rsidRPr="00D87F4A">
        <w:rPr>
          <w:rFonts w:ascii="Bookman Old Style" w:hAnsi="Bookman Old Style" w:cs="Times New Roman"/>
          <w:b/>
          <w:bCs/>
          <w:sz w:val="20"/>
          <w:szCs w:val="24"/>
        </w:rPr>
        <w:t>Dates for Inspection and Testing:</w:t>
      </w:r>
    </w:p>
    <w:p w14:paraId="253A29DA" w14:textId="77777777" w:rsidR="00DB75A6" w:rsidRDefault="00DB75A6" w:rsidP="0027149A">
      <w:pPr>
        <w:spacing w:after="240"/>
        <w:ind w:left="450"/>
        <w:jc w:val="both"/>
        <w:rPr>
          <w:rFonts w:ascii="Bookman Old Style" w:hAnsi="Bookman Old Style" w:cs="Times New Roman"/>
          <w:sz w:val="20"/>
          <w:szCs w:val="24"/>
        </w:rPr>
      </w:pPr>
      <w:r w:rsidRPr="00D87F4A">
        <w:rPr>
          <w:rFonts w:ascii="Bookman Old Style" w:hAnsi="Bookman Old Style" w:cs="Times New Roman"/>
          <w:sz w:val="20"/>
          <w:szCs w:val="24"/>
        </w:rPr>
        <w:t>The Contractor shall give the Owner reasonable notice in writing of the date on and the place at which any Equipment will be ready for testing as provided in the Contract and the Owner shall attend at the place so named within fifteen (15) days of the date, which the Contractor has stated in his notice. The Owner shall give the Contractor twenty-four (24) hours’ notice in writing of his intention to attend the tests. The above notices shall be given at first by the quickest possible means and confirmed later in writing.</w:t>
      </w:r>
    </w:p>
    <w:p w14:paraId="43645CFF" w14:textId="77777777" w:rsidR="005E061D" w:rsidRPr="00D87F4A" w:rsidRDefault="005E061D" w:rsidP="00F94EE8">
      <w:pPr>
        <w:numPr>
          <w:ilvl w:val="0"/>
          <w:numId w:val="128"/>
        </w:numPr>
        <w:spacing w:after="0"/>
        <w:ind w:left="450" w:right="-308" w:hanging="734"/>
        <w:jc w:val="both"/>
        <w:rPr>
          <w:rFonts w:ascii="Bookman Old Style" w:hAnsi="Bookman Old Style"/>
          <w:b/>
          <w:sz w:val="20"/>
          <w:szCs w:val="24"/>
        </w:rPr>
      </w:pPr>
      <w:r w:rsidRPr="00D87F4A">
        <w:rPr>
          <w:rFonts w:ascii="Bookman Old Style" w:hAnsi="Bookman Old Style"/>
          <w:b/>
          <w:sz w:val="20"/>
          <w:szCs w:val="24"/>
        </w:rPr>
        <w:t>Consortium :</w:t>
      </w:r>
    </w:p>
    <w:p w14:paraId="7C508371" w14:textId="77777777" w:rsidR="005E061D" w:rsidRPr="00D87F4A" w:rsidRDefault="005E061D" w:rsidP="00F94EE8">
      <w:pPr>
        <w:numPr>
          <w:ilvl w:val="1"/>
          <w:numId w:val="128"/>
        </w:numPr>
        <w:spacing w:after="240"/>
        <w:ind w:left="450" w:hanging="734"/>
        <w:jc w:val="both"/>
        <w:rPr>
          <w:rFonts w:ascii="Bookman Old Style" w:hAnsi="Bookman Old Style"/>
          <w:b/>
          <w:sz w:val="20"/>
          <w:szCs w:val="24"/>
        </w:rPr>
      </w:pPr>
      <w:r w:rsidRPr="00D87F4A">
        <w:rPr>
          <w:rFonts w:ascii="Bookman Old Style" w:hAnsi="Bookman Old Style"/>
          <w:sz w:val="20"/>
          <w:szCs w:val="24"/>
        </w:rPr>
        <w:t xml:space="preserve">In case a Bid is submitted by a Consortium of two (2) firms as partners (including the lead bidder), all the partners of Consortium partners shall meet collectively the qualifying requirement as stipulated in ITT of the Bidding Documents. The Lead Partner shall be authorized to incur liabilities and receive instructions for and on behalf of any and all partners of the consortium and the entire execution of the Contract including receipt of payment shall be done exclusively through the lead partner. This authorization shall be evidenced by submitting a power of attorney signed by legally authorized signatories of all the partners as per proforma in Section ”Annexure” of Conditions of Contract. All partners of the Consortium shall be liable jointly and severally for the faithful execution of the Contract and all obligations in accordance with the Contract terms, and a copy of the agreement entered into by the Consortium partners having such a provision shall be uploaded with the Bid. The Model format of the Consortium Agreement are enclosed as </w:t>
      </w:r>
      <w:r w:rsidRPr="00D87F4A">
        <w:rPr>
          <w:rFonts w:ascii="Bookman Old Style" w:hAnsi="Bookman Old Style"/>
          <w:b/>
          <w:sz w:val="20"/>
          <w:szCs w:val="24"/>
        </w:rPr>
        <w:t>Annexure – XIII.</w:t>
      </w:r>
    </w:p>
    <w:p w14:paraId="37CF79F7" w14:textId="77777777" w:rsidR="00DB75A6" w:rsidRPr="00D87F4A" w:rsidRDefault="00DB75A6" w:rsidP="00F94EE8">
      <w:pPr>
        <w:numPr>
          <w:ilvl w:val="0"/>
          <w:numId w:val="128"/>
        </w:numPr>
        <w:spacing w:after="0"/>
        <w:ind w:left="450" w:right="-308" w:hanging="734"/>
        <w:jc w:val="both"/>
        <w:rPr>
          <w:rFonts w:ascii="Bookman Old Style" w:hAnsi="Bookman Old Style"/>
          <w:sz w:val="20"/>
          <w:szCs w:val="24"/>
        </w:rPr>
      </w:pPr>
      <w:r w:rsidRPr="00D87F4A">
        <w:rPr>
          <w:rFonts w:ascii="Bookman Old Style" w:hAnsi="Bookman Old Style"/>
          <w:b/>
          <w:sz w:val="20"/>
          <w:szCs w:val="24"/>
        </w:rPr>
        <w:t>Notices:</w:t>
      </w:r>
    </w:p>
    <w:p w14:paraId="2D86D292" w14:textId="77777777" w:rsidR="00DB75A6" w:rsidRPr="00D87F4A" w:rsidRDefault="00DB75A6" w:rsidP="00F94EE8">
      <w:pPr>
        <w:numPr>
          <w:ilvl w:val="1"/>
          <w:numId w:val="128"/>
        </w:numPr>
        <w:spacing w:after="240"/>
        <w:ind w:left="450" w:hanging="734"/>
        <w:jc w:val="both"/>
        <w:rPr>
          <w:rFonts w:ascii="Bookman Old Style" w:hAnsi="Bookman Old Style"/>
          <w:sz w:val="20"/>
          <w:szCs w:val="24"/>
        </w:rPr>
      </w:pPr>
      <w:r w:rsidRPr="00D87F4A">
        <w:rPr>
          <w:rFonts w:ascii="Bookman Old Style" w:hAnsi="Bookman Old Style"/>
          <w:sz w:val="20"/>
          <w:szCs w:val="24"/>
        </w:rPr>
        <w:t xml:space="preserve">Any Notice given by one Party to the other, pursuant to Contract, shall be sent in writing by Registered Post with Acknowledgement Due or Fax. Fax Notice shall be confirmed in writing to the address specified in the Contract and </w:t>
      </w:r>
      <w:r w:rsidRPr="00D87F4A">
        <w:rPr>
          <w:rFonts w:ascii="Bookman Old Style" w:hAnsi="Bookman Old Style"/>
          <w:b/>
          <w:sz w:val="20"/>
          <w:szCs w:val="24"/>
        </w:rPr>
        <w:t>Chief Engineer, Elecy of Transmission</w:t>
      </w:r>
      <w:r w:rsidR="00C315AD" w:rsidRPr="00D87F4A">
        <w:rPr>
          <w:rFonts w:ascii="Bookman Old Style" w:hAnsi="Bookman Old Style"/>
          <w:b/>
          <w:sz w:val="20"/>
          <w:szCs w:val="24"/>
        </w:rPr>
        <w:t xml:space="preserve"> Operation</w:t>
      </w:r>
      <w:r w:rsidRPr="00D87F4A">
        <w:rPr>
          <w:rFonts w:ascii="Bookman Old Style" w:hAnsi="Bookman Old Style"/>
          <w:b/>
          <w:sz w:val="20"/>
          <w:szCs w:val="24"/>
        </w:rPr>
        <w:t xml:space="preserve"> Zone concerned</w:t>
      </w:r>
      <w:r w:rsidRPr="00D87F4A">
        <w:rPr>
          <w:rFonts w:ascii="Bookman Old Style" w:hAnsi="Bookman Old Style"/>
          <w:sz w:val="20"/>
          <w:szCs w:val="24"/>
        </w:rPr>
        <w:t>.</w:t>
      </w:r>
    </w:p>
    <w:p w14:paraId="2848FCB6" w14:textId="77777777" w:rsidR="00DB75A6" w:rsidRPr="00D87F4A" w:rsidRDefault="00DB75A6" w:rsidP="00F94EE8">
      <w:pPr>
        <w:numPr>
          <w:ilvl w:val="1"/>
          <w:numId w:val="128"/>
        </w:numPr>
        <w:spacing w:after="240"/>
        <w:ind w:left="450" w:hanging="734"/>
        <w:jc w:val="both"/>
        <w:rPr>
          <w:rFonts w:ascii="Bookman Old Style" w:hAnsi="Bookman Old Style"/>
          <w:sz w:val="20"/>
          <w:szCs w:val="24"/>
        </w:rPr>
      </w:pPr>
      <w:r w:rsidRPr="00D87F4A">
        <w:rPr>
          <w:rFonts w:ascii="Bookman Old Style" w:hAnsi="Bookman Old Style"/>
          <w:sz w:val="20"/>
          <w:szCs w:val="24"/>
        </w:rPr>
        <w:t xml:space="preserve">Notice(s) shall be deemed to have been duly and properly served upon the Parties hereto, if sent by any of the above-mentioned methods to the address mentioned in the Contract and </w:t>
      </w:r>
      <w:r w:rsidRPr="00D87F4A">
        <w:rPr>
          <w:rFonts w:ascii="Bookman Old Style" w:hAnsi="Bookman Old Style"/>
          <w:b/>
          <w:sz w:val="20"/>
          <w:szCs w:val="24"/>
        </w:rPr>
        <w:t xml:space="preserve">Chief Engineer, Elecy of Transmission </w:t>
      </w:r>
      <w:r w:rsidR="00C315AD" w:rsidRPr="00D87F4A">
        <w:rPr>
          <w:rFonts w:ascii="Bookman Old Style" w:hAnsi="Bookman Old Style"/>
          <w:b/>
          <w:sz w:val="20"/>
          <w:szCs w:val="24"/>
        </w:rPr>
        <w:t xml:space="preserve">Operation </w:t>
      </w:r>
      <w:r w:rsidRPr="00D87F4A">
        <w:rPr>
          <w:rFonts w:ascii="Bookman Old Style" w:hAnsi="Bookman Old Style"/>
          <w:b/>
          <w:sz w:val="20"/>
          <w:szCs w:val="24"/>
        </w:rPr>
        <w:t>Zone concerned</w:t>
      </w:r>
      <w:r w:rsidRPr="00D87F4A">
        <w:rPr>
          <w:rFonts w:ascii="Bookman Old Style" w:hAnsi="Bookman Old Style"/>
          <w:sz w:val="20"/>
          <w:szCs w:val="24"/>
        </w:rPr>
        <w:t>.</w:t>
      </w:r>
    </w:p>
    <w:p w14:paraId="1313AB82" w14:textId="77777777" w:rsidR="00DB75A6" w:rsidRPr="00D87F4A" w:rsidRDefault="00DB75A6" w:rsidP="00F94EE8">
      <w:pPr>
        <w:numPr>
          <w:ilvl w:val="1"/>
          <w:numId w:val="128"/>
        </w:numPr>
        <w:spacing w:after="240"/>
        <w:ind w:left="450" w:hanging="734"/>
        <w:jc w:val="both"/>
        <w:rPr>
          <w:rFonts w:ascii="Bookman Old Style" w:hAnsi="Bookman Old Style"/>
          <w:b/>
          <w:sz w:val="20"/>
          <w:szCs w:val="24"/>
        </w:rPr>
      </w:pPr>
      <w:r w:rsidRPr="00D87F4A">
        <w:rPr>
          <w:rFonts w:ascii="Bookman Old Style" w:hAnsi="Bookman Old Style"/>
          <w:sz w:val="20"/>
          <w:szCs w:val="24"/>
        </w:rPr>
        <w:t>A Notice shall be effective when issued by one of the above-mentioned means or on the Notice's effective date, whichever is later.</w:t>
      </w:r>
    </w:p>
    <w:p w14:paraId="74A76873" w14:textId="77777777" w:rsidR="00DB75A6" w:rsidRPr="00D87F4A" w:rsidRDefault="00DB75A6" w:rsidP="00F94EE8">
      <w:pPr>
        <w:numPr>
          <w:ilvl w:val="0"/>
          <w:numId w:val="128"/>
        </w:numPr>
        <w:spacing w:after="0"/>
        <w:ind w:left="450" w:right="-308" w:hanging="734"/>
        <w:jc w:val="both"/>
        <w:rPr>
          <w:rFonts w:ascii="Bookman Old Style" w:hAnsi="Bookman Old Style" w:cs="Times New Roman"/>
          <w:b/>
          <w:sz w:val="20"/>
          <w:szCs w:val="24"/>
        </w:rPr>
      </w:pPr>
      <w:r w:rsidRPr="00D87F4A">
        <w:rPr>
          <w:rFonts w:ascii="Bookman Old Style" w:hAnsi="Bookman Old Style" w:cs="Times New Roman"/>
          <w:b/>
          <w:sz w:val="20"/>
          <w:szCs w:val="24"/>
        </w:rPr>
        <w:t>Clearance through Customs:</w:t>
      </w:r>
    </w:p>
    <w:p w14:paraId="555EF5E4" w14:textId="77777777" w:rsidR="00DB75A6" w:rsidRPr="00D87F4A" w:rsidRDefault="00DB75A6" w:rsidP="0027149A">
      <w:pPr>
        <w:spacing w:after="240"/>
        <w:ind w:left="540"/>
        <w:jc w:val="both"/>
        <w:rPr>
          <w:rFonts w:ascii="Bookman Old Style" w:hAnsi="Bookman Old Style" w:cs="Times New Roman"/>
          <w:sz w:val="20"/>
          <w:szCs w:val="24"/>
        </w:rPr>
      </w:pPr>
      <w:r w:rsidRPr="00D87F4A">
        <w:rPr>
          <w:rFonts w:ascii="Bookman Old Style" w:hAnsi="Bookman Old Style" w:cs="Times New Roman"/>
          <w:bCs/>
          <w:sz w:val="20"/>
          <w:szCs w:val="24"/>
        </w:rPr>
        <w:t>The Owner shall furnish the Contractor the necessary documents such as Project Authority Certificate under ‘Project Import Regulations-1986’ applicable for imports under heading 98.01 of Customs Tariff Act-1975 amended from time to time, for availing concessional import duty</w:t>
      </w:r>
      <w:r w:rsidRPr="00D87F4A">
        <w:rPr>
          <w:rFonts w:ascii="Bookman Old Style" w:hAnsi="Bookman Old Style" w:cs="Times New Roman"/>
          <w:i/>
          <w:sz w:val="20"/>
          <w:szCs w:val="24"/>
        </w:rPr>
        <w:t xml:space="preserve">. Also </w:t>
      </w:r>
      <w:r w:rsidRPr="00D87F4A">
        <w:rPr>
          <w:rFonts w:ascii="Bookman Old Style" w:hAnsi="Bookman Old Style" w:cs="Times New Roman"/>
          <w:sz w:val="20"/>
          <w:szCs w:val="24"/>
        </w:rPr>
        <w:t>The Owner shall furnish the Contractor the necessary documents in obtaining import permit and clearance through the customs of all Goods and Contractor's Equipment and in procuring any necessary government consent to the re-export of Contractor's Equipment when it is removed from the Site.</w:t>
      </w:r>
    </w:p>
    <w:p w14:paraId="66F1185F" w14:textId="77777777" w:rsidR="00DB75A6" w:rsidRPr="00D87F4A" w:rsidRDefault="00DB75A6" w:rsidP="00F94EE8">
      <w:pPr>
        <w:numPr>
          <w:ilvl w:val="1"/>
          <w:numId w:val="128"/>
        </w:numPr>
        <w:spacing w:after="0"/>
        <w:ind w:left="540" w:hanging="720"/>
        <w:jc w:val="both"/>
        <w:rPr>
          <w:rFonts w:ascii="Bookman Old Style" w:hAnsi="Bookman Old Style" w:cs="Times New Roman"/>
          <w:b/>
          <w:sz w:val="20"/>
          <w:szCs w:val="24"/>
        </w:rPr>
      </w:pPr>
      <w:r w:rsidRPr="00D87F4A">
        <w:rPr>
          <w:rFonts w:ascii="Bookman Old Style" w:hAnsi="Bookman Old Style" w:cs="Times New Roman"/>
          <w:b/>
          <w:sz w:val="20"/>
          <w:szCs w:val="24"/>
        </w:rPr>
        <w:t>Information for Import Permits and Licenses:</w:t>
      </w:r>
    </w:p>
    <w:p w14:paraId="4A40EB46" w14:textId="77777777" w:rsidR="00DB75A6" w:rsidRPr="00D87F4A" w:rsidRDefault="00DB75A6" w:rsidP="0027149A">
      <w:pPr>
        <w:autoSpaceDE w:val="0"/>
        <w:autoSpaceDN w:val="0"/>
        <w:adjustRightInd w:val="0"/>
        <w:spacing w:after="240"/>
        <w:ind w:left="567"/>
        <w:jc w:val="both"/>
        <w:rPr>
          <w:rFonts w:ascii="Bookman Old Style" w:hAnsi="Bookman Old Style" w:cs="Times New Roman"/>
          <w:bCs/>
          <w:sz w:val="20"/>
          <w:szCs w:val="24"/>
        </w:rPr>
      </w:pPr>
      <w:r w:rsidRPr="00D87F4A">
        <w:rPr>
          <w:rFonts w:ascii="Bookman Old Style" w:hAnsi="Bookman Old Style" w:cs="Times New Roman"/>
          <w:sz w:val="20"/>
          <w:szCs w:val="24"/>
        </w:rPr>
        <w:t>The Contractor shall submit to the Owner in good time the details of all the equipments/material that are envisaged in the Award for Import to enable the Owner to get the contracts registered with the customs under ‘Project Import Regulations-1986’ prior to clearance in the Customs House through which the goods are expected to be imported. Such details with regard to descriptions of the equipments/material to be submitted shall be exhaustive and the same descriptions shall appear in the Bill of entry to be raised subsequently so as to avoid any confusion in getting the materials cleared at customs under Heading No.98.01 (Project Import) of Customs Tariff Act-1975</w:t>
      </w:r>
      <w:r w:rsidRPr="00D87F4A">
        <w:rPr>
          <w:rFonts w:ascii="Bookman Old Style" w:hAnsi="Bookman Old Style" w:cs="Times New Roman"/>
          <w:bCs/>
          <w:sz w:val="20"/>
          <w:szCs w:val="24"/>
        </w:rPr>
        <w:t>.</w:t>
      </w:r>
    </w:p>
    <w:p w14:paraId="378EB273" w14:textId="77777777" w:rsidR="00DB75A6" w:rsidRPr="00D87F4A" w:rsidRDefault="00DB75A6" w:rsidP="00F94EE8">
      <w:pPr>
        <w:numPr>
          <w:ilvl w:val="0"/>
          <w:numId w:val="128"/>
        </w:numPr>
        <w:spacing w:after="0"/>
        <w:ind w:left="450" w:right="-308" w:hanging="734"/>
        <w:jc w:val="both"/>
        <w:rPr>
          <w:rFonts w:ascii="Bookman Old Style" w:hAnsi="Bookman Old Style" w:cs="Times New Roman"/>
          <w:b/>
          <w:sz w:val="20"/>
          <w:szCs w:val="24"/>
        </w:rPr>
      </w:pPr>
      <w:r w:rsidRPr="00D87F4A">
        <w:rPr>
          <w:rFonts w:ascii="Bookman Old Style" w:hAnsi="Bookman Old Style" w:cs="Times New Roman"/>
          <w:b/>
          <w:sz w:val="20"/>
          <w:szCs w:val="24"/>
        </w:rPr>
        <w:lastRenderedPageBreak/>
        <w:t>Advertising:</w:t>
      </w:r>
    </w:p>
    <w:p w14:paraId="7860AD55" w14:textId="77777777" w:rsidR="00DB75A6" w:rsidRPr="00D87F4A" w:rsidRDefault="00DB75A6" w:rsidP="00F94EE8">
      <w:pPr>
        <w:numPr>
          <w:ilvl w:val="1"/>
          <w:numId w:val="128"/>
        </w:numPr>
        <w:autoSpaceDE w:val="0"/>
        <w:autoSpaceDN w:val="0"/>
        <w:adjustRightInd w:val="0"/>
        <w:spacing w:after="240"/>
        <w:ind w:left="450" w:hanging="630"/>
        <w:jc w:val="both"/>
        <w:rPr>
          <w:rFonts w:ascii="Bookman Old Style" w:hAnsi="Bookman Old Style" w:cs="Times New Roman"/>
          <w:sz w:val="20"/>
          <w:szCs w:val="24"/>
        </w:rPr>
      </w:pPr>
      <w:r w:rsidRPr="00D87F4A">
        <w:rPr>
          <w:rFonts w:ascii="Bookman Old Style" w:hAnsi="Bookman Old Style" w:cs="Times New Roman"/>
          <w:sz w:val="20"/>
          <w:szCs w:val="24"/>
        </w:rPr>
        <w:t>Any advertising stating the subject of this Contract by the Contractor in India or in other foreign countries shall be subject to approval of the Owner prior to the publication.</w:t>
      </w:r>
    </w:p>
    <w:p w14:paraId="2FE681A1" w14:textId="77777777" w:rsidR="00C648A9" w:rsidRPr="00D87F4A" w:rsidRDefault="00DB75A6" w:rsidP="0027149A">
      <w:pPr>
        <w:spacing w:after="240"/>
        <w:ind w:left="450"/>
        <w:jc w:val="both"/>
        <w:rPr>
          <w:rFonts w:ascii="Bookman Old Style" w:hAnsi="Bookman Old Style"/>
          <w:sz w:val="20"/>
          <w:szCs w:val="24"/>
        </w:rPr>
      </w:pPr>
      <w:r w:rsidRPr="00D87F4A">
        <w:rPr>
          <w:rFonts w:ascii="Bookman Old Style" w:hAnsi="Bookman Old Style" w:cs="Times New Roman"/>
          <w:sz w:val="20"/>
          <w:szCs w:val="24"/>
        </w:rPr>
        <w:t>Publication of approved articles, photographs and other similar materials shall carry acknowledgement of the Owner.</w:t>
      </w:r>
    </w:p>
    <w:p w14:paraId="3907B8C2" w14:textId="77777777" w:rsidR="00A81039" w:rsidRPr="00D87F4A" w:rsidRDefault="00A81039" w:rsidP="004434F1">
      <w:pPr>
        <w:rPr>
          <w:rFonts w:ascii="Bookman Old Style" w:hAnsi="Bookman Old Style"/>
          <w:b/>
          <w:sz w:val="20"/>
          <w:szCs w:val="24"/>
        </w:rPr>
      </w:pPr>
    </w:p>
    <w:p w14:paraId="351D8688" w14:textId="77777777" w:rsidR="00AB654A" w:rsidRDefault="00AB654A" w:rsidP="00AB654A">
      <w:pPr>
        <w:ind w:left="2880" w:firstLine="720"/>
        <w:rPr>
          <w:rFonts w:ascii="Bookman Old Style" w:hAnsi="Bookman Old Style"/>
          <w:b/>
          <w:sz w:val="28"/>
          <w:szCs w:val="36"/>
        </w:rPr>
      </w:pPr>
    </w:p>
    <w:p w14:paraId="05B23C3C" w14:textId="7137E8FF" w:rsidR="000A2D11" w:rsidRDefault="000A2D11" w:rsidP="00AB654A">
      <w:pPr>
        <w:ind w:left="2880" w:firstLine="720"/>
        <w:rPr>
          <w:rFonts w:ascii="Bookman Old Style" w:hAnsi="Bookman Old Style"/>
          <w:b/>
          <w:sz w:val="28"/>
          <w:szCs w:val="36"/>
        </w:rPr>
      </w:pPr>
    </w:p>
    <w:p w14:paraId="08F27853" w14:textId="58FEBB07" w:rsidR="0066764E" w:rsidRDefault="0066764E" w:rsidP="00AB654A">
      <w:pPr>
        <w:ind w:left="2880" w:firstLine="720"/>
        <w:rPr>
          <w:rFonts w:ascii="Bookman Old Style" w:hAnsi="Bookman Old Style"/>
          <w:b/>
          <w:sz w:val="28"/>
          <w:szCs w:val="36"/>
        </w:rPr>
      </w:pPr>
    </w:p>
    <w:p w14:paraId="3F59E232" w14:textId="76476C28" w:rsidR="0066764E" w:rsidRDefault="0066764E" w:rsidP="00AB654A">
      <w:pPr>
        <w:ind w:left="2880" w:firstLine="720"/>
        <w:rPr>
          <w:rFonts w:ascii="Bookman Old Style" w:hAnsi="Bookman Old Style"/>
          <w:b/>
          <w:sz w:val="28"/>
          <w:szCs w:val="36"/>
        </w:rPr>
      </w:pPr>
    </w:p>
    <w:p w14:paraId="02DAF5DA" w14:textId="77777777" w:rsidR="007E2625" w:rsidRDefault="007E2625" w:rsidP="00AB654A">
      <w:pPr>
        <w:ind w:left="2880" w:firstLine="720"/>
        <w:rPr>
          <w:rFonts w:ascii="Bookman Old Style" w:hAnsi="Bookman Old Style"/>
          <w:b/>
          <w:sz w:val="28"/>
          <w:szCs w:val="36"/>
        </w:rPr>
      </w:pPr>
    </w:p>
    <w:p w14:paraId="64C90484" w14:textId="77777777" w:rsidR="007E2625" w:rsidRDefault="007E2625" w:rsidP="00AB654A">
      <w:pPr>
        <w:ind w:left="2880" w:firstLine="720"/>
        <w:rPr>
          <w:rFonts w:ascii="Bookman Old Style" w:hAnsi="Bookman Old Style"/>
          <w:b/>
          <w:sz w:val="28"/>
          <w:szCs w:val="36"/>
        </w:rPr>
      </w:pPr>
    </w:p>
    <w:p w14:paraId="58570901" w14:textId="77777777" w:rsidR="007E2625" w:rsidRDefault="007E2625" w:rsidP="00AB654A">
      <w:pPr>
        <w:ind w:left="2880" w:firstLine="720"/>
        <w:rPr>
          <w:rFonts w:ascii="Bookman Old Style" w:hAnsi="Bookman Old Style"/>
          <w:b/>
          <w:sz w:val="28"/>
          <w:szCs w:val="36"/>
        </w:rPr>
      </w:pPr>
    </w:p>
    <w:p w14:paraId="355DA44F" w14:textId="77777777" w:rsidR="007E2625" w:rsidRDefault="007E2625" w:rsidP="00AB654A">
      <w:pPr>
        <w:ind w:left="2880" w:firstLine="720"/>
        <w:rPr>
          <w:rFonts w:ascii="Bookman Old Style" w:hAnsi="Bookman Old Style"/>
          <w:b/>
          <w:sz w:val="28"/>
          <w:szCs w:val="36"/>
        </w:rPr>
      </w:pPr>
    </w:p>
    <w:p w14:paraId="0038264D" w14:textId="77777777" w:rsidR="007E2625" w:rsidRDefault="007E2625" w:rsidP="00AB654A">
      <w:pPr>
        <w:ind w:left="2880" w:firstLine="720"/>
        <w:rPr>
          <w:rFonts w:ascii="Bookman Old Style" w:hAnsi="Bookman Old Style"/>
          <w:b/>
          <w:sz w:val="28"/>
          <w:szCs w:val="36"/>
        </w:rPr>
      </w:pPr>
    </w:p>
    <w:p w14:paraId="0820954E" w14:textId="77777777" w:rsidR="007E2625" w:rsidRDefault="007E2625" w:rsidP="00AB654A">
      <w:pPr>
        <w:ind w:left="2880" w:firstLine="720"/>
        <w:rPr>
          <w:rFonts w:ascii="Bookman Old Style" w:hAnsi="Bookman Old Style"/>
          <w:b/>
          <w:sz w:val="28"/>
          <w:szCs w:val="36"/>
        </w:rPr>
      </w:pPr>
    </w:p>
    <w:p w14:paraId="2D15BE55" w14:textId="77777777" w:rsidR="007E2625" w:rsidRDefault="007E2625" w:rsidP="00AB654A">
      <w:pPr>
        <w:ind w:left="2880" w:firstLine="720"/>
        <w:rPr>
          <w:rFonts w:ascii="Bookman Old Style" w:hAnsi="Bookman Old Style"/>
          <w:b/>
          <w:sz w:val="28"/>
          <w:szCs w:val="36"/>
        </w:rPr>
      </w:pPr>
    </w:p>
    <w:p w14:paraId="72ABCC0F" w14:textId="77777777" w:rsidR="007E2625" w:rsidRDefault="007E2625" w:rsidP="00AB654A">
      <w:pPr>
        <w:ind w:left="2880" w:firstLine="720"/>
        <w:rPr>
          <w:rFonts w:ascii="Bookman Old Style" w:hAnsi="Bookman Old Style"/>
          <w:b/>
          <w:sz w:val="28"/>
          <w:szCs w:val="36"/>
        </w:rPr>
      </w:pPr>
    </w:p>
    <w:p w14:paraId="44C85001" w14:textId="77777777" w:rsidR="007E2625" w:rsidRDefault="007E2625" w:rsidP="00AB654A">
      <w:pPr>
        <w:ind w:left="2880" w:firstLine="720"/>
        <w:rPr>
          <w:rFonts w:ascii="Bookman Old Style" w:hAnsi="Bookman Old Style"/>
          <w:b/>
          <w:sz w:val="28"/>
          <w:szCs w:val="36"/>
        </w:rPr>
      </w:pPr>
    </w:p>
    <w:p w14:paraId="72358046" w14:textId="77777777" w:rsidR="007E2625" w:rsidRDefault="007E2625" w:rsidP="00AB654A">
      <w:pPr>
        <w:ind w:left="2880" w:firstLine="720"/>
        <w:rPr>
          <w:rFonts w:ascii="Bookman Old Style" w:hAnsi="Bookman Old Style"/>
          <w:b/>
          <w:sz w:val="28"/>
          <w:szCs w:val="36"/>
        </w:rPr>
      </w:pPr>
    </w:p>
    <w:p w14:paraId="2D0D2C20" w14:textId="6D62892F" w:rsidR="0066764E" w:rsidRDefault="0066764E" w:rsidP="00AB654A">
      <w:pPr>
        <w:ind w:left="2880" w:firstLine="720"/>
        <w:rPr>
          <w:rFonts w:ascii="Bookman Old Style" w:hAnsi="Bookman Old Style"/>
          <w:b/>
          <w:sz w:val="28"/>
          <w:szCs w:val="36"/>
        </w:rPr>
      </w:pPr>
    </w:p>
    <w:p w14:paraId="7835CDCD" w14:textId="432529E2" w:rsidR="0066764E" w:rsidRDefault="0066764E" w:rsidP="00AB654A">
      <w:pPr>
        <w:ind w:left="2880" w:firstLine="720"/>
        <w:rPr>
          <w:rFonts w:ascii="Bookman Old Style" w:hAnsi="Bookman Old Style"/>
          <w:b/>
          <w:sz w:val="28"/>
          <w:szCs w:val="36"/>
        </w:rPr>
      </w:pPr>
    </w:p>
    <w:p w14:paraId="03C4990C" w14:textId="77777777" w:rsidR="0066764E" w:rsidRDefault="0066764E" w:rsidP="00AB654A">
      <w:pPr>
        <w:ind w:left="2880" w:firstLine="720"/>
        <w:rPr>
          <w:rFonts w:ascii="Bookman Old Style" w:hAnsi="Bookman Old Style"/>
          <w:b/>
          <w:sz w:val="28"/>
          <w:szCs w:val="36"/>
        </w:rPr>
      </w:pPr>
    </w:p>
    <w:p w14:paraId="5B860FE8" w14:textId="77777777" w:rsidR="00AB654A" w:rsidRDefault="00AB654A" w:rsidP="00AB654A">
      <w:pPr>
        <w:ind w:left="2880" w:firstLine="720"/>
        <w:rPr>
          <w:rFonts w:ascii="Bookman Old Style" w:hAnsi="Bookman Old Style"/>
          <w:b/>
          <w:sz w:val="28"/>
          <w:szCs w:val="36"/>
        </w:rPr>
      </w:pPr>
    </w:p>
    <w:p w14:paraId="33E1ABA2" w14:textId="77777777" w:rsidR="004F3966" w:rsidRDefault="004F3966" w:rsidP="00AB654A">
      <w:pPr>
        <w:ind w:left="2880" w:firstLine="720"/>
        <w:rPr>
          <w:rFonts w:ascii="Bookman Old Style" w:hAnsi="Bookman Old Style"/>
          <w:b/>
          <w:sz w:val="28"/>
          <w:szCs w:val="36"/>
        </w:rPr>
      </w:pPr>
    </w:p>
    <w:p w14:paraId="646B16A5" w14:textId="77777777" w:rsidR="004F3966" w:rsidRDefault="004F3966" w:rsidP="00AB654A">
      <w:pPr>
        <w:ind w:left="2880" w:firstLine="720"/>
        <w:rPr>
          <w:rFonts w:ascii="Bookman Old Style" w:hAnsi="Bookman Old Style"/>
          <w:b/>
          <w:sz w:val="28"/>
          <w:szCs w:val="36"/>
        </w:rPr>
      </w:pPr>
    </w:p>
    <w:p w14:paraId="6292B6AA" w14:textId="77777777" w:rsidR="004F3966" w:rsidRDefault="004F3966" w:rsidP="00AB654A">
      <w:pPr>
        <w:ind w:left="2880" w:firstLine="720"/>
        <w:rPr>
          <w:rFonts w:ascii="Bookman Old Style" w:hAnsi="Bookman Old Style"/>
          <w:b/>
          <w:sz w:val="28"/>
          <w:szCs w:val="36"/>
        </w:rPr>
      </w:pPr>
    </w:p>
    <w:p w14:paraId="298EB9A2" w14:textId="77777777" w:rsidR="004F3966" w:rsidRDefault="004F3966" w:rsidP="00AB654A">
      <w:pPr>
        <w:ind w:left="2880" w:firstLine="720"/>
        <w:rPr>
          <w:rFonts w:ascii="Bookman Old Style" w:hAnsi="Bookman Old Style"/>
          <w:b/>
          <w:sz w:val="28"/>
          <w:szCs w:val="36"/>
        </w:rPr>
      </w:pPr>
    </w:p>
    <w:p w14:paraId="7E4518C9" w14:textId="77777777" w:rsidR="004F3966" w:rsidRDefault="004F3966" w:rsidP="00AB654A">
      <w:pPr>
        <w:ind w:left="2880" w:firstLine="720"/>
        <w:rPr>
          <w:rFonts w:ascii="Bookman Old Style" w:hAnsi="Bookman Old Style"/>
          <w:b/>
          <w:sz w:val="28"/>
          <w:szCs w:val="36"/>
        </w:rPr>
      </w:pPr>
    </w:p>
    <w:p w14:paraId="6BF31E40" w14:textId="77777777" w:rsidR="004F3966" w:rsidRDefault="004F3966" w:rsidP="00AB654A">
      <w:pPr>
        <w:ind w:left="2880" w:firstLine="720"/>
        <w:rPr>
          <w:rFonts w:ascii="Bookman Old Style" w:hAnsi="Bookman Old Style"/>
          <w:b/>
          <w:sz w:val="28"/>
          <w:szCs w:val="36"/>
        </w:rPr>
      </w:pPr>
    </w:p>
    <w:p w14:paraId="6A4D64EC" w14:textId="77777777" w:rsidR="004F3966" w:rsidRDefault="004F3966" w:rsidP="00AB654A">
      <w:pPr>
        <w:ind w:left="2880" w:firstLine="720"/>
        <w:rPr>
          <w:rFonts w:ascii="Bookman Old Style" w:hAnsi="Bookman Old Style"/>
          <w:b/>
          <w:sz w:val="28"/>
          <w:szCs w:val="36"/>
        </w:rPr>
      </w:pPr>
    </w:p>
    <w:p w14:paraId="5C8A53FE" w14:textId="77777777" w:rsidR="004F3966" w:rsidRDefault="004F3966" w:rsidP="00AB654A">
      <w:pPr>
        <w:ind w:left="2880" w:firstLine="720"/>
        <w:rPr>
          <w:rFonts w:ascii="Bookman Old Style" w:hAnsi="Bookman Old Style"/>
          <w:b/>
          <w:sz w:val="28"/>
          <w:szCs w:val="36"/>
        </w:rPr>
      </w:pPr>
    </w:p>
    <w:p w14:paraId="4048360B" w14:textId="77777777" w:rsidR="004F3966" w:rsidRDefault="004F3966" w:rsidP="00AB654A">
      <w:pPr>
        <w:ind w:left="2880" w:firstLine="720"/>
        <w:rPr>
          <w:rFonts w:ascii="Bookman Old Style" w:hAnsi="Bookman Old Style"/>
          <w:b/>
          <w:sz w:val="28"/>
          <w:szCs w:val="36"/>
        </w:rPr>
      </w:pPr>
    </w:p>
    <w:p w14:paraId="33AFCA86" w14:textId="48BED1DE" w:rsidR="00A01562" w:rsidRPr="00D87F4A" w:rsidRDefault="00CB7210" w:rsidP="00AB654A">
      <w:pPr>
        <w:ind w:left="2880" w:firstLine="720"/>
        <w:rPr>
          <w:rFonts w:ascii="Bookman Old Style" w:hAnsi="Bookman Old Style"/>
          <w:b/>
          <w:sz w:val="28"/>
          <w:szCs w:val="36"/>
        </w:rPr>
      </w:pPr>
      <w:r w:rsidRPr="00D87F4A">
        <w:rPr>
          <w:rFonts w:ascii="Bookman Old Style" w:hAnsi="Bookman Old Style"/>
          <w:b/>
          <w:sz w:val="28"/>
          <w:szCs w:val="36"/>
        </w:rPr>
        <w:t xml:space="preserve">SECTION – </w:t>
      </w:r>
      <w:r w:rsidR="00A01562" w:rsidRPr="00D87F4A">
        <w:rPr>
          <w:rFonts w:ascii="Bookman Old Style" w:hAnsi="Bookman Old Style"/>
          <w:b/>
          <w:sz w:val="28"/>
          <w:szCs w:val="36"/>
        </w:rPr>
        <w:t>V</w:t>
      </w:r>
    </w:p>
    <w:p w14:paraId="79F9523D" w14:textId="77777777" w:rsidR="00A01562" w:rsidRPr="00D87F4A" w:rsidRDefault="00A01562" w:rsidP="0027149A">
      <w:pPr>
        <w:jc w:val="center"/>
        <w:rPr>
          <w:rFonts w:ascii="Bookman Old Style" w:hAnsi="Bookman Old Style"/>
          <w:sz w:val="20"/>
          <w:szCs w:val="24"/>
        </w:rPr>
      </w:pPr>
    </w:p>
    <w:p w14:paraId="6CD4ED03" w14:textId="77777777" w:rsidR="00A01562" w:rsidRPr="00D87F4A" w:rsidRDefault="00A01562" w:rsidP="0027149A">
      <w:pPr>
        <w:jc w:val="center"/>
        <w:rPr>
          <w:rFonts w:ascii="Bookman Old Style" w:hAnsi="Bookman Old Style"/>
          <w:b/>
          <w:sz w:val="32"/>
          <w:szCs w:val="40"/>
        </w:rPr>
      </w:pPr>
      <w:r w:rsidRPr="00D87F4A">
        <w:rPr>
          <w:rFonts w:ascii="Bookman Old Style" w:hAnsi="Bookman Old Style"/>
          <w:b/>
          <w:sz w:val="32"/>
          <w:szCs w:val="40"/>
        </w:rPr>
        <w:t>ERECTION CONDITIONS OF CONTRACT</w:t>
      </w:r>
    </w:p>
    <w:p w14:paraId="3F9579DC" w14:textId="77777777" w:rsidR="00A01562" w:rsidRPr="00D87F4A" w:rsidRDefault="00A01562" w:rsidP="0027149A">
      <w:pPr>
        <w:jc w:val="center"/>
        <w:rPr>
          <w:rFonts w:ascii="Bookman Old Style" w:hAnsi="Bookman Old Style"/>
          <w:b/>
          <w:sz w:val="32"/>
          <w:szCs w:val="40"/>
        </w:rPr>
      </w:pPr>
      <w:r w:rsidRPr="00D87F4A">
        <w:rPr>
          <w:rFonts w:ascii="Bookman Old Style" w:hAnsi="Bookman Old Style"/>
          <w:b/>
          <w:sz w:val="32"/>
          <w:szCs w:val="40"/>
        </w:rPr>
        <w:t>(ECC)</w:t>
      </w:r>
    </w:p>
    <w:p w14:paraId="6470CACE" w14:textId="77777777" w:rsidR="00A01562" w:rsidRPr="00D87F4A" w:rsidRDefault="00A01562" w:rsidP="0027149A">
      <w:pPr>
        <w:jc w:val="center"/>
        <w:rPr>
          <w:rFonts w:ascii="Bookman Old Style" w:hAnsi="Bookman Old Style"/>
          <w:sz w:val="20"/>
          <w:szCs w:val="24"/>
        </w:rPr>
      </w:pPr>
    </w:p>
    <w:p w14:paraId="56213187" w14:textId="77777777" w:rsidR="00A01562" w:rsidRPr="00D87F4A" w:rsidRDefault="00A01562" w:rsidP="0027149A">
      <w:pPr>
        <w:jc w:val="center"/>
        <w:rPr>
          <w:rFonts w:ascii="Bookman Old Style" w:hAnsi="Bookman Old Style"/>
          <w:sz w:val="20"/>
          <w:szCs w:val="24"/>
        </w:rPr>
      </w:pPr>
    </w:p>
    <w:p w14:paraId="5275E913" w14:textId="77777777" w:rsidR="00A01562" w:rsidRPr="00D87F4A" w:rsidRDefault="00A01562" w:rsidP="0027149A">
      <w:pPr>
        <w:jc w:val="center"/>
        <w:rPr>
          <w:rFonts w:ascii="Bookman Old Style" w:hAnsi="Bookman Old Style"/>
          <w:sz w:val="20"/>
          <w:szCs w:val="24"/>
        </w:rPr>
      </w:pPr>
    </w:p>
    <w:p w14:paraId="107B605D" w14:textId="77777777" w:rsidR="00811461" w:rsidRPr="00D87F4A" w:rsidRDefault="00811461" w:rsidP="0027149A">
      <w:pPr>
        <w:rPr>
          <w:rFonts w:ascii="Bookman Old Style" w:hAnsi="Bookman Old Style"/>
          <w:sz w:val="20"/>
          <w:szCs w:val="24"/>
        </w:rPr>
      </w:pPr>
      <w:r w:rsidRPr="00D87F4A">
        <w:rPr>
          <w:rFonts w:ascii="Bookman Old Style" w:hAnsi="Bookman Old Style"/>
          <w:sz w:val="20"/>
          <w:szCs w:val="24"/>
        </w:rPr>
        <w:br w:type="page"/>
      </w:r>
    </w:p>
    <w:p w14:paraId="682C76D2" w14:textId="77777777" w:rsidR="00A01562" w:rsidRPr="00D87F4A" w:rsidRDefault="00A01562" w:rsidP="0027149A">
      <w:pPr>
        <w:jc w:val="center"/>
        <w:rPr>
          <w:rFonts w:ascii="Bookman Old Style" w:hAnsi="Bookman Old Style"/>
          <w:b/>
          <w:sz w:val="20"/>
          <w:szCs w:val="24"/>
        </w:rPr>
      </w:pPr>
      <w:r w:rsidRPr="00D87F4A">
        <w:rPr>
          <w:rFonts w:ascii="Bookman Old Style" w:hAnsi="Bookman Old Style"/>
          <w:b/>
          <w:sz w:val="20"/>
          <w:szCs w:val="24"/>
        </w:rPr>
        <w:lastRenderedPageBreak/>
        <w:t xml:space="preserve">G. </w:t>
      </w:r>
      <w:r w:rsidRPr="00D87F4A">
        <w:rPr>
          <w:rFonts w:ascii="Bookman Old Style" w:hAnsi="Bookman Old Style"/>
          <w:b/>
          <w:sz w:val="20"/>
          <w:szCs w:val="24"/>
          <w:u w:val="single"/>
        </w:rPr>
        <w:t>ERECTION CONDITIONS OF CONTRACT</w:t>
      </w:r>
    </w:p>
    <w:p w14:paraId="0CD7487C" w14:textId="77777777" w:rsidR="00A01562" w:rsidRPr="00D87F4A" w:rsidRDefault="00A01562" w:rsidP="00F94EE8">
      <w:pPr>
        <w:numPr>
          <w:ilvl w:val="0"/>
          <w:numId w:val="119"/>
        </w:numPr>
        <w:spacing w:after="0"/>
        <w:jc w:val="both"/>
        <w:rPr>
          <w:rFonts w:ascii="Bookman Old Style" w:hAnsi="Bookman Old Style"/>
          <w:sz w:val="20"/>
          <w:szCs w:val="24"/>
        </w:rPr>
      </w:pPr>
      <w:r w:rsidRPr="00D87F4A">
        <w:rPr>
          <w:rFonts w:ascii="Bookman Old Style" w:hAnsi="Bookman Old Style"/>
          <w:sz w:val="20"/>
          <w:szCs w:val="24"/>
        </w:rPr>
        <w:t>General</w:t>
      </w:r>
    </w:p>
    <w:p w14:paraId="3A0469A1" w14:textId="77777777" w:rsidR="00A01562" w:rsidRPr="00D87F4A" w:rsidRDefault="00A01562" w:rsidP="00F94EE8">
      <w:pPr>
        <w:numPr>
          <w:ilvl w:val="0"/>
          <w:numId w:val="119"/>
        </w:numPr>
        <w:spacing w:after="0"/>
        <w:jc w:val="both"/>
        <w:rPr>
          <w:rFonts w:ascii="Bookman Old Style" w:hAnsi="Bookman Old Style"/>
          <w:sz w:val="20"/>
          <w:szCs w:val="24"/>
        </w:rPr>
      </w:pPr>
      <w:r w:rsidRPr="00D87F4A">
        <w:rPr>
          <w:rFonts w:ascii="Bookman Old Style" w:hAnsi="Bookman Old Style"/>
          <w:sz w:val="20"/>
          <w:szCs w:val="24"/>
        </w:rPr>
        <w:t>Regulation of local Authorised and Statutes</w:t>
      </w:r>
    </w:p>
    <w:p w14:paraId="56552240" w14:textId="77777777" w:rsidR="00A01562" w:rsidRPr="00D87F4A" w:rsidRDefault="00A01562" w:rsidP="00F94EE8">
      <w:pPr>
        <w:numPr>
          <w:ilvl w:val="0"/>
          <w:numId w:val="119"/>
        </w:numPr>
        <w:spacing w:after="0"/>
        <w:jc w:val="both"/>
        <w:rPr>
          <w:rFonts w:ascii="Bookman Old Style" w:hAnsi="Bookman Old Style"/>
          <w:sz w:val="20"/>
          <w:szCs w:val="24"/>
        </w:rPr>
      </w:pPr>
      <w:r w:rsidRPr="00D87F4A">
        <w:rPr>
          <w:rFonts w:ascii="Bookman Old Style" w:hAnsi="Bookman Old Style"/>
          <w:sz w:val="20"/>
          <w:szCs w:val="24"/>
        </w:rPr>
        <w:t>Owner’s Lien on Equipment</w:t>
      </w:r>
    </w:p>
    <w:p w14:paraId="1B0FC625" w14:textId="77777777" w:rsidR="00A01562" w:rsidRPr="00D87F4A" w:rsidRDefault="00A01562" w:rsidP="00F94EE8">
      <w:pPr>
        <w:numPr>
          <w:ilvl w:val="0"/>
          <w:numId w:val="119"/>
        </w:numPr>
        <w:spacing w:after="0"/>
        <w:jc w:val="both"/>
        <w:rPr>
          <w:rFonts w:ascii="Bookman Old Style" w:hAnsi="Bookman Old Style"/>
          <w:sz w:val="20"/>
          <w:szCs w:val="24"/>
        </w:rPr>
      </w:pPr>
      <w:r w:rsidRPr="00D87F4A">
        <w:rPr>
          <w:rFonts w:ascii="Bookman Old Style" w:hAnsi="Bookman Old Style"/>
          <w:sz w:val="20"/>
          <w:szCs w:val="24"/>
        </w:rPr>
        <w:t>Inspection, Testing and Inspection Certificates</w:t>
      </w:r>
    </w:p>
    <w:p w14:paraId="47314B90" w14:textId="77777777" w:rsidR="00A01562" w:rsidRPr="00D87F4A" w:rsidRDefault="00A01562" w:rsidP="00F94EE8">
      <w:pPr>
        <w:numPr>
          <w:ilvl w:val="0"/>
          <w:numId w:val="119"/>
        </w:numPr>
        <w:spacing w:after="0"/>
        <w:jc w:val="both"/>
        <w:rPr>
          <w:rFonts w:ascii="Bookman Old Style" w:hAnsi="Bookman Old Style"/>
          <w:sz w:val="20"/>
          <w:szCs w:val="24"/>
        </w:rPr>
      </w:pPr>
      <w:r w:rsidRPr="00D87F4A">
        <w:rPr>
          <w:rFonts w:ascii="Bookman Old Style" w:hAnsi="Bookman Old Style"/>
          <w:sz w:val="20"/>
          <w:szCs w:val="24"/>
        </w:rPr>
        <w:t>Access to Site and Works on Site</w:t>
      </w:r>
    </w:p>
    <w:p w14:paraId="492CB026" w14:textId="77777777" w:rsidR="00A01562" w:rsidRPr="00D87F4A" w:rsidRDefault="00A01562" w:rsidP="00F94EE8">
      <w:pPr>
        <w:numPr>
          <w:ilvl w:val="0"/>
          <w:numId w:val="119"/>
        </w:numPr>
        <w:spacing w:after="0"/>
        <w:jc w:val="both"/>
        <w:rPr>
          <w:rFonts w:ascii="Bookman Old Style" w:hAnsi="Bookman Old Style"/>
          <w:sz w:val="20"/>
          <w:szCs w:val="24"/>
        </w:rPr>
      </w:pPr>
      <w:r w:rsidRPr="00D87F4A">
        <w:rPr>
          <w:rFonts w:ascii="Bookman Old Style" w:hAnsi="Bookman Old Style"/>
          <w:sz w:val="20"/>
          <w:szCs w:val="24"/>
        </w:rPr>
        <w:t>Contractors Site Office Establishment</w:t>
      </w:r>
    </w:p>
    <w:p w14:paraId="526E7DAA" w14:textId="77777777" w:rsidR="00A01562" w:rsidRPr="00D87F4A" w:rsidRDefault="00A01562" w:rsidP="00F94EE8">
      <w:pPr>
        <w:numPr>
          <w:ilvl w:val="0"/>
          <w:numId w:val="119"/>
        </w:numPr>
        <w:spacing w:after="0"/>
        <w:jc w:val="both"/>
        <w:rPr>
          <w:rFonts w:ascii="Bookman Old Style" w:hAnsi="Bookman Old Style"/>
          <w:sz w:val="20"/>
          <w:szCs w:val="24"/>
        </w:rPr>
      </w:pPr>
      <w:r w:rsidRPr="00D87F4A">
        <w:rPr>
          <w:rFonts w:ascii="Bookman Old Style" w:hAnsi="Bookman Old Style"/>
          <w:sz w:val="20"/>
          <w:szCs w:val="24"/>
        </w:rPr>
        <w:t>Co-Operation with other Contractors</w:t>
      </w:r>
    </w:p>
    <w:p w14:paraId="73D7D71E" w14:textId="77777777" w:rsidR="00A01562" w:rsidRPr="00D87F4A" w:rsidRDefault="00A01562" w:rsidP="00F94EE8">
      <w:pPr>
        <w:numPr>
          <w:ilvl w:val="0"/>
          <w:numId w:val="119"/>
        </w:numPr>
        <w:spacing w:after="0"/>
        <w:jc w:val="both"/>
        <w:rPr>
          <w:rFonts w:ascii="Bookman Old Style" w:hAnsi="Bookman Old Style"/>
          <w:sz w:val="20"/>
          <w:szCs w:val="24"/>
        </w:rPr>
      </w:pPr>
      <w:r w:rsidRPr="00D87F4A">
        <w:rPr>
          <w:rFonts w:ascii="Bookman Old Style" w:hAnsi="Bookman Old Style"/>
          <w:sz w:val="20"/>
          <w:szCs w:val="24"/>
        </w:rPr>
        <w:t>Discipline of Workmen</w:t>
      </w:r>
    </w:p>
    <w:p w14:paraId="3A649D79" w14:textId="77777777" w:rsidR="00A01562" w:rsidRPr="00D87F4A" w:rsidRDefault="00A01562" w:rsidP="00F94EE8">
      <w:pPr>
        <w:numPr>
          <w:ilvl w:val="0"/>
          <w:numId w:val="119"/>
        </w:numPr>
        <w:spacing w:after="0"/>
        <w:jc w:val="both"/>
        <w:rPr>
          <w:rFonts w:ascii="Bookman Old Style" w:hAnsi="Bookman Old Style"/>
          <w:sz w:val="20"/>
          <w:szCs w:val="24"/>
        </w:rPr>
      </w:pPr>
      <w:r w:rsidRPr="00D87F4A">
        <w:rPr>
          <w:rFonts w:ascii="Bookman Old Style" w:hAnsi="Bookman Old Style"/>
          <w:sz w:val="20"/>
          <w:szCs w:val="24"/>
        </w:rPr>
        <w:t>Contractor’s Field Operation</w:t>
      </w:r>
    </w:p>
    <w:p w14:paraId="40FA034C" w14:textId="77777777" w:rsidR="00A01562" w:rsidRPr="00D87F4A" w:rsidRDefault="00A01562" w:rsidP="00F94EE8">
      <w:pPr>
        <w:numPr>
          <w:ilvl w:val="0"/>
          <w:numId w:val="119"/>
        </w:numPr>
        <w:spacing w:after="0"/>
        <w:jc w:val="both"/>
        <w:rPr>
          <w:rFonts w:ascii="Bookman Old Style" w:hAnsi="Bookman Old Style"/>
          <w:sz w:val="20"/>
          <w:szCs w:val="24"/>
        </w:rPr>
      </w:pPr>
      <w:r w:rsidRPr="00D87F4A">
        <w:rPr>
          <w:rFonts w:ascii="Bookman Old Style" w:hAnsi="Bookman Old Style"/>
          <w:sz w:val="20"/>
          <w:szCs w:val="24"/>
        </w:rPr>
        <w:t>Photographs and Progress Report</w:t>
      </w:r>
    </w:p>
    <w:p w14:paraId="525D5A5E" w14:textId="77777777" w:rsidR="00A01562" w:rsidRPr="00D87F4A" w:rsidRDefault="00A01562" w:rsidP="00F94EE8">
      <w:pPr>
        <w:numPr>
          <w:ilvl w:val="0"/>
          <w:numId w:val="119"/>
        </w:numPr>
        <w:spacing w:after="0"/>
        <w:jc w:val="both"/>
        <w:rPr>
          <w:rFonts w:ascii="Bookman Old Style" w:hAnsi="Bookman Old Style"/>
          <w:sz w:val="20"/>
          <w:szCs w:val="24"/>
        </w:rPr>
      </w:pPr>
      <w:r w:rsidRPr="00D87F4A">
        <w:rPr>
          <w:rFonts w:ascii="Bookman Old Style" w:hAnsi="Bookman Old Style"/>
          <w:sz w:val="20"/>
          <w:szCs w:val="24"/>
        </w:rPr>
        <w:t>Man-power Report</w:t>
      </w:r>
    </w:p>
    <w:p w14:paraId="6260A73B" w14:textId="77777777" w:rsidR="00A01562" w:rsidRPr="00D87F4A" w:rsidRDefault="00A01562" w:rsidP="00F94EE8">
      <w:pPr>
        <w:numPr>
          <w:ilvl w:val="0"/>
          <w:numId w:val="119"/>
        </w:numPr>
        <w:spacing w:after="0"/>
        <w:jc w:val="both"/>
        <w:rPr>
          <w:rFonts w:ascii="Bookman Old Style" w:hAnsi="Bookman Old Style"/>
          <w:sz w:val="20"/>
          <w:szCs w:val="24"/>
        </w:rPr>
      </w:pPr>
      <w:r w:rsidRPr="00D87F4A">
        <w:rPr>
          <w:rFonts w:ascii="Bookman Old Style" w:hAnsi="Bookman Old Style"/>
          <w:sz w:val="20"/>
          <w:szCs w:val="24"/>
        </w:rPr>
        <w:t>Protection Of Works</w:t>
      </w:r>
    </w:p>
    <w:p w14:paraId="30FC6F88" w14:textId="77777777" w:rsidR="00A01562" w:rsidRPr="00D87F4A" w:rsidRDefault="00A01562" w:rsidP="00F94EE8">
      <w:pPr>
        <w:numPr>
          <w:ilvl w:val="0"/>
          <w:numId w:val="119"/>
        </w:numPr>
        <w:spacing w:after="0"/>
        <w:jc w:val="both"/>
        <w:rPr>
          <w:rFonts w:ascii="Bookman Old Style" w:hAnsi="Bookman Old Style"/>
          <w:sz w:val="20"/>
          <w:szCs w:val="24"/>
        </w:rPr>
      </w:pPr>
      <w:r w:rsidRPr="00D87F4A">
        <w:rPr>
          <w:rFonts w:ascii="Bookman Old Style" w:hAnsi="Bookman Old Style"/>
          <w:sz w:val="20"/>
          <w:szCs w:val="24"/>
        </w:rPr>
        <w:t>Employment of Labour</w:t>
      </w:r>
    </w:p>
    <w:p w14:paraId="5F4F79DD" w14:textId="77777777" w:rsidR="00A01562" w:rsidRPr="00D87F4A" w:rsidRDefault="00A01562" w:rsidP="00F94EE8">
      <w:pPr>
        <w:numPr>
          <w:ilvl w:val="0"/>
          <w:numId w:val="119"/>
        </w:numPr>
        <w:spacing w:after="0"/>
        <w:jc w:val="both"/>
        <w:rPr>
          <w:rFonts w:ascii="Bookman Old Style" w:hAnsi="Bookman Old Style"/>
          <w:sz w:val="20"/>
          <w:szCs w:val="24"/>
        </w:rPr>
      </w:pPr>
      <w:r w:rsidRPr="00D87F4A">
        <w:rPr>
          <w:rFonts w:ascii="Bookman Old Style" w:hAnsi="Bookman Old Style"/>
          <w:sz w:val="20"/>
          <w:szCs w:val="24"/>
        </w:rPr>
        <w:t>Facilities to be provided by the Owner</w:t>
      </w:r>
    </w:p>
    <w:p w14:paraId="0702FBBD" w14:textId="77777777" w:rsidR="00A01562" w:rsidRPr="00D87F4A" w:rsidRDefault="00A01562" w:rsidP="00F94EE8">
      <w:pPr>
        <w:numPr>
          <w:ilvl w:val="0"/>
          <w:numId w:val="119"/>
        </w:numPr>
        <w:spacing w:after="0"/>
        <w:jc w:val="both"/>
        <w:rPr>
          <w:rFonts w:ascii="Bookman Old Style" w:hAnsi="Bookman Old Style"/>
          <w:sz w:val="20"/>
          <w:szCs w:val="24"/>
        </w:rPr>
      </w:pPr>
      <w:r w:rsidRPr="00D87F4A">
        <w:rPr>
          <w:rFonts w:ascii="Bookman Old Style" w:hAnsi="Bookman Old Style"/>
          <w:sz w:val="20"/>
          <w:szCs w:val="24"/>
        </w:rPr>
        <w:t>Facilities to be provided by the Contractor</w:t>
      </w:r>
    </w:p>
    <w:p w14:paraId="18803D15" w14:textId="77777777" w:rsidR="00A01562" w:rsidRPr="00D87F4A" w:rsidRDefault="00A01562" w:rsidP="00F94EE8">
      <w:pPr>
        <w:numPr>
          <w:ilvl w:val="0"/>
          <w:numId w:val="119"/>
        </w:numPr>
        <w:spacing w:after="0"/>
        <w:jc w:val="both"/>
        <w:rPr>
          <w:rFonts w:ascii="Bookman Old Style" w:hAnsi="Bookman Old Style"/>
          <w:sz w:val="20"/>
          <w:szCs w:val="24"/>
        </w:rPr>
      </w:pPr>
      <w:r w:rsidRPr="00D87F4A">
        <w:rPr>
          <w:rFonts w:ascii="Bookman Old Style" w:hAnsi="Bookman Old Style"/>
          <w:sz w:val="20"/>
          <w:szCs w:val="24"/>
        </w:rPr>
        <w:t>Lines and Grades</w:t>
      </w:r>
    </w:p>
    <w:p w14:paraId="0AB403AF" w14:textId="77777777" w:rsidR="00A01562" w:rsidRPr="00D87F4A" w:rsidRDefault="00A01562" w:rsidP="00F94EE8">
      <w:pPr>
        <w:numPr>
          <w:ilvl w:val="0"/>
          <w:numId w:val="119"/>
        </w:numPr>
        <w:spacing w:after="0"/>
        <w:jc w:val="both"/>
        <w:rPr>
          <w:rFonts w:ascii="Bookman Old Style" w:hAnsi="Bookman Old Style"/>
          <w:sz w:val="20"/>
          <w:szCs w:val="24"/>
        </w:rPr>
      </w:pPr>
      <w:r w:rsidRPr="00D87F4A">
        <w:rPr>
          <w:rFonts w:ascii="Bookman Old Style" w:hAnsi="Bookman Old Style"/>
          <w:sz w:val="20"/>
          <w:szCs w:val="24"/>
        </w:rPr>
        <w:t>Fire Protection</w:t>
      </w:r>
    </w:p>
    <w:p w14:paraId="36FDF4C4" w14:textId="77777777" w:rsidR="00A01562" w:rsidRPr="00D87F4A" w:rsidRDefault="00A01562" w:rsidP="00F94EE8">
      <w:pPr>
        <w:numPr>
          <w:ilvl w:val="0"/>
          <w:numId w:val="119"/>
        </w:numPr>
        <w:spacing w:after="0"/>
        <w:jc w:val="both"/>
        <w:rPr>
          <w:rFonts w:ascii="Bookman Old Style" w:hAnsi="Bookman Old Style"/>
          <w:sz w:val="20"/>
          <w:szCs w:val="24"/>
        </w:rPr>
      </w:pPr>
      <w:r w:rsidRPr="00D87F4A">
        <w:rPr>
          <w:rFonts w:ascii="Bookman Old Style" w:hAnsi="Bookman Old Style"/>
          <w:sz w:val="20"/>
          <w:szCs w:val="24"/>
        </w:rPr>
        <w:t>Security</w:t>
      </w:r>
    </w:p>
    <w:p w14:paraId="47A3D2C7" w14:textId="77777777" w:rsidR="00A01562" w:rsidRPr="00D87F4A" w:rsidRDefault="00A01562" w:rsidP="00F94EE8">
      <w:pPr>
        <w:numPr>
          <w:ilvl w:val="0"/>
          <w:numId w:val="119"/>
        </w:numPr>
        <w:spacing w:after="0"/>
        <w:jc w:val="both"/>
        <w:rPr>
          <w:rFonts w:ascii="Bookman Old Style" w:hAnsi="Bookman Old Style"/>
          <w:sz w:val="20"/>
          <w:szCs w:val="24"/>
        </w:rPr>
      </w:pPr>
      <w:r w:rsidRPr="00D87F4A">
        <w:rPr>
          <w:rFonts w:ascii="Bookman Old Style" w:hAnsi="Bookman Old Style"/>
          <w:sz w:val="20"/>
          <w:szCs w:val="24"/>
        </w:rPr>
        <w:t>Contractor’s Area Limits</w:t>
      </w:r>
    </w:p>
    <w:p w14:paraId="72D9F262" w14:textId="77777777" w:rsidR="00A01562" w:rsidRPr="00D87F4A" w:rsidRDefault="00A01562" w:rsidP="00F94EE8">
      <w:pPr>
        <w:numPr>
          <w:ilvl w:val="0"/>
          <w:numId w:val="119"/>
        </w:numPr>
        <w:spacing w:after="0"/>
        <w:jc w:val="both"/>
        <w:rPr>
          <w:rFonts w:ascii="Bookman Old Style" w:hAnsi="Bookman Old Style"/>
          <w:sz w:val="20"/>
          <w:szCs w:val="24"/>
        </w:rPr>
      </w:pPr>
      <w:r w:rsidRPr="00D87F4A">
        <w:rPr>
          <w:rFonts w:ascii="Bookman Old Style" w:hAnsi="Bookman Old Style"/>
          <w:sz w:val="20"/>
          <w:szCs w:val="24"/>
        </w:rPr>
        <w:t>Contractor’s Co-Operation with the Owner</w:t>
      </w:r>
    </w:p>
    <w:p w14:paraId="2E348E7E" w14:textId="77777777" w:rsidR="00A01562" w:rsidRPr="00D87F4A" w:rsidRDefault="00A01562" w:rsidP="00F94EE8">
      <w:pPr>
        <w:numPr>
          <w:ilvl w:val="0"/>
          <w:numId w:val="119"/>
        </w:numPr>
        <w:spacing w:after="0"/>
        <w:jc w:val="both"/>
        <w:rPr>
          <w:rFonts w:ascii="Bookman Old Style" w:hAnsi="Bookman Old Style"/>
          <w:sz w:val="20"/>
          <w:szCs w:val="24"/>
        </w:rPr>
      </w:pPr>
      <w:r w:rsidRPr="00D87F4A">
        <w:rPr>
          <w:rFonts w:ascii="Bookman Old Style" w:hAnsi="Bookman Old Style"/>
          <w:sz w:val="20"/>
          <w:szCs w:val="24"/>
        </w:rPr>
        <w:t>Pre-Commissioning Trails and Initial Operations</w:t>
      </w:r>
    </w:p>
    <w:p w14:paraId="314B390A" w14:textId="77777777" w:rsidR="00A01562" w:rsidRPr="00D87F4A" w:rsidRDefault="00A01562" w:rsidP="00F94EE8">
      <w:pPr>
        <w:numPr>
          <w:ilvl w:val="0"/>
          <w:numId w:val="119"/>
        </w:numPr>
        <w:spacing w:after="0"/>
        <w:jc w:val="both"/>
        <w:rPr>
          <w:rFonts w:ascii="Bookman Old Style" w:hAnsi="Bookman Old Style"/>
          <w:sz w:val="20"/>
          <w:szCs w:val="24"/>
        </w:rPr>
      </w:pPr>
      <w:r w:rsidRPr="00D87F4A">
        <w:rPr>
          <w:rFonts w:ascii="Bookman Old Style" w:hAnsi="Bookman Old Style"/>
          <w:sz w:val="20"/>
          <w:szCs w:val="24"/>
        </w:rPr>
        <w:t>Materials Handling an Storage</w:t>
      </w:r>
    </w:p>
    <w:p w14:paraId="2DD7F021" w14:textId="77777777" w:rsidR="00A01562" w:rsidRPr="00D87F4A" w:rsidRDefault="00A01562" w:rsidP="00F94EE8">
      <w:pPr>
        <w:numPr>
          <w:ilvl w:val="0"/>
          <w:numId w:val="119"/>
        </w:numPr>
        <w:spacing w:after="0"/>
        <w:jc w:val="both"/>
        <w:rPr>
          <w:rFonts w:ascii="Bookman Old Style" w:hAnsi="Bookman Old Style"/>
          <w:sz w:val="20"/>
          <w:szCs w:val="24"/>
        </w:rPr>
      </w:pPr>
      <w:r w:rsidRPr="00D87F4A">
        <w:rPr>
          <w:rFonts w:ascii="Bookman Old Style" w:hAnsi="Bookman Old Style"/>
          <w:sz w:val="20"/>
          <w:szCs w:val="24"/>
        </w:rPr>
        <w:t>Construction Management</w:t>
      </w:r>
    </w:p>
    <w:p w14:paraId="5023DE01" w14:textId="77777777" w:rsidR="00A01562" w:rsidRPr="00D87F4A" w:rsidRDefault="00A01562" w:rsidP="00F94EE8">
      <w:pPr>
        <w:numPr>
          <w:ilvl w:val="0"/>
          <w:numId w:val="119"/>
        </w:numPr>
        <w:spacing w:after="0"/>
        <w:jc w:val="both"/>
        <w:rPr>
          <w:rFonts w:ascii="Bookman Old Style" w:hAnsi="Bookman Old Style"/>
          <w:sz w:val="20"/>
          <w:szCs w:val="24"/>
        </w:rPr>
      </w:pPr>
      <w:r w:rsidRPr="00D87F4A">
        <w:rPr>
          <w:rFonts w:ascii="Bookman Old Style" w:hAnsi="Bookman Old Style"/>
          <w:sz w:val="20"/>
          <w:szCs w:val="24"/>
        </w:rPr>
        <w:t>Field Office records</w:t>
      </w:r>
    </w:p>
    <w:p w14:paraId="0B08B92A" w14:textId="77777777" w:rsidR="00A01562" w:rsidRPr="00D87F4A" w:rsidRDefault="00A01562" w:rsidP="00F94EE8">
      <w:pPr>
        <w:numPr>
          <w:ilvl w:val="0"/>
          <w:numId w:val="119"/>
        </w:numPr>
        <w:spacing w:after="0"/>
        <w:jc w:val="both"/>
        <w:rPr>
          <w:rFonts w:ascii="Bookman Old Style" w:hAnsi="Bookman Old Style"/>
          <w:sz w:val="20"/>
          <w:szCs w:val="24"/>
        </w:rPr>
      </w:pPr>
      <w:r w:rsidRPr="00D87F4A">
        <w:rPr>
          <w:rFonts w:ascii="Bookman Old Style" w:hAnsi="Bookman Old Style"/>
          <w:sz w:val="20"/>
          <w:szCs w:val="24"/>
        </w:rPr>
        <w:t>Contractor’s Materials brought on to Site</w:t>
      </w:r>
    </w:p>
    <w:p w14:paraId="68B429D7" w14:textId="77777777" w:rsidR="00A01562" w:rsidRPr="00D87F4A" w:rsidRDefault="00A01562" w:rsidP="00F94EE8">
      <w:pPr>
        <w:numPr>
          <w:ilvl w:val="0"/>
          <w:numId w:val="119"/>
        </w:numPr>
        <w:spacing w:after="0"/>
        <w:jc w:val="both"/>
        <w:rPr>
          <w:rFonts w:ascii="Bookman Old Style" w:hAnsi="Bookman Old Style"/>
          <w:sz w:val="20"/>
          <w:szCs w:val="24"/>
        </w:rPr>
      </w:pPr>
      <w:r w:rsidRPr="00D87F4A">
        <w:rPr>
          <w:rFonts w:ascii="Bookman Old Style" w:hAnsi="Bookman Old Style"/>
          <w:sz w:val="20"/>
          <w:szCs w:val="24"/>
        </w:rPr>
        <w:t>Protection of property and Contractors liability</w:t>
      </w:r>
    </w:p>
    <w:p w14:paraId="62B6160A" w14:textId="77777777" w:rsidR="00A01562" w:rsidRPr="00D87F4A" w:rsidRDefault="00A01562" w:rsidP="00F94EE8">
      <w:pPr>
        <w:numPr>
          <w:ilvl w:val="0"/>
          <w:numId w:val="119"/>
        </w:numPr>
        <w:spacing w:after="0"/>
        <w:jc w:val="both"/>
        <w:rPr>
          <w:rFonts w:ascii="Bookman Old Style" w:hAnsi="Bookman Old Style"/>
          <w:sz w:val="20"/>
          <w:szCs w:val="24"/>
        </w:rPr>
      </w:pPr>
      <w:r w:rsidRPr="00D87F4A">
        <w:rPr>
          <w:rFonts w:ascii="Bookman Old Style" w:hAnsi="Bookman Old Style"/>
          <w:sz w:val="20"/>
          <w:szCs w:val="24"/>
        </w:rPr>
        <w:t>Painting</w:t>
      </w:r>
    </w:p>
    <w:p w14:paraId="7E785DEA" w14:textId="77777777" w:rsidR="00A01562" w:rsidRPr="00D87F4A" w:rsidRDefault="00A01562" w:rsidP="00F94EE8">
      <w:pPr>
        <w:numPr>
          <w:ilvl w:val="0"/>
          <w:numId w:val="119"/>
        </w:numPr>
        <w:spacing w:after="0"/>
        <w:jc w:val="both"/>
        <w:rPr>
          <w:rFonts w:ascii="Bookman Old Style" w:hAnsi="Bookman Old Style"/>
          <w:sz w:val="20"/>
          <w:szCs w:val="24"/>
        </w:rPr>
      </w:pPr>
      <w:r w:rsidRPr="00D87F4A">
        <w:rPr>
          <w:rFonts w:ascii="Bookman Old Style" w:hAnsi="Bookman Old Style"/>
          <w:sz w:val="20"/>
          <w:szCs w:val="24"/>
        </w:rPr>
        <w:t>Insurance</w:t>
      </w:r>
    </w:p>
    <w:p w14:paraId="6AB7C381" w14:textId="77777777" w:rsidR="00A01562" w:rsidRPr="00D87F4A" w:rsidRDefault="00A01562" w:rsidP="00F94EE8">
      <w:pPr>
        <w:numPr>
          <w:ilvl w:val="0"/>
          <w:numId w:val="119"/>
        </w:numPr>
        <w:spacing w:after="0"/>
        <w:jc w:val="both"/>
        <w:rPr>
          <w:rFonts w:ascii="Bookman Old Style" w:hAnsi="Bookman Old Style"/>
          <w:sz w:val="20"/>
          <w:szCs w:val="24"/>
        </w:rPr>
      </w:pPr>
      <w:r w:rsidRPr="00D87F4A">
        <w:rPr>
          <w:rFonts w:ascii="Bookman Old Style" w:hAnsi="Bookman Old Style"/>
          <w:sz w:val="20"/>
          <w:szCs w:val="24"/>
        </w:rPr>
        <w:t>Unfavourable Working conditions</w:t>
      </w:r>
    </w:p>
    <w:p w14:paraId="26D4227A" w14:textId="77777777" w:rsidR="00A01562" w:rsidRPr="00D87F4A" w:rsidRDefault="00A01562" w:rsidP="00F94EE8">
      <w:pPr>
        <w:numPr>
          <w:ilvl w:val="0"/>
          <w:numId w:val="119"/>
        </w:numPr>
        <w:spacing w:after="0"/>
        <w:jc w:val="both"/>
        <w:rPr>
          <w:rFonts w:ascii="Bookman Old Style" w:hAnsi="Bookman Old Style"/>
          <w:sz w:val="20"/>
          <w:szCs w:val="24"/>
        </w:rPr>
      </w:pPr>
      <w:r w:rsidRPr="00D87F4A">
        <w:rPr>
          <w:rFonts w:ascii="Bookman Old Style" w:hAnsi="Bookman Old Style"/>
          <w:sz w:val="20"/>
          <w:szCs w:val="24"/>
        </w:rPr>
        <w:t>Protection of monuments and reference points</w:t>
      </w:r>
    </w:p>
    <w:p w14:paraId="333B6A67" w14:textId="77777777" w:rsidR="00A01562" w:rsidRPr="00D87F4A" w:rsidRDefault="00A01562" w:rsidP="00F94EE8">
      <w:pPr>
        <w:numPr>
          <w:ilvl w:val="0"/>
          <w:numId w:val="119"/>
        </w:numPr>
        <w:spacing w:after="0"/>
        <w:jc w:val="both"/>
        <w:rPr>
          <w:rFonts w:ascii="Bookman Old Style" w:hAnsi="Bookman Old Style"/>
          <w:sz w:val="20"/>
          <w:szCs w:val="24"/>
        </w:rPr>
      </w:pPr>
      <w:r w:rsidRPr="00D87F4A">
        <w:rPr>
          <w:rFonts w:ascii="Bookman Old Style" w:hAnsi="Bookman Old Style"/>
          <w:sz w:val="20"/>
          <w:szCs w:val="24"/>
        </w:rPr>
        <w:t>Work and safety Regulations</w:t>
      </w:r>
    </w:p>
    <w:p w14:paraId="096DC138" w14:textId="77777777" w:rsidR="00A01562" w:rsidRPr="00D87F4A" w:rsidRDefault="00A01562" w:rsidP="00F94EE8">
      <w:pPr>
        <w:numPr>
          <w:ilvl w:val="0"/>
          <w:numId w:val="119"/>
        </w:numPr>
        <w:spacing w:after="0"/>
        <w:jc w:val="both"/>
        <w:rPr>
          <w:rFonts w:ascii="Bookman Old Style" w:hAnsi="Bookman Old Style"/>
          <w:sz w:val="20"/>
          <w:szCs w:val="24"/>
        </w:rPr>
      </w:pPr>
      <w:r w:rsidRPr="00D87F4A">
        <w:rPr>
          <w:rFonts w:ascii="Bookman Old Style" w:hAnsi="Bookman Old Style"/>
          <w:sz w:val="20"/>
          <w:szCs w:val="24"/>
        </w:rPr>
        <w:t>Code requirements</w:t>
      </w:r>
    </w:p>
    <w:p w14:paraId="529A45FA" w14:textId="77777777" w:rsidR="00A01562" w:rsidRPr="00D87F4A" w:rsidRDefault="00A01562" w:rsidP="00F94EE8">
      <w:pPr>
        <w:numPr>
          <w:ilvl w:val="0"/>
          <w:numId w:val="119"/>
        </w:numPr>
        <w:spacing w:after="0"/>
        <w:jc w:val="both"/>
        <w:rPr>
          <w:rFonts w:ascii="Bookman Old Style" w:hAnsi="Bookman Old Style"/>
          <w:sz w:val="20"/>
          <w:szCs w:val="24"/>
        </w:rPr>
      </w:pPr>
      <w:r w:rsidRPr="00D87F4A">
        <w:rPr>
          <w:rFonts w:ascii="Bookman Old Style" w:hAnsi="Bookman Old Style"/>
          <w:sz w:val="20"/>
          <w:szCs w:val="24"/>
        </w:rPr>
        <w:t xml:space="preserve"> Foundation dressing and Grouting</w:t>
      </w:r>
    </w:p>
    <w:p w14:paraId="037B7059" w14:textId="77777777" w:rsidR="00A01562" w:rsidRPr="00D87F4A" w:rsidRDefault="00A01562" w:rsidP="00F94EE8">
      <w:pPr>
        <w:numPr>
          <w:ilvl w:val="0"/>
          <w:numId w:val="119"/>
        </w:numPr>
        <w:spacing w:after="0"/>
        <w:jc w:val="both"/>
        <w:rPr>
          <w:rFonts w:ascii="Bookman Old Style" w:hAnsi="Bookman Old Style"/>
          <w:sz w:val="20"/>
          <w:szCs w:val="24"/>
        </w:rPr>
      </w:pPr>
      <w:r w:rsidRPr="00D87F4A">
        <w:rPr>
          <w:rFonts w:ascii="Bookman Old Style" w:hAnsi="Bookman Old Style"/>
          <w:sz w:val="20"/>
          <w:szCs w:val="24"/>
        </w:rPr>
        <w:t>Commissioning Spares</w:t>
      </w:r>
    </w:p>
    <w:p w14:paraId="3191C8B8" w14:textId="77777777" w:rsidR="00A01562" w:rsidRPr="00D87F4A" w:rsidRDefault="00A01562" w:rsidP="0027149A">
      <w:pPr>
        <w:jc w:val="both"/>
        <w:rPr>
          <w:rFonts w:ascii="Bookman Old Style" w:hAnsi="Bookman Old Style"/>
          <w:b/>
          <w:sz w:val="20"/>
          <w:szCs w:val="24"/>
        </w:rPr>
      </w:pPr>
    </w:p>
    <w:p w14:paraId="40CE1223" w14:textId="77777777" w:rsidR="00A01562" w:rsidRPr="00D87F4A" w:rsidRDefault="00A01562" w:rsidP="0027149A">
      <w:pPr>
        <w:jc w:val="center"/>
        <w:rPr>
          <w:rFonts w:ascii="Bookman Old Style" w:hAnsi="Bookman Old Style"/>
          <w:b/>
          <w:sz w:val="20"/>
          <w:szCs w:val="24"/>
        </w:rPr>
      </w:pPr>
    </w:p>
    <w:p w14:paraId="3C9A93A5" w14:textId="77777777" w:rsidR="00A01562" w:rsidRPr="00D87F4A" w:rsidRDefault="00A01562" w:rsidP="0027149A">
      <w:pPr>
        <w:jc w:val="center"/>
        <w:rPr>
          <w:rFonts w:ascii="Bookman Old Style" w:hAnsi="Bookman Old Style"/>
          <w:b/>
          <w:sz w:val="20"/>
          <w:szCs w:val="24"/>
        </w:rPr>
      </w:pPr>
    </w:p>
    <w:p w14:paraId="111EECFF" w14:textId="77777777" w:rsidR="00A01562" w:rsidRPr="00D87F4A" w:rsidRDefault="00A01562" w:rsidP="0027149A">
      <w:pPr>
        <w:jc w:val="center"/>
        <w:rPr>
          <w:rFonts w:ascii="Bookman Old Style" w:hAnsi="Bookman Old Style"/>
          <w:b/>
          <w:sz w:val="20"/>
          <w:szCs w:val="24"/>
        </w:rPr>
      </w:pPr>
    </w:p>
    <w:p w14:paraId="6A76B41F" w14:textId="77777777" w:rsidR="00A01562" w:rsidRPr="00D87F4A" w:rsidRDefault="00A01562" w:rsidP="0027149A">
      <w:pPr>
        <w:jc w:val="center"/>
        <w:rPr>
          <w:rFonts w:ascii="Bookman Old Style" w:hAnsi="Bookman Old Style"/>
          <w:b/>
          <w:sz w:val="20"/>
          <w:szCs w:val="24"/>
        </w:rPr>
      </w:pPr>
    </w:p>
    <w:p w14:paraId="66E90005" w14:textId="77777777" w:rsidR="00E425B7" w:rsidRPr="00D87F4A" w:rsidRDefault="00E425B7" w:rsidP="0027149A">
      <w:pPr>
        <w:jc w:val="center"/>
        <w:rPr>
          <w:rFonts w:ascii="Bookman Old Style" w:hAnsi="Bookman Old Style"/>
          <w:b/>
          <w:sz w:val="20"/>
          <w:szCs w:val="24"/>
        </w:rPr>
      </w:pPr>
    </w:p>
    <w:p w14:paraId="13B2BC33" w14:textId="77777777" w:rsidR="00E425B7" w:rsidRPr="00D87F4A" w:rsidRDefault="00E425B7" w:rsidP="0027149A">
      <w:pPr>
        <w:jc w:val="center"/>
        <w:rPr>
          <w:rFonts w:ascii="Bookman Old Style" w:hAnsi="Bookman Old Style"/>
          <w:b/>
          <w:sz w:val="20"/>
          <w:szCs w:val="24"/>
        </w:rPr>
      </w:pPr>
    </w:p>
    <w:p w14:paraId="4AEAB815" w14:textId="77777777" w:rsidR="00E425B7" w:rsidRPr="00D87F4A" w:rsidRDefault="00E425B7" w:rsidP="0027149A">
      <w:pPr>
        <w:jc w:val="center"/>
        <w:rPr>
          <w:rFonts w:ascii="Bookman Old Style" w:hAnsi="Bookman Old Style"/>
          <w:b/>
          <w:sz w:val="20"/>
          <w:szCs w:val="24"/>
        </w:rPr>
      </w:pPr>
    </w:p>
    <w:p w14:paraId="29A4E961" w14:textId="77777777" w:rsidR="00E425B7" w:rsidRPr="00D87F4A" w:rsidRDefault="00E425B7" w:rsidP="0027149A">
      <w:pPr>
        <w:jc w:val="center"/>
        <w:rPr>
          <w:rFonts w:ascii="Bookman Old Style" w:hAnsi="Bookman Old Style"/>
          <w:b/>
          <w:sz w:val="20"/>
          <w:szCs w:val="24"/>
        </w:rPr>
      </w:pPr>
    </w:p>
    <w:p w14:paraId="3699E95C" w14:textId="77777777" w:rsidR="00E425B7" w:rsidRPr="00D87F4A" w:rsidRDefault="00E425B7" w:rsidP="0027149A">
      <w:pPr>
        <w:jc w:val="center"/>
        <w:rPr>
          <w:rFonts w:ascii="Bookman Old Style" w:hAnsi="Bookman Old Style"/>
          <w:b/>
          <w:sz w:val="20"/>
          <w:szCs w:val="24"/>
        </w:rPr>
      </w:pPr>
    </w:p>
    <w:p w14:paraId="499A2DF6" w14:textId="77777777" w:rsidR="00E425B7" w:rsidRPr="00D87F4A" w:rsidRDefault="00E425B7" w:rsidP="0027149A">
      <w:pPr>
        <w:jc w:val="center"/>
        <w:rPr>
          <w:rFonts w:ascii="Bookman Old Style" w:hAnsi="Bookman Old Style"/>
          <w:b/>
          <w:sz w:val="20"/>
          <w:szCs w:val="24"/>
        </w:rPr>
      </w:pPr>
    </w:p>
    <w:p w14:paraId="0DC290DC" w14:textId="77777777" w:rsidR="00A01562" w:rsidRPr="00D87F4A" w:rsidRDefault="00A01562" w:rsidP="008079FF">
      <w:pPr>
        <w:rPr>
          <w:rFonts w:ascii="Bookman Old Style" w:hAnsi="Bookman Old Style"/>
          <w:b/>
          <w:sz w:val="20"/>
          <w:szCs w:val="24"/>
        </w:rPr>
      </w:pPr>
    </w:p>
    <w:p w14:paraId="7C3C05BC" w14:textId="77777777" w:rsidR="00A01562" w:rsidRPr="00D87F4A" w:rsidRDefault="00A01562" w:rsidP="0027149A">
      <w:pPr>
        <w:jc w:val="center"/>
        <w:rPr>
          <w:rFonts w:ascii="Bookman Old Style" w:hAnsi="Bookman Old Style"/>
          <w:b/>
          <w:sz w:val="20"/>
          <w:szCs w:val="24"/>
        </w:rPr>
      </w:pPr>
      <w:r w:rsidRPr="00D87F4A">
        <w:rPr>
          <w:rFonts w:ascii="Bookman Old Style" w:hAnsi="Bookman Old Style"/>
          <w:b/>
          <w:sz w:val="20"/>
          <w:szCs w:val="24"/>
        </w:rPr>
        <w:lastRenderedPageBreak/>
        <w:t>ERECTION CONDITIONS OF CONTRACT</w:t>
      </w:r>
    </w:p>
    <w:p w14:paraId="25B4F7E2" w14:textId="77777777" w:rsidR="00A01562" w:rsidRPr="00D87F4A" w:rsidRDefault="00A01562" w:rsidP="0027149A">
      <w:pPr>
        <w:jc w:val="both"/>
        <w:rPr>
          <w:rFonts w:ascii="Bookman Old Style" w:hAnsi="Bookman Old Style"/>
          <w:b/>
          <w:sz w:val="20"/>
          <w:szCs w:val="24"/>
        </w:rPr>
      </w:pPr>
      <w:r w:rsidRPr="00D87F4A">
        <w:rPr>
          <w:rFonts w:ascii="Bookman Old Style" w:hAnsi="Bookman Old Style"/>
          <w:sz w:val="20"/>
          <w:szCs w:val="24"/>
        </w:rPr>
        <w:t>1.0</w:t>
      </w:r>
      <w:r w:rsidRPr="00D87F4A">
        <w:rPr>
          <w:rFonts w:ascii="Bookman Old Style" w:hAnsi="Bookman Old Style"/>
          <w:sz w:val="20"/>
          <w:szCs w:val="24"/>
        </w:rPr>
        <w:tab/>
      </w:r>
      <w:r w:rsidRPr="00D87F4A">
        <w:rPr>
          <w:rFonts w:ascii="Bookman Old Style" w:hAnsi="Bookman Old Style"/>
          <w:b/>
          <w:sz w:val="20"/>
          <w:szCs w:val="24"/>
        </w:rPr>
        <w:t>GENERAL:</w:t>
      </w:r>
    </w:p>
    <w:p w14:paraId="2A9652DF" w14:textId="77777777" w:rsidR="00A01562" w:rsidRPr="00D87F4A" w:rsidRDefault="00A01562" w:rsidP="0027149A">
      <w:pPr>
        <w:ind w:left="630" w:hanging="630"/>
        <w:jc w:val="both"/>
        <w:rPr>
          <w:rFonts w:ascii="Bookman Old Style" w:hAnsi="Bookman Old Style"/>
          <w:sz w:val="20"/>
          <w:szCs w:val="24"/>
        </w:rPr>
      </w:pPr>
      <w:r w:rsidRPr="00D87F4A">
        <w:rPr>
          <w:rFonts w:ascii="Bookman Old Style" w:hAnsi="Bookman Old Style"/>
          <w:sz w:val="20"/>
          <w:szCs w:val="24"/>
        </w:rPr>
        <w:t>1.1</w:t>
      </w:r>
      <w:r w:rsidRPr="00D87F4A">
        <w:rPr>
          <w:rFonts w:ascii="Bookman Old Style" w:hAnsi="Bookman Old Style"/>
          <w:sz w:val="20"/>
          <w:szCs w:val="24"/>
        </w:rPr>
        <w:tab/>
        <w:t>The following shall supplement the condition, already contained in the other parts of these Specifications and Document and shall govern the, portion of the Work of this Contract to be performed at Site.</w:t>
      </w:r>
    </w:p>
    <w:p w14:paraId="63F61092" w14:textId="77777777" w:rsidR="00A01562" w:rsidRPr="00D87F4A" w:rsidRDefault="00A01562" w:rsidP="0027149A">
      <w:pPr>
        <w:ind w:left="630" w:hanging="630"/>
        <w:jc w:val="both"/>
        <w:rPr>
          <w:rFonts w:ascii="Bookman Old Style" w:hAnsi="Bookman Old Style"/>
          <w:sz w:val="20"/>
          <w:szCs w:val="24"/>
        </w:rPr>
      </w:pPr>
      <w:r w:rsidRPr="00D87F4A">
        <w:rPr>
          <w:rFonts w:ascii="Bookman Old Style" w:hAnsi="Bookman Old Style"/>
          <w:sz w:val="20"/>
          <w:szCs w:val="24"/>
        </w:rPr>
        <w:t>1.2</w:t>
      </w:r>
      <w:r w:rsidRPr="00D87F4A">
        <w:rPr>
          <w:rFonts w:ascii="Bookman Old Style" w:hAnsi="Bookman Old Style"/>
          <w:sz w:val="20"/>
          <w:szCs w:val="24"/>
        </w:rPr>
        <w:tab/>
        <w:t>The Contractor upon signing of the Contract shall, in addition to a Project Coordinator, nominate another responsible Officer as his Representative at Site, suitably Designated for the purpose of overall responsibility and coordination of the Works to be performed at Site. Such Persons shall function from the Site Office of the Contractor during the pendency of Contract.</w:t>
      </w:r>
    </w:p>
    <w:p w14:paraId="71E6AFE4" w14:textId="77777777" w:rsidR="00A01562" w:rsidRPr="00D87F4A" w:rsidRDefault="00A01562" w:rsidP="0027149A">
      <w:pPr>
        <w:jc w:val="both"/>
        <w:rPr>
          <w:rFonts w:ascii="Bookman Old Style" w:hAnsi="Bookman Old Style"/>
          <w:b/>
          <w:sz w:val="20"/>
          <w:szCs w:val="24"/>
        </w:rPr>
      </w:pPr>
      <w:r w:rsidRPr="00D87F4A">
        <w:rPr>
          <w:rFonts w:ascii="Bookman Old Style" w:hAnsi="Bookman Old Style"/>
          <w:sz w:val="20"/>
          <w:szCs w:val="24"/>
        </w:rPr>
        <w:t>2.0</w:t>
      </w:r>
      <w:r w:rsidRPr="00D87F4A">
        <w:rPr>
          <w:rFonts w:ascii="Bookman Old Style" w:hAnsi="Bookman Old Style"/>
          <w:sz w:val="20"/>
          <w:szCs w:val="24"/>
        </w:rPr>
        <w:tab/>
      </w:r>
      <w:r w:rsidRPr="00D87F4A">
        <w:rPr>
          <w:rFonts w:ascii="Bookman Old Style" w:hAnsi="Bookman Old Style"/>
          <w:b/>
          <w:sz w:val="20"/>
          <w:szCs w:val="24"/>
        </w:rPr>
        <w:t>REGULATION OF LOCAL AUTHORITIES AND STATUTES:</w:t>
      </w:r>
    </w:p>
    <w:p w14:paraId="39F6AB86" w14:textId="77777777" w:rsidR="00A01562" w:rsidRPr="00D87F4A" w:rsidRDefault="00A01562" w:rsidP="0027149A">
      <w:pPr>
        <w:ind w:left="720" w:hanging="720"/>
        <w:jc w:val="both"/>
        <w:rPr>
          <w:rFonts w:ascii="Bookman Old Style" w:hAnsi="Bookman Old Style"/>
          <w:sz w:val="20"/>
          <w:szCs w:val="24"/>
        </w:rPr>
      </w:pPr>
      <w:r w:rsidRPr="00D87F4A">
        <w:rPr>
          <w:rFonts w:ascii="Bookman Old Style" w:hAnsi="Bookman Old Style"/>
          <w:sz w:val="20"/>
          <w:szCs w:val="24"/>
        </w:rPr>
        <w:t>2.1</w:t>
      </w:r>
      <w:r w:rsidRPr="00D87F4A">
        <w:rPr>
          <w:rFonts w:ascii="Bookman Old Style" w:hAnsi="Bookman Old Style"/>
          <w:sz w:val="20"/>
          <w:szCs w:val="24"/>
        </w:rPr>
        <w:tab/>
        <w:t>The Contractor shall comply with all the Rules and Regulations of Local Authorities during the Performance of his field activities. He shall also comply with  all labour laws including the Minimum Wages Act, 1948, the Payment of Wages Act and the Rules made there under in respect of any Employee or Workman employed or engaged by him or his Sub-Contractor.</w:t>
      </w:r>
    </w:p>
    <w:p w14:paraId="471F0A85" w14:textId="77777777" w:rsidR="00A01562" w:rsidRPr="00D87F4A" w:rsidRDefault="00A01562" w:rsidP="0027149A">
      <w:pPr>
        <w:ind w:left="630" w:hanging="630"/>
        <w:jc w:val="both"/>
        <w:rPr>
          <w:rFonts w:ascii="Bookman Old Style" w:hAnsi="Bookman Old Style"/>
          <w:sz w:val="20"/>
          <w:szCs w:val="24"/>
        </w:rPr>
      </w:pPr>
      <w:r w:rsidRPr="00D87F4A">
        <w:rPr>
          <w:rFonts w:ascii="Bookman Old Style" w:hAnsi="Bookman Old Style"/>
          <w:sz w:val="20"/>
          <w:szCs w:val="24"/>
        </w:rPr>
        <w:t>2.2</w:t>
      </w:r>
      <w:r w:rsidRPr="00D87F4A">
        <w:rPr>
          <w:rFonts w:ascii="Bookman Old Style" w:hAnsi="Bookman Old Style"/>
          <w:sz w:val="20"/>
          <w:szCs w:val="24"/>
        </w:rPr>
        <w:tab/>
        <w:t>All Registration and Statutory Inspection Fees, if any in respect of his Work pursuant to this Contract, shall be to the account of the Contractor. However any Registration/Statutory Inspection Fees lawfully payable under any Statutory Laws and its Amendments from time to time during Erection in respect of the Equipment, ultimately to be owned by the Owner, shall be to the account of the Owner. Should any such Inspection or Registration need to be rearranged due to the fault of the Contractor or his Sub-Contractors, the additional Fees to such Inspection and/or Registration shall be borne by the Contractor.</w:t>
      </w:r>
    </w:p>
    <w:p w14:paraId="0CE37E2A" w14:textId="77777777" w:rsidR="00A01562" w:rsidRPr="00D87F4A" w:rsidRDefault="00A01562" w:rsidP="0027149A">
      <w:pPr>
        <w:tabs>
          <w:tab w:val="num" w:pos="360"/>
        </w:tabs>
        <w:ind w:left="360" w:hanging="360"/>
        <w:jc w:val="both"/>
        <w:rPr>
          <w:rFonts w:ascii="Bookman Old Style" w:hAnsi="Bookman Old Style"/>
          <w:sz w:val="20"/>
          <w:szCs w:val="24"/>
        </w:rPr>
      </w:pPr>
      <w:r w:rsidRPr="00D87F4A">
        <w:rPr>
          <w:rFonts w:ascii="Bookman Old Style" w:hAnsi="Bookman Old Style"/>
          <w:b/>
          <w:sz w:val="20"/>
          <w:szCs w:val="24"/>
        </w:rPr>
        <w:t xml:space="preserve"> 3.0    OWNER’S LIEN ON EQUIPMENT:</w:t>
      </w:r>
    </w:p>
    <w:p w14:paraId="0E6BCFAD" w14:textId="77777777" w:rsidR="00A01562" w:rsidRPr="00D87F4A" w:rsidRDefault="00A01562" w:rsidP="0027149A">
      <w:pPr>
        <w:ind w:left="630"/>
        <w:jc w:val="both"/>
        <w:rPr>
          <w:rFonts w:ascii="Bookman Old Style" w:hAnsi="Bookman Old Style"/>
          <w:sz w:val="20"/>
          <w:szCs w:val="24"/>
        </w:rPr>
      </w:pPr>
      <w:r w:rsidRPr="00D87F4A">
        <w:rPr>
          <w:rFonts w:ascii="Bookman Old Style" w:hAnsi="Bookman Old Style"/>
          <w:sz w:val="20"/>
          <w:szCs w:val="24"/>
        </w:rPr>
        <w:t>The Owner shall have lien on all Equipment including those of the Contractor brought to the Site for the purpose of Erection, Testing and Commissioning of the Equipment to be supplied(either Owner Supplied or Contractor Supplied) and erected under the Contract. The Owner shall continue to hold the lien on all such Equipment throughout the period of Contract. No Material bought to the Site shall be removed from the Site by the Contractor and or is Sub-Contractor without the prior written approval of the Engineer</w:t>
      </w:r>
    </w:p>
    <w:p w14:paraId="590ADF16" w14:textId="77777777" w:rsidR="00A01562" w:rsidRPr="00D87F4A" w:rsidRDefault="00A01562" w:rsidP="0027149A">
      <w:pPr>
        <w:jc w:val="both"/>
        <w:rPr>
          <w:rFonts w:ascii="Bookman Old Style" w:hAnsi="Bookman Old Style"/>
          <w:b/>
          <w:sz w:val="20"/>
          <w:szCs w:val="24"/>
        </w:rPr>
      </w:pPr>
      <w:r w:rsidRPr="00D87F4A">
        <w:rPr>
          <w:rFonts w:ascii="Bookman Old Style" w:hAnsi="Bookman Old Style"/>
          <w:b/>
          <w:sz w:val="20"/>
          <w:szCs w:val="24"/>
        </w:rPr>
        <w:t>4.0</w:t>
      </w:r>
      <w:r w:rsidRPr="00D87F4A">
        <w:rPr>
          <w:rFonts w:ascii="Bookman Old Style" w:hAnsi="Bookman Old Style"/>
          <w:sz w:val="20"/>
          <w:szCs w:val="24"/>
        </w:rPr>
        <w:tab/>
      </w:r>
      <w:r w:rsidRPr="00D87F4A">
        <w:rPr>
          <w:rFonts w:ascii="Bookman Old Style" w:hAnsi="Bookman Old Style"/>
          <w:b/>
          <w:sz w:val="20"/>
          <w:szCs w:val="24"/>
        </w:rPr>
        <w:t>INSPECTION, TESTING &amp; INSPECTION CERTIFICATES:</w:t>
      </w:r>
    </w:p>
    <w:p w14:paraId="111D3486" w14:textId="77777777" w:rsidR="00A01562" w:rsidRPr="00D87F4A" w:rsidRDefault="00A01562" w:rsidP="0027149A">
      <w:pPr>
        <w:ind w:left="561" w:firstLine="69"/>
        <w:jc w:val="both"/>
        <w:rPr>
          <w:rFonts w:ascii="Bookman Old Style" w:hAnsi="Bookman Old Style"/>
          <w:sz w:val="20"/>
          <w:szCs w:val="24"/>
        </w:rPr>
      </w:pPr>
      <w:r w:rsidRPr="00D87F4A">
        <w:rPr>
          <w:rFonts w:ascii="Bookman Old Style" w:hAnsi="Bookman Old Style"/>
          <w:sz w:val="20"/>
          <w:szCs w:val="24"/>
        </w:rPr>
        <w:t>The provision of the Clause entitled Inspection, Testing and Inspection Certificates under Technical Specification shall also be applicable to the Erection Portion of the Works. The Engineer shall have the right to re-inspect any Equipment though previously inspected and approved by him at the Contractor’s Works before and after the same are erected at Site. If by the above inspection, the Engineer rejects any Equipment, the Contractor shall make good for such rejections either by replacement or Modification/ Repairs as may be necessary to the satisfaction of the Engineer. Such replacements will also include the replacements or re-execution of such of those Work of other Contractors and/or Agencies which might have got Damaged or affected by the replacement or Re-Work done to the Contractor’s Work.</w:t>
      </w:r>
    </w:p>
    <w:p w14:paraId="2874B0E1" w14:textId="77777777" w:rsidR="00A01562" w:rsidRPr="00D87F4A" w:rsidRDefault="00A01562" w:rsidP="0027149A">
      <w:pPr>
        <w:jc w:val="both"/>
        <w:rPr>
          <w:rFonts w:ascii="Bookman Old Style" w:hAnsi="Bookman Old Style"/>
          <w:b/>
          <w:sz w:val="20"/>
          <w:szCs w:val="24"/>
        </w:rPr>
      </w:pPr>
      <w:r w:rsidRPr="00D87F4A">
        <w:rPr>
          <w:rFonts w:ascii="Bookman Old Style" w:hAnsi="Bookman Old Style"/>
          <w:b/>
          <w:sz w:val="20"/>
          <w:szCs w:val="24"/>
        </w:rPr>
        <w:t>5.0</w:t>
      </w:r>
      <w:r w:rsidRPr="00D87F4A">
        <w:rPr>
          <w:rFonts w:ascii="Bookman Old Style" w:hAnsi="Bookman Old Style"/>
          <w:b/>
          <w:sz w:val="20"/>
          <w:szCs w:val="24"/>
        </w:rPr>
        <w:tab/>
        <w:t>ACCESS TO SITE AND WORKS ON SITE:</w:t>
      </w:r>
    </w:p>
    <w:p w14:paraId="1FB2640F" w14:textId="77777777" w:rsidR="00A01562" w:rsidRPr="00D87F4A" w:rsidRDefault="00A01562" w:rsidP="0027149A">
      <w:pPr>
        <w:ind w:left="720" w:hanging="720"/>
        <w:jc w:val="both"/>
        <w:rPr>
          <w:rFonts w:ascii="Bookman Old Style" w:hAnsi="Bookman Old Style"/>
          <w:sz w:val="20"/>
          <w:szCs w:val="24"/>
        </w:rPr>
      </w:pPr>
      <w:r w:rsidRPr="00D87F4A">
        <w:rPr>
          <w:rFonts w:ascii="Bookman Old Style" w:hAnsi="Bookman Old Style"/>
          <w:sz w:val="20"/>
          <w:szCs w:val="24"/>
        </w:rPr>
        <w:t>5.1</w:t>
      </w:r>
      <w:r w:rsidRPr="00D87F4A">
        <w:rPr>
          <w:rFonts w:ascii="Bookman Old Style" w:hAnsi="Bookman Old Style"/>
          <w:sz w:val="20"/>
          <w:szCs w:val="24"/>
        </w:rPr>
        <w:tab/>
        <w:t>Suitable access to and possession of the Site shall be offered to the Contractor by the Owner in reasonable time.</w:t>
      </w:r>
    </w:p>
    <w:p w14:paraId="19B54F65" w14:textId="77777777" w:rsidR="00A01562" w:rsidRPr="00D87F4A" w:rsidRDefault="00A01562" w:rsidP="0027149A">
      <w:pPr>
        <w:ind w:left="720" w:hanging="720"/>
        <w:jc w:val="both"/>
        <w:rPr>
          <w:rFonts w:ascii="Bookman Old Style" w:hAnsi="Bookman Old Style"/>
          <w:sz w:val="20"/>
          <w:szCs w:val="24"/>
        </w:rPr>
      </w:pPr>
      <w:r w:rsidRPr="00D87F4A">
        <w:rPr>
          <w:rFonts w:ascii="Bookman Old Style" w:hAnsi="Bookman Old Style"/>
          <w:sz w:val="20"/>
          <w:szCs w:val="24"/>
        </w:rPr>
        <w:t>5.2</w:t>
      </w:r>
      <w:r w:rsidRPr="00D87F4A">
        <w:rPr>
          <w:rFonts w:ascii="Bookman Old Style" w:hAnsi="Bookman Old Style"/>
          <w:sz w:val="20"/>
          <w:szCs w:val="24"/>
        </w:rPr>
        <w:tab/>
        <w:t>The Works, so far as it is carried out on the Owner’s Premises, shall be carried out at such time as the Owner may approve and the Owner shall give the Contractor reasonable facilities for carrying out the Works.</w:t>
      </w:r>
    </w:p>
    <w:p w14:paraId="5BB39528" w14:textId="77777777" w:rsidR="00A01562" w:rsidRPr="00D87F4A" w:rsidRDefault="00A01562" w:rsidP="0027149A">
      <w:pPr>
        <w:ind w:left="720" w:hanging="720"/>
        <w:jc w:val="both"/>
        <w:rPr>
          <w:rFonts w:ascii="Bookman Old Style" w:hAnsi="Bookman Old Style"/>
          <w:sz w:val="20"/>
          <w:szCs w:val="24"/>
        </w:rPr>
      </w:pPr>
      <w:r w:rsidRPr="00D87F4A">
        <w:rPr>
          <w:rFonts w:ascii="Bookman Old Style" w:hAnsi="Bookman Old Style"/>
          <w:sz w:val="20"/>
          <w:szCs w:val="24"/>
        </w:rPr>
        <w:lastRenderedPageBreak/>
        <w:t>5.3</w:t>
      </w:r>
      <w:r w:rsidRPr="00D87F4A">
        <w:rPr>
          <w:rFonts w:ascii="Bookman Old Style" w:hAnsi="Bookman Old Style"/>
          <w:sz w:val="20"/>
          <w:szCs w:val="24"/>
        </w:rPr>
        <w:tab/>
        <w:t>In the execution of the Works, no Persons other than the Contractor or his duly appointed Representative, Sub-Contractor and Workman, shall be allowed to do Work on the Site, except by the special permission, in writing of the Engineer or his Representative.</w:t>
      </w:r>
    </w:p>
    <w:p w14:paraId="136DF39B" w14:textId="77777777" w:rsidR="00A01562" w:rsidRPr="00D87F4A" w:rsidRDefault="00A01562" w:rsidP="0027149A">
      <w:pPr>
        <w:jc w:val="both"/>
        <w:rPr>
          <w:rFonts w:ascii="Bookman Old Style" w:hAnsi="Bookman Old Style"/>
          <w:b/>
          <w:sz w:val="20"/>
          <w:szCs w:val="24"/>
        </w:rPr>
      </w:pPr>
      <w:r w:rsidRPr="00D87F4A">
        <w:rPr>
          <w:rFonts w:ascii="Bookman Old Style" w:hAnsi="Bookman Old Style"/>
          <w:b/>
          <w:sz w:val="20"/>
          <w:szCs w:val="24"/>
        </w:rPr>
        <w:t>6.0</w:t>
      </w:r>
      <w:r w:rsidRPr="00D87F4A">
        <w:rPr>
          <w:rFonts w:ascii="Bookman Old Style" w:hAnsi="Bookman Old Style"/>
          <w:sz w:val="20"/>
          <w:szCs w:val="24"/>
        </w:rPr>
        <w:tab/>
      </w:r>
      <w:r w:rsidRPr="00D87F4A">
        <w:rPr>
          <w:rFonts w:ascii="Bookman Old Style" w:hAnsi="Bookman Old Style"/>
          <w:b/>
          <w:sz w:val="20"/>
          <w:szCs w:val="24"/>
        </w:rPr>
        <w:t>CONTRACTOR'S SITE OFFICE ESTABLISHMENT:</w:t>
      </w:r>
    </w:p>
    <w:p w14:paraId="7C272D23" w14:textId="77777777" w:rsidR="00A01562" w:rsidRPr="00D87F4A" w:rsidRDefault="00A01562" w:rsidP="0027149A">
      <w:pPr>
        <w:tabs>
          <w:tab w:val="left" w:pos="810"/>
        </w:tabs>
        <w:ind w:left="810"/>
        <w:jc w:val="both"/>
        <w:rPr>
          <w:rFonts w:ascii="Bookman Old Style" w:hAnsi="Bookman Old Style"/>
          <w:sz w:val="20"/>
          <w:szCs w:val="24"/>
        </w:rPr>
      </w:pPr>
      <w:r w:rsidRPr="00D87F4A">
        <w:rPr>
          <w:rFonts w:ascii="Bookman Old Style" w:hAnsi="Bookman Old Style"/>
          <w:sz w:val="20"/>
          <w:szCs w:val="24"/>
        </w:rPr>
        <w:t>The Contractor shall establish a Site Office at the Site and keep posted an authorised Representative for the purpose of the Contract. Any written Order or instruction of the Engineer or his duly authorised Representative shall be communicated to the said authorised Resident Representative of the Contractor and the same shall be deemed to have been communicated to the Contractor at his legal address.</w:t>
      </w:r>
    </w:p>
    <w:p w14:paraId="05FBA1E3" w14:textId="77777777" w:rsidR="00A01562" w:rsidRPr="00D87F4A" w:rsidRDefault="00A01562" w:rsidP="0027149A">
      <w:pPr>
        <w:jc w:val="both"/>
        <w:rPr>
          <w:rFonts w:ascii="Bookman Old Style" w:hAnsi="Bookman Old Style"/>
          <w:b/>
          <w:sz w:val="20"/>
          <w:szCs w:val="24"/>
        </w:rPr>
      </w:pPr>
      <w:r w:rsidRPr="00D87F4A">
        <w:rPr>
          <w:rFonts w:ascii="Bookman Old Style" w:hAnsi="Bookman Old Style"/>
          <w:b/>
          <w:sz w:val="20"/>
          <w:szCs w:val="24"/>
        </w:rPr>
        <w:t>7.0</w:t>
      </w:r>
      <w:r w:rsidRPr="00D87F4A">
        <w:rPr>
          <w:rFonts w:ascii="Bookman Old Style" w:hAnsi="Bookman Old Style"/>
          <w:sz w:val="20"/>
          <w:szCs w:val="24"/>
        </w:rPr>
        <w:tab/>
      </w:r>
      <w:r w:rsidRPr="00D87F4A">
        <w:rPr>
          <w:rFonts w:ascii="Bookman Old Style" w:hAnsi="Bookman Old Style"/>
          <w:b/>
          <w:sz w:val="20"/>
          <w:szCs w:val="24"/>
        </w:rPr>
        <w:t>CO-OPERATION WITH OTHER CONTRACTORS:</w:t>
      </w:r>
    </w:p>
    <w:p w14:paraId="217E32D8" w14:textId="77777777" w:rsidR="00A01562" w:rsidRPr="00D87F4A" w:rsidRDefault="00A01562" w:rsidP="0027149A">
      <w:pPr>
        <w:ind w:left="630" w:hanging="630"/>
        <w:jc w:val="both"/>
        <w:rPr>
          <w:rFonts w:ascii="Bookman Old Style" w:hAnsi="Bookman Old Style"/>
          <w:sz w:val="20"/>
          <w:szCs w:val="24"/>
        </w:rPr>
      </w:pPr>
      <w:r w:rsidRPr="00D87F4A">
        <w:rPr>
          <w:rFonts w:ascii="Bookman Old Style" w:hAnsi="Bookman Old Style"/>
          <w:sz w:val="20"/>
          <w:szCs w:val="24"/>
        </w:rPr>
        <w:t>7.1</w:t>
      </w:r>
      <w:r w:rsidRPr="00D87F4A">
        <w:rPr>
          <w:rFonts w:ascii="Bookman Old Style" w:hAnsi="Bookman Old Style"/>
          <w:sz w:val="20"/>
          <w:szCs w:val="24"/>
        </w:rPr>
        <w:tab/>
        <w:t>The Contractor shall Co-operate with all other Contractors or tradesmen of the Owner, who may be performing other Works, on behalf of the Owner and the Workmen who may be employed by the Owner and doing Work in the vicinity of the Works under the Contract. The Contractor shall also so arrange to perform his Work as to minimize, to the maximum extent possible, interference- with the Work of other Contractors and their Workmen. Any injury or Damage that may be sustained by the Employees of the other Contractors and the Owner, due to the Contractor's Work shall promptly be made good at the Contractor's own expense. The Engineer shall determine the resolution of any difference or conflict that may arise between the Contractor and the Workmen of the Owner in regard to their Work. If the Work of the Contractor is delayed because of any set of omission of another Contractor the Contractor shall have no Claim against the Owner on that account other than an extension of time for completing his Works.</w:t>
      </w:r>
    </w:p>
    <w:p w14:paraId="017156D9" w14:textId="77777777" w:rsidR="00A01562" w:rsidRPr="00D87F4A" w:rsidRDefault="00A01562" w:rsidP="0027149A">
      <w:pPr>
        <w:numPr>
          <w:ilvl w:val="1"/>
          <w:numId w:val="0"/>
        </w:numPr>
        <w:tabs>
          <w:tab w:val="num" w:pos="630"/>
        </w:tabs>
        <w:ind w:left="630" w:hanging="630"/>
        <w:jc w:val="both"/>
        <w:rPr>
          <w:rFonts w:ascii="Bookman Old Style" w:hAnsi="Bookman Old Style"/>
          <w:sz w:val="20"/>
          <w:szCs w:val="24"/>
        </w:rPr>
      </w:pPr>
      <w:r w:rsidRPr="00D87F4A">
        <w:rPr>
          <w:rFonts w:ascii="Bookman Old Style" w:hAnsi="Bookman Old Style"/>
          <w:sz w:val="20"/>
          <w:szCs w:val="24"/>
        </w:rPr>
        <w:t>7.2</w:t>
      </w:r>
      <w:r w:rsidRPr="00D87F4A">
        <w:rPr>
          <w:rFonts w:ascii="Bookman Old Style" w:hAnsi="Bookman Old Style"/>
          <w:sz w:val="20"/>
          <w:szCs w:val="24"/>
        </w:rPr>
        <w:tab/>
        <w:t>The Engineer shall be notified promptly by the Contractor of any defects in the other Contractor's Works that could affect the Contractor's Works. The Engineer shall determine the Corrective Measures, if any, required to rectify this situation after inspection of the Works and such decision by the Engineer shall be binding on the Contractor.</w:t>
      </w:r>
    </w:p>
    <w:p w14:paraId="741D7628" w14:textId="77777777" w:rsidR="00A01562" w:rsidRPr="00D87F4A" w:rsidRDefault="00A01562" w:rsidP="0027149A">
      <w:pPr>
        <w:jc w:val="both"/>
        <w:rPr>
          <w:rFonts w:ascii="Bookman Old Style" w:hAnsi="Bookman Old Style"/>
          <w:b/>
          <w:sz w:val="20"/>
          <w:szCs w:val="24"/>
        </w:rPr>
      </w:pPr>
      <w:r w:rsidRPr="00D87F4A">
        <w:rPr>
          <w:rFonts w:ascii="Bookman Old Style" w:hAnsi="Bookman Old Style"/>
          <w:b/>
          <w:sz w:val="20"/>
          <w:szCs w:val="24"/>
        </w:rPr>
        <w:t>8.0</w:t>
      </w:r>
      <w:r w:rsidRPr="00D87F4A">
        <w:rPr>
          <w:rFonts w:ascii="Bookman Old Style" w:hAnsi="Bookman Old Style"/>
          <w:sz w:val="20"/>
          <w:szCs w:val="24"/>
        </w:rPr>
        <w:tab/>
      </w:r>
      <w:r w:rsidRPr="00D87F4A">
        <w:rPr>
          <w:rFonts w:ascii="Bookman Old Style" w:hAnsi="Bookman Old Style"/>
          <w:b/>
          <w:sz w:val="20"/>
          <w:szCs w:val="24"/>
        </w:rPr>
        <w:t>DISCIPLINE OF WORKMEN:</w:t>
      </w:r>
    </w:p>
    <w:p w14:paraId="294AC6A2" w14:textId="77777777" w:rsidR="00A01562" w:rsidRPr="00D87F4A" w:rsidRDefault="00A01562" w:rsidP="0027149A">
      <w:pPr>
        <w:ind w:left="720"/>
        <w:jc w:val="both"/>
        <w:rPr>
          <w:rFonts w:ascii="Bookman Old Style" w:hAnsi="Bookman Old Style"/>
          <w:sz w:val="20"/>
          <w:szCs w:val="24"/>
        </w:rPr>
      </w:pPr>
      <w:r w:rsidRPr="00D87F4A">
        <w:rPr>
          <w:rFonts w:ascii="Bookman Old Style" w:hAnsi="Bookman Old Style"/>
          <w:sz w:val="20"/>
          <w:szCs w:val="24"/>
        </w:rPr>
        <w:t>The Contractor shall adhere to the disciplinary procedure set by the Engineer in respect of his Employees and Workmen at Site. The Engineer shall be at liberty to object to the presence of any Representative or Employee of the Contractor at the Site, if in the opinion of the Engineer such Employee has misconducted or is incompetent or negligent or otherwise undesirable and then the Contractor shall remove such a Persons objected to and provide in his place a competent replacement.</w:t>
      </w:r>
    </w:p>
    <w:p w14:paraId="34B2FBA9" w14:textId="77777777" w:rsidR="00A01562" w:rsidRPr="00D87F4A" w:rsidRDefault="00A01562" w:rsidP="0027149A">
      <w:pPr>
        <w:jc w:val="both"/>
        <w:rPr>
          <w:rFonts w:ascii="Bookman Old Style" w:hAnsi="Bookman Old Style"/>
          <w:b/>
          <w:sz w:val="20"/>
          <w:szCs w:val="24"/>
        </w:rPr>
      </w:pPr>
      <w:r w:rsidRPr="00D87F4A">
        <w:rPr>
          <w:rFonts w:ascii="Bookman Old Style" w:hAnsi="Bookman Old Style"/>
          <w:b/>
          <w:sz w:val="20"/>
          <w:szCs w:val="24"/>
        </w:rPr>
        <w:t>9.0</w:t>
      </w:r>
      <w:r w:rsidRPr="00D87F4A">
        <w:rPr>
          <w:rFonts w:ascii="Bookman Old Style" w:hAnsi="Bookman Old Style"/>
          <w:sz w:val="20"/>
          <w:szCs w:val="24"/>
        </w:rPr>
        <w:tab/>
      </w:r>
      <w:r w:rsidRPr="00D87F4A">
        <w:rPr>
          <w:rFonts w:ascii="Bookman Old Style" w:hAnsi="Bookman Old Style"/>
          <w:b/>
          <w:sz w:val="20"/>
          <w:szCs w:val="24"/>
        </w:rPr>
        <w:t>CONTRACTOR'S FIELD OPERATION:</w:t>
      </w:r>
    </w:p>
    <w:p w14:paraId="516D4ED2" w14:textId="77777777" w:rsidR="00A01562" w:rsidRPr="00D87F4A" w:rsidRDefault="00A01562" w:rsidP="0027149A">
      <w:pPr>
        <w:ind w:left="720" w:hanging="720"/>
        <w:jc w:val="both"/>
        <w:rPr>
          <w:rFonts w:ascii="Bookman Old Style" w:hAnsi="Bookman Old Style"/>
          <w:sz w:val="20"/>
          <w:szCs w:val="24"/>
        </w:rPr>
      </w:pPr>
      <w:r w:rsidRPr="00D87F4A">
        <w:rPr>
          <w:rFonts w:ascii="Bookman Old Style" w:hAnsi="Bookman Old Style"/>
          <w:sz w:val="20"/>
          <w:szCs w:val="24"/>
        </w:rPr>
        <w:t>9.1</w:t>
      </w:r>
      <w:r w:rsidRPr="00D87F4A">
        <w:rPr>
          <w:rFonts w:ascii="Bookman Old Style" w:hAnsi="Bookman Old Style"/>
          <w:sz w:val="20"/>
          <w:szCs w:val="24"/>
        </w:rPr>
        <w:tab/>
        <w:t>The Contractor shall keep the Engineer informed, in advance, regarding his Field Activity Plans and Schedules for carrying out each part of the Works. Any review of such Plan or Schedule or method of Work by in Engineer shall not relieve the Contractor of any of his responsibilities towards the field activities. Such reviews shall also not be considered as an assumption of any risk or liability by the Engineer or the Owner or any of his Representatives and no Claim of the Contractor will be entertained because of the failure or inefficiency of any such Plan or Schedule, or method of Work reviewed. The Contractor shall be solely responsible for the safety adequacy and efficiency of Plant and Equipment and his Erection methods.</w:t>
      </w:r>
    </w:p>
    <w:p w14:paraId="6975B29E" w14:textId="77777777" w:rsidR="00A01562" w:rsidRPr="00D87F4A" w:rsidRDefault="00A01562" w:rsidP="0027149A">
      <w:pPr>
        <w:ind w:left="720" w:hanging="720"/>
        <w:jc w:val="both"/>
        <w:rPr>
          <w:rFonts w:ascii="Bookman Old Style" w:hAnsi="Bookman Old Style"/>
          <w:sz w:val="20"/>
          <w:szCs w:val="24"/>
        </w:rPr>
      </w:pPr>
      <w:r w:rsidRPr="00D87F4A">
        <w:rPr>
          <w:rFonts w:ascii="Bookman Old Style" w:hAnsi="Bookman Old Style"/>
          <w:sz w:val="20"/>
          <w:szCs w:val="24"/>
        </w:rPr>
        <w:t>9.2</w:t>
      </w:r>
      <w:r w:rsidRPr="00D87F4A">
        <w:rPr>
          <w:rFonts w:ascii="Bookman Old Style" w:hAnsi="Bookman Old Style"/>
          <w:sz w:val="20"/>
          <w:szCs w:val="24"/>
        </w:rPr>
        <w:tab/>
        <w:t xml:space="preserve">The Contractor shall have the complete responsibility for conditions of the Work Site including the safety of all Persons employed by him or his Sub-Contractor and all the Properties under his custody during the Performance of the Work. This requirement shall apply continuously till the Completion of the Contract and shall not be limited to normal </w:t>
      </w:r>
      <w:r w:rsidRPr="00D87F4A">
        <w:rPr>
          <w:rFonts w:ascii="Bookman Old Style" w:hAnsi="Bookman Old Style"/>
          <w:sz w:val="20"/>
          <w:szCs w:val="24"/>
        </w:rPr>
        <w:lastRenderedPageBreak/>
        <w:t>Working Hours. The construction review by the Engineer is not intended to include review of Contractor's safety measures in or near the Work-Site and their adequacy or otherwise.</w:t>
      </w:r>
    </w:p>
    <w:p w14:paraId="6352398D" w14:textId="77777777" w:rsidR="00A01562" w:rsidRPr="00D87F4A" w:rsidRDefault="00A01562" w:rsidP="0027149A">
      <w:pPr>
        <w:jc w:val="both"/>
        <w:rPr>
          <w:rFonts w:ascii="Bookman Old Style" w:hAnsi="Bookman Old Style"/>
          <w:b/>
          <w:sz w:val="20"/>
          <w:szCs w:val="24"/>
        </w:rPr>
      </w:pPr>
      <w:r w:rsidRPr="00D87F4A">
        <w:rPr>
          <w:rFonts w:ascii="Bookman Old Style" w:hAnsi="Bookman Old Style"/>
          <w:b/>
          <w:sz w:val="20"/>
          <w:szCs w:val="24"/>
        </w:rPr>
        <w:t>10.0</w:t>
      </w:r>
      <w:r w:rsidRPr="00D87F4A">
        <w:rPr>
          <w:rFonts w:ascii="Bookman Old Style" w:hAnsi="Bookman Old Style"/>
          <w:sz w:val="20"/>
          <w:szCs w:val="24"/>
        </w:rPr>
        <w:tab/>
      </w:r>
      <w:r w:rsidRPr="00D87F4A">
        <w:rPr>
          <w:rFonts w:ascii="Bookman Old Style" w:hAnsi="Bookman Old Style"/>
          <w:b/>
          <w:sz w:val="20"/>
          <w:szCs w:val="24"/>
        </w:rPr>
        <w:t>PHOTOGRAPHS AND PROGRESS REPORT:</w:t>
      </w:r>
    </w:p>
    <w:p w14:paraId="6476D47A" w14:textId="77777777" w:rsidR="00A01562" w:rsidRPr="00D87F4A" w:rsidRDefault="00A01562" w:rsidP="0027149A">
      <w:pPr>
        <w:ind w:left="720" w:hanging="720"/>
        <w:jc w:val="both"/>
        <w:rPr>
          <w:rFonts w:ascii="Bookman Old Style" w:hAnsi="Bookman Old Style"/>
          <w:sz w:val="20"/>
          <w:szCs w:val="24"/>
        </w:rPr>
      </w:pPr>
      <w:r w:rsidRPr="00D87F4A">
        <w:rPr>
          <w:rFonts w:ascii="Bookman Old Style" w:hAnsi="Bookman Old Style"/>
          <w:sz w:val="20"/>
          <w:szCs w:val="24"/>
        </w:rPr>
        <w:t>10.1</w:t>
      </w:r>
      <w:r w:rsidRPr="00D87F4A">
        <w:rPr>
          <w:rFonts w:ascii="Bookman Old Style" w:hAnsi="Bookman Old Style"/>
          <w:sz w:val="20"/>
          <w:szCs w:val="24"/>
        </w:rPr>
        <w:tab/>
        <w:t>The Contractor shall furnish three (3) Prints each of the Photographs on progress of the Work done at Site to the Engineer. Photographs shall be taken as and when indicated by the Engineer or his Representative. Photographs shall be adequate in size and number to indicate various stages of Erection. Each Photograph shall contain the date, the name of the Contractor and the title of the Photograph.</w:t>
      </w:r>
    </w:p>
    <w:p w14:paraId="3DC228A2" w14:textId="77777777" w:rsidR="00A01562" w:rsidRPr="00D87F4A" w:rsidRDefault="00A01562" w:rsidP="0027149A">
      <w:pPr>
        <w:ind w:left="720" w:hanging="720"/>
        <w:jc w:val="both"/>
        <w:rPr>
          <w:rFonts w:ascii="Bookman Old Style" w:hAnsi="Bookman Old Style"/>
          <w:sz w:val="20"/>
          <w:szCs w:val="24"/>
        </w:rPr>
      </w:pPr>
      <w:r w:rsidRPr="00D87F4A">
        <w:rPr>
          <w:rFonts w:ascii="Bookman Old Style" w:hAnsi="Bookman Old Style"/>
          <w:sz w:val="20"/>
          <w:szCs w:val="24"/>
        </w:rPr>
        <w:t>10.2</w:t>
      </w:r>
      <w:r w:rsidRPr="00D87F4A">
        <w:rPr>
          <w:rFonts w:ascii="Bookman Old Style" w:hAnsi="Bookman Old Style"/>
          <w:sz w:val="20"/>
          <w:szCs w:val="24"/>
        </w:rPr>
        <w:tab/>
        <w:t>The above Photographs shall accompany the Monthly Progress Report detailing out the progress achieved on all Erection activities as compared to the Schedules. The report shall also indicate the reasons for the variance between the Scheduled and actual Progress and the action proposed for corrective measures, wherever necessary.</w:t>
      </w:r>
    </w:p>
    <w:p w14:paraId="5C9DA04C" w14:textId="77777777" w:rsidR="00A01562" w:rsidRPr="00D87F4A" w:rsidRDefault="00A01562" w:rsidP="0027149A">
      <w:pPr>
        <w:jc w:val="both"/>
        <w:rPr>
          <w:rFonts w:ascii="Bookman Old Style" w:hAnsi="Bookman Old Style"/>
          <w:b/>
          <w:sz w:val="20"/>
          <w:szCs w:val="24"/>
        </w:rPr>
      </w:pPr>
      <w:r w:rsidRPr="00D87F4A">
        <w:rPr>
          <w:rFonts w:ascii="Bookman Old Style" w:hAnsi="Bookman Old Style"/>
          <w:b/>
          <w:sz w:val="20"/>
          <w:szCs w:val="24"/>
        </w:rPr>
        <w:t>11.0</w:t>
      </w:r>
      <w:r w:rsidRPr="00D87F4A">
        <w:rPr>
          <w:rFonts w:ascii="Bookman Old Style" w:hAnsi="Bookman Old Style"/>
          <w:sz w:val="20"/>
          <w:szCs w:val="24"/>
        </w:rPr>
        <w:tab/>
      </w:r>
      <w:r w:rsidRPr="00D87F4A">
        <w:rPr>
          <w:rFonts w:ascii="Bookman Old Style" w:hAnsi="Bookman Old Style"/>
          <w:b/>
          <w:sz w:val="20"/>
          <w:szCs w:val="24"/>
        </w:rPr>
        <w:t>MAN POWER REPORT:</w:t>
      </w:r>
    </w:p>
    <w:p w14:paraId="261B6E76" w14:textId="77777777" w:rsidR="00A01562" w:rsidRPr="00D87F4A" w:rsidRDefault="00A01562" w:rsidP="0027149A">
      <w:pPr>
        <w:ind w:left="720" w:hanging="720"/>
        <w:jc w:val="both"/>
        <w:rPr>
          <w:rFonts w:ascii="Bookman Old Style" w:hAnsi="Bookman Old Style"/>
          <w:sz w:val="20"/>
          <w:szCs w:val="24"/>
        </w:rPr>
      </w:pPr>
      <w:r w:rsidRPr="00D87F4A">
        <w:rPr>
          <w:rFonts w:ascii="Bookman Old Style" w:hAnsi="Bookman Old Style"/>
          <w:sz w:val="20"/>
          <w:szCs w:val="24"/>
        </w:rPr>
        <w:t>11.1</w:t>
      </w:r>
      <w:r w:rsidRPr="00D87F4A">
        <w:rPr>
          <w:rFonts w:ascii="Bookman Old Style" w:hAnsi="Bookman Old Style"/>
          <w:sz w:val="20"/>
          <w:szCs w:val="24"/>
        </w:rPr>
        <w:tab/>
        <w:t>The Contractor shall submit to the Engineer, on the first day of every Month, a Man-Hour Schedule for the Month, detailing the Man-Hours Scheduled for the Month, skill-wise and area-wise.</w:t>
      </w:r>
    </w:p>
    <w:p w14:paraId="05695919" w14:textId="77777777" w:rsidR="00566D9A" w:rsidRPr="00D87F4A" w:rsidRDefault="00A01562" w:rsidP="0027149A">
      <w:pPr>
        <w:ind w:left="630" w:hanging="630"/>
        <w:jc w:val="both"/>
        <w:rPr>
          <w:rFonts w:ascii="Bookman Old Style" w:hAnsi="Bookman Old Style"/>
          <w:sz w:val="20"/>
          <w:szCs w:val="24"/>
        </w:rPr>
      </w:pPr>
      <w:r w:rsidRPr="00D87F4A">
        <w:rPr>
          <w:rFonts w:ascii="Bookman Old Style" w:hAnsi="Bookman Old Style"/>
          <w:sz w:val="20"/>
          <w:szCs w:val="24"/>
        </w:rPr>
        <w:t>11.2</w:t>
      </w:r>
      <w:r w:rsidRPr="00D87F4A">
        <w:rPr>
          <w:rFonts w:ascii="Bookman Old Style" w:hAnsi="Bookman Old Style"/>
          <w:sz w:val="20"/>
          <w:szCs w:val="24"/>
        </w:rPr>
        <w:tab/>
        <w:t>The Contractor shall also submit to the Engineer, on the first day of every Month, a Man Power report of the previous Month detailing the number of Persons Scheduled to have been employed and actually employed, skill wise and the area of employment of such labour.</w:t>
      </w:r>
    </w:p>
    <w:p w14:paraId="358BB859" w14:textId="77777777" w:rsidR="00A01562" w:rsidRPr="00D87F4A" w:rsidRDefault="00A01562" w:rsidP="00E177E9">
      <w:pPr>
        <w:rPr>
          <w:rFonts w:ascii="Bookman Old Style" w:hAnsi="Bookman Old Style"/>
          <w:sz w:val="20"/>
          <w:szCs w:val="24"/>
        </w:rPr>
      </w:pPr>
      <w:r w:rsidRPr="00D87F4A">
        <w:rPr>
          <w:rFonts w:ascii="Bookman Old Style" w:hAnsi="Bookman Old Style"/>
          <w:b/>
          <w:sz w:val="20"/>
          <w:szCs w:val="24"/>
        </w:rPr>
        <w:t>12</w:t>
      </w:r>
      <w:r w:rsidRPr="00D87F4A">
        <w:rPr>
          <w:rFonts w:ascii="Bookman Old Style" w:hAnsi="Bookman Old Style"/>
          <w:sz w:val="20"/>
          <w:szCs w:val="24"/>
        </w:rPr>
        <w:t>.</w:t>
      </w:r>
      <w:r w:rsidRPr="00D87F4A">
        <w:rPr>
          <w:rFonts w:ascii="Bookman Old Style" w:hAnsi="Bookman Old Style"/>
          <w:b/>
          <w:sz w:val="20"/>
          <w:szCs w:val="24"/>
        </w:rPr>
        <w:t xml:space="preserve">0 </w:t>
      </w:r>
      <w:r w:rsidRPr="00D87F4A">
        <w:rPr>
          <w:rFonts w:ascii="Bookman Old Style" w:hAnsi="Bookman Old Style"/>
          <w:b/>
          <w:sz w:val="20"/>
          <w:szCs w:val="24"/>
        </w:rPr>
        <w:tab/>
        <w:t>PROTECTION OF WORKS</w:t>
      </w:r>
      <w:r w:rsidRPr="00D87F4A">
        <w:rPr>
          <w:rFonts w:ascii="Bookman Old Style" w:hAnsi="Bookman Old Style"/>
          <w:sz w:val="20"/>
          <w:szCs w:val="24"/>
        </w:rPr>
        <w:t>:</w:t>
      </w:r>
    </w:p>
    <w:p w14:paraId="4C2C04E0" w14:textId="77777777" w:rsidR="00A01562" w:rsidRPr="00D87F4A" w:rsidRDefault="00A01562" w:rsidP="00610501">
      <w:pPr>
        <w:ind w:left="567"/>
        <w:jc w:val="both"/>
        <w:rPr>
          <w:rFonts w:ascii="Bookman Old Style" w:hAnsi="Bookman Old Style"/>
          <w:sz w:val="20"/>
          <w:szCs w:val="24"/>
        </w:rPr>
      </w:pPr>
      <w:r w:rsidRPr="00D87F4A">
        <w:rPr>
          <w:rFonts w:ascii="Bookman Old Style" w:hAnsi="Bookman Old Style"/>
          <w:sz w:val="20"/>
          <w:szCs w:val="24"/>
        </w:rPr>
        <w:t>The Contractor shall have total responsibility for protecting his Works till it is finally taken over by the Engineer. No Claim will be entertained by the Owner or by the Engineer for any Damage or loss to the Contractor's Works and the Contractor shall be responsible for complete restoration of the Damaged Works to original conditions to comply with the Specification and Drawings, should any such Damage to the Contractor's Works occur because of any other Party not being under his supervision or control. The Contractor shall make his Claim directly with the Party concerned. If disagreement or conflict or dispute develops between the Contractor and the other Party or Parties concerned regarding the responsibility for Damages to the Contractor Works, the same shall be resolved as per the provisions of the Clause 7.0 above entitled "Cooperation with other Contractors". The Contractor shall not cause any delay in the repair of such Damaged Works because of any delay in the resolution of such dispute. The Contractor shall proceed to repair the Work immediately and no cause thereof will be assigned pending resolution of such disputes.</w:t>
      </w:r>
    </w:p>
    <w:p w14:paraId="4FC3D759" w14:textId="77777777" w:rsidR="00A01562" w:rsidRPr="00D87F4A" w:rsidRDefault="00A01562" w:rsidP="0027149A">
      <w:pPr>
        <w:jc w:val="both"/>
        <w:rPr>
          <w:rFonts w:ascii="Bookman Old Style" w:hAnsi="Bookman Old Style"/>
          <w:b/>
          <w:sz w:val="20"/>
          <w:szCs w:val="24"/>
        </w:rPr>
      </w:pPr>
      <w:r w:rsidRPr="00D87F4A">
        <w:rPr>
          <w:rFonts w:ascii="Bookman Old Style" w:hAnsi="Bookman Old Style"/>
          <w:b/>
          <w:sz w:val="20"/>
          <w:szCs w:val="24"/>
        </w:rPr>
        <w:t>13.0</w:t>
      </w:r>
      <w:r w:rsidR="00610501" w:rsidRPr="00D87F4A">
        <w:rPr>
          <w:rFonts w:ascii="Bookman Old Style" w:hAnsi="Bookman Old Style"/>
          <w:b/>
          <w:sz w:val="20"/>
          <w:szCs w:val="24"/>
        </w:rPr>
        <w:t xml:space="preserve"> </w:t>
      </w:r>
      <w:r w:rsidRPr="00D87F4A">
        <w:rPr>
          <w:rFonts w:ascii="Bookman Old Style" w:hAnsi="Bookman Old Style"/>
          <w:b/>
          <w:sz w:val="20"/>
          <w:szCs w:val="24"/>
        </w:rPr>
        <w:t>EMPLOYMENT OF LABOUR:</w:t>
      </w:r>
    </w:p>
    <w:p w14:paraId="2729403C" w14:textId="77777777" w:rsidR="00A01562" w:rsidRPr="00D87F4A" w:rsidRDefault="00A01562" w:rsidP="0027149A">
      <w:pPr>
        <w:ind w:left="561" w:hanging="561"/>
        <w:jc w:val="both"/>
        <w:rPr>
          <w:rFonts w:ascii="Bookman Old Style" w:hAnsi="Bookman Old Style"/>
          <w:sz w:val="20"/>
          <w:szCs w:val="24"/>
        </w:rPr>
      </w:pPr>
      <w:r w:rsidRPr="00D87F4A">
        <w:rPr>
          <w:rFonts w:ascii="Bookman Old Style" w:hAnsi="Bookman Old Style"/>
          <w:sz w:val="20"/>
          <w:szCs w:val="24"/>
        </w:rPr>
        <w:t>13.1 The Contractor shall employ on the Work, only his regular skilled Employees with experience of his particular Work and in accordance with law.</w:t>
      </w:r>
    </w:p>
    <w:p w14:paraId="7491FB89" w14:textId="77777777" w:rsidR="00A01562" w:rsidRPr="00D87F4A" w:rsidRDefault="00A01562" w:rsidP="0027149A">
      <w:pPr>
        <w:ind w:left="630" w:hanging="630"/>
        <w:jc w:val="both"/>
        <w:rPr>
          <w:rFonts w:ascii="Bookman Old Style" w:hAnsi="Bookman Old Style"/>
          <w:sz w:val="20"/>
          <w:szCs w:val="24"/>
        </w:rPr>
      </w:pPr>
      <w:r w:rsidRPr="00D87F4A">
        <w:rPr>
          <w:rFonts w:ascii="Bookman Old Style" w:hAnsi="Bookman Old Style"/>
          <w:sz w:val="20"/>
          <w:szCs w:val="24"/>
        </w:rPr>
        <w:t>13.2</w:t>
      </w:r>
      <w:r w:rsidRPr="00D87F4A">
        <w:rPr>
          <w:rFonts w:ascii="Bookman Old Style" w:hAnsi="Bookman Old Style"/>
          <w:sz w:val="20"/>
          <w:szCs w:val="24"/>
        </w:rPr>
        <w:tab/>
        <w:t>All traveling expenses including provisions of all necessary transport to and from Site, lodging allowances and other Payments to the Contractor's Employees shall be the sole responsibility of the Contractor,</w:t>
      </w:r>
    </w:p>
    <w:p w14:paraId="1F6BAA63" w14:textId="77777777" w:rsidR="00A01562" w:rsidRPr="00D87F4A" w:rsidRDefault="00A01562" w:rsidP="0027149A">
      <w:pPr>
        <w:ind w:left="720" w:hanging="720"/>
        <w:jc w:val="both"/>
        <w:rPr>
          <w:rFonts w:ascii="Bookman Old Style" w:hAnsi="Bookman Old Style"/>
          <w:sz w:val="20"/>
          <w:szCs w:val="24"/>
        </w:rPr>
      </w:pPr>
      <w:r w:rsidRPr="00D87F4A">
        <w:rPr>
          <w:rFonts w:ascii="Bookman Old Style" w:hAnsi="Bookman Old Style"/>
          <w:sz w:val="20"/>
          <w:szCs w:val="24"/>
        </w:rPr>
        <w:t>13.3</w:t>
      </w:r>
      <w:r w:rsidRPr="00D87F4A">
        <w:rPr>
          <w:rFonts w:ascii="Bookman Old Style" w:hAnsi="Bookman Old Style"/>
          <w:sz w:val="20"/>
          <w:szCs w:val="24"/>
        </w:rPr>
        <w:tab/>
        <w:t>The hours of Work on the Site shall be decided by the Owner and the Contractor shall adhere to it. Working hours will normally be eight (8) hours per day - Monday to Saturday.</w:t>
      </w:r>
    </w:p>
    <w:p w14:paraId="007455EF" w14:textId="77777777" w:rsidR="00A01562" w:rsidRPr="00D87F4A" w:rsidRDefault="00A01562" w:rsidP="0027149A">
      <w:pPr>
        <w:ind w:left="720" w:hanging="720"/>
        <w:jc w:val="both"/>
        <w:rPr>
          <w:rFonts w:ascii="Bookman Old Style" w:hAnsi="Bookman Old Style"/>
          <w:sz w:val="20"/>
          <w:szCs w:val="24"/>
        </w:rPr>
      </w:pPr>
      <w:r w:rsidRPr="00D87F4A">
        <w:rPr>
          <w:rFonts w:ascii="Bookman Old Style" w:hAnsi="Bookman Old Style"/>
          <w:sz w:val="20"/>
          <w:szCs w:val="24"/>
        </w:rPr>
        <w:t>13.4</w:t>
      </w:r>
      <w:r w:rsidRPr="00D87F4A">
        <w:rPr>
          <w:rFonts w:ascii="Bookman Old Style" w:hAnsi="Bookman Old Style"/>
          <w:sz w:val="20"/>
          <w:szCs w:val="24"/>
        </w:rPr>
        <w:tab/>
        <w:t>The Contractor's Employees shall wear identification badges while on Work at Site.</w:t>
      </w:r>
    </w:p>
    <w:p w14:paraId="0A116D9F" w14:textId="77777777" w:rsidR="00A01562" w:rsidRPr="00D87F4A" w:rsidRDefault="00A01562" w:rsidP="0027149A">
      <w:pPr>
        <w:pStyle w:val="BodyText"/>
        <w:spacing w:after="0"/>
        <w:ind w:left="720" w:hanging="720"/>
        <w:jc w:val="both"/>
        <w:rPr>
          <w:rFonts w:ascii="Bookman Old Style" w:hAnsi="Bookman Old Style"/>
          <w:sz w:val="20"/>
          <w:szCs w:val="24"/>
        </w:rPr>
      </w:pPr>
      <w:r w:rsidRPr="00D87F4A">
        <w:rPr>
          <w:rFonts w:ascii="Bookman Old Style" w:hAnsi="Bookman Old Style"/>
          <w:sz w:val="20"/>
          <w:szCs w:val="24"/>
        </w:rPr>
        <w:t>13.5</w:t>
      </w:r>
      <w:r w:rsidRPr="00D87F4A">
        <w:rPr>
          <w:rFonts w:ascii="Bookman Old Style" w:hAnsi="Bookman Old Style"/>
          <w:sz w:val="20"/>
          <w:szCs w:val="24"/>
        </w:rPr>
        <w:tab/>
        <w:t xml:space="preserve">In case the Owner becomes liable to pay any Wages or Dues to the Labour or to any Government Agency under any of the provisions of the Minimum Wages Act, Workmen Compensation Act, Contract Labour (Regulation Abolition) Act or any other Law due to act </w:t>
      </w:r>
      <w:r w:rsidRPr="00D87F4A">
        <w:rPr>
          <w:rFonts w:ascii="Bookman Old Style" w:hAnsi="Bookman Old Style"/>
          <w:sz w:val="20"/>
          <w:szCs w:val="24"/>
        </w:rPr>
        <w:lastRenderedPageBreak/>
        <w:t>of omission of the Contractor, the Owner may make such Payments and shall recover the same from the Contractor's bills.</w:t>
      </w:r>
    </w:p>
    <w:p w14:paraId="59A71E4A" w14:textId="77777777" w:rsidR="00E177E9" w:rsidRPr="00D87F4A" w:rsidRDefault="00E177E9" w:rsidP="0027149A">
      <w:pPr>
        <w:pStyle w:val="BodyText"/>
        <w:spacing w:after="0"/>
        <w:ind w:left="720" w:hanging="720"/>
        <w:jc w:val="both"/>
        <w:rPr>
          <w:rFonts w:ascii="Bookman Old Style" w:hAnsi="Bookman Old Style"/>
          <w:sz w:val="20"/>
          <w:szCs w:val="24"/>
        </w:rPr>
      </w:pPr>
    </w:p>
    <w:p w14:paraId="7B41E4B1" w14:textId="77777777" w:rsidR="00A01562" w:rsidRPr="00D87F4A" w:rsidRDefault="00A01562" w:rsidP="00E177E9">
      <w:pPr>
        <w:rPr>
          <w:rFonts w:ascii="Bookman Old Style" w:hAnsi="Bookman Old Style"/>
          <w:b/>
          <w:sz w:val="20"/>
          <w:szCs w:val="24"/>
        </w:rPr>
      </w:pPr>
      <w:r w:rsidRPr="00D87F4A">
        <w:rPr>
          <w:rFonts w:ascii="Bookman Old Style" w:hAnsi="Bookman Old Style"/>
          <w:b/>
          <w:sz w:val="20"/>
          <w:szCs w:val="24"/>
        </w:rPr>
        <w:t>14.0</w:t>
      </w:r>
      <w:r w:rsidRPr="00D87F4A">
        <w:rPr>
          <w:rFonts w:ascii="Bookman Old Style" w:hAnsi="Bookman Old Style"/>
          <w:b/>
          <w:sz w:val="20"/>
          <w:szCs w:val="24"/>
        </w:rPr>
        <w:tab/>
        <w:t>FACILITIES TO BE PROVIDED BY THE OWNER.</w:t>
      </w:r>
    </w:p>
    <w:p w14:paraId="29EF60B9" w14:textId="77777777" w:rsidR="00A01562" w:rsidRPr="00D87F4A" w:rsidRDefault="00A01562" w:rsidP="00F94EE8">
      <w:pPr>
        <w:numPr>
          <w:ilvl w:val="1"/>
          <w:numId w:val="118"/>
        </w:numPr>
        <w:spacing w:after="0"/>
        <w:jc w:val="both"/>
        <w:rPr>
          <w:rFonts w:ascii="Bookman Old Style" w:hAnsi="Bookman Old Style"/>
          <w:b/>
          <w:sz w:val="20"/>
          <w:szCs w:val="24"/>
        </w:rPr>
      </w:pPr>
      <w:r w:rsidRPr="00D87F4A">
        <w:rPr>
          <w:rFonts w:ascii="Bookman Old Style" w:hAnsi="Bookman Old Style"/>
          <w:b/>
          <w:sz w:val="20"/>
          <w:szCs w:val="24"/>
        </w:rPr>
        <w:t>Space:</w:t>
      </w:r>
    </w:p>
    <w:p w14:paraId="5F5E6DF3" w14:textId="77777777" w:rsidR="00A01562" w:rsidRPr="00D87F4A" w:rsidRDefault="00A01562" w:rsidP="0027149A">
      <w:pPr>
        <w:ind w:firstLine="720"/>
        <w:jc w:val="both"/>
        <w:rPr>
          <w:rFonts w:ascii="Bookman Old Style" w:hAnsi="Bookman Old Style"/>
          <w:sz w:val="20"/>
          <w:szCs w:val="24"/>
        </w:rPr>
      </w:pPr>
      <w:r w:rsidRPr="00D87F4A">
        <w:rPr>
          <w:rFonts w:ascii="Bookman Old Style" w:hAnsi="Bookman Old Style"/>
          <w:b/>
          <w:sz w:val="20"/>
          <w:szCs w:val="24"/>
        </w:rPr>
        <w:t>Land for Contractor's Office, Store and Workshop etc</w:t>
      </w:r>
      <w:r w:rsidRPr="00D87F4A">
        <w:rPr>
          <w:rFonts w:ascii="Bookman Old Style" w:hAnsi="Bookman Old Style"/>
          <w:sz w:val="20"/>
          <w:szCs w:val="24"/>
        </w:rPr>
        <w:t>.</w:t>
      </w:r>
    </w:p>
    <w:p w14:paraId="44ACEDD3" w14:textId="77777777" w:rsidR="00A01562" w:rsidRPr="00D87F4A" w:rsidRDefault="00A01562" w:rsidP="00F94EE8">
      <w:pPr>
        <w:numPr>
          <w:ilvl w:val="0"/>
          <w:numId w:val="114"/>
        </w:numPr>
        <w:spacing w:after="0"/>
        <w:jc w:val="both"/>
        <w:rPr>
          <w:rFonts w:ascii="Bookman Old Style" w:hAnsi="Bookman Old Style"/>
          <w:sz w:val="20"/>
          <w:szCs w:val="24"/>
        </w:rPr>
      </w:pPr>
      <w:r w:rsidRPr="00D87F4A">
        <w:rPr>
          <w:rFonts w:ascii="Bookman Old Style" w:hAnsi="Bookman Old Style"/>
          <w:sz w:val="20"/>
          <w:szCs w:val="24"/>
        </w:rPr>
        <w:t>The Engineer shall at his discretion and subject to availability for the duration of execution of the Contract make available at Site, land for construction of Contractors field Office, Workshop, Stores, Magazines for explosives in isolated locations, assembling yard, etc., required for execution of the Contract. Any construction of temporary roads, Offices, Workshop, etc., as per Plan approved by the Engineer shall be done by the Contractor at his Cost.</w:t>
      </w:r>
    </w:p>
    <w:p w14:paraId="392C9CBB" w14:textId="77777777" w:rsidR="00A01562" w:rsidRPr="00D87F4A" w:rsidRDefault="00A01562" w:rsidP="00F94EE8">
      <w:pPr>
        <w:numPr>
          <w:ilvl w:val="0"/>
          <w:numId w:val="114"/>
        </w:numPr>
        <w:spacing w:after="0"/>
        <w:jc w:val="both"/>
        <w:rPr>
          <w:rFonts w:ascii="Bookman Old Style" w:hAnsi="Bookman Old Style"/>
          <w:sz w:val="20"/>
          <w:szCs w:val="24"/>
        </w:rPr>
      </w:pPr>
      <w:r w:rsidRPr="00D87F4A">
        <w:rPr>
          <w:rFonts w:ascii="Bookman Old Style" w:hAnsi="Bookman Old Style"/>
          <w:sz w:val="20"/>
          <w:szCs w:val="24"/>
        </w:rPr>
        <w:t>On Completion of Work, the Contractor shall hand over the land duly cleaned to the Engineer. Until and unless the Contractor has handed over the vacant possession of land allotted to him for the above purpose, the Payment of his final bill shall not be made. The Contractor shall be made liable to pay for the use and occupation at the rates to the determined by the Engineer if the Contractor over stays in the land after the Contract is completed.</w:t>
      </w:r>
    </w:p>
    <w:p w14:paraId="7F858D0B" w14:textId="77777777" w:rsidR="00A01562" w:rsidRPr="00D87F4A" w:rsidRDefault="00A01562" w:rsidP="0027149A">
      <w:pPr>
        <w:pStyle w:val="BodyText"/>
        <w:ind w:left="1122" w:hanging="1122"/>
        <w:jc w:val="both"/>
        <w:rPr>
          <w:rFonts w:ascii="Bookman Old Style" w:hAnsi="Bookman Old Style"/>
          <w:b/>
          <w:sz w:val="20"/>
          <w:szCs w:val="24"/>
        </w:rPr>
      </w:pPr>
    </w:p>
    <w:p w14:paraId="4180DA67" w14:textId="77777777" w:rsidR="00A01562" w:rsidRPr="00D87F4A" w:rsidRDefault="00A01562" w:rsidP="0027149A">
      <w:pPr>
        <w:pStyle w:val="BodyText"/>
        <w:ind w:left="1122" w:hanging="1122"/>
        <w:jc w:val="both"/>
        <w:rPr>
          <w:rFonts w:ascii="Bookman Old Style" w:hAnsi="Bookman Old Style"/>
          <w:sz w:val="20"/>
          <w:szCs w:val="24"/>
        </w:rPr>
      </w:pPr>
      <w:r w:rsidRPr="00D87F4A">
        <w:rPr>
          <w:rFonts w:ascii="Bookman Old Style" w:hAnsi="Bookman Old Style"/>
          <w:sz w:val="20"/>
          <w:szCs w:val="24"/>
        </w:rPr>
        <w:t xml:space="preserve">14.2  </w:t>
      </w:r>
      <w:r w:rsidRPr="00D87F4A">
        <w:rPr>
          <w:rFonts w:ascii="Bookman Old Style" w:hAnsi="Bookman Old Style"/>
          <w:sz w:val="20"/>
          <w:szCs w:val="24"/>
        </w:rPr>
        <w:tab/>
      </w:r>
      <w:r w:rsidRPr="00D87F4A">
        <w:rPr>
          <w:rFonts w:ascii="Bookman Old Style" w:hAnsi="Bookman Old Style"/>
          <w:b/>
          <w:bCs/>
          <w:sz w:val="20"/>
          <w:szCs w:val="24"/>
        </w:rPr>
        <w:t>Electricity:</w:t>
      </w:r>
    </w:p>
    <w:p w14:paraId="0747818E" w14:textId="77777777" w:rsidR="00A01562" w:rsidRPr="00D87F4A" w:rsidRDefault="00A01562" w:rsidP="0027149A">
      <w:pPr>
        <w:ind w:left="1080"/>
        <w:jc w:val="both"/>
        <w:rPr>
          <w:rFonts w:ascii="Bookman Old Style" w:hAnsi="Bookman Old Style"/>
          <w:sz w:val="20"/>
          <w:szCs w:val="24"/>
        </w:rPr>
      </w:pPr>
      <w:r w:rsidRPr="00D87F4A">
        <w:rPr>
          <w:rFonts w:ascii="Bookman Old Style" w:hAnsi="Bookman Old Style"/>
          <w:sz w:val="20"/>
          <w:szCs w:val="24"/>
        </w:rPr>
        <w:t>The Contractor shall make his own arrangements for Electrical Power required for Construction purposes as well as for its Staff Labour Colony.</w:t>
      </w:r>
    </w:p>
    <w:p w14:paraId="5D41D9C9" w14:textId="77777777" w:rsidR="00A01562" w:rsidRPr="00D87F4A" w:rsidRDefault="00A01562" w:rsidP="0027149A">
      <w:pPr>
        <w:ind w:left="1080" w:hanging="1080"/>
        <w:jc w:val="both"/>
        <w:rPr>
          <w:rFonts w:ascii="Bookman Old Style" w:hAnsi="Bookman Old Style"/>
          <w:b/>
          <w:sz w:val="20"/>
          <w:szCs w:val="24"/>
        </w:rPr>
      </w:pPr>
      <w:r w:rsidRPr="00D87F4A">
        <w:rPr>
          <w:rFonts w:ascii="Bookman Old Style" w:hAnsi="Bookman Old Style"/>
          <w:sz w:val="20"/>
          <w:szCs w:val="24"/>
        </w:rPr>
        <w:t xml:space="preserve">14.3     </w:t>
      </w:r>
      <w:r w:rsidRPr="00D87F4A">
        <w:rPr>
          <w:rFonts w:ascii="Bookman Old Style" w:hAnsi="Bookman Old Style"/>
          <w:b/>
          <w:sz w:val="20"/>
          <w:szCs w:val="24"/>
        </w:rPr>
        <w:t>Water:</w:t>
      </w:r>
    </w:p>
    <w:p w14:paraId="424CCC83" w14:textId="77777777" w:rsidR="00A01562" w:rsidRPr="00D87F4A" w:rsidRDefault="00A01562" w:rsidP="0027149A">
      <w:pPr>
        <w:ind w:left="1080"/>
        <w:jc w:val="both"/>
        <w:rPr>
          <w:rFonts w:ascii="Bookman Old Style" w:hAnsi="Bookman Old Style"/>
          <w:sz w:val="20"/>
          <w:szCs w:val="24"/>
        </w:rPr>
      </w:pPr>
      <w:r w:rsidRPr="00D87F4A">
        <w:rPr>
          <w:rFonts w:ascii="Bookman Old Style" w:hAnsi="Bookman Old Style"/>
          <w:sz w:val="20"/>
          <w:szCs w:val="24"/>
        </w:rPr>
        <w:t>The Contractor shall make his own arrangement for the Water for Construction / Drinking purposes both at Site and for his Staff / Labour Colony.</w:t>
      </w:r>
    </w:p>
    <w:p w14:paraId="174E84ED" w14:textId="77777777" w:rsidR="00A01562" w:rsidRPr="00D87F4A" w:rsidRDefault="00A01562" w:rsidP="0027149A">
      <w:pPr>
        <w:pStyle w:val="BodyText"/>
        <w:jc w:val="both"/>
        <w:rPr>
          <w:rFonts w:ascii="Bookman Old Style" w:hAnsi="Bookman Old Style"/>
          <w:b/>
          <w:bCs/>
          <w:sz w:val="20"/>
          <w:szCs w:val="24"/>
        </w:rPr>
      </w:pPr>
      <w:r w:rsidRPr="00D87F4A">
        <w:rPr>
          <w:rFonts w:ascii="Bookman Old Style" w:hAnsi="Bookman Old Style"/>
          <w:sz w:val="20"/>
          <w:szCs w:val="24"/>
        </w:rPr>
        <w:t>15.0</w:t>
      </w:r>
      <w:r w:rsidRPr="00D87F4A">
        <w:rPr>
          <w:rFonts w:ascii="Bookman Old Style" w:hAnsi="Bookman Old Style"/>
          <w:sz w:val="20"/>
          <w:szCs w:val="24"/>
        </w:rPr>
        <w:tab/>
      </w:r>
      <w:r w:rsidRPr="00D87F4A">
        <w:rPr>
          <w:rFonts w:ascii="Bookman Old Style" w:hAnsi="Bookman Old Style"/>
          <w:b/>
          <w:bCs/>
          <w:sz w:val="20"/>
          <w:szCs w:val="24"/>
        </w:rPr>
        <w:t>FACILITIES TO BE PROVIDED BY THE CONTRACTOR:</w:t>
      </w:r>
    </w:p>
    <w:p w14:paraId="3A4E2894" w14:textId="77777777" w:rsidR="00A01562" w:rsidRPr="00D87F4A" w:rsidRDefault="00A01562" w:rsidP="0027149A">
      <w:pPr>
        <w:ind w:left="748" w:hanging="748"/>
        <w:jc w:val="both"/>
        <w:rPr>
          <w:rFonts w:ascii="Bookman Old Style" w:hAnsi="Bookman Old Style"/>
          <w:b/>
          <w:sz w:val="20"/>
          <w:szCs w:val="24"/>
          <w:u w:val="single"/>
        </w:rPr>
      </w:pPr>
      <w:r w:rsidRPr="00D87F4A">
        <w:rPr>
          <w:rFonts w:ascii="Bookman Old Style" w:hAnsi="Bookman Old Style"/>
          <w:sz w:val="20"/>
          <w:szCs w:val="24"/>
        </w:rPr>
        <w:t xml:space="preserve">15.1 </w:t>
      </w:r>
      <w:r w:rsidRPr="00D87F4A">
        <w:rPr>
          <w:rFonts w:ascii="Bookman Old Style" w:hAnsi="Bookman Old Style"/>
          <w:sz w:val="20"/>
          <w:szCs w:val="24"/>
        </w:rPr>
        <w:tab/>
      </w:r>
      <w:r w:rsidRPr="00D87F4A">
        <w:rPr>
          <w:rFonts w:ascii="Bookman Old Style" w:hAnsi="Bookman Old Style"/>
          <w:b/>
          <w:sz w:val="20"/>
          <w:szCs w:val="24"/>
          <w:u w:val="single"/>
        </w:rPr>
        <w:t>Tools, Tackles and Scaffoldings:</w:t>
      </w:r>
    </w:p>
    <w:p w14:paraId="63777D3F" w14:textId="77777777" w:rsidR="00A01562" w:rsidRPr="00D87F4A" w:rsidRDefault="00A01562" w:rsidP="0027149A">
      <w:pPr>
        <w:ind w:left="748" w:hanging="28"/>
        <w:jc w:val="both"/>
        <w:rPr>
          <w:rFonts w:ascii="Bookman Old Style" w:hAnsi="Bookman Old Style"/>
          <w:sz w:val="20"/>
          <w:szCs w:val="24"/>
        </w:rPr>
      </w:pPr>
      <w:r w:rsidRPr="00D87F4A">
        <w:rPr>
          <w:rFonts w:ascii="Bookman Old Style" w:hAnsi="Bookman Old Style"/>
          <w:sz w:val="20"/>
          <w:szCs w:val="24"/>
        </w:rPr>
        <w:t>The Contractor shall provide all the Construction Equipment, Tools, Tackles and Scaffoldings required for Preassembly, Erection, Stringing, Testing and Commissioning of the Substation and Transmission Lines including all Equipments / Materials covered under the Contract. He shall submit a list of all such Materials to the Engineer before the commencement of Pre assembly at Site. These Tools and Tackles shall not be removed from the Site without the written permission of the Engineer.</w:t>
      </w:r>
    </w:p>
    <w:p w14:paraId="7A0CBEA9" w14:textId="77777777" w:rsidR="00A01562" w:rsidRPr="00D87F4A" w:rsidRDefault="00A01562" w:rsidP="0027149A">
      <w:pPr>
        <w:ind w:left="748" w:hanging="748"/>
        <w:jc w:val="both"/>
        <w:rPr>
          <w:rFonts w:ascii="Bookman Old Style" w:hAnsi="Bookman Old Style"/>
          <w:b/>
          <w:sz w:val="20"/>
          <w:szCs w:val="24"/>
          <w:u w:val="single"/>
        </w:rPr>
      </w:pPr>
      <w:r w:rsidRPr="00D87F4A">
        <w:rPr>
          <w:rFonts w:ascii="Bookman Old Style" w:hAnsi="Bookman Old Style"/>
          <w:sz w:val="20"/>
          <w:szCs w:val="24"/>
        </w:rPr>
        <w:t xml:space="preserve">15.2 </w:t>
      </w:r>
      <w:r w:rsidRPr="00D87F4A">
        <w:rPr>
          <w:rFonts w:ascii="Bookman Old Style" w:hAnsi="Bookman Old Style"/>
          <w:sz w:val="20"/>
          <w:szCs w:val="24"/>
        </w:rPr>
        <w:tab/>
      </w:r>
      <w:r w:rsidRPr="00D87F4A">
        <w:rPr>
          <w:rFonts w:ascii="Bookman Old Style" w:hAnsi="Bookman Old Style"/>
          <w:b/>
          <w:sz w:val="20"/>
          <w:szCs w:val="24"/>
          <w:u w:val="single"/>
        </w:rPr>
        <w:t>Communication:</w:t>
      </w:r>
    </w:p>
    <w:p w14:paraId="55FB655C" w14:textId="77777777" w:rsidR="00A01562" w:rsidRPr="00D87F4A" w:rsidRDefault="00A01562" w:rsidP="0027149A">
      <w:pPr>
        <w:ind w:left="748" w:hanging="28"/>
        <w:jc w:val="both"/>
        <w:rPr>
          <w:rFonts w:ascii="Bookman Old Style" w:hAnsi="Bookman Old Style"/>
          <w:sz w:val="20"/>
          <w:szCs w:val="24"/>
        </w:rPr>
      </w:pPr>
      <w:r w:rsidRPr="00D87F4A">
        <w:rPr>
          <w:rFonts w:ascii="Bookman Old Style" w:hAnsi="Bookman Old Style"/>
          <w:sz w:val="20"/>
          <w:szCs w:val="24"/>
        </w:rPr>
        <w:t>The Owner will extend the Telephone, Telex and Fax facilities, if available at Site, for purposes of the Contract. The Contractor shall be charged at actual for such facilities. The Contractor shall arrange to provide Communication facilities himself if they are not provided by the Owner due to non availability at Site.</w:t>
      </w:r>
    </w:p>
    <w:p w14:paraId="60A9CBD6" w14:textId="77777777" w:rsidR="003A7A4B" w:rsidRPr="00D87F4A" w:rsidRDefault="003A7A4B" w:rsidP="0027149A">
      <w:pPr>
        <w:ind w:left="748" w:hanging="28"/>
        <w:jc w:val="both"/>
        <w:rPr>
          <w:rFonts w:ascii="Bookman Old Style" w:hAnsi="Bookman Old Style"/>
          <w:sz w:val="20"/>
          <w:szCs w:val="24"/>
        </w:rPr>
      </w:pPr>
    </w:p>
    <w:p w14:paraId="6CFDB36C" w14:textId="77777777" w:rsidR="00A01562" w:rsidRPr="00D87F4A" w:rsidRDefault="00A01562" w:rsidP="0027149A">
      <w:pPr>
        <w:jc w:val="both"/>
        <w:rPr>
          <w:rFonts w:ascii="Bookman Old Style" w:hAnsi="Bookman Old Style"/>
          <w:b/>
          <w:sz w:val="20"/>
          <w:szCs w:val="24"/>
        </w:rPr>
      </w:pPr>
      <w:r w:rsidRPr="00D87F4A">
        <w:rPr>
          <w:rFonts w:ascii="Bookman Old Style" w:hAnsi="Bookman Old Style"/>
          <w:sz w:val="20"/>
          <w:szCs w:val="24"/>
        </w:rPr>
        <w:t xml:space="preserve">15.3 </w:t>
      </w:r>
      <w:r w:rsidRPr="00D87F4A">
        <w:rPr>
          <w:rFonts w:ascii="Bookman Old Style" w:hAnsi="Bookman Old Style"/>
          <w:sz w:val="20"/>
          <w:szCs w:val="24"/>
        </w:rPr>
        <w:tab/>
      </w:r>
      <w:r w:rsidRPr="00D87F4A">
        <w:rPr>
          <w:rFonts w:ascii="Bookman Old Style" w:hAnsi="Bookman Old Style"/>
          <w:b/>
          <w:sz w:val="20"/>
          <w:szCs w:val="24"/>
          <w:u w:val="single"/>
        </w:rPr>
        <w:t>First-Aid:</w:t>
      </w:r>
    </w:p>
    <w:p w14:paraId="5BD9188A" w14:textId="77777777" w:rsidR="00A01562" w:rsidRDefault="00A01562" w:rsidP="0027149A">
      <w:pPr>
        <w:ind w:left="720"/>
        <w:jc w:val="both"/>
        <w:rPr>
          <w:rFonts w:ascii="Bookman Old Style" w:hAnsi="Bookman Old Style"/>
          <w:sz w:val="20"/>
          <w:szCs w:val="24"/>
        </w:rPr>
      </w:pPr>
      <w:r w:rsidRPr="00D87F4A">
        <w:rPr>
          <w:rFonts w:ascii="Bookman Old Style" w:hAnsi="Bookman Old Style"/>
          <w:sz w:val="20"/>
          <w:szCs w:val="24"/>
        </w:rPr>
        <w:t>The Contractor shall provide necessary First-Aid facilities for all his Employees, Representatives and Workmen working at the Site. Enough number of Contractor's Personnel shall be trained in administering First Aid.</w:t>
      </w:r>
    </w:p>
    <w:p w14:paraId="78FED518" w14:textId="77777777" w:rsidR="008226A1" w:rsidRPr="00D87F4A" w:rsidRDefault="008226A1" w:rsidP="0027149A">
      <w:pPr>
        <w:ind w:left="720"/>
        <w:jc w:val="both"/>
        <w:rPr>
          <w:rFonts w:ascii="Bookman Old Style" w:hAnsi="Bookman Old Style"/>
          <w:sz w:val="20"/>
          <w:szCs w:val="24"/>
        </w:rPr>
      </w:pPr>
    </w:p>
    <w:p w14:paraId="328F4BF6" w14:textId="77777777" w:rsidR="00A01562" w:rsidRPr="00D87F4A" w:rsidRDefault="00A01562" w:rsidP="0027149A">
      <w:pPr>
        <w:jc w:val="both"/>
        <w:rPr>
          <w:rFonts w:ascii="Bookman Old Style" w:hAnsi="Bookman Old Style"/>
          <w:b/>
          <w:sz w:val="20"/>
          <w:szCs w:val="24"/>
          <w:u w:val="single"/>
        </w:rPr>
      </w:pPr>
      <w:r w:rsidRPr="00D87F4A">
        <w:rPr>
          <w:rFonts w:ascii="Bookman Old Style" w:hAnsi="Bookman Old Style"/>
          <w:sz w:val="20"/>
          <w:szCs w:val="24"/>
        </w:rPr>
        <w:t xml:space="preserve">15.4 </w:t>
      </w:r>
      <w:r w:rsidRPr="00D87F4A">
        <w:rPr>
          <w:rFonts w:ascii="Bookman Old Style" w:hAnsi="Bookman Old Style"/>
          <w:sz w:val="20"/>
          <w:szCs w:val="24"/>
        </w:rPr>
        <w:tab/>
      </w:r>
      <w:r w:rsidRPr="00D87F4A">
        <w:rPr>
          <w:rFonts w:ascii="Bookman Old Style" w:hAnsi="Bookman Old Style"/>
          <w:b/>
          <w:sz w:val="20"/>
          <w:szCs w:val="24"/>
          <w:u w:val="single"/>
        </w:rPr>
        <w:t>Cleanliness:</w:t>
      </w:r>
    </w:p>
    <w:p w14:paraId="3E61F070" w14:textId="77777777" w:rsidR="00A01562" w:rsidRPr="00D87F4A" w:rsidRDefault="00A01562" w:rsidP="0027149A">
      <w:pPr>
        <w:ind w:left="720"/>
        <w:jc w:val="both"/>
        <w:rPr>
          <w:rFonts w:ascii="Bookman Old Style" w:hAnsi="Bookman Old Style"/>
          <w:sz w:val="20"/>
          <w:szCs w:val="24"/>
        </w:rPr>
      </w:pPr>
      <w:r w:rsidRPr="00D87F4A">
        <w:rPr>
          <w:rFonts w:ascii="Bookman Old Style" w:hAnsi="Bookman Old Style"/>
          <w:sz w:val="20"/>
          <w:szCs w:val="24"/>
        </w:rPr>
        <w:lastRenderedPageBreak/>
        <w:t>The Contractor shall be responsible for keeping the entire area allotted to him clean and free from rubbish, debris etc., during the period of Contract. The Contractor shall employ enough number of special Personnel to thoroughly clean his Work Area at least once in a day. All such rubbish and scrap Material shall be stocked or disposed in a place to be identified by the Engineer. Materials and Stores shall be so arranged to permit easy cleaning of the area. In areas where Equipment might drip oil and cause Damage to the floor surface, a Suitable protective cover of a flame resistant, Oil Proof sheet shall be provided to protect the floor from such Damage.</w:t>
      </w:r>
    </w:p>
    <w:p w14:paraId="4E51CAE2" w14:textId="77777777" w:rsidR="00A01562" w:rsidRPr="00D87F4A" w:rsidRDefault="00A01562" w:rsidP="0027149A">
      <w:pPr>
        <w:ind w:left="720"/>
        <w:jc w:val="both"/>
        <w:rPr>
          <w:rFonts w:ascii="Bookman Old Style" w:hAnsi="Bookman Old Style"/>
          <w:sz w:val="20"/>
          <w:szCs w:val="24"/>
        </w:rPr>
      </w:pPr>
      <w:r w:rsidRPr="00D87F4A">
        <w:rPr>
          <w:rFonts w:ascii="Bookman Old Style" w:hAnsi="Bookman Old Style"/>
          <w:sz w:val="20"/>
          <w:szCs w:val="24"/>
        </w:rPr>
        <w:t>Similarly the Labour Colony, the Offices and the Residential areas of the Contractor's Employees and Workmen shall be kept clean and neat to the entire satisfaction of the Engineer. Proper Sanitary arrangements shall be provided by the Contractor, in the Work-areas, Office and Residential areas of the Contractor.</w:t>
      </w:r>
    </w:p>
    <w:p w14:paraId="32E123E8" w14:textId="77777777" w:rsidR="00A01562" w:rsidRPr="00D87F4A" w:rsidRDefault="00A01562" w:rsidP="0027149A">
      <w:pPr>
        <w:ind w:left="720" w:hanging="720"/>
        <w:jc w:val="both"/>
        <w:rPr>
          <w:rFonts w:ascii="Bookman Old Style" w:hAnsi="Bookman Old Style"/>
          <w:b/>
          <w:sz w:val="20"/>
          <w:szCs w:val="24"/>
        </w:rPr>
      </w:pPr>
      <w:r w:rsidRPr="00D87F4A">
        <w:rPr>
          <w:rFonts w:ascii="Bookman Old Style" w:hAnsi="Bookman Old Style"/>
          <w:sz w:val="20"/>
          <w:szCs w:val="24"/>
        </w:rPr>
        <w:t xml:space="preserve">15.5  </w:t>
      </w:r>
      <w:r w:rsidRPr="00D87F4A">
        <w:rPr>
          <w:rFonts w:ascii="Bookman Old Style" w:hAnsi="Bookman Old Style"/>
          <w:b/>
          <w:sz w:val="20"/>
          <w:szCs w:val="24"/>
        </w:rPr>
        <w:t xml:space="preserve">The contractor shall pay a non-refundable contract management fee as mentioned in the </w:t>
      </w:r>
      <w:r w:rsidR="00186AFA" w:rsidRPr="00D87F4A">
        <w:rPr>
          <w:rFonts w:ascii="Bookman Old Style" w:hAnsi="Bookman Old Style"/>
          <w:b/>
          <w:sz w:val="20"/>
          <w:szCs w:val="24"/>
        </w:rPr>
        <w:t>KPP Portal</w:t>
      </w:r>
      <w:r w:rsidRPr="00D87F4A">
        <w:rPr>
          <w:rFonts w:ascii="Bookman Old Style" w:hAnsi="Bookman Old Style"/>
          <w:b/>
          <w:sz w:val="20"/>
          <w:szCs w:val="24"/>
        </w:rPr>
        <w:t>. The contractor shall use the contract management module of e-Procurement system from the stage of signing of Contra</w:t>
      </w:r>
      <w:r w:rsidR="00F84D8F" w:rsidRPr="00D87F4A">
        <w:rPr>
          <w:rFonts w:ascii="Bookman Old Style" w:hAnsi="Bookman Old Style"/>
          <w:b/>
          <w:sz w:val="20"/>
          <w:szCs w:val="24"/>
        </w:rPr>
        <w:t>ct till the approval of bills/</w:t>
      </w:r>
      <w:r w:rsidRPr="00D87F4A">
        <w:rPr>
          <w:rFonts w:ascii="Bookman Old Style" w:hAnsi="Bookman Old Style"/>
          <w:b/>
          <w:sz w:val="20"/>
          <w:szCs w:val="24"/>
        </w:rPr>
        <w:t>invoices submitted in the e-Procurement system. Contractors can avail free training facilities on all working Saturdays in Centre for e-Governance, Bangalore.</w:t>
      </w:r>
    </w:p>
    <w:p w14:paraId="022B5307" w14:textId="77777777" w:rsidR="00A01562" w:rsidRPr="00D87F4A" w:rsidRDefault="00A01562" w:rsidP="0027149A">
      <w:pPr>
        <w:jc w:val="both"/>
        <w:rPr>
          <w:rFonts w:ascii="Bookman Old Style" w:hAnsi="Bookman Old Style"/>
          <w:b/>
          <w:sz w:val="20"/>
          <w:szCs w:val="24"/>
        </w:rPr>
      </w:pPr>
      <w:r w:rsidRPr="00D87F4A">
        <w:rPr>
          <w:rFonts w:ascii="Bookman Old Style" w:hAnsi="Bookman Old Style"/>
          <w:b/>
          <w:sz w:val="20"/>
          <w:szCs w:val="24"/>
        </w:rPr>
        <w:t>16.0</w:t>
      </w:r>
      <w:r w:rsidRPr="00D87F4A">
        <w:rPr>
          <w:rFonts w:ascii="Bookman Old Style" w:hAnsi="Bookman Old Style"/>
          <w:sz w:val="20"/>
          <w:szCs w:val="24"/>
        </w:rPr>
        <w:tab/>
      </w:r>
      <w:r w:rsidRPr="00D87F4A">
        <w:rPr>
          <w:rFonts w:ascii="Bookman Old Style" w:hAnsi="Bookman Old Style"/>
          <w:b/>
          <w:sz w:val="20"/>
          <w:szCs w:val="24"/>
        </w:rPr>
        <w:t>LINES AND GRADES:</w:t>
      </w:r>
    </w:p>
    <w:p w14:paraId="531CDB8E" w14:textId="77777777" w:rsidR="00A01562" w:rsidRPr="00D87F4A" w:rsidRDefault="00A01562" w:rsidP="0027149A">
      <w:pPr>
        <w:ind w:left="720"/>
        <w:jc w:val="both"/>
        <w:rPr>
          <w:rFonts w:ascii="Bookman Old Style" w:hAnsi="Bookman Old Style"/>
          <w:sz w:val="20"/>
          <w:szCs w:val="24"/>
        </w:rPr>
      </w:pPr>
      <w:r w:rsidRPr="00D87F4A">
        <w:rPr>
          <w:rFonts w:ascii="Bookman Old Style" w:hAnsi="Bookman Old Style"/>
          <w:sz w:val="20"/>
          <w:szCs w:val="24"/>
        </w:rPr>
        <w:t>All the Works shall be performed to the Lines, Grades and Elevations indicated on the Drawings. The Contractor shall be responsible to locate and layout the Works. Basic Horizontal and Vertical Control Points will be established and marked by the Engineer at Site at suitable points. These points shall be used as Datum for the Works under the Contract. The Contractor shall inform the Engineer well in advance of the times and places at which he wishes to do Work in the area allotted to him so that suitable Datum Points may be established and checked by the Engineer to enable the Contractor to proceed with his Works. Any Work done without being properly located may be removed and/or dismantled by the Engineer at Contractor's expense.</w:t>
      </w:r>
    </w:p>
    <w:p w14:paraId="151FB048" w14:textId="77777777" w:rsidR="00A01562" w:rsidRPr="00D87F4A" w:rsidRDefault="00A01562" w:rsidP="0027149A">
      <w:pPr>
        <w:jc w:val="both"/>
        <w:rPr>
          <w:rFonts w:ascii="Bookman Old Style" w:hAnsi="Bookman Old Style"/>
          <w:b/>
          <w:sz w:val="20"/>
          <w:szCs w:val="24"/>
        </w:rPr>
      </w:pPr>
      <w:r w:rsidRPr="00D87F4A">
        <w:rPr>
          <w:rFonts w:ascii="Bookman Old Style" w:hAnsi="Bookman Old Style"/>
          <w:b/>
          <w:sz w:val="20"/>
          <w:szCs w:val="24"/>
        </w:rPr>
        <w:t>17.0</w:t>
      </w:r>
      <w:r w:rsidRPr="00D87F4A">
        <w:rPr>
          <w:rFonts w:ascii="Bookman Old Style" w:hAnsi="Bookman Old Style"/>
          <w:b/>
          <w:sz w:val="20"/>
          <w:szCs w:val="24"/>
        </w:rPr>
        <w:tab/>
        <w:t>FIRE PROTECTION:</w:t>
      </w:r>
    </w:p>
    <w:p w14:paraId="7BBA6E87" w14:textId="77777777" w:rsidR="00A01562" w:rsidRPr="00D87F4A" w:rsidRDefault="00A01562" w:rsidP="00F94EE8">
      <w:pPr>
        <w:numPr>
          <w:ilvl w:val="1"/>
          <w:numId w:val="110"/>
        </w:numPr>
        <w:spacing w:after="0"/>
        <w:jc w:val="both"/>
        <w:rPr>
          <w:rFonts w:ascii="Bookman Old Style" w:hAnsi="Bookman Old Style"/>
          <w:sz w:val="20"/>
          <w:szCs w:val="24"/>
        </w:rPr>
      </w:pPr>
      <w:r w:rsidRPr="00D87F4A">
        <w:rPr>
          <w:rFonts w:ascii="Bookman Old Style" w:hAnsi="Bookman Old Style"/>
          <w:sz w:val="20"/>
          <w:szCs w:val="24"/>
        </w:rPr>
        <w:t>The Work procedures that are to be used during the Erection shall be those, which minimize fire hazards to the extent practicable. Combustible Materials, Combustible Waste and rubbish shall be collected and removed from the Site at least once each day. Fuels, Oils and Volatile or inflammable Materials shall be stored away from the Construction and Equipment and Materials Storage areas in safe Containers. Un-treated Materials shall not at all be used at Site for any other purpose unless otherwise specified. If any such Materials are received with the Equipment at the Site, the same shall be removed and replaced with acceptable Materials before moving into the construction or Storage area.</w:t>
      </w:r>
    </w:p>
    <w:p w14:paraId="3A2F2FF9" w14:textId="77777777" w:rsidR="00A01562" w:rsidRPr="00D87F4A" w:rsidRDefault="00A01562" w:rsidP="0027149A">
      <w:pPr>
        <w:spacing w:after="0"/>
        <w:ind w:left="720"/>
        <w:jc w:val="both"/>
        <w:rPr>
          <w:rFonts w:ascii="Bookman Old Style" w:hAnsi="Bookman Old Style"/>
          <w:sz w:val="20"/>
          <w:szCs w:val="24"/>
        </w:rPr>
      </w:pPr>
    </w:p>
    <w:p w14:paraId="3F5031E8" w14:textId="77777777" w:rsidR="00A01562" w:rsidRPr="00D87F4A" w:rsidRDefault="00A01562" w:rsidP="0027149A">
      <w:pPr>
        <w:ind w:left="720" w:hanging="720"/>
        <w:jc w:val="both"/>
        <w:rPr>
          <w:rFonts w:ascii="Bookman Old Style" w:hAnsi="Bookman Old Style"/>
          <w:sz w:val="20"/>
          <w:szCs w:val="24"/>
        </w:rPr>
      </w:pPr>
      <w:r w:rsidRPr="00D87F4A">
        <w:rPr>
          <w:rFonts w:ascii="Bookman Old Style" w:hAnsi="Bookman Old Style"/>
          <w:sz w:val="20"/>
          <w:szCs w:val="24"/>
        </w:rPr>
        <w:t>17.2</w:t>
      </w:r>
      <w:r w:rsidRPr="00D87F4A">
        <w:rPr>
          <w:rFonts w:ascii="Bookman Old Style" w:hAnsi="Bookman Old Style"/>
          <w:sz w:val="20"/>
          <w:szCs w:val="24"/>
        </w:rPr>
        <w:tab/>
        <w:t>Similarly Corrugated Paper Fabricated Cartons etc., will not be permitted in the Construction area either for Storage or for handling of Materials. All such Materials used shall be of Waterproof and Flame Resistant type. All the other Materials such as Working Drawings, Plans etc. which are Combustible but are essential for the Works to be executed shall be protected against combustion resulting from Welding Sparks, Cutting Flames and other similar fire sources.</w:t>
      </w:r>
    </w:p>
    <w:p w14:paraId="029771F1" w14:textId="77777777" w:rsidR="00A01562" w:rsidRPr="00D87F4A" w:rsidRDefault="00A01562" w:rsidP="0027149A">
      <w:pPr>
        <w:ind w:left="720" w:hanging="720"/>
        <w:jc w:val="both"/>
        <w:rPr>
          <w:rFonts w:ascii="Bookman Old Style" w:hAnsi="Bookman Old Style"/>
          <w:sz w:val="20"/>
          <w:szCs w:val="24"/>
        </w:rPr>
      </w:pPr>
      <w:r w:rsidRPr="00D87F4A">
        <w:rPr>
          <w:rFonts w:ascii="Bookman Old Style" w:hAnsi="Bookman Old Style"/>
          <w:sz w:val="20"/>
          <w:szCs w:val="24"/>
        </w:rPr>
        <w:t>17.3</w:t>
      </w:r>
      <w:r w:rsidRPr="00D87F4A">
        <w:rPr>
          <w:rFonts w:ascii="Bookman Old Style" w:hAnsi="Bookman Old Style"/>
          <w:sz w:val="20"/>
          <w:szCs w:val="24"/>
        </w:rPr>
        <w:tab/>
        <w:t>All the Contractor's Supervisory Personnel and sufficient number of Workers shall be trained for Fire Fighting and shall be assigned specific Fire Protection Duties. Enough of such trained Personnel must be available at the Site during the entire period of the Contract.</w:t>
      </w:r>
    </w:p>
    <w:p w14:paraId="06FAEA2B" w14:textId="77777777" w:rsidR="00A01562" w:rsidRPr="00D87F4A" w:rsidRDefault="00A01562" w:rsidP="0027149A">
      <w:pPr>
        <w:ind w:left="720" w:hanging="720"/>
        <w:jc w:val="both"/>
        <w:rPr>
          <w:rFonts w:ascii="Bookman Old Style" w:hAnsi="Bookman Old Style"/>
          <w:sz w:val="20"/>
          <w:szCs w:val="24"/>
        </w:rPr>
      </w:pPr>
      <w:r w:rsidRPr="00D87F4A">
        <w:rPr>
          <w:rFonts w:ascii="Bookman Old Style" w:hAnsi="Bookman Old Style"/>
          <w:sz w:val="20"/>
          <w:szCs w:val="24"/>
        </w:rPr>
        <w:t>17.4</w:t>
      </w:r>
      <w:r w:rsidRPr="00D87F4A">
        <w:rPr>
          <w:rFonts w:ascii="Bookman Old Style" w:hAnsi="Bookman Old Style"/>
          <w:sz w:val="20"/>
          <w:szCs w:val="24"/>
        </w:rPr>
        <w:tab/>
        <w:t>The Contractor shall provide enough Fire Protection Equipment of the types and number for the warehouses, Office, temporary structures, Labour Colony area etc. Access to such Fire Protection Equipment shall be easy and kept open at all times.</w:t>
      </w:r>
    </w:p>
    <w:p w14:paraId="62F62F44" w14:textId="77777777" w:rsidR="00A01562" w:rsidRPr="00D87F4A" w:rsidRDefault="00A01562" w:rsidP="0027149A">
      <w:pPr>
        <w:jc w:val="both"/>
        <w:rPr>
          <w:rFonts w:ascii="Bookman Old Style" w:hAnsi="Bookman Old Style"/>
          <w:b/>
          <w:sz w:val="20"/>
          <w:szCs w:val="24"/>
        </w:rPr>
      </w:pPr>
      <w:r w:rsidRPr="00D87F4A">
        <w:rPr>
          <w:rFonts w:ascii="Bookman Old Style" w:hAnsi="Bookman Old Style"/>
          <w:b/>
          <w:sz w:val="20"/>
          <w:szCs w:val="24"/>
        </w:rPr>
        <w:lastRenderedPageBreak/>
        <w:t>18.0</w:t>
      </w:r>
      <w:r w:rsidRPr="00D87F4A">
        <w:rPr>
          <w:rFonts w:ascii="Bookman Old Style" w:hAnsi="Bookman Old Style"/>
          <w:sz w:val="20"/>
          <w:szCs w:val="24"/>
        </w:rPr>
        <w:tab/>
      </w:r>
      <w:r w:rsidRPr="00D87F4A">
        <w:rPr>
          <w:rFonts w:ascii="Bookman Old Style" w:hAnsi="Bookman Old Style"/>
          <w:b/>
          <w:sz w:val="20"/>
          <w:szCs w:val="24"/>
        </w:rPr>
        <w:t>SECURITY:</w:t>
      </w:r>
    </w:p>
    <w:p w14:paraId="198024A7" w14:textId="77777777" w:rsidR="00F84D8F" w:rsidRPr="00D87F4A" w:rsidRDefault="00A01562" w:rsidP="0027149A">
      <w:pPr>
        <w:ind w:left="720"/>
        <w:jc w:val="both"/>
        <w:rPr>
          <w:rFonts w:ascii="Bookman Old Style" w:hAnsi="Bookman Old Style"/>
          <w:sz w:val="20"/>
          <w:szCs w:val="24"/>
        </w:rPr>
      </w:pPr>
      <w:r w:rsidRPr="00D87F4A">
        <w:rPr>
          <w:rFonts w:ascii="Bookman Old Style" w:hAnsi="Bookman Old Style"/>
          <w:sz w:val="20"/>
          <w:szCs w:val="24"/>
        </w:rPr>
        <w:t>The Contractor shall have total responsibility for all Equipment and Materials in his Custody/Stores - Loose, Semi assembled and/or Erected by him at Site. The Contractor shall make Suitable Security arrangements including employment of Security Personnel to ensure the protection of all Materials, Equipment and Works from theft, fire, pilferage and any other Damages and loss. All Materials of the Contractor shall enter and leave the Project Site only with the written permission of the Engineer in the prescribed manner.</w:t>
      </w:r>
    </w:p>
    <w:p w14:paraId="640AE6DE" w14:textId="77777777" w:rsidR="00A01562" w:rsidRPr="00D87F4A" w:rsidRDefault="00A01562" w:rsidP="00F94EE8">
      <w:pPr>
        <w:numPr>
          <w:ilvl w:val="0"/>
          <w:numId w:val="116"/>
        </w:numPr>
        <w:spacing w:after="0"/>
        <w:jc w:val="both"/>
        <w:rPr>
          <w:rFonts w:ascii="Bookman Old Style" w:hAnsi="Bookman Old Style"/>
          <w:b/>
          <w:sz w:val="20"/>
          <w:szCs w:val="24"/>
        </w:rPr>
      </w:pPr>
      <w:r w:rsidRPr="00D87F4A">
        <w:rPr>
          <w:rFonts w:ascii="Bookman Old Style" w:hAnsi="Bookman Old Style"/>
          <w:b/>
          <w:sz w:val="20"/>
          <w:szCs w:val="24"/>
        </w:rPr>
        <w:t>CONTRACTOR'S AREA LIMITS:</w:t>
      </w:r>
    </w:p>
    <w:p w14:paraId="1147C870" w14:textId="77777777" w:rsidR="00A01562" w:rsidRPr="00D87F4A" w:rsidRDefault="00A01562" w:rsidP="0027149A">
      <w:pPr>
        <w:ind w:left="720"/>
        <w:jc w:val="both"/>
        <w:rPr>
          <w:rFonts w:ascii="Bookman Old Style" w:hAnsi="Bookman Old Style"/>
          <w:sz w:val="20"/>
          <w:szCs w:val="24"/>
        </w:rPr>
      </w:pPr>
      <w:r w:rsidRPr="00D87F4A">
        <w:rPr>
          <w:rFonts w:ascii="Bookman Old Style" w:hAnsi="Bookman Old Style"/>
          <w:sz w:val="20"/>
          <w:szCs w:val="24"/>
        </w:rPr>
        <w:t>The Engineer will mark-out the boundary limits of access roads, Parking spaces, Storage and Construction areas for the Contractor and the Contractor shall not trespass the area not so marked out for him. The Contractor shall be responsible to ensure that none of his Personnel move out of the areas marked out for his Operations. In case of such a need for the Contractor's Personnel to Work out of the areas marked out for him, the same shall be done only with the written permission of the Engineer.</w:t>
      </w:r>
    </w:p>
    <w:p w14:paraId="09E138D9" w14:textId="77777777" w:rsidR="00A01562" w:rsidRPr="00D87F4A" w:rsidRDefault="00A01562" w:rsidP="0027149A">
      <w:pPr>
        <w:tabs>
          <w:tab w:val="num" w:pos="420"/>
        </w:tabs>
        <w:spacing w:after="0"/>
        <w:ind w:left="420" w:hanging="420"/>
        <w:jc w:val="both"/>
        <w:rPr>
          <w:rFonts w:ascii="Bookman Old Style" w:hAnsi="Bookman Old Style"/>
          <w:b/>
          <w:sz w:val="20"/>
          <w:szCs w:val="24"/>
        </w:rPr>
      </w:pPr>
      <w:r w:rsidRPr="00D87F4A">
        <w:rPr>
          <w:rFonts w:ascii="Bookman Old Style" w:hAnsi="Bookman Old Style"/>
          <w:b/>
          <w:sz w:val="20"/>
          <w:szCs w:val="24"/>
        </w:rPr>
        <w:t>20.0</w:t>
      </w:r>
      <w:r w:rsidRPr="00D87F4A">
        <w:rPr>
          <w:rFonts w:ascii="Bookman Old Style" w:hAnsi="Bookman Old Style"/>
          <w:b/>
          <w:sz w:val="20"/>
          <w:szCs w:val="24"/>
        </w:rPr>
        <w:tab/>
        <w:t>CONTRATORS CO-OPERATION WITH THE OWNER:</w:t>
      </w:r>
    </w:p>
    <w:p w14:paraId="204E8D3D" w14:textId="77777777" w:rsidR="00A01562" w:rsidRPr="00D87F4A" w:rsidRDefault="00A01562" w:rsidP="0027149A">
      <w:pPr>
        <w:ind w:left="720"/>
        <w:jc w:val="both"/>
        <w:rPr>
          <w:rFonts w:ascii="Bookman Old Style" w:hAnsi="Bookman Old Style"/>
          <w:sz w:val="20"/>
          <w:szCs w:val="24"/>
        </w:rPr>
      </w:pPr>
      <w:r w:rsidRPr="00D87F4A">
        <w:rPr>
          <w:rFonts w:ascii="Bookman Old Style" w:hAnsi="Bookman Old Style"/>
          <w:sz w:val="20"/>
          <w:szCs w:val="24"/>
        </w:rPr>
        <w:t>In  case where the Performance of the Erection Work by the Contractor affects the Operation of the System facilities of the Owner, such Erection Work of the Contractor shall be Scheduled to be performed only in the manner stipulated by the Engineer and the same shall be acceptable at all times to the Contractor. The Engineer may impose such restrictions on the facilities provided to the Contractor such as Electricity, Water, etc., as he may think fit in the interest of the Owner and the Contractor shall strictly adhere to such restrictions and co-operate with the Engineer. It will be the responsibility of the Contractor to provide all necessary temporary Instrumentation and other Measuring Devices required during Start-up and Operation of the Equipment systems, which are erected by him.</w:t>
      </w:r>
    </w:p>
    <w:p w14:paraId="008D1DAD" w14:textId="77777777" w:rsidR="00A01562" w:rsidRPr="00D87F4A" w:rsidRDefault="00A01562" w:rsidP="0027149A">
      <w:pPr>
        <w:pStyle w:val="BodyText"/>
        <w:jc w:val="both"/>
        <w:rPr>
          <w:rFonts w:ascii="Bookman Old Style" w:hAnsi="Bookman Old Style"/>
          <w:sz w:val="20"/>
          <w:szCs w:val="24"/>
        </w:rPr>
      </w:pPr>
      <w:r w:rsidRPr="00D87F4A">
        <w:rPr>
          <w:rFonts w:ascii="Bookman Old Style" w:hAnsi="Bookman Old Style"/>
          <w:sz w:val="20"/>
          <w:szCs w:val="24"/>
        </w:rPr>
        <w:t xml:space="preserve">21.0 </w:t>
      </w:r>
      <w:r w:rsidRPr="00D87F4A">
        <w:rPr>
          <w:rFonts w:ascii="Bookman Old Style" w:hAnsi="Bookman Old Style"/>
          <w:sz w:val="20"/>
          <w:szCs w:val="24"/>
        </w:rPr>
        <w:tab/>
      </w:r>
      <w:r w:rsidRPr="00D87F4A">
        <w:rPr>
          <w:rFonts w:ascii="Bookman Old Style" w:hAnsi="Bookman Old Style"/>
          <w:b/>
          <w:bCs/>
          <w:sz w:val="20"/>
          <w:szCs w:val="24"/>
        </w:rPr>
        <w:t>PRE-COMMISSIONING TRIALS AND INITIAL OPERATIONS:</w:t>
      </w:r>
    </w:p>
    <w:p w14:paraId="40B83862" w14:textId="77777777" w:rsidR="00A01562" w:rsidRPr="00D87F4A" w:rsidRDefault="00A01562" w:rsidP="0027149A">
      <w:pPr>
        <w:ind w:left="720" w:hanging="720"/>
        <w:jc w:val="both"/>
        <w:rPr>
          <w:rFonts w:ascii="Bookman Old Style" w:hAnsi="Bookman Old Style"/>
          <w:sz w:val="20"/>
          <w:szCs w:val="24"/>
        </w:rPr>
      </w:pPr>
      <w:r w:rsidRPr="00D87F4A">
        <w:rPr>
          <w:rFonts w:ascii="Bookman Old Style" w:hAnsi="Bookman Old Style"/>
          <w:sz w:val="20"/>
          <w:szCs w:val="24"/>
        </w:rPr>
        <w:tab/>
        <w:t>The Pre-Commissioning Trials and Initial Operations of the Equipment erected by the Contractor shall be the responsibility of the Contractor as detailed in relevant Clauses in Technical Specification. The Contractor shall provide, in addition, Test Instruments, Calibrating Devices etc., and Labour required for successful Performance of these Trials. If it is anticipated that the above Test may prolong for a long time, the Contractor’s Workmen required for the above Test shall always be present at Site during such Trials.</w:t>
      </w:r>
    </w:p>
    <w:p w14:paraId="7657ECD4" w14:textId="77777777" w:rsidR="00A01562" w:rsidRPr="00D87F4A" w:rsidRDefault="00A01562" w:rsidP="0027149A">
      <w:pPr>
        <w:pStyle w:val="BodyText"/>
        <w:jc w:val="both"/>
        <w:rPr>
          <w:rFonts w:ascii="Bookman Old Style" w:hAnsi="Bookman Old Style"/>
          <w:b/>
          <w:bCs/>
          <w:sz w:val="20"/>
          <w:szCs w:val="24"/>
        </w:rPr>
      </w:pPr>
      <w:r w:rsidRPr="00D87F4A">
        <w:rPr>
          <w:rFonts w:ascii="Bookman Old Style" w:hAnsi="Bookman Old Style"/>
          <w:sz w:val="20"/>
          <w:szCs w:val="24"/>
        </w:rPr>
        <w:t>22.0</w:t>
      </w:r>
      <w:r w:rsidRPr="00D87F4A">
        <w:rPr>
          <w:rFonts w:ascii="Bookman Old Style" w:hAnsi="Bookman Old Style"/>
          <w:sz w:val="20"/>
          <w:szCs w:val="24"/>
        </w:rPr>
        <w:tab/>
      </w:r>
      <w:r w:rsidRPr="00D87F4A">
        <w:rPr>
          <w:rFonts w:ascii="Bookman Old Style" w:hAnsi="Bookman Old Style"/>
          <w:b/>
          <w:bCs/>
          <w:sz w:val="20"/>
          <w:szCs w:val="24"/>
        </w:rPr>
        <w:t>MATERIALS HANDLING AND STORAGE:</w:t>
      </w:r>
    </w:p>
    <w:p w14:paraId="26257588" w14:textId="77777777" w:rsidR="00A01562" w:rsidRPr="00D87F4A" w:rsidRDefault="00A01562" w:rsidP="0027149A">
      <w:pPr>
        <w:ind w:left="720" w:hanging="720"/>
        <w:jc w:val="both"/>
        <w:rPr>
          <w:rFonts w:ascii="Bookman Old Style" w:hAnsi="Bookman Old Style"/>
          <w:sz w:val="20"/>
          <w:szCs w:val="24"/>
        </w:rPr>
      </w:pPr>
      <w:r w:rsidRPr="00D87F4A">
        <w:rPr>
          <w:rFonts w:ascii="Bookman Old Style" w:hAnsi="Bookman Old Style"/>
          <w:sz w:val="20"/>
          <w:szCs w:val="24"/>
        </w:rPr>
        <w:t>22.1</w:t>
      </w:r>
      <w:r w:rsidRPr="00D87F4A">
        <w:rPr>
          <w:rFonts w:ascii="Bookman Old Style" w:hAnsi="Bookman Old Style"/>
          <w:sz w:val="20"/>
          <w:szCs w:val="24"/>
        </w:rPr>
        <w:tab/>
        <w:t>All the Equipment furnished under the Contract and arriving at Site shall be promptly received, unloaded, transported and stored in the Storage spaces by the Contractor.</w:t>
      </w:r>
    </w:p>
    <w:p w14:paraId="061AA745" w14:textId="77777777" w:rsidR="00A01562" w:rsidRPr="00D87F4A" w:rsidRDefault="00A01562" w:rsidP="0027149A">
      <w:pPr>
        <w:ind w:left="720" w:hanging="720"/>
        <w:jc w:val="both"/>
        <w:rPr>
          <w:rFonts w:ascii="Bookman Old Style" w:hAnsi="Bookman Old Style"/>
          <w:sz w:val="20"/>
          <w:szCs w:val="24"/>
        </w:rPr>
      </w:pPr>
      <w:r w:rsidRPr="00D87F4A">
        <w:rPr>
          <w:rFonts w:ascii="Bookman Old Style" w:hAnsi="Bookman Old Style"/>
          <w:sz w:val="20"/>
          <w:szCs w:val="24"/>
        </w:rPr>
        <w:t>22.2</w:t>
      </w:r>
      <w:r w:rsidRPr="00D87F4A">
        <w:rPr>
          <w:rFonts w:ascii="Bookman Old Style" w:hAnsi="Bookman Old Style"/>
          <w:sz w:val="20"/>
          <w:szCs w:val="24"/>
        </w:rPr>
        <w:tab/>
        <w:t>Contractor shall be responsible for examining all the shipment and notify the Engineer immediately of any Damage, shortage, discrepancy etc., for the purpose of Engineer's information only. The Contractor shall submit to the Engineer every week a report detailing all the receipts during the week. However, the Contractor shall be solely responsible for any shortages or Damage in transit, handling and/or in Storage and Erection of the Equipment at Site. Any demurrage, wharfage and other such charges Claimed by the Transporters, Railways etc., shall be to the account of the Contractor.</w:t>
      </w:r>
    </w:p>
    <w:p w14:paraId="478FB2C5" w14:textId="77777777" w:rsidR="00A01562" w:rsidRPr="00D87F4A" w:rsidRDefault="00A01562" w:rsidP="0027149A">
      <w:pPr>
        <w:ind w:left="630" w:hanging="630"/>
        <w:jc w:val="both"/>
        <w:rPr>
          <w:rFonts w:ascii="Bookman Old Style" w:hAnsi="Bookman Old Style"/>
          <w:sz w:val="20"/>
          <w:szCs w:val="24"/>
        </w:rPr>
      </w:pPr>
      <w:r w:rsidRPr="00D87F4A">
        <w:rPr>
          <w:rFonts w:ascii="Bookman Old Style" w:hAnsi="Bookman Old Style"/>
          <w:sz w:val="20"/>
          <w:szCs w:val="24"/>
        </w:rPr>
        <w:t>22.3</w:t>
      </w:r>
      <w:r w:rsidRPr="00D87F4A">
        <w:rPr>
          <w:rFonts w:ascii="Bookman Old Style" w:hAnsi="Bookman Old Style"/>
          <w:sz w:val="20"/>
          <w:szCs w:val="24"/>
        </w:rPr>
        <w:tab/>
        <w:t>The Contractor shall maintain an accurate and exhaustive record detailing out the list of all Equipment received by him for the purpose of Erection and keep such record open for the inspection of the Engineer-charge.</w:t>
      </w:r>
    </w:p>
    <w:p w14:paraId="6ECA0BF3" w14:textId="77777777" w:rsidR="00A01562" w:rsidRPr="00D87F4A" w:rsidRDefault="00A01562" w:rsidP="0027149A">
      <w:pPr>
        <w:ind w:left="630" w:hanging="630"/>
        <w:jc w:val="both"/>
        <w:rPr>
          <w:rFonts w:ascii="Bookman Old Style" w:hAnsi="Bookman Old Style"/>
          <w:sz w:val="20"/>
          <w:szCs w:val="24"/>
        </w:rPr>
      </w:pPr>
      <w:r w:rsidRPr="00D87F4A">
        <w:rPr>
          <w:rFonts w:ascii="Bookman Old Style" w:hAnsi="Bookman Old Style"/>
          <w:sz w:val="20"/>
          <w:szCs w:val="24"/>
        </w:rPr>
        <w:t>22.4</w:t>
      </w:r>
      <w:r w:rsidRPr="00D87F4A">
        <w:rPr>
          <w:rFonts w:ascii="Bookman Old Style" w:hAnsi="Bookman Old Style"/>
          <w:sz w:val="20"/>
          <w:szCs w:val="24"/>
        </w:rPr>
        <w:tab/>
        <w:t xml:space="preserve">All Equipment shall be handled very carefully to prevent any Damage or loss. No bare wire ropes, slings, etc., shall be used for unloading and/or handling of the Equipment without the specific written permission of the Engineer. All Equipment stored shall be properly protected to prevent Damage either to the Equipment or to the floor where they are stored. </w:t>
      </w:r>
      <w:r w:rsidRPr="00D87F4A">
        <w:rPr>
          <w:rFonts w:ascii="Bookman Old Style" w:hAnsi="Bookman Old Style"/>
          <w:sz w:val="20"/>
          <w:szCs w:val="24"/>
        </w:rPr>
        <w:lastRenderedPageBreak/>
        <w:t>The Equipment from the store shall be moved to the actual location at the appropriate time so as to avoid Damage of such Equipment at Site.</w:t>
      </w:r>
    </w:p>
    <w:p w14:paraId="5839680E" w14:textId="77777777" w:rsidR="00A01562" w:rsidRPr="00D87F4A" w:rsidRDefault="00A01562" w:rsidP="0027149A">
      <w:pPr>
        <w:ind w:left="630" w:hanging="630"/>
        <w:jc w:val="both"/>
        <w:rPr>
          <w:rFonts w:ascii="Bookman Old Style" w:hAnsi="Bookman Old Style"/>
          <w:sz w:val="20"/>
          <w:szCs w:val="24"/>
        </w:rPr>
      </w:pPr>
      <w:r w:rsidRPr="00D87F4A">
        <w:rPr>
          <w:rFonts w:ascii="Bookman Old Style" w:hAnsi="Bookman Old Style"/>
          <w:sz w:val="20"/>
          <w:szCs w:val="24"/>
        </w:rPr>
        <w:t>22.5</w:t>
      </w:r>
      <w:r w:rsidRPr="00D87F4A">
        <w:rPr>
          <w:rFonts w:ascii="Bookman Old Style" w:hAnsi="Bookman Old Style"/>
          <w:sz w:val="20"/>
          <w:szCs w:val="24"/>
        </w:rPr>
        <w:tab/>
        <w:t>All Electrical Panels, Control Gears, Motors and such other Devices shall be properly dried by heating before they are installed and energized.</w:t>
      </w:r>
    </w:p>
    <w:p w14:paraId="2D59C7D0" w14:textId="77777777" w:rsidR="00A01562" w:rsidRPr="00D87F4A" w:rsidRDefault="00A01562" w:rsidP="0027149A">
      <w:pPr>
        <w:ind w:left="630" w:hanging="630"/>
        <w:jc w:val="both"/>
        <w:rPr>
          <w:rFonts w:ascii="Bookman Old Style" w:hAnsi="Bookman Old Style"/>
          <w:sz w:val="20"/>
          <w:szCs w:val="24"/>
        </w:rPr>
      </w:pPr>
      <w:r w:rsidRPr="00D87F4A">
        <w:rPr>
          <w:rFonts w:ascii="Bookman Old Style" w:hAnsi="Bookman Old Style"/>
          <w:sz w:val="20"/>
          <w:szCs w:val="24"/>
        </w:rPr>
        <w:t>22.6</w:t>
      </w:r>
      <w:r w:rsidRPr="00D87F4A">
        <w:rPr>
          <w:rFonts w:ascii="Bookman Old Style" w:hAnsi="Bookman Old Style"/>
          <w:sz w:val="20"/>
          <w:szCs w:val="24"/>
        </w:rPr>
        <w:tab/>
        <w:t>The Contractor shall ensure- that all the packing Materials and Protection Device used for the various Equipment/Material transit and Storage are removed before the Equipment are installed.</w:t>
      </w:r>
    </w:p>
    <w:p w14:paraId="68535186" w14:textId="77777777" w:rsidR="00A01562" w:rsidRPr="00D87F4A" w:rsidRDefault="00A01562" w:rsidP="0027149A">
      <w:pPr>
        <w:ind w:left="720" w:hanging="720"/>
        <w:jc w:val="both"/>
        <w:rPr>
          <w:rFonts w:ascii="Bookman Old Style" w:hAnsi="Bookman Old Style"/>
          <w:sz w:val="20"/>
          <w:szCs w:val="24"/>
        </w:rPr>
      </w:pPr>
      <w:r w:rsidRPr="00D87F4A">
        <w:rPr>
          <w:rFonts w:ascii="Bookman Old Style" w:hAnsi="Bookman Old Style"/>
          <w:sz w:val="20"/>
          <w:szCs w:val="24"/>
        </w:rPr>
        <w:t>22.7</w:t>
      </w:r>
      <w:r w:rsidRPr="00D87F4A">
        <w:rPr>
          <w:rFonts w:ascii="Bookman Old Style" w:hAnsi="Bookman Old Style"/>
          <w:sz w:val="20"/>
          <w:szCs w:val="24"/>
        </w:rPr>
        <w:tab/>
        <w:t>The Consumables and other Supplies likely to deteriorate due to Storage must be thoroughly protected and stored in a Suitable manner to prevent Damage or deterioration in Quality by Storage.</w:t>
      </w:r>
    </w:p>
    <w:p w14:paraId="5F6B6F26" w14:textId="77777777" w:rsidR="00A01562" w:rsidRPr="00D87F4A" w:rsidRDefault="00A01562" w:rsidP="0027149A">
      <w:pPr>
        <w:ind w:left="720" w:hanging="720"/>
        <w:jc w:val="both"/>
        <w:rPr>
          <w:rFonts w:ascii="Bookman Old Style" w:hAnsi="Bookman Old Style"/>
          <w:sz w:val="20"/>
          <w:szCs w:val="24"/>
        </w:rPr>
      </w:pPr>
      <w:r w:rsidRPr="00D87F4A">
        <w:rPr>
          <w:rFonts w:ascii="Bookman Old Style" w:hAnsi="Bookman Old Style"/>
          <w:sz w:val="20"/>
          <w:szCs w:val="24"/>
        </w:rPr>
        <w:t>22.8</w:t>
      </w:r>
      <w:r w:rsidRPr="00D87F4A">
        <w:rPr>
          <w:rFonts w:ascii="Bookman Old Style" w:hAnsi="Bookman Old Style"/>
          <w:sz w:val="20"/>
          <w:szCs w:val="24"/>
        </w:rPr>
        <w:tab/>
        <w:t>All the Materials stored in the open or dusty location must be covered with Suitable Weatherproof and Flame proof covering Materials wherever applicable.</w:t>
      </w:r>
    </w:p>
    <w:p w14:paraId="3793ED1B" w14:textId="77777777" w:rsidR="00A01562" w:rsidRPr="00D87F4A" w:rsidRDefault="00A01562" w:rsidP="0027149A">
      <w:pPr>
        <w:ind w:left="720" w:hanging="720"/>
        <w:jc w:val="both"/>
        <w:rPr>
          <w:rFonts w:ascii="Bookman Old Style" w:hAnsi="Bookman Old Style"/>
          <w:sz w:val="20"/>
          <w:szCs w:val="24"/>
        </w:rPr>
      </w:pPr>
      <w:r w:rsidRPr="00D87F4A">
        <w:rPr>
          <w:rFonts w:ascii="Bookman Old Style" w:hAnsi="Bookman Old Style"/>
          <w:sz w:val="20"/>
          <w:szCs w:val="24"/>
        </w:rPr>
        <w:t>22.9</w:t>
      </w:r>
      <w:r w:rsidRPr="00D87F4A">
        <w:rPr>
          <w:rFonts w:ascii="Bookman Old Style" w:hAnsi="Bookman Old Style"/>
          <w:sz w:val="20"/>
          <w:szCs w:val="24"/>
        </w:rPr>
        <w:tab/>
        <w:t>If the Materials belonging to the Contractor are stored in areas other than those earmarked for him, the Engineer will have the right to get it moved to the area earmarked for the Contractor at the Contractor's Cost.</w:t>
      </w:r>
    </w:p>
    <w:p w14:paraId="40FBF8A7" w14:textId="77777777" w:rsidR="00A01562" w:rsidRPr="00D87F4A" w:rsidRDefault="00D9726D" w:rsidP="0027149A">
      <w:pPr>
        <w:pStyle w:val="BodyText2"/>
        <w:spacing w:line="276" w:lineRule="auto"/>
        <w:ind w:left="720" w:hanging="720"/>
        <w:rPr>
          <w:rFonts w:ascii="Bookman Old Style" w:hAnsi="Bookman Old Style"/>
          <w:sz w:val="20"/>
        </w:rPr>
      </w:pPr>
      <w:r w:rsidRPr="00D87F4A">
        <w:rPr>
          <w:rFonts w:ascii="Bookman Old Style" w:hAnsi="Bookman Old Style"/>
          <w:sz w:val="20"/>
        </w:rPr>
        <w:t>22.</w:t>
      </w:r>
      <w:r w:rsidR="00A01562" w:rsidRPr="00D87F4A">
        <w:rPr>
          <w:rFonts w:ascii="Bookman Old Style" w:hAnsi="Bookman Old Style"/>
          <w:sz w:val="20"/>
        </w:rPr>
        <w:t>10 The Contractor shall be responsible for making Suitable indoor Storage facilities to store all Equipment which require indoor Storage, normally, all the Electrical Equipment such as motors, control gear, generators, exciters and consumables like Electrodes, Lubricants etc,, shall be stored in the closed Storage space. The Engineer, in addition, may direct the Contractor to move certain other Materials, which in his opinion will require indoor Storage, to Storage areas, which the Contractor shall    strictly comply with.</w:t>
      </w:r>
    </w:p>
    <w:p w14:paraId="1D7F0253" w14:textId="77777777" w:rsidR="00A01562" w:rsidRPr="00D87F4A" w:rsidRDefault="00A01562" w:rsidP="0027149A">
      <w:pPr>
        <w:pStyle w:val="BodyText2"/>
        <w:spacing w:line="276" w:lineRule="auto"/>
        <w:ind w:left="720" w:hanging="720"/>
        <w:rPr>
          <w:rFonts w:ascii="Bookman Old Style" w:hAnsi="Bookman Old Style"/>
          <w:sz w:val="20"/>
        </w:rPr>
      </w:pPr>
    </w:p>
    <w:p w14:paraId="2C88F3F5" w14:textId="77777777" w:rsidR="00A01562" w:rsidRPr="00D87F4A" w:rsidRDefault="00A01562" w:rsidP="0027149A">
      <w:pPr>
        <w:jc w:val="both"/>
        <w:rPr>
          <w:rFonts w:ascii="Bookman Old Style" w:hAnsi="Bookman Old Style"/>
          <w:b/>
          <w:sz w:val="20"/>
          <w:szCs w:val="24"/>
        </w:rPr>
      </w:pPr>
      <w:r w:rsidRPr="00D87F4A">
        <w:rPr>
          <w:rFonts w:ascii="Bookman Old Style" w:hAnsi="Bookman Old Style"/>
          <w:sz w:val="20"/>
          <w:szCs w:val="24"/>
        </w:rPr>
        <w:t>23.0</w:t>
      </w:r>
      <w:r w:rsidRPr="00D87F4A">
        <w:rPr>
          <w:rFonts w:ascii="Bookman Old Style" w:hAnsi="Bookman Old Style"/>
          <w:sz w:val="20"/>
          <w:szCs w:val="24"/>
        </w:rPr>
        <w:tab/>
      </w:r>
      <w:r w:rsidRPr="00D87F4A">
        <w:rPr>
          <w:rFonts w:ascii="Bookman Old Style" w:hAnsi="Bookman Old Style"/>
          <w:b/>
          <w:sz w:val="20"/>
          <w:szCs w:val="24"/>
        </w:rPr>
        <w:t>CONSTRUCTION MANAGEMENT:</w:t>
      </w:r>
    </w:p>
    <w:p w14:paraId="1D03D4A0" w14:textId="77777777" w:rsidR="00A01562" w:rsidRPr="00D87F4A" w:rsidRDefault="00A01562" w:rsidP="0027149A">
      <w:pPr>
        <w:ind w:left="720" w:hanging="720"/>
        <w:jc w:val="both"/>
        <w:rPr>
          <w:rFonts w:ascii="Bookman Old Style" w:hAnsi="Bookman Old Style"/>
          <w:sz w:val="20"/>
          <w:szCs w:val="24"/>
        </w:rPr>
      </w:pPr>
      <w:r w:rsidRPr="00D87F4A">
        <w:rPr>
          <w:rFonts w:ascii="Bookman Old Style" w:hAnsi="Bookman Old Style"/>
          <w:sz w:val="20"/>
          <w:szCs w:val="24"/>
        </w:rPr>
        <w:t>23.1</w:t>
      </w:r>
      <w:r w:rsidRPr="00D87F4A">
        <w:rPr>
          <w:rFonts w:ascii="Bookman Old Style" w:hAnsi="Bookman Old Style"/>
          <w:sz w:val="20"/>
          <w:szCs w:val="24"/>
        </w:rPr>
        <w:tab/>
        <w:t>The Field activities of the Contractors Working at Site will be coordinated by the Engineer and the Engineer's decision shall be final in resolving any disputes or conflicts between the Contractor and other Contractors and Tradesmen of the Owner regarding scheduling and coordination of Work. Such decision by the Engineer shall not be a cause for extra compensation or extension of time for the Contractor.</w:t>
      </w:r>
    </w:p>
    <w:p w14:paraId="3700B0B4" w14:textId="77777777" w:rsidR="00A01562" w:rsidRPr="00D87F4A" w:rsidRDefault="00A01562" w:rsidP="0027149A">
      <w:pPr>
        <w:ind w:left="720" w:hanging="720"/>
        <w:jc w:val="both"/>
        <w:rPr>
          <w:rFonts w:ascii="Bookman Old Style" w:hAnsi="Bookman Old Style"/>
          <w:sz w:val="20"/>
          <w:szCs w:val="24"/>
        </w:rPr>
      </w:pPr>
      <w:r w:rsidRPr="00D87F4A">
        <w:rPr>
          <w:rFonts w:ascii="Bookman Old Style" w:hAnsi="Bookman Old Style"/>
          <w:sz w:val="20"/>
          <w:szCs w:val="24"/>
        </w:rPr>
        <w:t>23.2</w:t>
      </w:r>
      <w:r w:rsidRPr="00D87F4A">
        <w:rPr>
          <w:rFonts w:ascii="Bookman Old Style" w:hAnsi="Bookman Old Style"/>
          <w:sz w:val="20"/>
          <w:szCs w:val="24"/>
        </w:rPr>
        <w:tab/>
        <w:t>The Engineer shall hold Weekly Meetings of all the Contractors working at Site, at a time and place to be designated by the Engineer. The Contractor shall attend such Meetings and take notes of discussions during the Meeting and the decision in performing his Works. In addition to the above Weekly Meeting, the Engineer may call for other Meeting, either with individual Contractors or with selected number of Contractors and in such a case the Contractor if called, will also attend such Meeting.</w:t>
      </w:r>
    </w:p>
    <w:p w14:paraId="3087B42C" w14:textId="77777777" w:rsidR="00A01562" w:rsidRPr="00D87F4A" w:rsidRDefault="00A01562" w:rsidP="0027149A">
      <w:pPr>
        <w:ind w:left="720" w:hanging="720"/>
        <w:jc w:val="both"/>
        <w:rPr>
          <w:rFonts w:ascii="Bookman Old Style" w:hAnsi="Bookman Old Style"/>
          <w:sz w:val="20"/>
          <w:szCs w:val="24"/>
        </w:rPr>
      </w:pPr>
      <w:r w:rsidRPr="00D87F4A">
        <w:rPr>
          <w:rFonts w:ascii="Bookman Old Style" w:hAnsi="Bookman Old Style"/>
          <w:sz w:val="20"/>
          <w:szCs w:val="24"/>
        </w:rPr>
        <w:t>23.3</w:t>
      </w:r>
      <w:r w:rsidRPr="00D87F4A">
        <w:rPr>
          <w:rFonts w:ascii="Bookman Old Style" w:hAnsi="Bookman Old Style"/>
          <w:sz w:val="20"/>
          <w:szCs w:val="24"/>
        </w:rPr>
        <w:tab/>
        <w:t>Time is the essence of the Contract and the Contractor shall be responsible for Performance of his Works in accordance with the specified Construction Schedule. If at any time, the Contractor is falling behind the Schedule, he shall take necessary action to make good for such delays by increasing his Work Force or by Working overtime or otherwise accelerate the progress of the Work to comply with the Schedule and shall communicate such actions in writing to the Engineer, satisfying that his action will compensate for the delay. The Contractor shall not be allowed any extra compensation for such action.</w:t>
      </w:r>
    </w:p>
    <w:p w14:paraId="6117BA19" w14:textId="77777777" w:rsidR="00A01562" w:rsidRPr="00D87F4A" w:rsidRDefault="00A01562" w:rsidP="0027149A">
      <w:pPr>
        <w:ind w:left="720" w:hanging="720"/>
        <w:jc w:val="both"/>
        <w:rPr>
          <w:rFonts w:ascii="Bookman Old Style" w:hAnsi="Bookman Old Style"/>
          <w:sz w:val="20"/>
          <w:szCs w:val="24"/>
        </w:rPr>
      </w:pPr>
      <w:r w:rsidRPr="00D87F4A">
        <w:rPr>
          <w:rFonts w:ascii="Bookman Old Style" w:hAnsi="Bookman Old Style"/>
          <w:sz w:val="20"/>
          <w:szCs w:val="24"/>
        </w:rPr>
        <w:t>23.4</w:t>
      </w:r>
      <w:r w:rsidRPr="00D87F4A">
        <w:rPr>
          <w:rFonts w:ascii="Bookman Old Style" w:hAnsi="Bookman Old Style"/>
          <w:sz w:val="20"/>
          <w:szCs w:val="24"/>
        </w:rPr>
        <w:tab/>
        <w:t>The Engineer shall, however, not be responsible for provision of additional Labour and/or Materials or Supply or any other Services to the Contractor except for the Co-ordination Work between various Contractors as set out earlier.</w:t>
      </w:r>
    </w:p>
    <w:p w14:paraId="664B412C" w14:textId="77777777" w:rsidR="00A01562" w:rsidRPr="00D87F4A" w:rsidRDefault="00A01562" w:rsidP="0027149A">
      <w:pPr>
        <w:jc w:val="both"/>
        <w:rPr>
          <w:rFonts w:ascii="Bookman Old Style" w:hAnsi="Bookman Old Style"/>
          <w:b/>
          <w:sz w:val="20"/>
          <w:szCs w:val="24"/>
        </w:rPr>
      </w:pPr>
      <w:r w:rsidRPr="00D87F4A">
        <w:rPr>
          <w:rFonts w:ascii="Bookman Old Style" w:hAnsi="Bookman Old Style"/>
          <w:b/>
          <w:sz w:val="20"/>
          <w:szCs w:val="24"/>
        </w:rPr>
        <w:t>24.0</w:t>
      </w:r>
      <w:r w:rsidRPr="00D87F4A">
        <w:rPr>
          <w:rFonts w:ascii="Bookman Old Style" w:hAnsi="Bookman Old Style"/>
          <w:sz w:val="20"/>
          <w:szCs w:val="24"/>
        </w:rPr>
        <w:tab/>
      </w:r>
      <w:r w:rsidRPr="00D87F4A">
        <w:rPr>
          <w:rFonts w:ascii="Bookman Old Style" w:hAnsi="Bookman Old Style"/>
          <w:b/>
          <w:sz w:val="20"/>
          <w:szCs w:val="24"/>
        </w:rPr>
        <w:t>FIELD OFFICE RECORDS:</w:t>
      </w:r>
    </w:p>
    <w:p w14:paraId="70102AFE" w14:textId="77777777" w:rsidR="00A01562" w:rsidRPr="00D87F4A" w:rsidRDefault="00A01562" w:rsidP="0027149A">
      <w:pPr>
        <w:ind w:left="720"/>
        <w:jc w:val="both"/>
        <w:rPr>
          <w:rFonts w:ascii="Bookman Old Style" w:hAnsi="Bookman Old Style"/>
          <w:sz w:val="20"/>
          <w:szCs w:val="24"/>
        </w:rPr>
      </w:pPr>
      <w:r w:rsidRPr="00D87F4A">
        <w:rPr>
          <w:rFonts w:ascii="Bookman Old Style" w:hAnsi="Bookman Old Style"/>
          <w:sz w:val="20"/>
          <w:szCs w:val="24"/>
        </w:rPr>
        <w:t xml:space="preserve">The Contractor shall maintain, at his Site Office, up to date copies of all Drawings, Specifications and other Contract Documents and any other supplementary Data complete </w:t>
      </w:r>
      <w:r w:rsidRPr="00D87F4A">
        <w:rPr>
          <w:rFonts w:ascii="Bookman Old Style" w:hAnsi="Bookman Old Style"/>
          <w:sz w:val="20"/>
          <w:szCs w:val="24"/>
        </w:rPr>
        <w:lastRenderedPageBreak/>
        <w:t>with all the latest revisions thereto. The Contractor shall also maintain, in addition, the continuous record of all changes to the above Contract Documents, Drawing, Specifications, supplementary Data, etc., effected at the field and on completion of his total assignment under the Contract shall incorporate all such changes on the Drawings and other Engineering Data to indicate as installed conditions of the Equipment furnished and erected under the Contract, such Drawings and Engineering Data shall be submitted to the Engineer in required number of copies.</w:t>
      </w:r>
    </w:p>
    <w:p w14:paraId="374E55B3" w14:textId="77777777" w:rsidR="00A01562" w:rsidRPr="00D87F4A" w:rsidRDefault="00A01562" w:rsidP="0027149A">
      <w:pPr>
        <w:jc w:val="both"/>
        <w:rPr>
          <w:rFonts w:ascii="Bookman Old Style" w:hAnsi="Bookman Old Style"/>
          <w:b/>
          <w:sz w:val="20"/>
          <w:szCs w:val="24"/>
        </w:rPr>
      </w:pPr>
      <w:r w:rsidRPr="00D87F4A">
        <w:rPr>
          <w:rFonts w:ascii="Bookman Old Style" w:hAnsi="Bookman Old Style"/>
          <w:b/>
          <w:sz w:val="20"/>
          <w:szCs w:val="24"/>
        </w:rPr>
        <w:t>25.0</w:t>
      </w:r>
      <w:r w:rsidRPr="00D87F4A">
        <w:rPr>
          <w:rFonts w:ascii="Bookman Old Style" w:hAnsi="Bookman Old Style"/>
          <w:sz w:val="20"/>
          <w:szCs w:val="24"/>
        </w:rPr>
        <w:tab/>
      </w:r>
      <w:r w:rsidRPr="00D87F4A">
        <w:rPr>
          <w:rFonts w:ascii="Bookman Old Style" w:hAnsi="Bookman Old Style"/>
          <w:b/>
          <w:sz w:val="20"/>
          <w:szCs w:val="24"/>
        </w:rPr>
        <w:t>CONTRACTORS MATERIALS BROUGHT ON TO SITE:</w:t>
      </w:r>
    </w:p>
    <w:p w14:paraId="533A7E95" w14:textId="77777777" w:rsidR="00A01562" w:rsidRPr="00D87F4A" w:rsidRDefault="00A01562" w:rsidP="0027149A">
      <w:pPr>
        <w:ind w:left="720" w:hanging="720"/>
        <w:jc w:val="both"/>
        <w:rPr>
          <w:rFonts w:ascii="Bookman Old Style" w:hAnsi="Bookman Old Style"/>
          <w:sz w:val="20"/>
          <w:szCs w:val="24"/>
        </w:rPr>
      </w:pPr>
      <w:r w:rsidRPr="00D87F4A">
        <w:rPr>
          <w:rFonts w:ascii="Bookman Old Style" w:hAnsi="Bookman Old Style"/>
          <w:sz w:val="20"/>
          <w:szCs w:val="24"/>
        </w:rPr>
        <w:t>25.1</w:t>
      </w:r>
      <w:r w:rsidRPr="00D87F4A">
        <w:rPr>
          <w:rFonts w:ascii="Bookman Old Style" w:hAnsi="Bookman Old Style"/>
          <w:sz w:val="20"/>
          <w:szCs w:val="24"/>
        </w:rPr>
        <w:tab/>
        <w:t>The Contractor shall bring to Site all Equipment, Components, Parts, Materials, including Construction Equipment, Tools and Tackles for the purpose of the Works under intimation to the Engineer. All such Goods shall, from the time of their being brought, vest with the Owner, but may be used for the purpose of the Works only and shall not on any account be removed or taken away by the Contractor without the written permission of the Engineer. The Contractor shall nevertheless be solely liable and responsible for any loss or destruction thereof and Damage, thereto.</w:t>
      </w:r>
    </w:p>
    <w:p w14:paraId="0616E9B5" w14:textId="77777777" w:rsidR="00A01562" w:rsidRPr="00D87F4A" w:rsidRDefault="00A01562" w:rsidP="0027149A">
      <w:pPr>
        <w:ind w:left="720" w:hanging="720"/>
        <w:jc w:val="both"/>
        <w:rPr>
          <w:rFonts w:ascii="Bookman Old Style" w:hAnsi="Bookman Old Style"/>
          <w:sz w:val="20"/>
          <w:szCs w:val="24"/>
        </w:rPr>
      </w:pPr>
      <w:r w:rsidRPr="00D87F4A">
        <w:rPr>
          <w:rFonts w:ascii="Bookman Old Style" w:hAnsi="Bookman Old Style"/>
          <w:sz w:val="20"/>
          <w:szCs w:val="24"/>
        </w:rPr>
        <w:t>25.2</w:t>
      </w:r>
      <w:r w:rsidRPr="00D87F4A">
        <w:rPr>
          <w:rFonts w:ascii="Bookman Old Style" w:hAnsi="Bookman Old Style"/>
          <w:sz w:val="20"/>
          <w:szCs w:val="24"/>
        </w:rPr>
        <w:tab/>
        <w:t>The Owner shall have a lien on such Goods for any Sum or Sums which may, at any time, be due or owing to him by the Contractor, under, in respect of or by reasons of the Contract. After giving  fifteen (15) days Notice in writing of his intention to do so, the Owner shall be at liberty to sell and dispose off any such Goods, in such manner as he shall think fit including Public Auction or Private Treaty and to apply the proceeds in or towards the satisfaction of such Sum or Sum due as aforesaid.</w:t>
      </w:r>
    </w:p>
    <w:p w14:paraId="3810747C" w14:textId="77777777" w:rsidR="00A01562" w:rsidRPr="00D87F4A" w:rsidRDefault="00A01562" w:rsidP="0027149A">
      <w:pPr>
        <w:ind w:left="720" w:hanging="720"/>
        <w:jc w:val="both"/>
        <w:rPr>
          <w:rFonts w:ascii="Bookman Old Style" w:hAnsi="Bookman Old Style"/>
          <w:sz w:val="20"/>
          <w:szCs w:val="24"/>
        </w:rPr>
      </w:pPr>
      <w:r w:rsidRPr="00D87F4A">
        <w:rPr>
          <w:rFonts w:ascii="Bookman Old Style" w:hAnsi="Bookman Old Style"/>
          <w:sz w:val="20"/>
          <w:szCs w:val="24"/>
        </w:rPr>
        <w:t>25.3</w:t>
      </w:r>
      <w:r w:rsidRPr="00D87F4A">
        <w:rPr>
          <w:rFonts w:ascii="Bookman Old Style" w:hAnsi="Bookman Old Style"/>
          <w:sz w:val="20"/>
          <w:szCs w:val="24"/>
        </w:rPr>
        <w:tab/>
        <w:t>After the Completion of the Works, the Contractor shall remove from the Site under the direction of the Engineer the Materials Such as construction Equipment, Erection Tools and Tackles, Scaffolding etc., with the written permission of the Engineer. If the Contractor fails to remove such Materials, within fifteen (15) days of issue of the Notice by the Engineer to do so, then the Engineer shall have the liberty to dispose of such Materials as detailed under Clause 25.2</w:t>
      </w:r>
      <w:r w:rsidR="005B2F52" w:rsidRPr="00D87F4A">
        <w:rPr>
          <w:rFonts w:ascii="Bookman Old Style" w:hAnsi="Bookman Old Style"/>
          <w:sz w:val="20"/>
          <w:szCs w:val="24"/>
        </w:rPr>
        <w:t xml:space="preserve"> of</w:t>
      </w:r>
      <w:r w:rsidRPr="00D87F4A">
        <w:rPr>
          <w:rFonts w:ascii="Bookman Old Style" w:hAnsi="Bookman Old Style"/>
          <w:sz w:val="20"/>
          <w:szCs w:val="24"/>
        </w:rPr>
        <w:t xml:space="preserve"> above and credit the proceeds there to the account of the Contractor.</w:t>
      </w:r>
    </w:p>
    <w:p w14:paraId="6A518792" w14:textId="77777777" w:rsidR="00A01562" w:rsidRPr="00D87F4A" w:rsidRDefault="00A01562" w:rsidP="0027149A">
      <w:pPr>
        <w:ind w:left="720" w:hanging="720"/>
        <w:jc w:val="both"/>
        <w:rPr>
          <w:rFonts w:ascii="Bookman Old Style" w:hAnsi="Bookman Old Style"/>
          <w:b/>
          <w:sz w:val="20"/>
          <w:szCs w:val="24"/>
        </w:rPr>
      </w:pPr>
      <w:r w:rsidRPr="00D87F4A">
        <w:rPr>
          <w:rFonts w:ascii="Bookman Old Style" w:hAnsi="Bookman Old Style"/>
          <w:b/>
          <w:sz w:val="20"/>
          <w:szCs w:val="24"/>
        </w:rPr>
        <w:t>26.0</w:t>
      </w:r>
      <w:r w:rsidRPr="00D87F4A">
        <w:rPr>
          <w:rFonts w:ascii="Bookman Old Style" w:hAnsi="Bookman Old Style"/>
          <w:sz w:val="20"/>
          <w:szCs w:val="24"/>
        </w:rPr>
        <w:tab/>
      </w:r>
      <w:r w:rsidRPr="00D87F4A">
        <w:rPr>
          <w:rFonts w:ascii="Bookman Old Style" w:hAnsi="Bookman Old Style"/>
          <w:b/>
          <w:sz w:val="20"/>
          <w:szCs w:val="24"/>
        </w:rPr>
        <w:t>PROTECTION OF PROPERTY AND CONTRACTOR’S LIABILITY:</w:t>
      </w:r>
    </w:p>
    <w:p w14:paraId="54CAD3AA" w14:textId="77777777" w:rsidR="00A01562" w:rsidRPr="00D87F4A" w:rsidRDefault="00A01562" w:rsidP="0027149A">
      <w:pPr>
        <w:ind w:left="720" w:hanging="720"/>
        <w:jc w:val="both"/>
        <w:rPr>
          <w:rFonts w:ascii="Bookman Old Style" w:hAnsi="Bookman Old Style"/>
          <w:sz w:val="20"/>
          <w:szCs w:val="24"/>
        </w:rPr>
      </w:pPr>
      <w:r w:rsidRPr="00D87F4A">
        <w:rPr>
          <w:rFonts w:ascii="Bookman Old Style" w:hAnsi="Bookman Old Style"/>
          <w:sz w:val="20"/>
          <w:szCs w:val="24"/>
        </w:rPr>
        <w:t>26.1</w:t>
      </w:r>
      <w:r w:rsidRPr="00D87F4A">
        <w:rPr>
          <w:rFonts w:ascii="Bookman Old Style" w:hAnsi="Bookman Old Style"/>
          <w:sz w:val="20"/>
          <w:szCs w:val="24"/>
        </w:rPr>
        <w:tab/>
        <w:t>The Contractor shall be responsible for any Damage resulting from his Operations. He shall also be responsible for protection of all Persons including Members of Public and Employees of the Owner and the Employees of other Contractors and Sub-Contractors and all Public and Private Property including Structures, Building, other Plants and Equipments and utilities either above or below the ground.</w:t>
      </w:r>
    </w:p>
    <w:p w14:paraId="0427029E" w14:textId="77777777" w:rsidR="00A01562" w:rsidRPr="00D87F4A" w:rsidRDefault="00A01562" w:rsidP="0027149A">
      <w:pPr>
        <w:ind w:left="720" w:hanging="720"/>
        <w:jc w:val="both"/>
        <w:rPr>
          <w:rFonts w:ascii="Bookman Old Style" w:hAnsi="Bookman Old Style"/>
          <w:sz w:val="20"/>
          <w:szCs w:val="24"/>
        </w:rPr>
      </w:pPr>
      <w:r w:rsidRPr="00D87F4A">
        <w:rPr>
          <w:rFonts w:ascii="Bookman Old Style" w:hAnsi="Bookman Old Style"/>
          <w:sz w:val="20"/>
          <w:szCs w:val="24"/>
        </w:rPr>
        <w:t>26.2</w:t>
      </w:r>
      <w:r w:rsidRPr="00D87F4A">
        <w:rPr>
          <w:rFonts w:ascii="Bookman Old Style" w:hAnsi="Bookman Old Style"/>
          <w:sz w:val="20"/>
          <w:szCs w:val="24"/>
        </w:rPr>
        <w:tab/>
        <w:t>The Contractor will ensure provision of necessary safety Equipment such as Barriers, Signboards, Warning Lights and Alarms, etc., to provide adequate protection to Persons and Property. The Contractor shall be responsible to give reasonable Notice to the Engineer and the Owner of Public/Private Property and Utilities when such Property and Utilities are likely to get damaged or injured during the Performance of his Works and shall make all necessary arrangements with such Owners related to removal and or replacement or protection of such Property and Utilities.</w:t>
      </w:r>
    </w:p>
    <w:p w14:paraId="679C236A" w14:textId="77777777" w:rsidR="00A01562" w:rsidRPr="00D87F4A" w:rsidRDefault="00A01562" w:rsidP="0027149A">
      <w:pPr>
        <w:spacing w:after="0"/>
        <w:jc w:val="both"/>
        <w:rPr>
          <w:rFonts w:ascii="Bookman Old Style" w:hAnsi="Bookman Old Style"/>
          <w:b/>
          <w:sz w:val="20"/>
          <w:szCs w:val="24"/>
        </w:rPr>
      </w:pPr>
      <w:r w:rsidRPr="00D87F4A">
        <w:rPr>
          <w:rFonts w:ascii="Bookman Old Style" w:hAnsi="Bookman Old Style"/>
          <w:b/>
          <w:sz w:val="20"/>
          <w:szCs w:val="24"/>
        </w:rPr>
        <w:t xml:space="preserve">27.0 </w:t>
      </w:r>
      <w:r w:rsidRPr="00D87F4A">
        <w:rPr>
          <w:rFonts w:ascii="Bookman Old Style" w:hAnsi="Bookman Old Style"/>
          <w:b/>
          <w:sz w:val="20"/>
          <w:szCs w:val="24"/>
        </w:rPr>
        <w:tab/>
        <w:t>PAINTING</w:t>
      </w:r>
    </w:p>
    <w:p w14:paraId="6C07864D" w14:textId="77777777" w:rsidR="00A01562" w:rsidRPr="00D87F4A" w:rsidRDefault="00A01562" w:rsidP="0027149A">
      <w:pPr>
        <w:ind w:left="720"/>
        <w:jc w:val="both"/>
        <w:rPr>
          <w:rFonts w:ascii="Bookman Old Style" w:hAnsi="Bookman Old Style"/>
          <w:sz w:val="20"/>
          <w:szCs w:val="24"/>
        </w:rPr>
      </w:pPr>
      <w:r w:rsidRPr="00D87F4A">
        <w:rPr>
          <w:rFonts w:ascii="Bookman Old Style" w:hAnsi="Bookman Old Style"/>
          <w:sz w:val="20"/>
          <w:szCs w:val="24"/>
        </w:rPr>
        <w:t>All exposed Metal parts of the Equipment including Piping, Structures, Railing etc., wherever applicable, after Installation, unless otherwise surface protected, shall be first painted with at least one coat of suitable Primer which matches the Shop Primer Paint used, after thoroughly cleaning all such parts of all dirt, rust, scales, grease, oil and other foreign Materials by wire brushing, scrapping or Sand Blasting and the same being inspected and approved by the Engineer for painting. Afterwards, the above Parts shall be painted with two coats of allowed Resin Machinery Enamel paints. The Quality of the finish Paint shall be as per the Standards of ISI or equivalent and shall be of the Colour as approved by the Engineer.</w:t>
      </w:r>
    </w:p>
    <w:p w14:paraId="77B82E48" w14:textId="77777777" w:rsidR="00A01562" w:rsidRPr="00D87F4A" w:rsidRDefault="00A01562" w:rsidP="00F94EE8">
      <w:pPr>
        <w:numPr>
          <w:ilvl w:val="0"/>
          <w:numId w:val="111"/>
        </w:numPr>
        <w:spacing w:after="0"/>
        <w:jc w:val="both"/>
        <w:rPr>
          <w:rFonts w:ascii="Bookman Old Style" w:hAnsi="Bookman Old Style"/>
          <w:b/>
          <w:sz w:val="20"/>
          <w:szCs w:val="24"/>
        </w:rPr>
      </w:pPr>
      <w:r w:rsidRPr="00D87F4A">
        <w:rPr>
          <w:rFonts w:ascii="Bookman Old Style" w:hAnsi="Bookman Old Style"/>
          <w:b/>
          <w:sz w:val="20"/>
          <w:szCs w:val="24"/>
        </w:rPr>
        <w:lastRenderedPageBreak/>
        <w:t>INSURANCE:</w:t>
      </w:r>
    </w:p>
    <w:p w14:paraId="6FD4792A" w14:textId="77777777" w:rsidR="00A01562" w:rsidRPr="00D87F4A" w:rsidRDefault="00A01562" w:rsidP="00F94EE8">
      <w:pPr>
        <w:pStyle w:val="ListParagraph"/>
        <w:numPr>
          <w:ilvl w:val="1"/>
          <w:numId w:val="117"/>
        </w:numPr>
        <w:spacing w:after="0"/>
        <w:jc w:val="both"/>
        <w:rPr>
          <w:rFonts w:ascii="Bookman Old Style" w:hAnsi="Bookman Old Style"/>
          <w:sz w:val="20"/>
          <w:szCs w:val="24"/>
        </w:rPr>
      </w:pPr>
      <w:r w:rsidRPr="00D87F4A">
        <w:rPr>
          <w:rFonts w:ascii="Bookman Old Style" w:hAnsi="Bookman Old Style"/>
          <w:sz w:val="20"/>
          <w:szCs w:val="24"/>
        </w:rPr>
        <w:t xml:space="preserve">In addition to the Condition covered under the Clause entitled “Insurance” in </w:t>
      </w:r>
      <w:r w:rsidR="00516F16" w:rsidRPr="00D87F4A">
        <w:rPr>
          <w:rFonts w:ascii="Bookman Old Style" w:hAnsi="Bookman Old Style"/>
          <w:sz w:val="20"/>
          <w:szCs w:val="24"/>
        </w:rPr>
        <w:t>Cond</w:t>
      </w:r>
      <w:r w:rsidRPr="00D87F4A">
        <w:rPr>
          <w:rFonts w:ascii="Bookman Old Style" w:hAnsi="Bookman Old Style"/>
          <w:sz w:val="20"/>
          <w:szCs w:val="24"/>
        </w:rPr>
        <w:t>itions</w:t>
      </w:r>
      <w:r w:rsidR="00516F16" w:rsidRPr="00D87F4A">
        <w:rPr>
          <w:rFonts w:ascii="Bookman Old Style" w:hAnsi="Bookman Old Style"/>
          <w:sz w:val="20"/>
          <w:szCs w:val="24"/>
        </w:rPr>
        <w:t xml:space="preserve"> of Contract(CC)</w:t>
      </w:r>
      <w:r w:rsidRPr="00D87F4A">
        <w:rPr>
          <w:rFonts w:ascii="Bookman Old Style" w:hAnsi="Bookman Old Style"/>
          <w:sz w:val="20"/>
          <w:szCs w:val="24"/>
        </w:rPr>
        <w:t>, the following provisions will also apply to the Portion of Works to be done beyond the Contractor’s Own or his Sub-Contractor’s manufacturing Works.</w:t>
      </w:r>
    </w:p>
    <w:p w14:paraId="45392795" w14:textId="77777777" w:rsidR="00566D9A" w:rsidRPr="00D87F4A" w:rsidRDefault="00566D9A" w:rsidP="0027149A">
      <w:pPr>
        <w:pStyle w:val="ListParagraph"/>
        <w:spacing w:after="0"/>
        <w:ind w:left="600"/>
        <w:jc w:val="both"/>
        <w:rPr>
          <w:rFonts w:ascii="Bookman Old Style" w:hAnsi="Bookman Old Style"/>
          <w:sz w:val="20"/>
          <w:szCs w:val="24"/>
        </w:rPr>
      </w:pPr>
    </w:p>
    <w:p w14:paraId="3CB06B8D" w14:textId="77777777" w:rsidR="00A01562" w:rsidRPr="00D87F4A" w:rsidRDefault="00A01562" w:rsidP="00F94EE8">
      <w:pPr>
        <w:numPr>
          <w:ilvl w:val="1"/>
          <w:numId w:val="117"/>
        </w:numPr>
        <w:spacing w:after="0"/>
        <w:jc w:val="both"/>
        <w:rPr>
          <w:rFonts w:ascii="Bookman Old Style" w:hAnsi="Bookman Old Style"/>
          <w:b/>
          <w:sz w:val="20"/>
          <w:szCs w:val="24"/>
        </w:rPr>
      </w:pPr>
      <w:r w:rsidRPr="00D87F4A">
        <w:rPr>
          <w:rFonts w:ascii="Bookman Old Style" w:hAnsi="Bookman Old Style"/>
          <w:b/>
          <w:sz w:val="20"/>
          <w:szCs w:val="24"/>
        </w:rPr>
        <w:t>Workmen’s Compensation Insurance:</w:t>
      </w:r>
    </w:p>
    <w:p w14:paraId="571AD3B1" w14:textId="77777777" w:rsidR="00566D9A" w:rsidRPr="00D87F4A" w:rsidRDefault="00A01562" w:rsidP="0027149A">
      <w:pPr>
        <w:spacing w:after="0"/>
        <w:ind w:left="720"/>
        <w:jc w:val="both"/>
        <w:rPr>
          <w:rFonts w:ascii="Bookman Old Style" w:hAnsi="Bookman Old Style"/>
          <w:sz w:val="20"/>
          <w:szCs w:val="24"/>
        </w:rPr>
      </w:pPr>
      <w:r w:rsidRPr="00D87F4A">
        <w:rPr>
          <w:rFonts w:ascii="Bookman Old Style" w:hAnsi="Bookman Old Style"/>
          <w:sz w:val="20"/>
          <w:szCs w:val="24"/>
        </w:rPr>
        <w:t>This Insurance shall protect the Contractor against all Claims applicable under the Workmen’s Compensation Act, 1948. This Policy shall also cover the Contractor against Claims for injury, disability, disease or death of his or his Sub-Contractor’s Employee, which for any reason are not covered under the Workmen’s compensation Act, 1948. The liabilities shall not be less than:</w:t>
      </w:r>
    </w:p>
    <w:p w14:paraId="3B38147A" w14:textId="77777777" w:rsidR="00A01562" w:rsidRPr="00D87F4A" w:rsidRDefault="00A01562" w:rsidP="0027149A">
      <w:pPr>
        <w:spacing w:after="0"/>
        <w:ind w:left="720"/>
        <w:jc w:val="both"/>
        <w:rPr>
          <w:rFonts w:ascii="Bookman Old Style" w:hAnsi="Bookman Old Style"/>
          <w:sz w:val="20"/>
          <w:szCs w:val="24"/>
        </w:rPr>
      </w:pPr>
      <w:r w:rsidRPr="00D87F4A">
        <w:rPr>
          <w:rFonts w:ascii="Bookman Old Style" w:hAnsi="Bookman Old Style"/>
          <w:sz w:val="20"/>
          <w:szCs w:val="24"/>
        </w:rPr>
        <w:t xml:space="preserve">Workmen’s compensation   </w:t>
      </w:r>
      <w:r w:rsidRPr="00D87F4A">
        <w:rPr>
          <w:rFonts w:ascii="Bookman Old Style" w:hAnsi="Bookman Old Style"/>
          <w:sz w:val="20"/>
          <w:szCs w:val="24"/>
        </w:rPr>
        <w:tab/>
        <w:t>-</w:t>
      </w:r>
      <w:r w:rsidRPr="00D87F4A">
        <w:rPr>
          <w:rFonts w:ascii="Bookman Old Style" w:hAnsi="Bookman Old Style"/>
          <w:sz w:val="20"/>
          <w:szCs w:val="24"/>
        </w:rPr>
        <w:tab/>
        <w:t>As per statutory provisions.</w:t>
      </w:r>
    </w:p>
    <w:p w14:paraId="71766ABA" w14:textId="77777777" w:rsidR="00A01562" w:rsidRPr="00D87F4A" w:rsidRDefault="00A01562" w:rsidP="00A81039">
      <w:pPr>
        <w:spacing w:after="0"/>
        <w:ind w:left="1440" w:hanging="731"/>
        <w:jc w:val="both"/>
        <w:rPr>
          <w:rFonts w:ascii="Bookman Old Style" w:hAnsi="Bookman Old Style"/>
          <w:sz w:val="20"/>
          <w:szCs w:val="24"/>
        </w:rPr>
      </w:pPr>
      <w:r w:rsidRPr="00D87F4A">
        <w:rPr>
          <w:rFonts w:ascii="Bookman Old Style" w:hAnsi="Bookman Old Style"/>
          <w:sz w:val="20"/>
          <w:szCs w:val="24"/>
        </w:rPr>
        <w:t>Employee’s liability</w:t>
      </w:r>
      <w:r w:rsidRPr="00D87F4A">
        <w:rPr>
          <w:rFonts w:ascii="Bookman Old Style" w:hAnsi="Bookman Old Style"/>
          <w:sz w:val="20"/>
          <w:szCs w:val="24"/>
        </w:rPr>
        <w:tab/>
        <w:t>-</w:t>
      </w:r>
      <w:r w:rsidRPr="00D87F4A">
        <w:rPr>
          <w:rFonts w:ascii="Bookman Old Style" w:hAnsi="Bookman Old Style"/>
          <w:sz w:val="20"/>
          <w:szCs w:val="24"/>
        </w:rPr>
        <w:tab/>
        <w:t>As per statutory provisions.</w:t>
      </w:r>
    </w:p>
    <w:p w14:paraId="66E95CAD" w14:textId="77777777" w:rsidR="004D0BFC" w:rsidRPr="00D87F4A" w:rsidRDefault="004D0BFC" w:rsidP="00A81039">
      <w:pPr>
        <w:spacing w:after="0"/>
        <w:ind w:left="1440" w:hanging="731"/>
        <w:jc w:val="both"/>
        <w:rPr>
          <w:rFonts w:ascii="Bookman Old Style" w:hAnsi="Bookman Old Style"/>
          <w:sz w:val="20"/>
          <w:szCs w:val="24"/>
        </w:rPr>
      </w:pPr>
    </w:p>
    <w:p w14:paraId="21954379" w14:textId="77777777" w:rsidR="00A01562" w:rsidRPr="00D87F4A" w:rsidRDefault="00A01562" w:rsidP="0027149A">
      <w:pPr>
        <w:ind w:hanging="90"/>
        <w:jc w:val="both"/>
        <w:rPr>
          <w:rFonts w:ascii="Bookman Old Style" w:hAnsi="Bookman Old Style"/>
          <w:b/>
          <w:sz w:val="20"/>
          <w:szCs w:val="24"/>
        </w:rPr>
      </w:pPr>
      <w:r w:rsidRPr="00D87F4A">
        <w:rPr>
          <w:rFonts w:ascii="Bookman Old Style" w:hAnsi="Bookman Old Style"/>
          <w:sz w:val="20"/>
          <w:szCs w:val="24"/>
        </w:rPr>
        <w:t xml:space="preserve">28.3    </w:t>
      </w:r>
      <w:r w:rsidRPr="00D87F4A">
        <w:rPr>
          <w:rFonts w:ascii="Bookman Old Style" w:hAnsi="Bookman Old Style"/>
          <w:b/>
          <w:sz w:val="20"/>
          <w:szCs w:val="24"/>
        </w:rPr>
        <w:t>Comprehensive Automobile Insurance:</w:t>
      </w:r>
    </w:p>
    <w:p w14:paraId="764A3EA3" w14:textId="77777777" w:rsidR="00A01562" w:rsidRPr="00D87F4A" w:rsidRDefault="00A01562" w:rsidP="0027149A">
      <w:pPr>
        <w:ind w:left="720"/>
        <w:jc w:val="both"/>
        <w:rPr>
          <w:rFonts w:ascii="Bookman Old Style" w:hAnsi="Bookman Old Style"/>
          <w:sz w:val="20"/>
          <w:szCs w:val="24"/>
        </w:rPr>
      </w:pPr>
      <w:r w:rsidRPr="00D87F4A">
        <w:rPr>
          <w:rFonts w:ascii="Bookman Old Style" w:hAnsi="Bookman Old Style"/>
          <w:sz w:val="20"/>
          <w:szCs w:val="24"/>
        </w:rPr>
        <w:t>This Insurance shall be in such a form to protect the Contractor against all Claims for injuries, disability, disease and death to Members of Public including the Owner's Men and Damage to the Property of others arising from the use of Motor Vehicles during on or off the Site Operations, irrespective of the Ownership of such Vehicles. The liability covered shall be as herein indicated:</w:t>
      </w:r>
    </w:p>
    <w:p w14:paraId="1951F093" w14:textId="77777777" w:rsidR="00A01562" w:rsidRPr="00D87F4A" w:rsidRDefault="00A01562" w:rsidP="0027149A">
      <w:pPr>
        <w:ind w:left="720" w:firstLine="720"/>
        <w:jc w:val="both"/>
        <w:rPr>
          <w:rFonts w:ascii="Bookman Old Style" w:hAnsi="Bookman Old Style"/>
          <w:sz w:val="20"/>
          <w:szCs w:val="24"/>
        </w:rPr>
      </w:pPr>
      <w:r w:rsidRPr="00D87F4A">
        <w:rPr>
          <w:rFonts w:ascii="Bookman Old Style" w:hAnsi="Bookman Old Style"/>
          <w:sz w:val="20"/>
          <w:szCs w:val="24"/>
        </w:rPr>
        <w:t>Fatal Injury</w:t>
      </w:r>
      <w:r w:rsidRPr="00D87F4A">
        <w:rPr>
          <w:rFonts w:ascii="Bookman Old Style" w:hAnsi="Bookman Old Style"/>
          <w:sz w:val="20"/>
          <w:szCs w:val="24"/>
        </w:rPr>
        <w:tab/>
      </w:r>
      <w:r w:rsidRPr="00D87F4A">
        <w:rPr>
          <w:rFonts w:ascii="Bookman Old Style" w:hAnsi="Bookman Old Style"/>
          <w:sz w:val="20"/>
          <w:szCs w:val="24"/>
        </w:rPr>
        <w:tab/>
        <w:t>- Rs. 100,000 each Persons</w:t>
      </w:r>
    </w:p>
    <w:p w14:paraId="7786E687" w14:textId="77777777" w:rsidR="00A01562" w:rsidRPr="00D87F4A" w:rsidRDefault="00A01562" w:rsidP="0027149A">
      <w:pPr>
        <w:jc w:val="both"/>
        <w:rPr>
          <w:rFonts w:ascii="Bookman Old Style" w:hAnsi="Bookman Old Style"/>
          <w:sz w:val="20"/>
          <w:szCs w:val="24"/>
        </w:rPr>
      </w:pP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 Rs. 200,000 each occurrence</w:t>
      </w:r>
    </w:p>
    <w:p w14:paraId="0D46D2EA" w14:textId="77777777" w:rsidR="00A01562" w:rsidRPr="00D87F4A" w:rsidRDefault="00A01562" w:rsidP="0027149A">
      <w:pPr>
        <w:jc w:val="both"/>
        <w:rPr>
          <w:rFonts w:ascii="Bookman Old Style" w:hAnsi="Bookman Old Style"/>
          <w:sz w:val="20"/>
          <w:szCs w:val="24"/>
        </w:rPr>
      </w:pPr>
      <w:r w:rsidRPr="00D87F4A">
        <w:rPr>
          <w:rFonts w:ascii="Bookman Old Style" w:hAnsi="Bookman Old Style"/>
          <w:sz w:val="20"/>
          <w:szCs w:val="24"/>
        </w:rPr>
        <w:tab/>
        <w:t>Property Damage</w:t>
      </w:r>
      <w:r w:rsidRPr="00D87F4A">
        <w:rPr>
          <w:rFonts w:ascii="Bookman Old Style" w:hAnsi="Bookman Old Style"/>
          <w:sz w:val="20"/>
          <w:szCs w:val="24"/>
        </w:rPr>
        <w:tab/>
        <w:t xml:space="preserve">- </w:t>
      </w:r>
      <w:r w:rsidR="004D0BFC" w:rsidRPr="00D87F4A">
        <w:rPr>
          <w:rFonts w:ascii="Bookman Old Style" w:hAnsi="Bookman Old Style"/>
          <w:sz w:val="20"/>
          <w:szCs w:val="24"/>
        </w:rPr>
        <w:tab/>
        <w:t>-</w:t>
      </w:r>
      <w:r w:rsidRPr="00D87F4A">
        <w:rPr>
          <w:rFonts w:ascii="Bookman Old Style" w:hAnsi="Bookman Old Style"/>
          <w:sz w:val="20"/>
          <w:szCs w:val="24"/>
        </w:rPr>
        <w:t>Rs. 1</w:t>
      </w:r>
      <w:r w:rsidR="004D0BFC" w:rsidRPr="00D87F4A">
        <w:rPr>
          <w:rFonts w:ascii="Bookman Old Style" w:hAnsi="Bookman Old Style"/>
          <w:sz w:val="20"/>
          <w:szCs w:val="24"/>
        </w:rPr>
        <w:t>,</w:t>
      </w:r>
      <w:r w:rsidRPr="00D87F4A">
        <w:rPr>
          <w:rFonts w:ascii="Bookman Old Style" w:hAnsi="Bookman Old Style"/>
          <w:sz w:val="20"/>
          <w:szCs w:val="24"/>
        </w:rPr>
        <w:t>00,000 each occurrence</w:t>
      </w:r>
    </w:p>
    <w:p w14:paraId="711616DF" w14:textId="77777777" w:rsidR="00A01562" w:rsidRPr="00D87F4A" w:rsidRDefault="00A01562" w:rsidP="0027149A">
      <w:pPr>
        <w:ind w:hanging="90"/>
        <w:jc w:val="both"/>
        <w:rPr>
          <w:rFonts w:ascii="Bookman Old Style" w:hAnsi="Bookman Old Style"/>
          <w:b/>
          <w:sz w:val="20"/>
          <w:szCs w:val="24"/>
        </w:rPr>
      </w:pPr>
      <w:r w:rsidRPr="00D87F4A">
        <w:rPr>
          <w:rFonts w:ascii="Bookman Old Style" w:hAnsi="Bookman Old Style"/>
          <w:sz w:val="20"/>
          <w:szCs w:val="24"/>
        </w:rPr>
        <w:t>28.4</w:t>
      </w:r>
      <w:r w:rsidRPr="00D87F4A">
        <w:rPr>
          <w:rFonts w:ascii="Bookman Old Style" w:hAnsi="Bookman Old Style"/>
          <w:sz w:val="20"/>
          <w:szCs w:val="24"/>
        </w:rPr>
        <w:tab/>
      </w:r>
      <w:r w:rsidRPr="00D87F4A">
        <w:rPr>
          <w:rFonts w:ascii="Bookman Old Style" w:hAnsi="Bookman Old Style"/>
          <w:b/>
          <w:sz w:val="20"/>
          <w:szCs w:val="24"/>
        </w:rPr>
        <w:t>Comprehensive General Liability Insurance:</w:t>
      </w:r>
    </w:p>
    <w:p w14:paraId="77786E3B" w14:textId="77777777" w:rsidR="00A01562" w:rsidRPr="00D87F4A" w:rsidRDefault="00A01562" w:rsidP="0027149A">
      <w:pPr>
        <w:ind w:left="720"/>
        <w:jc w:val="both"/>
        <w:rPr>
          <w:rFonts w:ascii="Bookman Old Style" w:hAnsi="Bookman Old Style"/>
          <w:sz w:val="20"/>
          <w:szCs w:val="24"/>
        </w:rPr>
      </w:pPr>
      <w:r w:rsidRPr="00D87F4A">
        <w:rPr>
          <w:rFonts w:ascii="Bookman Old Style" w:hAnsi="Bookman Old Style"/>
          <w:sz w:val="20"/>
          <w:szCs w:val="24"/>
        </w:rPr>
        <w:t xml:space="preserve">The Insurance shall protect the Contactor against all Claims arising from injuries, disabilities, disease or death of members of Public or Damage to Property of others, due to any act or omission on the part of the Contractor, his Agents, his Employees, his Representatives and Sub-Contractors or from riots, strikes and Civil commotion. This Insurance shall also cover all the liabilities of the Contractor arising out of the Clause entitled ‘Defense of Suits’ under </w:t>
      </w:r>
      <w:r w:rsidR="0035031D" w:rsidRPr="00D87F4A">
        <w:rPr>
          <w:rFonts w:ascii="Bookman Old Style" w:hAnsi="Bookman Old Style"/>
          <w:sz w:val="20"/>
          <w:szCs w:val="24"/>
        </w:rPr>
        <w:t>Conditions of Contract</w:t>
      </w:r>
      <w:r w:rsidRPr="00D87F4A">
        <w:rPr>
          <w:rFonts w:ascii="Bookman Old Style" w:hAnsi="Bookman Old Style"/>
          <w:sz w:val="20"/>
          <w:szCs w:val="24"/>
        </w:rPr>
        <w:t>.</w:t>
      </w:r>
    </w:p>
    <w:p w14:paraId="6229CC23" w14:textId="77777777" w:rsidR="00A01562" w:rsidRPr="00D87F4A" w:rsidRDefault="00A01562" w:rsidP="0027149A">
      <w:pPr>
        <w:ind w:left="720"/>
        <w:jc w:val="both"/>
        <w:rPr>
          <w:rFonts w:ascii="Bookman Old Style" w:hAnsi="Bookman Old Style"/>
          <w:sz w:val="20"/>
          <w:szCs w:val="24"/>
        </w:rPr>
      </w:pPr>
      <w:r w:rsidRPr="00D87F4A">
        <w:rPr>
          <w:rFonts w:ascii="Bookman Old Style" w:hAnsi="Bookman Old Style"/>
          <w:sz w:val="20"/>
          <w:szCs w:val="24"/>
        </w:rPr>
        <w:t>The hazards to be covered will pertain to all the Works hazards where the Contractor, his Sub-Contractors, his Agents and his Employees have to perform Work pursuant to the Contract.</w:t>
      </w:r>
    </w:p>
    <w:p w14:paraId="78893A8C" w14:textId="77777777" w:rsidR="00A01562" w:rsidRDefault="00A01562" w:rsidP="0027149A">
      <w:pPr>
        <w:ind w:left="748" w:hanging="748"/>
        <w:jc w:val="both"/>
        <w:rPr>
          <w:rFonts w:ascii="Bookman Old Style" w:hAnsi="Bookman Old Style"/>
          <w:sz w:val="20"/>
          <w:szCs w:val="24"/>
        </w:rPr>
      </w:pPr>
      <w:r w:rsidRPr="00D87F4A">
        <w:rPr>
          <w:rFonts w:ascii="Bookman Old Style" w:hAnsi="Bookman Old Style"/>
          <w:sz w:val="20"/>
          <w:szCs w:val="24"/>
        </w:rPr>
        <w:t>28.5</w:t>
      </w:r>
      <w:r w:rsidRPr="00D87F4A">
        <w:rPr>
          <w:rFonts w:ascii="Bookman Old Style" w:hAnsi="Bookman Old Style"/>
          <w:sz w:val="20"/>
          <w:szCs w:val="24"/>
        </w:rPr>
        <w:tab/>
        <w:t>The above are only illustrative list of Insurance Covers normally required and it will be the responsibility of the Contractors to maintain all necessary Insurance coverage to the extent both in time and amount to take care of all his liabilities either direct or indirect, in pursuance of the Contract.</w:t>
      </w:r>
    </w:p>
    <w:p w14:paraId="374EBDC5" w14:textId="77777777" w:rsidR="005F1272" w:rsidRPr="00D87F4A" w:rsidRDefault="005F1272" w:rsidP="004D4D3A">
      <w:pPr>
        <w:spacing w:after="0"/>
        <w:ind w:left="748" w:hanging="748"/>
        <w:jc w:val="both"/>
        <w:rPr>
          <w:rFonts w:ascii="Bookman Old Style" w:hAnsi="Bookman Old Style"/>
          <w:sz w:val="20"/>
          <w:szCs w:val="24"/>
        </w:rPr>
      </w:pPr>
    </w:p>
    <w:p w14:paraId="62D30256" w14:textId="77777777" w:rsidR="00A01562" w:rsidRPr="00D87F4A" w:rsidRDefault="00A01562" w:rsidP="0027149A">
      <w:pPr>
        <w:jc w:val="both"/>
        <w:rPr>
          <w:rFonts w:ascii="Bookman Old Style" w:hAnsi="Bookman Old Style"/>
          <w:b/>
          <w:sz w:val="20"/>
          <w:szCs w:val="24"/>
        </w:rPr>
      </w:pPr>
      <w:r w:rsidRPr="00D87F4A">
        <w:rPr>
          <w:rFonts w:ascii="Bookman Old Style" w:hAnsi="Bookman Old Style"/>
          <w:b/>
          <w:sz w:val="20"/>
          <w:szCs w:val="24"/>
        </w:rPr>
        <w:t>29.0</w:t>
      </w:r>
      <w:r w:rsidRPr="00D87F4A">
        <w:rPr>
          <w:rFonts w:ascii="Bookman Old Style" w:hAnsi="Bookman Old Style"/>
          <w:sz w:val="20"/>
          <w:szCs w:val="24"/>
        </w:rPr>
        <w:tab/>
      </w:r>
      <w:r w:rsidRPr="00D87F4A">
        <w:rPr>
          <w:rFonts w:ascii="Bookman Old Style" w:hAnsi="Bookman Old Style"/>
          <w:b/>
          <w:sz w:val="20"/>
          <w:szCs w:val="24"/>
        </w:rPr>
        <w:t>UNFAVORABLE WORKING CONDITIONS:</w:t>
      </w:r>
    </w:p>
    <w:p w14:paraId="540D79ED" w14:textId="77777777" w:rsidR="00A01562" w:rsidRPr="00D87F4A" w:rsidRDefault="00A01562" w:rsidP="0027149A">
      <w:pPr>
        <w:ind w:left="720"/>
        <w:jc w:val="both"/>
        <w:rPr>
          <w:rFonts w:ascii="Bookman Old Style" w:hAnsi="Bookman Old Style"/>
          <w:sz w:val="20"/>
          <w:szCs w:val="24"/>
        </w:rPr>
      </w:pPr>
      <w:r w:rsidRPr="00D87F4A">
        <w:rPr>
          <w:rFonts w:ascii="Bookman Old Style" w:hAnsi="Bookman Old Style"/>
          <w:sz w:val="20"/>
          <w:szCs w:val="24"/>
        </w:rPr>
        <w:t>The Contractor shall confine his entire field Operations to those, which can be performed without subjecting the Equipment and Materials to adverse effects, during inclement Weather conditions, like Monsoon, Storms, etc and during other unfavorable Construction conditions. No Field activities shall be performed by the Contractor under conditions that might adversely affect the Quality and efficiency thereof, unless special precautions or Measures are taken by the Contractor in a proper and Satisfactory manner in the Performance of such Works and with the concurrence of the Engineer. Such unfavourable Construction conditions will, in no way, relieve the Contractor of his responsibility to perform the Works as per the Schedule.</w:t>
      </w:r>
    </w:p>
    <w:p w14:paraId="240B6D63" w14:textId="77777777" w:rsidR="00A01562" w:rsidRPr="00D87F4A" w:rsidRDefault="00A01562" w:rsidP="0027149A">
      <w:pPr>
        <w:jc w:val="both"/>
        <w:rPr>
          <w:rFonts w:ascii="Bookman Old Style" w:hAnsi="Bookman Old Style"/>
          <w:b/>
          <w:sz w:val="20"/>
          <w:szCs w:val="24"/>
        </w:rPr>
      </w:pPr>
      <w:r w:rsidRPr="00D87F4A">
        <w:rPr>
          <w:rFonts w:ascii="Bookman Old Style" w:hAnsi="Bookman Old Style"/>
          <w:b/>
          <w:sz w:val="20"/>
          <w:szCs w:val="24"/>
        </w:rPr>
        <w:lastRenderedPageBreak/>
        <w:t>30.0</w:t>
      </w:r>
      <w:r w:rsidRPr="00D87F4A">
        <w:rPr>
          <w:rFonts w:ascii="Bookman Old Style" w:hAnsi="Bookman Old Style"/>
          <w:sz w:val="20"/>
          <w:szCs w:val="24"/>
        </w:rPr>
        <w:tab/>
      </w:r>
      <w:r w:rsidRPr="00D87F4A">
        <w:rPr>
          <w:rFonts w:ascii="Bookman Old Style" w:hAnsi="Bookman Old Style"/>
          <w:b/>
          <w:sz w:val="20"/>
          <w:szCs w:val="24"/>
        </w:rPr>
        <w:t>PROTECTION OF MONUMENTS AND REFERENCE POINTS:</w:t>
      </w:r>
    </w:p>
    <w:p w14:paraId="65704535" w14:textId="77777777" w:rsidR="00A01562" w:rsidRPr="00D87F4A" w:rsidRDefault="00A01562" w:rsidP="0027149A">
      <w:pPr>
        <w:ind w:left="720"/>
        <w:jc w:val="both"/>
        <w:rPr>
          <w:rFonts w:ascii="Bookman Old Style" w:hAnsi="Bookman Old Style"/>
          <w:sz w:val="20"/>
          <w:szCs w:val="24"/>
        </w:rPr>
      </w:pPr>
      <w:r w:rsidRPr="00D87F4A">
        <w:rPr>
          <w:rFonts w:ascii="Bookman Old Style" w:hAnsi="Bookman Old Style"/>
          <w:sz w:val="20"/>
          <w:szCs w:val="24"/>
        </w:rPr>
        <w:t>The Contractor shall ensure that any finds such as Relic, Antiquity, Coins, Fossils, etc which he may come across during the course of Performance of his Works, either during excavation or elsewhere, are properly protected and handed over to the Engineer. Similarly the Contractor shall ensure that the Benchmarks, Reference points, etc which are marked either with the help of Engineer or by the Engineer shall not be disturbed in any way during the Performance of his Works. If any Work is to be performed, which disturb such reference, the same shall be done only after these are transferred to other suitable locations under the direction of the Engineer. The Contractor shall provide all necessary Materials and assistance for such relocation of Reference points etc.,</w:t>
      </w:r>
    </w:p>
    <w:p w14:paraId="1F1BDEB8" w14:textId="77777777" w:rsidR="00A01562" w:rsidRPr="00D87F4A" w:rsidRDefault="00A01562" w:rsidP="0027149A">
      <w:pPr>
        <w:jc w:val="both"/>
        <w:rPr>
          <w:rFonts w:ascii="Bookman Old Style" w:hAnsi="Bookman Old Style"/>
          <w:sz w:val="20"/>
          <w:szCs w:val="24"/>
        </w:rPr>
      </w:pPr>
      <w:r w:rsidRPr="00D87F4A">
        <w:rPr>
          <w:rFonts w:ascii="Bookman Old Style" w:hAnsi="Bookman Old Style"/>
          <w:b/>
          <w:sz w:val="20"/>
          <w:szCs w:val="24"/>
        </w:rPr>
        <w:t>31.0</w:t>
      </w:r>
      <w:r w:rsidRPr="00D87F4A">
        <w:rPr>
          <w:rFonts w:ascii="Bookman Old Style" w:hAnsi="Bookman Old Style"/>
          <w:sz w:val="20"/>
          <w:szCs w:val="24"/>
        </w:rPr>
        <w:tab/>
      </w:r>
      <w:r w:rsidRPr="00D87F4A">
        <w:rPr>
          <w:rFonts w:ascii="Bookman Old Style" w:hAnsi="Bookman Old Style"/>
          <w:b/>
          <w:sz w:val="20"/>
          <w:szCs w:val="24"/>
        </w:rPr>
        <w:t>WORK &amp; SAFETY REGULATIONS</w:t>
      </w:r>
      <w:r w:rsidRPr="00D87F4A">
        <w:rPr>
          <w:rFonts w:ascii="Bookman Old Style" w:hAnsi="Bookman Old Style"/>
          <w:sz w:val="20"/>
          <w:szCs w:val="24"/>
        </w:rPr>
        <w:t>:</w:t>
      </w:r>
    </w:p>
    <w:p w14:paraId="0B3BF1DE" w14:textId="77777777" w:rsidR="00A01562" w:rsidRPr="00D87F4A" w:rsidRDefault="00A01562" w:rsidP="0027149A">
      <w:pPr>
        <w:ind w:left="630" w:hanging="630"/>
        <w:jc w:val="both"/>
        <w:rPr>
          <w:rFonts w:ascii="Bookman Old Style" w:hAnsi="Bookman Old Style"/>
          <w:sz w:val="20"/>
          <w:szCs w:val="24"/>
        </w:rPr>
      </w:pPr>
      <w:r w:rsidRPr="00D87F4A">
        <w:rPr>
          <w:rFonts w:ascii="Bookman Old Style" w:hAnsi="Bookman Old Style"/>
          <w:sz w:val="20"/>
          <w:szCs w:val="24"/>
        </w:rPr>
        <w:t>31.1</w:t>
      </w:r>
      <w:r w:rsidRPr="00D87F4A">
        <w:rPr>
          <w:rFonts w:ascii="Bookman Old Style" w:hAnsi="Bookman Old Style"/>
          <w:sz w:val="20"/>
          <w:szCs w:val="24"/>
        </w:rPr>
        <w:tab/>
        <w:t>The Contractor shall ensure proper safety of all the Workmen, Materials, Plant and Equipments belonging to him or to KPTCL or to others working at the Site. The Contractor shall also be responsible for provision of all safety Notices and safety Equipment required both by the relevant Legislation and the Engineer, as he may deem necessary.</w:t>
      </w:r>
    </w:p>
    <w:p w14:paraId="15BA8DE5" w14:textId="77777777" w:rsidR="00A01562" w:rsidRPr="00D87F4A" w:rsidRDefault="00A01562" w:rsidP="0027149A">
      <w:pPr>
        <w:ind w:left="720" w:hanging="720"/>
        <w:jc w:val="both"/>
        <w:rPr>
          <w:rFonts w:ascii="Bookman Old Style" w:hAnsi="Bookman Old Style"/>
          <w:sz w:val="20"/>
          <w:szCs w:val="24"/>
        </w:rPr>
      </w:pPr>
      <w:r w:rsidRPr="00D87F4A">
        <w:rPr>
          <w:rFonts w:ascii="Bookman Old Style" w:hAnsi="Bookman Old Style"/>
          <w:sz w:val="20"/>
          <w:szCs w:val="24"/>
        </w:rPr>
        <w:t>31.2</w:t>
      </w:r>
      <w:r w:rsidRPr="00D87F4A">
        <w:rPr>
          <w:rFonts w:ascii="Bookman Old Style" w:hAnsi="Bookman Old Style"/>
          <w:sz w:val="20"/>
          <w:szCs w:val="24"/>
        </w:rPr>
        <w:tab/>
        <w:t>The Contractor will notify well in advance to the Engineer of his intention to bring to the Site any Container filled with Liquid or Gaseous Fuel or Explosive or Petroleum substance or such Chemicals, which may involve hazards. The Engineer shall have the right to prescribe the conditions, under which such Container to be stored, handled and used during the Performance of the Works and the Contractor shall strictly adhere to and comply with such instructions. The Engineer shall have the right, at his sole discretion, to inspect any such Container or such Construction Plant/Equipment for which Material in the Container is required to be used and if in his opinion, its use is not safe, he may forbid its use. No Claim due to such prohibition shall be entertained by the Owner and the Owner shall not entertain any Claim of the Contractor towards additional safety provisions/ conditions to be provided for/constructed as per the Engineer's instructions. Further, any such decision of the Engineer shall not, in any way, absolve the Contactor of his responsibilities and in case, use of such a Container or entry thereof into the Site area is forbidden by the Engineer, the Contractor shall use alternative methods with the approval of the Engineer without any cost implication to KPTCL or extension of Work Schedule.</w:t>
      </w:r>
    </w:p>
    <w:p w14:paraId="30E23F2B" w14:textId="77777777" w:rsidR="00A01562" w:rsidRPr="00D87F4A" w:rsidRDefault="00A01562" w:rsidP="0027149A">
      <w:pPr>
        <w:tabs>
          <w:tab w:val="left" w:pos="720"/>
        </w:tabs>
        <w:ind w:left="630" w:hanging="630"/>
        <w:jc w:val="both"/>
        <w:rPr>
          <w:rFonts w:ascii="Bookman Old Style" w:hAnsi="Bookman Old Style"/>
          <w:sz w:val="20"/>
          <w:szCs w:val="24"/>
        </w:rPr>
      </w:pPr>
      <w:r w:rsidRPr="00D87F4A">
        <w:rPr>
          <w:rFonts w:ascii="Bookman Old Style" w:hAnsi="Bookman Old Style"/>
          <w:sz w:val="20"/>
          <w:szCs w:val="24"/>
        </w:rPr>
        <w:t>31.3</w:t>
      </w:r>
      <w:r w:rsidRPr="00D87F4A">
        <w:rPr>
          <w:rFonts w:ascii="Bookman Old Style" w:hAnsi="Bookman Old Style"/>
          <w:sz w:val="20"/>
          <w:szCs w:val="24"/>
        </w:rPr>
        <w:tab/>
        <w:t>Where it is necessary to provide and/or store Petroleum products or Petroleum Mixtures and Explosives, the Contractor shall be responsible for carrying out such provision and/or Storage in accordance with the Rules and Regulations laid down in Petroleum Act 1934, Explosives Act, 1948, and Petroleum and Carbide of Calcium Manual published by the Chief Inspector of Explosives of India. All such Storage shall have prior approval of the Engineer. In case, any approvals are necessary from the Chief Inspector (Explosives) or any Statutory Authorities, the Contactor shall be responsible for obtaining the same.</w:t>
      </w:r>
    </w:p>
    <w:p w14:paraId="729E1834" w14:textId="77777777" w:rsidR="00A01562" w:rsidRPr="00D87F4A" w:rsidRDefault="00A01562" w:rsidP="0027149A">
      <w:pPr>
        <w:ind w:left="720" w:hanging="720"/>
        <w:jc w:val="both"/>
        <w:rPr>
          <w:rFonts w:ascii="Bookman Old Style" w:hAnsi="Bookman Old Style"/>
          <w:sz w:val="20"/>
          <w:szCs w:val="24"/>
        </w:rPr>
      </w:pPr>
      <w:r w:rsidRPr="00D87F4A">
        <w:rPr>
          <w:rFonts w:ascii="Bookman Old Style" w:hAnsi="Bookman Old Style"/>
          <w:sz w:val="20"/>
          <w:szCs w:val="24"/>
        </w:rPr>
        <w:t>31.4</w:t>
      </w:r>
      <w:r w:rsidRPr="00D87F4A">
        <w:rPr>
          <w:rFonts w:ascii="Bookman Old Style" w:hAnsi="Bookman Old Style"/>
          <w:sz w:val="20"/>
          <w:szCs w:val="24"/>
        </w:rPr>
        <w:tab/>
        <w:t>All Equipment used in Construction and Erection by Contractor shall meet Indian/ International Standards and where such Standards do not exist, the Contractor shall ensure these to be absolutely safe. All Equipments shall be strictly Operated and Maintained by the Contractor in accordance with Manufacturer's Operation Manual and Safety instructions and as per Guidelines/ Rules of KPTCL in this regard.</w:t>
      </w:r>
    </w:p>
    <w:p w14:paraId="36137CF3" w14:textId="77777777" w:rsidR="00A01562" w:rsidRPr="00D87F4A" w:rsidRDefault="00A01562" w:rsidP="0027149A">
      <w:pPr>
        <w:ind w:left="720" w:hanging="720"/>
        <w:jc w:val="both"/>
        <w:rPr>
          <w:rFonts w:ascii="Bookman Old Style" w:hAnsi="Bookman Old Style"/>
          <w:sz w:val="20"/>
          <w:szCs w:val="24"/>
        </w:rPr>
      </w:pPr>
      <w:r w:rsidRPr="00D87F4A">
        <w:rPr>
          <w:rFonts w:ascii="Bookman Old Style" w:hAnsi="Bookman Old Style"/>
          <w:sz w:val="20"/>
          <w:szCs w:val="24"/>
        </w:rPr>
        <w:t>31.5</w:t>
      </w:r>
      <w:r w:rsidRPr="00D87F4A">
        <w:rPr>
          <w:rFonts w:ascii="Bookman Old Style" w:hAnsi="Bookman Old Style"/>
          <w:sz w:val="20"/>
          <w:szCs w:val="24"/>
        </w:rPr>
        <w:tab/>
        <w:t>Periodical Examinations and all Tests for all Lifting/ Hoisting Equipment and Tackles shall be carried out in accordance with the relevant provisions of Factories Act 1948, Indian Electricity Act 1910 and Associated Laws/Rules in force from time to time. A register of such examinations and Tests shall be properly maintained by the Contractor and will be promptly produced as and when desired by the Engineer or by the Persons authorised by him.</w:t>
      </w:r>
    </w:p>
    <w:p w14:paraId="24AD4C12" w14:textId="77777777" w:rsidR="00A01562" w:rsidRPr="00D87F4A" w:rsidRDefault="00A01562" w:rsidP="0027149A">
      <w:pPr>
        <w:ind w:left="630" w:hanging="630"/>
        <w:jc w:val="both"/>
        <w:rPr>
          <w:rFonts w:ascii="Bookman Old Style" w:hAnsi="Bookman Old Style"/>
          <w:sz w:val="20"/>
          <w:szCs w:val="24"/>
        </w:rPr>
      </w:pPr>
      <w:r w:rsidRPr="00D87F4A">
        <w:rPr>
          <w:rFonts w:ascii="Bookman Old Style" w:hAnsi="Bookman Old Style"/>
          <w:sz w:val="20"/>
          <w:szCs w:val="24"/>
        </w:rPr>
        <w:t>31.6</w:t>
      </w:r>
      <w:r w:rsidRPr="00D87F4A">
        <w:rPr>
          <w:rFonts w:ascii="Bookman Old Style" w:hAnsi="Bookman Old Style"/>
          <w:sz w:val="20"/>
          <w:szCs w:val="24"/>
        </w:rPr>
        <w:tab/>
        <w:t xml:space="preserve">The Contractor shall be fully responsible for the safe Storage of his and his Sub-Contractors Radioactive sources in accordance with BARC/DAE Rules and other applicable Provisions. </w:t>
      </w:r>
      <w:r w:rsidRPr="00D87F4A">
        <w:rPr>
          <w:rFonts w:ascii="Bookman Old Style" w:hAnsi="Bookman Old Style"/>
          <w:sz w:val="20"/>
          <w:szCs w:val="24"/>
        </w:rPr>
        <w:lastRenderedPageBreak/>
        <w:t>All precautionary measures, stipulated by BARC/DAE in connection with use, Storage and handling of such Material shall be taken by Contractor.</w:t>
      </w:r>
    </w:p>
    <w:p w14:paraId="274C278E" w14:textId="77777777" w:rsidR="00A01562" w:rsidRPr="00D87F4A" w:rsidRDefault="00A01562" w:rsidP="0027149A">
      <w:pPr>
        <w:ind w:left="720" w:hanging="720"/>
        <w:jc w:val="both"/>
        <w:rPr>
          <w:rFonts w:ascii="Bookman Old Style" w:hAnsi="Bookman Old Style"/>
          <w:sz w:val="20"/>
          <w:szCs w:val="24"/>
        </w:rPr>
      </w:pPr>
      <w:r w:rsidRPr="00D87F4A">
        <w:rPr>
          <w:rFonts w:ascii="Bookman Old Style" w:hAnsi="Bookman Old Style"/>
          <w:sz w:val="20"/>
          <w:szCs w:val="24"/>
        </w:rPr>
        <w:t>31.7</w:t>
      </w:r>
      <w:r w:rsidRPr="00D87F4A">
        <w:rPr>
          <w:rFonts w:ascii="Bookman Old Style" w:hAnsi="Bookman Old Style"/>
          <w:sz w:val="20"/>
          <w:szCs w:val="24"/>
        </w:rPr>
        <w:tab/>
        <w:t>The Contractor shall provide Suitable safety Equipment of prescribed Standard to all Employees and Workmen according to the need, as may be directed by the Engineer who will also have right to examine these safety Equipment to determine their suitability,  reliability, acceptability and adaptability.</w:t>
      </w:r>
    </w:p>
    <w:p w14:paraId="2F964456" w14:textId="77777777" w:rsidR="00A01562" w:rsidRPr="00D87F4A" w:rsidRDefault="00A01562" w:rsidP="0027149A">
      <w:pPr>
        <w:ind w:left="720" w:hanging="720"/>
        <w:jc w:val="both"/>
        <w:rPr>
          <w:rFonts w:ascii="Bookman Old Style" w:hAnsi="Bookman Old Style"/>
          <w:sz w:val="20"/>
          <w:szCs w:val="24"/>
        </w:rPr>
      </w:pPr>
      <w:r w:rsidRPr="00D87F4A">
        <w:rPr>
          <w:rFonts w:ascii="Bookman Old Style" w:hAnsi="Bookman Old Style"/>
          <w:sz w:val="20"/>
          <w:szCs w:val="24"/>
        </w:rPr>
        <w:t>31.8</w:t>
      </w:r>
      <w:r w:rsidRPr="00D87F4A">
        <w:rPr>
          <w:rFonts w:ascii="Bookman Old Style" w:hAnsi="Bookman Old Style"/>
          <w:sz w:val="20"/>
          <w:szCs w:val="24"/>
        </w:rPr>
        <w:tab/>
        <w:t>Where Explosives are to be used, the same shall be used under the direct control and supervision of an expert, experienced, qualified and competent Person, strictly in accordance with the Code of Practices/Rules framed under Indian Explosives Act pertaining to handling, Storage and use of Explosive.</w:t>
      </w:r>
    </w:p>
    <w:p w14:paraId="32C8513D" w14:textId="77777777" w:rsidR="00A01562" w:rsidRPr="00D87F4A" w:rsidRDefault="00A01562" w:rsidP="0027149A">
      <w:pPr>
        <w:ind w:left="720" w:hanging="720"/>
        <w:jc w:val="both"/>
        <w:rPr>
          <w:rFonts w:ascii="Bookman Old Style" w:hAnsi="Bookman Old Style"/>
          <w:sz w:val="20"/>
          <w:szCs w:val="24"/>
        </w:rPr>
      </w:pPr>
      <w:r w:rsidRPr="00D87F4A">
        <w:rPr>
          <w:rFonts w:ascii="Bookman Old Style" w:hAnsi="Bookman Old Style"/>
          <w:sz w:val="20"/>
          <w:szCs w:val="24"/>
        </w:rPr>
        <w:t>31.9</w:t>
      </w:r>
      <w:r w:rsidRPr="00D87F4A">
        <w:rPr>
          <w:rFonts w:ascii="Bookman Old Style" w:hAnsi="Bookman Old Style"/>
          <w:sz w:val="20"/>
          <w:szCs w:val="24"/>
        </w:rPr>
        <w:tab/>
        <w:t>The Contractor shall provide safe Working conditions to all Workmen and Employees at the Site including safe means of Access, Railings, Stairs, Ladders, Scaffoldings etc. The Scaffoldings shall be erected under the control and supervision of experienced and competent Persons. For Erection, good and Standard Quality of Material only shall be used by the Contractor.</w:t>
      </w:r>
    </w:p>
    <w:p w14:paraId="49E15B44" w14:textId="77777777" w:rsidR="00A01562" w:rsidRPr="00D87F4A" w:rsidRDefault="00D9726D" w:rsidP="0027149A">
      <w:pPr>
        <w:ind w:left="709" w:hanging="709"/>
        <w:jc w:val="both"/>
        <w:rPr>
          <w:rFonts w:ascii="Bookman Old Style" w:hAnsi="Bookman Old Style"/>
          <w:sz w:val="20"/>
          <w:szCs w:val="24"/>
        </w:rPr>
      </w:pPr>
      <w:r w:rsidRPr="00D87F4A">
        <w:rPr>
          <w:rFonts w:ascii="Bookman Old Style" w:hAnsi="Bookman Old Style"/>
          <w:sz w:val="20"/>
          <w:szCs w:val="24"/>
        </w:rPr>
        <w:t>31.</w:t>
      </w:r>
      <w:r w:rsidR="00A01562" w:rsidRPr="00D87F4A">
        <w:rPr>
          <w:rFonts w:ascii="Bookman Old Style" w:hAnsi="Bookman Old Style"/>
          <w:sz w:val="20"/>
          <w:szCs w:val="24"/>
        </w:rPr>
        <w:t>10 The Contractor shall not interfere or disturb Electric fuses, Wiring and other Electrical Equipment belonging to the Owner or other Contractors under any circumstances, whatsoever, unless expressly permitted in writing by KPTCL Engineer to handle such Fuses, Wiring or Electrical Equipment.</w:t>
      </w:r>
    </w:p>
    <w:p w14:paraId="65770BD4" w14:textId="77777777" w:rsidR="00A01562" w:rsidRPr="00D87F4A" w:rsidRDefault="00A01562" w:rsidP="0027149A">
      <w:pPr>
        <w:ind w:left="630" w:hanging="630"/>
        <w:jc w:val="both"/>
        <w:rPr>
          <w:rFonts w:ascii="Bookman Old Style" w:hAnsi="Bookman Old Style"/>
          <w:sz w:val="20"/>
          <w:szCs w:val="24"/>
        </w:rPr>
      </w:pPr>
      <w:r w:rsidRPr="00D87F4A">
        <w:rPr>
          <w:rFonts w:ascii="Bookman Old Style" w:hAnsi="Bookman Old Style"/>
          <w:sz w:val="20"/>
          <w:szCs w:val="24"/>
        </w:rPr>
        <w:t>31.11 Before the Contractor connects any Electrical appliances to any Plug or Socket belonging to the other Contactor or Owner, he shall</w:t>
      </w:r>
    </w:p>
    <w:p w14:paraId="230DB2D6" w14:textId="77777777" w:rsidR="00A01562" w:rsidRPr="00D87F4A" w:rsidRDefault="00A01562" w:rsidP="0027149A">
      <w:pPr>
        <w:ind w:left="1094" w:hanging="374"/>
        <w:jc w:val="both"/>
        <w:rPr>
          <w:rFonts w:ascii="Bookman Old Style" w:hAnsi="Bookman Old Style"/>
          <w:sz w:val="20"/>
          <w:szCs w:val="24"/>
        </w:rPr>
      </w:pPr>
      <w:r w:rsidRPr="00D87F4A">
        <w:rPr>
          <w:rFonts w:ascii="Bookman Old Style" w:hAnsi="Bookman Old Style"/>
          <w:sz w:val="20"/>
          <w:szCs w:val="24"/>
        </w:rPr>
        <w:t>a)</w:t>
      </w:r>
      <w:r w:rsidRPr="00D87F4A">
        <w:rPr>
          <w:rFonts w:ascii="Bookman Old Style" w:hAnsi="Bookman Old Style"/>
          <w:sz w:val="20"/>
          <w:szCs w:val="24"/>
        </w:rPr>
        <w:tab/>
        <w:t>Satisfy the Engineer that the Appliance is in good Working Condition.</w:t>
      </w:r>
    </w:p>
    <w:p w14:paraId="5F928805" w14:textId="77777777" w:rsidR="00A01562" w:rsidRPr="00D87F4A" w:rsidRDefault="00A01562" w:rsidP="0027149A">
      <w:pPr>
        <w:ind w:left="1094" w:hanging="374"/>
        <w:jc w:val="both"/>
        <w:rPr>
          <w:rFonts w:ascii="Bookman Old Style" w:hAnsi="Bookman Old Style"/>
          <w:sz w:val="20"/>
          <w:szCs w:val="24"/>
        </w:rPr>
      </w:pPr>
      <w:r w:rsidRPr="00D87F4A">
        <w:rPr>
          <w:rFonts w:ascii="Bookman Old Style" w:hAnsi="Bookman Old Style"/>
          <w:sz w:val="20"/>
          <w:szCs w:val="24"/>
        </w:rPr>
        <w:t>b)</w:t>
      </w:r>
      <w:r w:rsidRPr="00D87F4A">
        <w:rPr>
          <w:rFonts w:ascii="Bookman Old Style" w:hAnsi="Bookman Old Style"/>
          <w:sz w:val="20"/>
          <w:szCs w:val="24"/>
        </w:rPr>
        <w:tab/>
        <w:t>Inform the Engineer, of the Maximum Current Rating, Voltage and Phase of the Appliances.</w:t>
      </w:r>
    </w:p>
    <w:p w14:paraId="1378FE36" w14:textId="77777777" w:rsidR="00A01562" w:rsidRPr="00D87F4A" w:rsidRDefault="00A01562" w:rsidP="0027149A">
      <w:pPr>
        <w:ind w:left="1094" w:hanging="374"/>
        <w:jc w:val="both"/>
        <w:rPr>
          <w:rFonts w:ascii="Bookman Old Style" w:hAnsi="Bookman Old Style"/>
          <w:sz w:val="20"/>
          <w:szCs w:val="24"/>
        </w:rPr>
      </w:pPr>
      <w:r w:rsidRPr="00D87F4A">
        <w:rPr>
          <w:rFonts w:ascii="Bookman Old Style" w:hAnsi="Bookman Old Style"/>
          <w:sz w:val="20"/>
          <w:szCs w:val="24"/>
        </w:rPr>
        <w:t>c)</w:t>
      </w:r>
      <w:r w:rsidRPr="00D87F4A">
        <w:rPr>
          <w:rFonts w:ascii="Bookman Old Style" w:hAnsi="Bookman Old Style"/>
          <w:sz w:val="20"/>
          <w:szCs w:val="24"/>
        </w:rPr>
        <w:tab/>
        <w:t>Obtain permission of the Engineer detailing the Sockets to which the Appliances may be connected.</w:t>
      </w:r>
    </w:p>
    <w:p w14:paraId="23BD21A7" w14:textId="77777777" w:rsidR="00A01562" w:rsidRPr="00D87F4A" w:rsidRDefault="00A01562" w:rsidP="00F94EE8">
      <w:pPr>
        <w:numPr>
          <w:ilvl w:val="1"/>
          <w:numId w:val="112"/>
        </w:numPr>
        <w:spacing w:after="0"/>
        <w:jc w:val="both"/>
        <w:rPr>
          <w:rFonts w:ascii="Bookman Old Style" w:hAnsi="Bookman Old Style"/>
          <w:sz w:val="20"/>
          <w:szCs w:val="24"/>
        </w:rPr>
      </w:pPr>
      <w:r w:rsidRPr="00D87F4A">
        <w:rPr>
          <w:rFonts w:ascii="Bookman Old Style" w:hAnsi="Bookman Old Style"/>
          <w:sz w:val="20"/>
          <w:szCs w:val="24"/>
        </w:rPr>
        <w:t>The Engineer will not grant permission to connect until he is satisfied that:</w:t>
      </w:r>
    </w:p>
    <w:p w14:paraId="29C0DAD0" w14:textId="77777777" w:rsidR="00A01562" w:rsidRPr="00D87F4A" w:rsidRDefault="00A01562" w:rsidP="00F94EE8">
      <w:pPr>
        <w:numPr>
          <w:ilvl w:val="0"/>
          <w:numId w:val="113"/>
        </w:numPr>
        <w:spacing w:after="0"/>
        <w:jc w:val="both"/>
        <w:rPr>
          <w:rFonts w:ascii="Bookman Old Style" w:hAnsi="Bookman Old Style"/>
          <w:sz w:val="20"/>
          <w:szCs w:val="24"/>
        </w:rPr>
      </w:pPr>
      <w:r w:rsidRPr="00D87F4A">
        <w:rPr>
          <w:rFonts w:ascii="Bookman Old Style" w:hAnsi="Bookman Old Style"/>
          <w:sz w:val="20"/>
          <w:szCs w:val="24"/>
        </w:rPr>
        <w:t>The Appliance is in good condition and is fitted with Suitable Plug</w:t>
      </w:r>
    </w:p>
    <w:p w14:paraId="66971A8D" w14:textId="77777777" w:rsidR="00566D9A" w:rsidRPr="00D87F4A" w:rsidRDefault="00566D9A" w:rsidP="0027149A">
      <w:pPr>
        <w:spacing w:after="0"/>
        <w:ind w:left="1440"/>
        <w:jc w:val="both"/>
        <w:rPr>
          <w:rFonts w:ascii="Bookman Old Style" w:hAnsi="Bookman Old Style"/>
          <w:sz w:val="20"/>
          <w:szCs w:val="24"/>
        </w:rPr>
      </w:pPr>
    </w:p>
    <w:p w14:paraId="4DE28DE1" w14:textId="77777777" w:rsidR="00A01562" w:rsidRPr="00D87F4A" w:rsidRDefault="00A01562" w:rsidP="00F94EE8">
      <w:pPr>
        <w:numPr>
          <w:ilvl w:val="0"/>
          <w:numId w:val="113"/>
        </w:numPr>
        <w:spacing w:after="0"/>
        <w:jc w:val="both"/>
        <w:rPr>
          <w:rFonts w:ascii="Bookman Old Style" w:hAnsi="Bookman Old Style"/>
          <w:sz w:val="20"/>
          <w:szCs w:val="24"/>
        </w:rPr>
      </w:pPr>
      <w:r w:rsidRPr="00D87F4A">
        <w:rPr>
          <w:rFonts w:ascii="Bookman Old Style" w:hAnsi="Bookman Old Style"/>
          <w:sz w:val="20"/>
          <w:szCs w:val="24"/>
        </w:rPr>
        <w:t>The Appliance is fitted with a Suitable Cable having two Earth conditions, one of which shall be an Earthed Metal sheath surrounding the Cores.</w:t>
      </w:r>
    </w:p>
    <w:p w14:paraId="0769D7D8" w14:textId="77777777" w:rsidR="00566D9A" w:rsidRPr="00D87F4A" w:rsidRDefault="00566D9A" w:rsidP="0027149A">
      <w:pPr>
        <w:spacing w:after="0"/>
        <w:ind w:left="720"/>
        <w:jc w:val="both"/>
        <w:rPr>
          <w:rFonts w:ascii="Bookman Old Style" w:hAnsi="Bookman Old Style"/>
          <w:sz w:val="6"/>
          <w:szCs w:val="24"/>
        </w:rPr>
      </w:pPr>
    </w:p>
    <w:p w14:paraId="028A2A8D" w14:textId="77777777" w:rsidR="00A01562" w:rsidRPr="00D87F4A" w:rsidRDefault="00A01562" w:rsidP="00F94EE8">
      <w:pPr>
        <w:numPr>
          <w:ilvl w:val="1"/>
          <w:numId w:val="112"/>
        </w:numPr>
        <w:spacing w:after="0"/>
        <w:jc w:val="both"/>
        <w:rPr>
          <w:rFonts w:ascii="Bookman Old Style" w:hAnsi="Bookman Old Style"/>
          <w:sz w:val="20"/>
          <w:szCs w:val="24"/>
        </w:rPr>
      </w:pPr>
      <w:r w:rsidRPr="00D87F4A">
        <w:rPr>
          <w:rFonts w:ascii="Bookman Old Style" w:hAnsi="Bookman Old Style"/>
          <w:sz w:val="20"/>
          <w:szCs w:val="24"/>
        </w:rPr>
        <w:t>No Electric Cable in use by the Contractor/Owner will be disturbed without prior permission. No weight of any description will be imposed on any Cable and no Ladder or similar Equipment will rest against or attached to it.</w:t>
      </w:r>
    </w:p>
    <w:p w14:paraId="098F15BA" w14:textId="77777777" w:rsidR="00F84D8F" w:rsidRPr="00D87F4A" w:rsidRDefault="00F84D8F" w:rsidP="0027149A">
      <w:pPr>
        <w:spacing w:after="0"/>
        <w:ind w:left="720"/>
        <w:jc w:val="both"/>
        <w:rPr>
          <w:rFonts w:ascii="Bookman Old Style" w:hAnsi="Bookman Old Style"/>
          <w:sz w:val="20"/>
          <w:szCs w:val="24"/>
        </w:rPr>
      </w:pPr>
    </w:p>
    <w:p w14:paraId="51414462" w14:textId="77777777" w:rsidR="00A01562" w:rsidRPr="00D87F4A" w:rsidRDefault="00A01562" w:rsidP="00F94EE8">
      <w:pPr>
        <w:numPr>
          <w:ilvl w:val="1"/>
          <w:numId w:val="112"/>
        </w:numPr>
        <w:spacing w:after="0"/>
        <w:jc w:val="both"/>
        <w:rPr>
          <w:rFonts w:ascii="Bookman Old Style" w:hAnsi="Bookman Old Style"/>
          <w:sz w:val="20"/>
          <w:szCs w:val="24"/>
        </w:rPr>
      </w:pPr>
      <w:r w:rsidRPr="00D87F4A">
        <w:rPr>
          <w:rFonts w:ascii="Bookman Old Style" w:hAnsi="Bookman Old Style"/>
          <w:sz w:val="20"/>
          <w:szCs w:val="24"/>
        </w:rPr>
        <w:t xml:space="preserve"> No repair Work shall be carried out on any Live Equipment. The Equipment must be declared ‘Safe’ by the Engineer and a ‘Permit to Work’ shall be issued by the Engineer before any repair Work is carried out by the Contractor. While working on Electric Lines/Equipments whether Live or dead, suitable type and sufficient Quantity of Tools will have to be provided by Contractor to Electricians/Workmen/Officers</w:t>
      </w:r>
    </w:p>
    <w:p w14:paraId="4FE93CD5" w14:textId="77777777" w:rsidR="00F84D8F" w:rsidRPr="00D87F4A" w:rsidRDefault="00F84D8F" w:rsidP="0027149A">
      <w:pPr>
        <w:spacing w:after="0"/>
        <w:ind w:left="720"/>
        <w:jc w:val="both"/>
        <w:rPr>
          <w:rFonts w:ascii="Bookman Old Style" w:hAnsi="Bookman Old Style"/>
          <w:sz w:val="6"/>
          <w:szCs w:val="24"/>
        </w:rPr>
      </w:pPr>
    </w:p>
    <w:p w14:paraId="41CF8EBF" w14:textId="77777777" w:rsidR="00A01562" w:rsidRPr="00D87F4A" w:rsidRDefault="00A01562" w:rsidP="00F94EE8">
      <w:pPr>
        <w:numPr>
          <w:ilvl w:val="1"/>
          <w:numId w:val="112"/>
        </w:numPr>
        <w:spacing w:after="0"/>
        <w:jc w:val="both"/>
        <w:rPr>
          <w:rFonts w:ascii="Bookman Old Style" w:hAnsi="Bookman Old Style"/>
          <w:sz w:val="20"/>
          <w:szCs w:val="24"/>
        </w:rPr>
      </w:pPr>
      <w:r w:rsidRPr="00D87F4A">
        <w:rPr>
          <w:rFonts w:ascii="Bookman Old Style" w:hAnsi="Bookman Old Style"/>
          <w:sz w:val="20"/>
          <w:szCs w:val="24"/>
        </w:rPr>
        <w:t>The Contractor shall Employee necessary number of qualified, full time Electricians/Electrical Supervisors to maintain his temporary Electrical Installations.</w:t>
      </w:r>
    </w:p>
    <w:p w14:paraId="52A40748" w14:textId="77777777" w:rsidR="00F84D8F" w:rsidRPr="00D87F4A" w:rsidRDefault="00F84D8F" w:rsidP="0027149A">
      <w:pPr>
        <w:spacing w:after="0"/>
        <w:ind w:left="720"/>
        <w:jc w:val="both"/>
        <w:rPr>
          <w:rFonts w:ascii="Bookman Old Style" w:hAnsi="Bookman Old Style"/>
          <w:b/>
          <w:bCs/>
          <w:sz w:val="6"/>
          <w:szCs w:val="24"/>
        </w:rPr>
      </w:pPr>
    </w:p>
    <w:p w14:paraId="79B84373" w14:textId="77777777" w:rsidR="00A01562" w:rsidRPr="00D87F4A" w:rsidRDefault="00A01562" w:rsidP="00F94EE8">
      <w:pPr>
        <w:numPr>
          <w:ilvl w:val="1"/>
          <w:numId w:val="112"/>
        </w:numPr>
        <w:spacing w:after="0"/>
        <w:jc w:val="both"/>
        <w:rPr>
          <w:rFonts w:ascii="Bookman Old Style" w:hAnsi="Bookman Old Style"/>
          <w:b/>
          <w:bCs/>
          <w:sz w:val="20"/>
          <w:szCs w:val="24"/>
        </w:rPr>
      </w:pPr>
      <w:r w:rsidRPr="00D87F4A">
        <w:rPr>
          <w:rFonts w:ascii="Bookman Old Style" w:hAnsi="Bookman Old Style"/>
          <w:sz w:val="20"/>
          <w:szCs w:val="24"/>
        </w:rPr>
        <w:t xml:space="preserve">The Contractor employing more than </w:t>
      </w:r>
      <w:r w:rsidRPr="00D87F4A">
        <w:rPr>
          <w:rFonts w:ascii="Bookman Old Style" w:hAnsi="Bookman Old Style"/>
          <w:b/>
          <w:bCs/>
          <w:sz w:val="20"/>
          <w:szCs w:val="24"/>
        </w:rPr>
        <w:t>20</w:t>
      </w:r>
      <w:r w:rsidRPr="00D87F4A">
        <w:rPr>
          <w:rFonts w:ascii="Bookman Old Style" w:hAnsi="Bookman Old Style"/>
          <w:sz w:val="20"/>
          <w:szCs w:val="24"/>
        </w:rPr>
        <w:t xml:space="preserve"> workmen whether temporary, casual, probationer, regular or permanent or on contract, shall employ at least one full time officer exclusively as safety officer to supervise safety aspects of the equipment and workmen, who will coordinate with the project safety officer. </w:t>
      </w:r>
      <w:r w:rsidRPr="00D87F4A">
        <w:rPr>
          <w:rFonts w:ascii="Bookman Old Style" w:hAnsi="Bookman Old Style"/>
          <w:b/>
          <w:bCs/>
          <w:sz w:val="20"/>
          <w:szCs w:val="24"/>
        </w:rPr>
        <w:t>In case of work being carried out through Sub-Contractors, their workmen/employees will also be considered as the Contractor's Employees/Workmen for the above purpose.</w:t>
      </w:r>
      <w:r w:rsidRPr="00D87F4A">
        <w:rPr>
          <w:rFonts w:ascii="Bookman Old Style" w:hAnsi="Bookman Old Style"/>
          <w:sz w:val="20"/>
          <w:szCs w:val="24"/>
        </w:rPr>
        <w:t xml:space="preserve"> The name and address of such safety officer </w:t>
      </w:r>
      <w:r w:rsidRPr="00D87F4A">
        <w:rPr>
          <w:rFonts w:ascii="Bookman Old Style" w:hAnsi="Bookman Old Style"/>
          <w:sz w:val="20"/>
          <w:szCs w:val="24"/>
        </w:rPr>
        <w:lastRenderedPageBreak/>
        <w:t xml:space="preserve">of contractor will be promptly informed in writing to Engineer with a copy to safety officer incharge before he starts work or immediately after any change of the incumbent is made during currency of the contract. </w:t>
      </w:r>
      <w:r w:rsidRPr="00D87F4A">
        <w:rPr>
          <w:rFonts w:ascii="Bookman Old Style" w:hAnsi="Bookman Old Style"/>
          <w:b/>
          <w:bCs/>
          <w:sz w:val="20"/>
          <w:szCs w:val="24"/>
        </w:rPr>
        <w:t>The contractor shall comply with all statutory obligations.</w:t>
      </w:r>
    </w:p>
    <w:p w14:paraId="2D007B01" w14:textId="77777777" w:rsidR="00F84D8F" w:rsidRPr="00D87F4A" w:rsidRDefault="00F84D8F" w:rsidP="0027149A">
      <w:pPr>
        <w:spacing w:after="0"/>
        <w:ind w:left="720"/>
        <w:jc w:val="both"/>
        <w:rPr>
          <w:rFonts w:ascii="Bookman Old Style" w:hAnsi="Bookman Old Style"/>
          <w:sz w:val="20"/>
          <w:szCs w:val="24"/>
        </w:rPr>
      </w:pPr>
    </w:p>
    <w:p w14:paraId="067BA252" w14:textId="77777777" w:rsidR="00A01562" w:rsidRPr="00D87F4A" w:rsidRDefault="00A01562" w:rsidP="00F94EE8">
      <w:pPr>
        <w:numPr>
          <w:ilvl w:val="1"/>
          <w:numId w:val="112"/>
        </w:numPr>
        <w:spacing w:after="0"/>
        <w:jc w:val="both"/>
        <w:rPr>
          <w:rFonts w:ascii="Bookman Old Style" w:hAnsi="Bookman Old Style"/>
          <w:sz w:val="20"/>
          <w:szCs w:val="24"/>
        </w:rPr>
      </w:pPr>
      <w:r w:rsidRPr="00D87F4A">
        <w:rPr>
          <w:rFonts w:ascii="Bookman Old Style" w:hAnsi="Bookman Old Style"/>
          <w:sz w:val="20"/>
          <w:szCs w:val="24"/>
        </w:rPr>
        <w:t>1n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the same to the Engineer in prescribed form and also to all the Authorities envisaged under the applicable Laws.</w:t>
      </w:r>
    </w:p>
    <w:p w14:paraId="500EC5CE" w14:textId="77777777" w:rsidR="00F84D8F" w:rsidRPr="00D87F4A" w:rsidRDefault="00F84D8F" w:rsidP="0027149A">
      <w:pPr>
        <w:spacing w:after="0"/>
        <w:ind w:left="720" w:hanging="720"/>
        <w:jc w:val="both"/>
        <w:rPr>
          <w:rFonts w:ascii="Bookman Old Style" w:hAnsi="Bookman Old Style"/>
          <w:sz w:val="20"/>
          <w:szCs w:val="24"/>
        </w:rPr>
      </w:pPr>
    </w:p>
    <w:p w14:paraId="61C75B82" w14:textId="77777777" w:rsidR="00A01562" w:rsidRPr="00D87F4A" w:rsidRDefault="00A01562" w:rsidP="0027149A">
      <w:pPr>
        <w:ind w:left="720" w:hanging="720"/>
        <w:jc w:val="both"/>
        <w:rPr>
          <w:rFonts w:ascii="Bookman Old Style" w:hAnsi="Bookman Old Style"/>
          <w:sz w:val="20"/>
          <w:szCs w:val="24"/>
        </w:rPr>
      </w:pPr>
      <w:r w:rsidRPr="00D87F4A">
        <w:rPr>
          <w:rFonts w:ascii="Bookman Old Style" w:hAnsi="Bookman Old Style"/>
          <w:sz w:val="20"/>
          <w:szCs w:val="24"/>
        </w:rPr>
        <w:t>31.18</w:t>
      </w:r>
      <w:r w:rsidRPr="00D87F4A">
        <w:rPr>
          <w:rFonts w:ascii="Bookman Old Style" w:hAnsi="Bookman Old Style"/>
          <w:sz w:val="20"/>
          <w:szCs w:val="24"/>
        </w:rPr>
        <w:tab/>
        <w:t>The Engineer shall have the right, at his sole discretion, to stop the Work, if in his opinion the Work is being carried out in such a way that it may cause accidents and endanger the Safety of the Persons and/or Property, and/or Equipments. In such cases, the Contractor shall be informed in writing about the nature of hazards and possible injury/accident and he shall comply to remove the Short-comings promptly. The Contractor after stopping the specific Work can, if felt necessary, appeal against the Order of stoppage of Work to the Engineer within 3 days of such stoppage of Work and decision of the Engineer in this respect shall be conclusive and binding on the Contractor.</w:t>
      </w:r>
    </w:p>
    <w:p w14:paraId="380E64BE" w14:textId="77777777" w:rsidR="00A01562" w:rsidRPr="00D87F4A" w:rsidRDefault="00A01562" w:rsidP="0027149A">
      <w:pPr>
        <w:ind w:left="720" w:hanging="720"/>
        <w:jc w:val="both"/>
        <w:rPr>
          <w:rFonts w:ascii="Bookman Old Style" w:hAnsi="Bookman Old Style"/>
          <w:sz w:val="20"/>
          <w:szCs w:val="24"/>
        </w:rPr>
      </w:pPr>
      <w:r w:rsidRPr="00D87F4A">
        <w:rPr>
          <w:rFonts w:ascii="Bookman Old Style" w:hAnsi="Bookman Old Style"/>
          <w:sz w:val="20"/>
          <w:szCs w:val="24"/>
        </w:rPr>
        <w:t>31.19</w:t>
      </w:r>
      <w:r w:rsidRPr="00D87F4A">
        <w:rPr>
          <w:rFonts w:ascii="Bookman Old Style" w:hAnsi="Bookman Old Style"/>
          <w:sz w:val="20"/>
          <w:szCs w:val="24"/>
        </w:rPr>
        <w:tab/>
        <w:t xml:space="preserve">The Contractor shall not be entitled for any Damages/ compensation for stoppage of Work due to safety reasons as provided in Para-31.18 above and the period of such stoppage of Work will not be taken as an extension of time for Completion of Work and will not be the  ground for waiver of Levy of </w:t>
      </w:r>
      <w:r w:rsidRPr="00D87F4A">
        <w:rPr>
          <w:rFonts w:ascii="Bookman Old Style" w:hAnsi="Bookman Old Style"/>
          <w:b/>
          <w:sz w:val="20"/>
          <w:szCs w:val="24"/>
        </w:rPr>
        <w:t>Penalties</w:t>
      </w:r>
      <w:r w:rsidRPr="00D87F4A">
        <w:rPr>
          <w:rFonts w:ascii="Bookman Old Style" w:hAnsi="Bookman Old Style"/>
          <w:sz w:val="20"/>
          <w:szCs w:val="24"/>
        </w:rPr>
        <w:t>.</w:t>
      </w:r>
    </w:p>
    <w:p w14:paraId="1B3B90B0" w14:textId="77777777" w:rsidR="00A01562" w:rsidRPr="00D87F4A" w:rsidRDefault="00A01562" w:rsidP="0027149A">
      <w:pPr>
        <w:ind w:left="720" w:hanging="720"/>
        <w:jc w:val="both"/>
        <w:rPr>
          <w:rFonts w:ascii="Bookman Old Style" w:hAnsi="Bookman Old Style"/>
          <w:sz w:val="20"/>
          <w:szCs w:val="24"/>
        </w:rPr>
      </w:pPr>
      <w:r w:rsidRPr="00D87F4A">
        <w:rPr>
          <w:rFonts w:ascii="Bookman Old Style" w:hAnsi="Bookman Old Style"/>
          <w:sz w:val="20"/>
          <w:szCs w:val="24"/>
        </w:rPr>
        <w:t>31.20</w:t>
      </w:r>
      <w:r w:rsidRPr="00D87F4A">
        <w:rPr>
          <w:rFonts w:ascii="Bookman Old Style" w:hAnsi="Bookman Old Style"/>
          <w:sz w:val="20"/>
          <w:szCs w:val="24"/>
        </w:rPr>
        <w:tab/>
        <w:t xml:space="preserve"> It is Mandatory for the Contractor to observe during the execution of the Works, requirements of Safety Rules which would generally include but not limited to following:</w:t>
      </w:r>
    </w:p>
    <w:p w14:paraId="572A643D" w14:textId="77777777" w:rsidR="00A01562" w:rsidRPr="00D87F4A" w:rsidRDefault="00A01562" w:rsidP="0027149A">
      <w:pPr>
        <w:ind w:left="748" w:hanging="346"/>
        <w:jc w:val="both"/>
        <w:rPr>
          <w:rFonts w:ascii="Bookman Old Style" w:hAnsi="Bookman Old Style"/>
          <w:sz w:val="20"/>
          <w:szCs w:val="24"/>
        </w:rPr>
      </w:pPr>
      <w:r w:rsidRPr="00D87F4A">
        <w:rPr>
          <w:rFonts w:ascii="Bookman Old Style" w:hAnsi="Bookman Old Style"/>
          <w:sz w:val="20"/>
          <w:szCs w:val="24"/>
        </w:rPr>
        <w:t>a)</w:t>
      </w:r>
      <w:r w:rsidRPr="00D87F4A">
        <w:rPr>
          <w:rFonts w:ascii="Bookman Old Style" w:hAnsi="Bookman Old Style"/>
          <w:sz w:val="20"/>
          <w:szCs w:val="24"/>
        </w:rPr>
        <w:tab/>
        <w:t>Each Employee shall be provided with initial indoctrination regarding safety by the Contractor, so as to enable him to conduct his Work in a safe manner.</w:t>
      </w:r>
    </w:p>
    <w:p w14:paraId="105449C3" w14:textId="77777777" w:rsidR="00A01562" w:rsidRPr="00D87F4A" w:rsidRDefault="00A01562" w:rsidP="0027149A">
      <w:pPr>
        <w:ind w:left="748" w:hanging="346"/>
        <w:jc w:val="both"/>
        <w:rPr>
          <w:rFonts w:ascii="Bookman Old Style" w:hAnsi="Bookman Old Style"/>
          <w:sz w:val="20"/>
          <w:szCs w:val="24"/>
        </w:rPr>
      </w:pPr>
      <w:r w:rsidRPr="00D87F4A">
        <w:rPr>
          <w:rFonts w:ascii="Bookman Old Style" w:hAnsi="Bookman Old Style"/>
          <w:sz w:val="20"/>
          <w:szCs w:val="24"/>
        </w:rPr>
        <w:t>b)</w:t>
      </w:r>
      <w:r w:rsidRPr="00D87F4A">
        <w:rPr>
          <w:rFonts w:ascii="Bookman Old Style" w:hAnsi="Bookman Old Style"/>
          <w:sz w:val="20"/>
          <w:szCs w:val="24"/>
        </w:rPr>
        <w:tab/>
        <w:t>No Employee shall be given a new assignment of Work unfamiliar to him without proper introduction as to the hazards incident thereto, both to himself and his fellow Employees.</w:t>
      </w:r>
    </w:p>
    <w:p w14:paraId="0C9E69E7" w14:textId="77777777" w:rsidR="00A01562" w:rsidRPr="00D87F4A" w:rsidRDefault="00A01562" w:rsidP="0027149A">
      <w:pPr>
        <w:ind w:left="748" w:hanging="346"/>
        <w:jc w:val="both"/>
        <w:rPr>
          <w:rFonts w:ascii="Bookman Old Style" w:hAnsi="Bookman Old Style"/>
          <w:sz w:val="20"/>
          <w:szCs w:val="24"/>
        </w:rPr>
      </w:pPr>
      <w:r w:rsidRPr="00D87F4A">
        <w:rPr>
          <w:rFonts w:ascii="Bookman Old Style" w:hAnsi="Bookman Old Style"/>
          <w:sz w:val="20"/>
          <w:szCs w:val="24"/>
        </w:rPr>
        <w:t>c)</w:t>
      </w:r>
      <w:r w:rsidRPr="00D87F4A">
        <w:rPr>
          <w:rFonts w:ascii="Bookman Old Style" w:hAnsi="Bookman Old Style"/>
          <w:sz w:val="20"/>
          <w:szCs w:val="24"/>
        </w:rPr>
        <w:tab/>
        <w:t>Under no circumstances shall an Employee hurry or take unnecessary chance when working under hazardous conditions.</w:t>
      </w:r>
    </w:p>
    <w:p w14:paraId="34516EE7" w14:textId="77777777" w:rsidR="00A01562" w:rsidRPr="00D87F4A" w:rsidRDefault="00A01562" w:rsidP="0027149A">
      <w:pPr>
        <w:ind w:left="748" w:hanging="346"/>
        <w:jc w:val="both"/>
        <w:rPr>
          <w:rFonts w:ascii="Bookman Old Style" w:hAnsi="Bookman Old Style"/>
          <w:sz w:val="20"/>
          <w:szCs w:val="24"/>
        </w:rPr>
      </w:pPr>
      <w:r w:rsidRPr="00D87F4A">
        <w:rPr>
          <w:rFonts w:ascii="Bookman Old Style" w:hAnsi="Bookman Old Style"/>
          <w:sz w:val="20"/>
          <w:szCs w:val="24"/>
        </w:rPr>
        <w:t>d)</w:t>
      </w:r>
      <w:r w:rsidRPr="00D87F4A">
        <w:rPr>
          <w:rFonts w:ascii="Bookman Old Style" w:hAnsi="Bookman Old Style"/>
          <w:sz w:val="20"/>
          <w:szCs w:val="24"/>
        </w:rPr>
        <w:tab/>
        <w:t>Employees must not leave naked fires unattended. Smoking shall not be permitted around Fire prone areas and adequate Fire Fighting Equipment shall be provided at crucial locations.</w:t>
      </w:r>
    </w:p>
    <w:p w14:paraId="33185F4C" w14:textId="77777777" w:rsidR="00A01562" w:rsidRPr="00D87F4A" w:rsidRDefault="00A01562" w:rsidP="0027149A">
      <w:pPr>
        <w:ind w:left="748" w:hanging="346"/>
        <w:jc w:val="both"/>
        <w:rPr>
          <w:rFonts w:ascii="Bookman Old Style" w:hAnsi="Bookman Old Style"/>
          <w:sz w:val="20"/>
          <w:szCs w:val="24"/>
        </w:rPr>
      </w:pPr>
      <w:r w:rsidRPr="00D87F4A">
        <w:rPr>
          <w:rFonts w:ascii="Bookman Old Style" w:hAnsi="Bookman Old Style"/>
          <w:sz w:val="20"/>
          <w:szCs w:val="24"/>
        </w:rPr>
        <w:t>e)</w:t>
      </w:r>
      <w:r w:rsidRPr="00D87F4A">
        <w:rPr>
          <w:rFonts w:ascii="Bookman Old Style" w:hAnsi="Bookman Old Style"/>
          <w:sz w:val="20"/>
          <w:szCs w:val="24"/>
        </w:rPr>
        <w:tab/>
        <w:t>Employees under the influence of any intoxicating beverage, even to the slightest degree, shall not be permitted to remain at Work.</w:t>
      </w:r>
    </w:p>
    <w:p w14:paraId="490CB61C" w14:textId="77777777" w:rsidR="00A01562" w:rsidRPr="00D87F4A" w:rsidRDefault="00A01562" w:rsidP="0027149A">
      <w:pPr>
        <w:ind w:left="748" w:hanging="346"/>
        <w:jc w:val="both"/>
        <w:rPr>
          <w:rFonts w:ascii="Bookman Old Style" w:hAnsi="Bookman Old Style"/>
          <w:sz w:val="20"/>
          <w:szCs w:val="24"/>
        </w:rPr>
      </w:pPr>
      <w:r w:rsidRPr="00D87F4A">
        <w:rPr>
          <w:rFonts w:ascii="Bookman Old Style" w:hAnsi="Bookman Old Style"/>
          <w:sz w:val="20"/>
          <w:szCs w:val="24"/>
        </w:rPr>
        <w:t>f)</w:t>
      </w:r>
      <w:r w:rsidRPr="00D87F4A">
        <w:rPr>
          <w:rFonts w:ascii="Bookman Old Style" w:hAnsi="Bookman Old Style"/>
          <w:sz w:val="20"/>
          <w:szCs w:val="24"/>
        </w:rPr>
        <w:tab/>
        <w:t>There shall be a suitable arrangement at every Work Site for rendering prompt and sufficient First Aid to the injured.</w:t>
      </w:r>
    </w:p>
    <w:p w14:paraId="07B31F4D" w14:textId="77777777" w:rsidR="00A01562" w:rsidRPr="00D87F4A" w:rsidRDefault="00A01562" w:rsidP="0027149A">
      <w:pPr>
        <w:ind w:left="748" w:hanging="346"/>
        <w:jc w:val="both"/>
        <w:rPr>
          <w:rFonts w:ascii="Bookman Old Style" w:hAnsi="Bookman Old Style"/>
          <w:sz w:val="20"/>
          <w:szCs w:val="24"/>
        </w:rPr>
      </w:pPr>
      <w:r w:rsidRPr="00D87F4A">
        <w:rPr>
          <w:rFonts w:ascii="Bookman Old Style" w:hAnsi="Bookman Old Style"/>
          <w:sz w:val="20"/>
          <w:szCs w:val="24"/>
        </w:rPr>
        <w:t>g)</w:t>
      </w:r>
      <w:r w:rsidRPr="00D87F4A">
        <w:rPr>
          <w:rFonts w:ascii="Bookman Old Style" w:hAnsi="Bookman Old Style"/>
          <w:sz w:val="20"/>
          <w:szCs w:val="24"/>
        </w:rPr>
        <w:tab/>
        <w:t>The Staircases and Passageways shall be adequately lighted.</w:t>
      </w:r>
    </w:p>
    <w:p w14:paraId="7DC47940" w14:textId="77777777" w:rsidR="00A01562" w:rsidRPr="00D87F4A" w:rsidRDefault="00A01562" w:rsidP="0027149A">
      <w:pPr>
        <w:ind w:left="748" w:hanging="346"/>
        <w:jc w:val="both"/>
        <w:rPr>
          <w:rFonts w:ascii="Bookman Old Style" w:hAnsi="Bookman Old Style"/>
          <w:sz w:val="20"/>
          <w:szCs w:val="24"/>
        </w:rPr>
      </w:pPr>
      <w:r w:rsidRPr="00D87F4A">
        <w:rPr>
          <w:rFonts w:ascii="Bookman Old Style" w:hAnsi="Bookman Old Style"/>
          <w:sz w:val="20"/>
          <w:szCs w:val="24"/>
        </w:rPr>
        <w:t>h)</w:t>
      </w:r>
      <w:r w:rsidRPr="00D87F4A">
        <w:rPr>
          <w:rFonts w:ascii="Bookman Old Style" w:hAnsi="Bookman Old Style"/>
          <w:sz w:val="20"/>
          <w:szCs w:val="24"/>
        </w:rPr>
        <w:tab/>
        <w:t>The Employees when working around moving Machinery must not be permitted to wear loose garments. Safety shoes are recommended when working in shops or places where Materials or Tools are likely to fall. Only experienced Workers shall be permitted to go behind guardrails or to clean around energized or moving Equipment.</w:t>
      </w:r>
    </w:p>
    <w:p w14:paraId="756C99DD" w14:textId="77777777" w:rsidR="00A01562" w:rsidRPr="00D87F4A" w:rsidRDefault="00A01562" w:rsidP="0027149A">
      <w:pPr>
        <w:ind w:left="748" w:hanging="346"/>
        <w:jc w:val="both"/>
        <w:rPr>
          <w:rFonts w:ascii="Bookman Old Style" w:hAnsi="Bookman Old Style"/>
          <w:sz w:val="20"/>
          <w:szCs w:val="24"/>
        </w:rPr>
      </w:pPr>
      <w:r w:rsidRPr="00D87F4A">
        <w:rPr>
          <w:rFonts w:ascii="Bookman Old Style" w:hAnsi="Bookman Old Style"/>
          <w:sz w:val="20"/>
          <w:szCs w:val="24"/>
        </w:rPr>
        <w:t>i)</w:t>
      </w:r>
      <w:r w:rsidRPr="00D87F4A">
        <w:rPr>
          <w:rFonts w:ascii="Bookman Old Style" w:hAnsi="Bookman Old Style"/>
          <w:sz w:val="20"/>
          <w:szCs w:val="24"/>
        </w:rPr>
        <w:tab/>
        <w:t>The Employees must use the Standard Protection Equipment intended for each job. Each piece of Equipment shall be inspected before and after it is used.</w:t>
      </w:r>
    </w:p>
    <w:p w14:paraId="625798D0" w14:textId="77777777" w:rsidR="00A01562" w:rsidRPr="00D87F4A" w:rsidRDefault="00A01562" w:rsidP="0027149A">
      <w:pPr>
        <w:ind w:left="748" w:hanging="346"/>
        <w:jc w:val="both"/>
        <w:rPr>
          <w:rFonts w:ascii="Bookman Old Style" w:hAnsi="Bookman Old Style"/>
          <w:sz w:val="20"/>
          <w:szCs w:val="24"/>
        </w:rPr>
      </w:pPr>
      <w:r w:rsidRPr="00D87F4A">
        <w:rPr>
          <w:rFonts w:ascii="Bookman Old Style" w:hAnsi="Bookman Old Style"/>
          <w:sz w:val="20"/>
          <w:szCs w:val="24"/>
        </w:rPr>
        <w:lastRenderedPageBreak/>
        <w:t>j)</w:t>
      </w:r>
      <w:r w:rsidRPr="00D87F4A">
        <w:rPr>
          <w:rFonts w:ascii="Bookman Old Style" w:hAnsi="Bookman Old Style"/>
          <w:sz w:val="20"/>
          <w:szCs w:val="24"/>
        </w:rPr>
        <w:tab/>
        <w:t>Requirements of ventilation in underwater working to licensed and experienced divers, use of gum boots for working in slushy or in inundated conditions are essential requirements to be fulfilled.</w:t>
      </w:r>
    </w:p>
    <w:p w14:paraId="558E4232" w14:textId="77777777" w:rsidR="00A01562" w:rsidRPr="00D87F4A" w:rsidRDefault="00A01562" w:rsidP="0027149A">
      <w:pPr>
        <w:ind w:left="748" w:hanging="346"/>
        <w:jc w:val="both"/>
        <w:rPr>
          <w:rFonts w:ascii="Bookman Old Style" w:hAnsi="Bookman Old Style"/>
          <w:sz w:val="20"/>
          <w:szCs w:val="24"/>
        </w:rPr>
      </w:pPr>
      <w:r w:rsidRPr="00D87F4A">
        <w:rPr>
          <w:rFonts w:ascii="Bookman Old Style" w:hAnsi="Bookman Old Style"/>
          <w:sz w:val="20"/>
          <w:szCs w:val="24"/>
        </w:rPr>
        <w:t>k)</w:t>
      </w:r>
      <w:r w:rsidRPr="00D87F4A">
        <w:rPr>
          <w:rFonts w:ascii="Bookman Old Style" w:hAnsi="Bookman Old Style"/>
          <w:sz w:val="20"/>
          <w:szCs w:val="24"/>
        </w:rPr>
        <w:tab/>
        <w:t>In cases of rock excavation, blasting shall invariably be done through licensed blasters and other precautions during blasting and Storage/transport of charge Materials shall be observed strictly.</w:t>
      </w:r>
    </w:p>
    <w:p w14:paraId="4D8E61D0" w14:textId="77777777" w:rsidR="00A01562" w:rsidRPr="00D87F4A" w:rsidRDefault="00A01562" w:rsidP="0027149A">
      <w:pPr>
        <w:ind w:left="720" w:hanging="720"/>
        <w:jc w:val="both"/>
        <w:rPr>
          <w:rFonts w:ascii="Bookman Old Style" w:hAnsi="Bookman Old Style"/>
          <w:sz w:val="20"/>
          <w:szCs w:val="24"/>
        </w:rPr>
      </w:pPr>
      <w:r w:rsidRPr="00D87F4A">
        <w:rPr>
          <w:rFonts w:ascii="Bookman Old Style" w:hAnsi="Bookman Old Style"/>
          <w:sz w:val="20"/>
          <w:szCs w:val="24"/>
        </w:rPr>
        <w:t>31.21 The Contractor shall follow and comply with all KPTCL Safety Rules, relevant provisions of applicable Laws pertaining to the Safety of Workmen, Employees, Plant and Equipment as may be prescribed from time to time without any demur, protest or contest or reservation. In case of any discrepancy between Statutory requirement and KPTCL Safety Rules referred above, the later shall be binding on the Contractor unless the Statutory provisions are more stringent.</w:t>
      </w:r>
    </w:p>
    <w:p w14:paraId="6A4B46BF" w14:textId="77777777" w:rsidR="00A01562" w:rsidRPr="00D87F4A" w:rsidRDefault="00A01562" w:rsidP="0027149A">
      <w:pPr>
        <w:ind w:left="720" w:hanging="720"/>
        <w:jc w:val="both"/>
        <w:rPr>
          <w:rFonts w:ascii="Bookman Old Style" w:hAnsi="Bookman Old Style"/>
          <w:sz w:val="20"/>
          <w:szCs w:val="24"/>
        </w:rPr>
      </w:pPr>
      <w:r w:rsidRPr="00D87F4A">
        <w:rPr>
          <w:rFonts w:ascii="Bookman Old Style" w:hAnsi="Bookman Old Style"/>
          <w:sz w:val="20"/>
          <w:szCs w:val="24"/>
        </w:rPr>
        <w:t>31.22  If the Contractor fails in providing Safe Working environment as per KPTCL Safety Rules or continues the Work even after being instructed to stop Work by the Engineer as provided in Para 31.18 above, the Contractor shall promptly pay to KPTCL, on demand by the Owner, compensation at the rate of Ps. 5,000/- per day or part thereof till the instructions are complied with and so certified by the Engineer. However, in case of accident taking place, causing injury, to any individual, the provisions contained in Para 31.23 shall also apply in addition to compensation mentioned in this Para.</w:t>
      </w:r>
    </w:p>
    <w:p w14:paraId="64E5F396" w14:textId="77777777" w:rsidR="00A01562" w:rsidRPr="00D87F4A" w:rsidRDefault="00F84D8F" w:rsidP="0027149A">
      <w:pPr>
        <w:ind w:left="720" w:hanging="720"/>
        <w:jc w:val="both"/>
        <w:rPr>
          <w:rFonts w:ascii="Bookman Old Style" w:hAnsi="Bookman Old Style"/>
          <w:sz w:val="20"/>
          <w:szCs w:val="24"/>
        </w:rPr>
      </w:pPr>
      <w:r w:rsidRPr="00D87F4A">
        <w:rPr>
          <w:rFonts w:ascii="Bookman Old Style" w:hAnsi="Bookman Old Style"/>
          <w:sz w:val="20"/>
          <w:szCs w:val="24"/>
        </w:rPr>
        <w:t xml:space="preserve">31.23 </w:t>
      </w:r>
      <w:r w:rsidR="00A01562" w:rsidRPr="00D87F4A">
        <w:rPr>
          <w:rFonts w:ascii="Bookman Old Style" w:hAnsi="Bookman Old Style"/>
          <w:sz w:val="20"/>
          <w:szCs w:val="24"/>
        </w:rPr>
        <w:t>If the Contractor does not take all safety precautions and/or fails to comply with the Safety Rules as prescribed by KPTCL or under the applicable Law for the safety of the Equipment and Plant and for the safety of Personnel and the Contractor does not prevent hazardous conditions which cause injury to his own Employees or Employees of other Contractors, or KPTCL Employees or any other Persons who are at Site or adjacent thereto, the Contractor shall be responsible for Payment of compensation to KPTCL as per the following Schedule:</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1984"/>
        <w:gridCol w:w="3119"/>
      </w:tblGrid>
      <w:tr w:rsidR="0068273C" w:rsidRPr="00D87F4A" w14:paraId="39F93AEF" w14:textId="77777777" w:rsidTr="006B2487">
        <w:tc>
          <w:tcPr>
            <w:tcW w:w="3686" w:type="dxa"/>
          </w:tcPr>
          <w:p w14:paraId="64BEB867" w14:textId="77777777" w:rsidR="00A01562" w:rsidRPr="00D87F4A" w:rsidRDefault="00A01562" w:rsidP="0027149A">
            <w:pPr>
              <w:spacing w:after="0"/>
              <w:jc w:val="both"/>
              <w:rPr>
                <w:rFonts w:ascii="Bookman Old Style" w:hAnsi="Bookman Old Style"/>
                <w:sz w:val="20"/>
                <w:szCs w:val="24"/>
              </w:rPr>
            </w:pPr>
            <w:r w:rsidRPr="00D87F4A">
              <w:rPr>
                <w:rFonts w:ascii="Bookman Old Style" w:hAnsi="Bookman Old Style"/>
                <w:sz w:val="20"/>
                <w:szCs w:val="24"/>
              </w:rPr>
              <w:t>a) Fatal injury or accident causing death</w:t>
            </w:r>
            <w:r w:rsidRPr="00D87F4A">
              <w:rPr>
                <w:rFonts w:ascii="Bookman Old Style" w:hAnsi="Bookman Old Style"/>
                <w:sz w:val="20"/>
                <w:szCs w:val="24"/>
              </w:rPr>
              <w:tab/>
            </w:r>
          </w:p>
        </w:tc>
        <w:tc>
          <w:tcPr>
            <w:tcW w:w="1984" w:type="dxa"/>
          </w:tcPr>
          <w:p w14:paraId="03B52B60" w14:textId="77777777" w:rsidR="00A01562" w:rsidRPr="00D87F4A" w:rsidRDefault="00F84D8F" w:rsidP="0027149A">
            <w:pPr>
              <w:spacing w:after="0"/>
              <w:jc w:val="both"/>
              <w:rPr>
                <w:rFonts w:ascii="Bookman Old Style" w:hAnsi="Bookman Old Style"/>
                <w:sz w:val="20"/>
                <w:szCs w:val="24"/>
              </w:rPr>
            </w:pPr>
            <w:r w:rsidRPr="00D87F4A">
              <w:rPr>
                <w:rFonts w:ascii="Bookman Old Style" w:hAnsi="Bookman Old Style"/>
                <w:sz w:val="20"/>
                <w:szCs w:val="24"/>
              </w:rPr>
              <w:t>Rs.</w:t>
            </w:r>
            <w:r w:rsidR="00A01562" w:rsidRPr="00D87F4A">
              <w:rPr>
                <w:rFonts w:ascii="Bookman Old Style" w:hAnsi="Bookman Old Style"/>
                <w:sz w:val="20"/>
                <w:szCs w:val="24"/>
              </w:rPr>
              <w:t>1,00,000/- per Persons</w:t>
            </w:r>
          </w:p>
        </w:tc>
        <w:tc>
          <w:tcPr>
            <w:tcW w:w="3119" w:type="dxa"/>
          </w:tcPr>
          <w:p w14:paraId="584DC130" w14:textId="77777777" w:rsidR="00A01562" w:rsidRPr="00D87F4A" w:rsidRDefault="00A01562" w:rsidP="0027149A">
            <w:pPr>
              <w:spacing w:after="0"/>
              <w:jc w:val="both"/>
              <w:rPr>
                <w:rFonts w:ascii="Bookman Old Style" w:hAnsi="Bookman Old Style"/>
                <w:sz w:val="20"/>
                <w:szCs w:val="24"/>
              </w:rPr>
            </w:pPr>
            <w:r w:rsidRPr="00D87F4A">
              <w:rPr>
                <w:rFonts w:ascii="Bookman Old Style" w:hAnsi="Bookman Old Style"/>
                <w:sz w:val="20"/>
                <w:szCs w:val="24"/>
              </w:rPr>
              <w:t>These are  ap</w:t>
            </w:r>
            <w:r w:rsidR="00F84D8F" w:rsidRPr="00D87F4A">
              <w:rPr>
                <w:rFonts w:ascii="Bookman Old Style" w:hAnsi="Bookman Old Style"/>
                <w:sz w:val="20"/>
                <w:szCs w:val="24"/>
              </w:rPr>
              <w:t>plicable for death/</w:t>
            </w:r>
            <w:r w:rsidRPr="00D87F4A">
              <w:rPr>
                <w:rFonts w:ascii="Bookman Old Style" w:hAnsi="Bookman Old Style"/>
                <w:sz w:val="20"/>
                <w:szCs w:val="24"/>
              </w:rPr>
              <w:t>in</w:t>
            </w:r>
            <w:r w:rsidR="00566D9A" w:rsidRPr="00D87F4A">
              <w:rPr>
                <w:rFonts w:ascii="Bookman Old Style" w:hAnsi="Bookman Old Style"/>
                <w:sz w:val="20"/>
                <w:szCs w:val="24"/>
              </w:rPr>
              <w:t>jury to any Persons whatsoever.</w:t>
            </w:r>
          </w:p>
        </w:tc>
      </w:tr>
      <w:tr w:rsidR="0068273C" w:rsidRPr="00D87F4A" w14:paraId="06D9E64A" w14:textId="77777777" w:rsidTr="006B2487">
        <w:tc>
          <w:tcPr>
            <w:tcW w:w="3686" w:type="dxa"/>
          </w:tcPr>
          <w:p w14:paraId="2956BD44" w14:textId="77777777" w:rsidR="00A01562" w:rsidRPr="00D87F4A" w:rsidRDefault="00A01562" w:rsidP="0027149A">
            <w:pPr>
              <w:spacing w:after="0"/>
              <w:jc w:val="both"/>
              <w:rPr>
                <w:rFonts w:ascii="Bookman Old Style" w:hAnsi="Bookman Old Style"/>
                <w:sz w:val="20"/>
                <w:szCs w:val="24"/>
              </w:rPr>
            </w:pPr>
            <w:r w:rsidRPr="00D87F4A">
              <w:rPr>
                <w:rFonts w:ascii="Bookman Old Style" w:hAnsi="Bookman Old Style"/>
                <w:sz w:val="20"/>
                <w:szCs w:val="24"/>
              </w:rPr>
              <w:t xml:space="preserve">b) Major injuries </w:t>
            </w:r>
            <w:r w:rsidR="00F84D8F" w:rsidRPr="00D87F4A">
              <w:rPr>
                <w:rFonts w:ascii="Bookman Old Style" w:hAnsi="Bookman Old Style"/>
                <w:sz w:val="20"/>
                <w:szCs w:val="24"/>
              </w:rPr>
              <w:t xml:space="preserve">or accident causing 25% or more </w:t>
            </w:r>
            <w:r w:rsidRPr="00D87F4A">
              <w:rPr>
                <w:rFonts w:ascii="Bookman Old Style" w:hAnsi="Bookman Old Style"/>
                <w:sz w:val="20"/>
                <w:szCs w:val="24"/>
              </w:rPr>
              <w:t>permanent disa</w:t>
            </w:r>
            <w:r w:rsidR="00566D9A" w:rsidRPr="00D87F4A">
              <w:rPr>
                <w:rFonts w:ascii="Bookman Old Style" w:hAnsi="Bookman Old Style"/>
                <w:sz w:val="20"/>
                <w:szCs w:val="24"/>
              </w:rPr>
              <w:t>blement to Workmen or Employees</w:t>
            </w:r>
          </w:p>
        </w:tc>
        <w:tc>
          <w:tcPr>
            <w:tcW w:w="1984" w:type="dxa"/>
          </w:tcPr>
          <w:p w14:paraId="7FA79664" w14:textId="77777777" w:rsidR="00A01562" w:rsidRPr="00D87F4A" w:rsidRDefault="00F84D8F" w:rsidP="0027149A">
            <w:pPr>
              <w:spacing w:after="0"/>
              <w:jc w:val="both"/>
              <w:rPr>
                <w:rFonts w:ascii="Bookman Old Style" w:hAnsi="Bookman Old Style"/>
                <w:sz w:val="20"/>
                <w:szCs w:val="24"/>
              </w:rPr>
            </w:pPr>
            <w:r w:rsidRPr="00D87F4A">
              <w:rPr>
                <w:rFonts w:ascii="Bookman Old Style" w:hAnsi="Bookman Old Style"/>
                <w:sz w:val="20"/>
                <w:szCs w:val="24"/>
              </w:rPr>
              <w:t xml:space="preserve">Rs.20,000/- </w:t>
            </w:r>
            <w:r w:rsidR="00A01562" w:rsidRPr="00D87F4A">
              <w:rPr>
                <w:rFonts w:ascii="Bookman Old Style" w:hAnsi="Bookman Old Style"/>
                <w:sz w:val="20"/>
                <w:szCs w:val="24"/>
              </w:rPr>
              <w:t>per Persons</w:t>
            </w:r>
          </w:p>
          <w:p w14:paraId="5B417F79" w14:textId="77777777" w:rsidR="00A01562" w:rsidRPr="00D87F4A" w:rsidRDefault="00A01562" w:rsidP="0027149A">
            <w:pPr>
              <w:spacing w:after="0"/>
              <w:jc w:val="both"/>
              <w:rPr>
                <w:rFonts w:ascii="Bookman Old Style" w:hAnsi="Bookman Old Style"/>
                <w:sz w:val="20"/>
                <w:szCs w:val="24"/>
              </w:rPr>
            </w:pPr>
          </w:p>
        </w:tc>
        <w:tc>
          <w:tcPr>
            <w:tcW w:w="3119" w:type="dxa"/>
          </w:tcPr>
          <w:p w14:paraId="5556564F" w14:textId="16825936" w:rsidR="00A01562" w:rsidRPr="00D87F4A" w:rsidRDefault="00F84D8F" w:rsidP="0027149A">
            <w:pPr>
              <w:spacing w:after="0"/>
              <w:jc w:val="both"/>
              <w:rPr>
                <w:rFonts w:ascii="Bookman Old Style" w:hAnsi="Bookman Old Style"/>
                <w:sz w:val="20"/>
                <w:szCs w:val="24"/>
              </w:rPr>
            </w:pPr>
            <w:r w:rsidRPr="00D87F4A">
              <w:rPr>
                <w:rFonts w:ascii="Bookman Old Style" w:hAnsi="Bookman Old Style"/>
                <w:sz w:val="20"/>
                <w:szCs w:val="24"/>
              </w:rPr>
              <w:t>These are  applicable for death/</w:t>
            </w:r>
            <w:r w:rsidR="00A01562" w:rsidRPr="00D87F4A">
              <w:rPr>
                <w:rFonts w:ascii="Bookman Old Style" w:hAnsi="Bookman Old Style"/>
                <w:sz w:val="20"/>
                <w:szCs w:val="24"/>
              </w:rPr>
              <w:t>injury to any Persons whatsoever.</w:t>
            </w:r>
          </w:p>
          <w:p w14:paraId="6C39F787" w14:textId="77777777" w:rsidR="00A01562" w:rsidRPr="00D87F4A" w:rsidRDefault="00A01562" w:rsidP="0027149A">
            <w:pPr>
              <w:spacing w:after="0"/>
              <w:jc w:val="both"/>
              <w:rPr>
                <w:rFonts w:ascii="Bookman Old Style" w:hAnsi="Bookman Old Style"/>
                <w:sz w:val="20"/>
                <w:szCs w:val="24"/>
              </w:rPr>
            </w:pPr>
          </w:p>
        </w:tc>
      </w:tr>
    </w:tbl>
    <w:p w14:paraId="70645C41" w14:textId="77777777" w:rsidR="00A01562" w:rsidRPr="00D87F4A" w:rsidRDefault="00A01562" w:rsidP="0027149A">
      <w:pPr>
        <w:spacing w:after="0"/>
        <w:jc w:val="both"/>
        <w:rPr>
          <w:rFonts w:ascii="Bookman Old Style" w:hAnsi="Bookman Old Style"/>
          <w:sz w:val="20"/>
          <w:szCs w:val="24"/>
        </w:rPr>
      </w:pP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p>
    <w:p w14:paraId="55340C5E" w14:textId="77777777" w:rsidR="00A01562" w:rsidRPr="00D87F4A" w:rsidRDefault="00A01562" w:rsidP="0027149A">
      <w:pPr>
        <w:ind w:left="720"/>
        <w:jc w:val="both"/>
        <w:rPr>
          <w:rFonts w:ascii="Bookman Old Style" w:hAnsi="Bookman Old Style"/>
          <w:sz w:val="20"/>
          <w:szCs w:val="24"/>
        </w:rPr>
      </w:pPr>
      <w:r w:rsidRPr="00D87F4A">
        <w:rPr>
          <w:rFonts w:ascii="Bookman Old Style" w:hAnsi="Bookman Old Style"/>
          <w:sz w:val="20"/>
          <w:szCs w:val="24"/>
        </w:rPr>
        <w:t>Permanent disablement shall have same meaning as indicated in Workmen's Compensation Act. The Compensation mentioned above shall be in addition to the compensation payable to the Workmen/ Employees under the relevant provisions of the Workmen's Compensation Act and Rules framed there under or any other applicable Laws as applicable from time to time. In case the Owner is made to pay such compensation then the Contractor is liable to reimburse the Owner such amount in addition to the compensation indicated above.</w:t>
      </w:r>
    </w:p>
    <w:p w14:paraId="48CB5B93" w14:textId="77777777" w:rsidR="00A01562" w:rsidRPr="00D87F4A" w:rsidRDefault="00A01562" w:rsidP="0027149A">
      <w:pPr>
        <w:jc w:val="both"/>
        <w:rPr>
          <w:rFonts w:ascii="Bookman Old Style" w:hAnsi="Bookman Old Style"/>
          <w:b/>
          <w:sz w:val="20"/>
          <w:szCs w:val="24"/>
        </w:rPr>
      </w:pPr>
      <w:r w:rsidRPr="00D87F4A">
        <w:rPr>
          <w:rFonts w:ascii="Bookman Old Style" w:hAnsi="Bookman Old Style"/>
          <w:sz w:val="20"/>
          <w:szCs w:val="24"/>
        </w:rPr>
        <w:t>32.0</w:t>
      </w:r>
      <w:r w:rsidRPr="00D87F4A">
        <w:rPr>
          <w:rFonts w:ascii="Bookman Old Style" w:hAnsi="Bookman Old Style"/>
          <w:sz w:val="20"/>
          <w:szCs w:val="24"/>
        </w:rPr>
        <w:tab/>
      </w:r>
      <w:r w:rsidRPr="00D87F4A">
        <w:rPr>
          <w:rFonts w:ascii="Bookman Old Style" w:hAnsi="Bookman Old Style"/>
          <w:b/>
          <w:sz w:val="20"/>
          <w:szCs w:val="24"/>
        </w:rPr>
        <w:t>CODE REQUIREMENTS:</w:t>
      </w:r>
    </w:p>
    <w:p w14:paraId="3C84DFAF" w14:textId="77777777" w:rsidR="00A01562" w:rsidRPr="00D87F4A" w:rsidRDefault="00A01562" w:rsidP="0027149A">
      <w:pPr>
        <w:ind w:left="720"/>
        <w:jc w:val="both"/>
        <w:rPr>
          <w:rFonts w:ascii="Bookman Old Style" w:hAnsi="Bookman Old Style"/>
          <w:sz w:val="20"/>
          <w:szCs w:val="24"/>
        </w:rPr>
      </w:pPr>
      <w:r w:rsidRPr="00D87F4A">
        <w:rPr>
          <w:rFonts w:ascii="Bookman Old Style" w:hAnsi="Bookman Old Style"/>
          <w:sz w:val="20"/>
          <w:szCs w:val="24"/>
        </w:rPr>
        <w:t>The Erection requirements and Procedures to be followed during the Installation of the Equipment shall be in accordance with the relevant Codes and accepted good Engineering Practice, the Engineer's Drawings and other applicable Indian recognized Codes and Laws and Regulations of the Government of India.</w:t>
      </w:r>
    </w:p>
    <w:p w14:paraId="508608C7" w14:textId="77777777" w:rsidR="00A01562" w:rsidRPr="00D87F4A" w:rsidRDefault="00A01562" w:rsidP="0027149A">
      <w:pPr>
        <w:jc w:val="both"/>
        <w:rPr>
          <w:rFonts w:ascii="Bookman Old Style" w:hAnsi="Bookman Old Style"/>
          <w:b/>
          <w:sz w:val="20"/>
          <w:szCs w:val="24"/>
        </w:rPr>
      </w:pPr>
      <w:r w:rsidRPr="00D87F4A">
        <w:rPr>
          <w:rFonts w:ascii="Bookman Old Style" w:hAnsi="Bookman Old Style"/>
          <w:sz w:val="20"/>
          <w:szCs w:val="24"/>
        </w:rPr>
        <w:t>33.0</w:t>
      </w:r>
      <w:r w:rsidRPr="00D87F4A">
        <w:rPr>
          <w:rFonts w:ascii="Bookman Old Style" w:hAnsi="Bookman Old Style"/>
          <w:sz w:val="20"/>
          <w:szCs w:val="24"/>
        </w:rPr>
        <w:tab/>
      </w:r>
      <w:r w:rsidRPr="00D87F4A">
        <w:rPr>
          <w:rFonts w:ascii="Bookman Old Style" w:hAnsi="Bookman Old Style"/>
          <w:b/>
          <w:sz w:val="20"/>
          <w:szCs w:val="24"/>
        </w:rPr>
        <w:t>FOUNDATION DRESSING AND GROUTING:</w:t>
      </w:r>
    </w:p>
    <w:p w14:paraId="410B89B8" w14:textId="77777777" w:rsidR="00A01562" w:rsidRPr="00D87F4A" w:rsidRDefault="00A01562" w:rsidP="0027149A">
      <w:pPr>
        <w:ind w:left="720" w:hanging="720"/>
        <w:jc w:val="both"/>
        <w:rPr>
          <w:rFonts w:ascii="Bookman Old Style" w:hAnsi="Bookman Old Style"/>
          <w:sz w:val="20"/>
          <w:szCs w:val="24"/>
        </w:rPr>
      </w:pPr>
      <w:r w:rsidRPr="00D87F4A">
        <w:rPr>
          <w:rFonts w:ascii="Bookman Old Style" w:hAnsi="Bookman Old Style"/>
          <w:sz w:val="20"/>
          <w:szCs w:val="24"/>
        </w:rPr>
        <w:t>33.1</w:t>
      </w:r>
      <w:r w:rsidRPr="00D87F4A">
        <w:rPr>
          <w:rFonts w:ascii="Bookman Old Style" w:hAnsi="Bookman Old Style"/>
          <w:sz w:val="20"/>
          <w:szCs w:val="24"/>
        </w:rPr>
        <w:tab/>
        <w:t>The surfaces of Foundations shall be dressed to bring the top surface of the foundations to the required level, prior to placement of Equipment/Equipment bases on the Foundations.</w:t>
      </w:r>
    </w:p>
    <w:p w14:paraId="72AF1FFF" w14:textId="77777777" w:rsidR="00A01562" w:rsidRPr="00D87F4A" w:rsidRDefault="00A01562" w:rsidP="0027149A">
      <w:pPr>
        <w:ind w:left="630" w:hanging="630"/>
        <w:jc w:val="both"/>
        <w:rPr>
          <w:rFonts w:ascii="Bookman Old Style" w:hAnsi="Bookman Old Style"/>
          <w:sz w:val="20"/>
          <w:szCs w:val="24"/>
        </w:rPr>
      </w:pPr>
      <w:r w:rsidRPr="00D87F4A">
        <w:rPr>
          <w:rFonts w:ascii="Bookman Old Style" w:hAnsi="Bookman Old Style"/>
          <w:sz w:val="20"/>
          <w:szCs w:val="24"/>
        </w:rPr>
        <w:lastRenderedPageBreak/>
        <w:t>33.2</w:t>
      </w:r>
      <w:r w:rsidRPr="00D87F4A">
        <w:rPr>
          <w:rFonts w:ascii="Bookman Old Style" w:hAnsi="Bookman Old Style"/>
          <w:sz w:val="20"/>
          <w:szCs w:val="24"/>
        </w:rPr>
        <w:tab/>
        <w:t>All the Equipment bases and Structural Steel Base Plates, shall be grouted and finished as per these Specifications unless otherwise recommended by the Equipment Manufacturer.</w:t>
      </w:r>
    </w:p>
    <w:p w14:paraId="436B76C4" w14:textId="77777777" w:rsidR="0096178F" w:rsidRPr="00D87F4A" w:rsidRDefault="00A01562" w:rsidP="0027149A">
      <w:pPr>
        <w:ind w:left="630" w:hanging="630"/>
        <w:jc w:val="both"/>
        <w:rPr>
          <w:rFonts w:ascii="Bookman Old Style" w:hAnsi="Bookman Old Style"/>
          <w:sz w:val="20"/>
          <w:szCs w:val="24"/>
        </w:rPr>
      </w:pPr>
      <w:r w:rsidRPr="00D87F4A">
        <w:rPr>
          <w:rFonts w:ascii="Bookman Old Style" w:hAnsi="Bookman Old Style"/>
          <w:sz w:val="20"/>
          <w:szCs w:val="24"/>
        </w:rPr>
        <w:t>33.3</w:t>
      </w:r>
      <w:r w:rsidRPr="00D87F4A">
        <w:rPr>
          <w:rFonts w:ascii="Bookman Old Style" w:hAnsi="Bookman Old Style"/>
          <w:sz w:val="20"/>
          <w:szCs w:val="24"/>
        </w:rPr>
        <w:tab/>
        <w:t>The concrete Foundation surfaces shall be properly prepared by chipping, grinding as required to bring the type of such Foundation to the required level, to provide the necessary roughness for bondage and to assure enough Bearing Strength. All laitance and surface film shall be removed and cleaned.</w:t>
      </w:r>
    </w:p>
    <w:p w14:paraId="0CB8243C" w14:textId="77777777" w:rsidR="00A01562" w:rsidRPr="00D87F4A" w:rsidRDefault="00A01562" w:rsidP="0027149A">
      <w:pPr>
        <w:jc w:val="both"/>
        <w:rPr>
          <w:rFonts w:ascii="Bookman Old Style" w:hAnsi="Bookman Old Style"/>
          <w:b/>
          <w:sz w:val="20"/>
          <w:szCs w:val="24"/>
        </w:rPr>
      </w:pPr>
      <w:r w:rsidRPr="00D87F4A">
        <w:rPr>
          <w:rFonts w:ascii="Bookman Old Style" w:hAnsi="Bookman Old Style"/>
          <w:sz w:val="20"/>
          <w:szCs w:val="24"/>
        </w:rPr>
        <w:t xml:space="preserve">33.4 </w:t>
      </w:r>
      <w:r w:rsidRPr="00D87F4A">
        <w:rPr>
          <w:rFonts w:ascii="Bookman Old Style" w:hAnsi="Bookman Old Style"/>
          <w:b/>
          <w:sz w:val="20"/>
          <w:szCs w:val="24"/>
        </w:rPr>
        <w:t>Grouting Mix:</w:t>
      </w:r>
    </w:p>
    <w:p w14:paraId="0F52BBE9" w14:textId="77777777" w:rsidR="00482FFC" w:rsidRPr="00D87F4A" w:rsidRDefault="00A01562" w:rsidP="0027149A">
      <w:pPr>
        <w:ind w:left="720"/>
        <w:jc w:val="both"/>
        <w:rPr>
          <w:rFonts w:ascii="Bookman Old Style" w:hAnsi="Bookman Old Style"/>
          <w:sz w:val="20"/>
          <w:szCs w:val="24"/>
        </w:rPr>
      </w:pPr>
      <w:r w:rsidRPr="00D87F4A">
        <w:rPr>
          <w:rFonts w:ascii="Bookman Old Style" w:hAnsi="Bookman Old Style"/>
          <w:sz w:val="20"/>
          <w:szCs w:val="24"/>
        </w:rPr>
        <w:t>The Grouting Mixture shall be composed of Portland cement, sand and water. The Portland cement to be used shall conform to ISI No. 269 or equivalent. Sand shall conform to ISI No. 383/2386 or equivalent. The grout proportions for flat bases where the grouting space does not exceed 35 mm shall be 50 Kg bag of cement to 75 Kg of sand. Only the required Quantity of water shall be added so as to make the mix quaky and flowable and the Mix shall not show excess water on top when it is being puddle in place. For thick grout beds up to 65 mm, the amount of sand shall be increased to 105 Kg per bag of cement. Bases which are, hollow and are to be filled full of grouting shall be filled to a level of 25 mm, above the outside rim with a mortar mix in the volumetric proportions of one part of cement and 1.5 part sand and 1.5 part 6 mm granite gravel, An acceptable Plasticiser may be added to the grout mixes in a proportion recommended by the Plasticisers Manufacturer. All such grouts shall be thoroughly mixed for not less than five minutes in an approved Mechanical Mixer and shall be used immediately after Mixing.</w:t>
      </w:r>
    </w:p>
    <w:p w14:paraId="73FF9044" w14:textId="77777777" w:rsidR="00A01562" w:rsidRPr="00D87F4A" w:rsidRDefault="00A01562" w:rsidP="0027149A">
      <w:pPr>
        <w:jc w:val="both"/>
        <w:rPr>
          <w:rFonts w:ascii="Bookman Old Style" w:hAnsi="Bookman Old Style"/>
          <w:b/>
          <w:sz w:val="20"/>
          <w:szCs w:val="24"/>
        </w:rPr>
      </w:pPr>
      <w:r w:rsidRPr="00D87F4A">
        <w:rPr>
          <w:rFonts w:ascii="Bookman Old Style" w:hAnsi="Bookman Old Style"/>
          <w:sz w:val="20"/>
          <w:szCs w:val="24"/>
        </w:rPr>
        <w:t xml:space="preserve">33.5 </w:t>
      </w:r>
      <w:r w:rsidRPr="00D87F4A">
        <w:rPr>
          <w:rFonts w:ascii="Bookman Old Style" w:hAnsi="Bookman Old Style"/>
          <w:b/>
          <w:sz w:val="20"/>
          <w:szCs w:val="24"/>
        </w:rPr>
        <w:t>Placing of Grout:</w:t>
      </w:r>
    </w:p>
    <w:p w14:paraId="2E4E6A81" w14:textId="77777777" w:rsidR="00A01562" w:rsidRPr="00D87F4A" w:rsidRDefault="00A01562" w:rsidP="0027149A">
      <w:pPr>
        <w:ind w:left="720"/>
        <w:jc w:val="both"/>
        <w:rPr>
          <w:rFonts w:ascii="Bookman Old Style" w:hAnsi="Bookman Old Style"/>
          <w:sz w:val="20"/>
          <w:szCs w:val="24"/>
        </w:rPr>
      </w:pPr>
      <w:r w:rsidRPr="00D87F4A">
        <w:rPr>
          <w:rFonts w:ascii="Bookman Old Style" w:hAnsi="Bookman Old Style"/>
          <w:sz w:val="20"/>
          <w:szCs w:val="24"/>
        </w:rPr>
        <w:t>After the base has been prepared, its alignment and level has been checked and approved and before actually placing the grout a low dam shall be set around the base at a distance that will permit pouring and manipulation of the grout. The height of such dam shall be at least 25 mm above the bottom of the base. Suitable side and number of chains shall be introduced under the base before placing the grout, so that such chains can be moved back and forth to Push the grout into every part of the space under the base.</w:t>
      </w:r>
    </w:p>
    <w:p w14:paraId="11589CA0" w14:textId="77777777" w:rsidR="00A01562" w:rsidRPr="00D87F4A" w:rsidRDefault="00A01562" w:rsidP="0027149A">
      <w:pPr>
        <w:ind w:left="720"/>
        <w:jc w:val="both"/>
        <w:rPr>
          <w:rFonts w:ascii="Bookman Old Style" w:hAnsi="Bookman Old Style"/>
          <w:sz w:val="20"/>
          <w:szCs w:val="24"/>
        </w:rPr>
      </w:pPr>
      <w:r w:rsidRPr="00D87F4A">
        <w:rPr>
          <w:rFonts w:ascii="Bookman Old Style" w:hAnsi="Bookman Old Style"/>
          <w:sz w:val="20"/>
          <w:szCs w:val="24"/>
        </w:rPr>
        <w:t>The grout shall be poured either through grout holes provided or shall be poured at one side or at two adjacent sides giving it a pressure need to make the grout move in a solid mass under the base and out in the opposite side. Pouring shall be continued until the entire space below the base is thoroughly filled and the grout stands at least 25 mm higher all around than the bottom of the base. Enough care should be taken to avoid any air or water pockets beneath the bases.</w:t>
      </w:r>
    </w:p>
    <w:p w14:paraId="57815381" w14:textId="77777777" w:rsidR="00A01562" w:rsidRPr="00D87F4A" w:rsidRDefault="00A01562" w:rsidP="0027149A">
      <w:pPr>
        <w:jc w:val="both"/>
        <w:rPr>
          <w:rFonts w:ascii="Bookman Old Style" w:hAnsi="Bookman Old Style"/>
          <w:b/>
          <w:sz w:val="20"/>
          <w:szCs w:val="24"/>
        </w:rPr>
      </w:pPr>
      <w:r w:rsidRPr="00D87F4A">
        <w:rPr>
          <w:rFonts w:ascii="Bookman Old Style" w:hAnsi="Bookman Old Style"/>
          <w:sz w:val="20"/>
          <w:szCs w:val="24"/>
        </w:rPr>
        <w:t xml:space="preserve">33.6 </w:t>
      </w:r>
      <w:r w:rsidRPr="00D87F4A">
        <w:rPr>
          <w:rFonts w:ascii="Bookman Old Style" w:hAnsi="Bookman Old Style"/>
          <w:sz w:val="20"/>
          <w:szCs w:val="24"/>
        </w:rPr>
        <w:tab/>
      </w:r>
      <w:r w:rsidRPr="00D87F4A">
        <w:rPr>
          <w:rFonts w:ascii="Bookman Old Style" w:hAnsi="Bookman Old Style"/>
          <w:b/>
          <w:sz w:val="20"/>
          <w:szCs w:val="24"/>
        </w:rPr>
        <w:t>Fini</w:t>
      </w:r>
      <w:r w:rsidR="00D9726D" w:rsidRPr="00D87F4A">
        <w:rPr>
          <w:rFonts w:ascii="Bookman Old Style" w:hAnsi="Bookman Old Style"/>
          <w:b/>
          <w:sz w:val="20"/>
          <w:szCs w:val="24"/>
        </w:rPr>
        <w:t>s</w:t>
      </w:r>
      <w:r w:rsidRPr="00D87F4A">
        <w:rPr>
          <w:rFonts w:ascii="Bookman Old Style" w:hAnsi="Bookman Old Style"/>
          <w:b/>
          <w:sz w:val="20"/>
          <w:szCs w:val="24"/>
        </w:rPr>
        <w:t>hing of the Edges of the Grout:</w:t>
      </w:r>
    </w:p>
    <w:p w14:paraId="176D58C7" w14:textId="77777777" w:rsidR="00A01562" w:rsidRDefault="00A01562" w:rsidP="0027149A">
      <w:pPr>
        <w:ind w:left="720"/>
        <w:jc w:val="both"/>
        <w:rPr>
          <w:rFonts w:ascii="Bookman Old Style" w:hAnsi="Bookman Old Style"/>
          <w:sz w:val="20"/>
          <w:szCs w:val="24"/>
        </w:rPr>
      </w:pPr>
      <w:r w:rsidRPr="00D87F4A">
        <w:rPr>
          <w:rFonts w:ascii="Bookman Old Style" w:hAnsi="Bookman Old Style"/>
          <w:sz w:val="20"/>
          <w:szCs w:val="24"/>
        </w:rPr>
        <w:t>The poured grout should be allowed to stand undisturbed until it is well set. Immediately thereafter, the dam shall be removed and grout, which extends beyond the edges of the structural or Equipment base, plates, shall be cut off, flushed and removed. The edges of the grout shall then be pointed and finished with 1:2 cement mortar pressed firmly to bond with the body of the grout and smoothened with a tool to present a smooth vertical surface. The Work shall be done in a clean and scientific manner and the adjacent floor spaces, exposed edges of the foundations, and structural steel and Equipment base plates shall be thoroughly cleaned of any spillage of the grout.</w:t>
      </w:r>
    </w:p>
    <w:p w14:paraId="096E1AEB" w14:textId="77777777" w:rsidR="008226A1" w:rsidRPr="00D87F4A" w:rsidRDefault="008226A1" w:rsidP="0027149A">
      <w:pPr>
        <w:ind w:left="720"/>
        <w:jc w:val="both"/>
        <w:rPr>
          <w:rFonts w:ascii="Bookman Old Style" w:hAnsi="Bookman Old Style"/>
          <w:sz w:val="20"/>
          <w:szCs w:val="24"/>
        </w:rPr>
      </w:pPr>
    </w:p>
    <w:p w14:paraId="58F386C2" w14:textId="77777777" w:rsidR="00A01562" w:rsidRPr="00D87F4A" w:rsidRDefault="00A01562" w:rsidP="0027149A">
      <w:pPr>
        <w:jc w:val="both"/>
        <w:rPr>
          <w:rFonts w:ascii="Bookman Old Style" w:hAnsi="Bookman Old Style"/>
          <w:b/>
          <w:sz w:val="20"/>
          <w:szCs w:val="24"/>
        </w:rPr>
      </w:pPr>
      <w:r w:rsidRPr="00D87F4A">
        <w:rPr>
          <w:rFonts w:ascii="Bookman Old Style" w:hAnsi="Bookman Old Style"/>
          <w:sz w:val="20"/>
          <w:szCs w:val="24"/>
        </w:rPr>
        <w:t xml:space="preserve">33.7 </w:t>
      </w:r>
      <w:r w:rsidRPr="00D87F4A">
        <w:rPr>
          <w:rFonts w:ascii="Bookman Old Style" w:hAnsi="Bookman Old Style"/>
          <w:b/>
          <w:sz w:val="20"/>
          <w:szCs w:val="24"/>
        </w:rPr>
        <w:t>Checking of Equipment After Grouting:</w:t>
      </w:r>
    </w:p>
    <w:p w14:paraId="1185B0B9" w14:textId="77777777" w:rsidR="00C410FE" w:rsidRPr="00D87F4A" w:rsidRDefault="00A01562" w:rsidP="0027149A">
      <w:pPr>
        <w:ind w:left="720"/>
        <w:jc w:val="both"/>
        <w:rPr>
          <w:rFonts w:ascii="Bookman Old Style" w:hAnsi="Bookman Old Style"/>
          <w:sz w:val="20"/>
          <w:szCs w:val="24"/>
        </w:rPr>
      </w:pPr>
      <w:r w:rsidRPr="00D87F4A">
        <w:rPr>
          <w:rFonts w:ascii="Bookman Old Style" w:hAnsi="Bookman Old Style"/>
          <w:sz w:val="20"/>
          <w:szCs w:val="24"/>
        </w:rPr>
        <w:t xml:space="preserve">After the grout is set and cured, the Contractor shall check and verify the alignment of Equipments, alignment of shafts of rotating Machinery, the slopes of all bearing pedestals, centering of rotors with respect to their sealing bores, couplings, etc as applicable and the like items to ensure that no displacement has taken place during grouting. The various </w:t>
      </w:r>
      <w:r w:rsidRPr="00D87F4A">
        <w:rPr>
          <w:rFonts w:ascii="Bookman Old Style" w:hAnsi="Bookman Old Style"/>
          <w:sz w:val="20"/>
          <w:szCs w:val="24"/>
        </w:rPr>
        <w:lastRenderedPageBreak/>
        <w:t>recorded prior to grouting shall be used during such post grouting checkup and verifications. Such pre and post grout records of alignment details shall be maintained by the Contractor in a manner acceptable to the Engineer.</w:t>
      </w:r>
    </w:p>
    <w:p w14:paraId="50D9606E" w14:textId="77777777" w:rsidR="00A01562" w:rsidRPr="00D87F4A" w:rsidRDefault="00A01562" w:rsidP="007175CE">
      <w:pPr>
        <w:rPr>
          <w:rFonts w:ascii="Bookman Old Style" w:hAnsi="Bookman Old Style"/>
          <w:b/>
          <w:sz w:val="20"/>
          <w:szCs w:val="24"/>
        </w:rPr>
      </w:pPr>
      <w:r w:rsidRPr="00D87F4A">
        <w:rPr>
          <w:rFonts w:ascii="Bookman Old Style" w:hAnsi="Bookman Old Style"/>
          <w:b/>
          <w:sz w:val="20"/>
          <w:szCs w:val="24"/>
        </w:rPr>
        <w:t>34.0</w:t>
      </w:r>
      <w:r w:rsidRPr="00D87F4A">
        <w:rPr>
          <w:rFonts w:ascii="Bookman Old Style" w:hAnsi="Bookman Old Style"/>
          <w:sz w:val="20"/>
          <w:szCs w:val="24"/>
        </w:rPr>
        <w:tab/>
      </w:r>
      <w:r w:rsidRPr="00D87F4A">
        <w:rPr>
          <w:rFonts w:ascii="Bookman Old Style" w:hAnsi="Bookman Old Style"/>
          <w:b/>
          <w:sz w:val="20"/>
          <w:szCs w:val="24"/>
        </w:rPr>
        <w:t>COMMISSIONING SPARES:</w:t>
      </w:r>
    </w:p>
    <w:p w14:paraId="3E5530C8" w14:textId="77777777" w:rsidR="00A01562" w:rsidRPr="00D87F4A" w:rsidRDefault="00A01562" w:rsidP="00F94EE8">
      <w:pPr>
        <w:numPr>
          <w:ilvl w:val="1"/>
          <w:numId w:val="115"/>
        </w:numPr>
        <w:spacing w:after="0"/>
        <w:jc w:val="both"/>
        <w:rPr>
          <w:rFonts w:ascii="Bookman Old Style" w:hAnsi="Bookman Old Style"/>
          <w:sz w:val="20"/>
          <w:szCs w:val="24"/>
        </w:rPr>
      </w:pPr>
      <w:r w:rsidRPr="00D87F4A">
        <w:rPr>
          <w:rFonts w:ascii="Bookman Old Style" w:hAnsi="Bookman Old Style"/>
          <w:sz w:val="20"/>
          <w:szCs w:val="24"/>
        </w:rPr>
        <w:t>It will be the responsibility of the Contractor to provide all Commissioning Spares required for initial Operation till the Equipment is declared by the Owner as ready for Commissioning. The Contractor shall furnish a list of all Commissioning Spares within 60 days from the date of Letter of Award and such list shall be reviewed by the Owner and mutually agreed to. However such review and agreement will not absolve the Contractor of his responsibilities to supply all Commissioning Spares so that initial Operation does not suffer for want of Commissioning Spares. All Commissioning Spares shall be deemed to be included in the scope of the Contract at no extra Cost to the Owner.</w:t>
      </w:r>
    </w:p>
    <w:p w14:paraId="653D33CF" w14:textId="77777777" w:rsidR="00566D9A" w:rsidRPr="00D87F4A" w:rsidRDefault="00566D9A" w:rsidP="0027149A">
      <w:pPr>
        <w:spacing w:after="0"/>
        <w:ind w:left="720"/>
        <w:jc w:val="both"/>
        <w:rPr>
          <w:rFonts w:ascii="Bookman Old Style" w:hAnsi="Bookman Old Style"/>
          <w:sz w:val="20"/>
          <w:szCs w:val="24"/>
        </w:rPr>
      </w:pPr>
    </w:p>
    <w:p w14:paraId="77F96D27" w14:textId="77777777" w:rsidR="00A01562" w:rsidRPr="00D87F4A" w:rsidRDefault="00A01562" w:rsidP="00F94EE8">
      <w:pPr>
        <w:pStyle w:val="ListParagraph"/>
        <w:numPr>
          <w:ilvl w:val="1"/>
          <w:numId w:val="115"/>
        </w:numPr>
        <w:jc w:val="both"/>
        <w:rPr>
          <w:rFonts w:ascii="Bookman Old Style" w:hAnsi="Bookman Old Style"/>
          <w:sz w:val="20"/>
          <w:szCs w:val="24"/>
        </w:rPr>
      </w:pPr>
      <w:r w:rsidRPr="00D87F4A">
        <w:rPr>
          <w:rFonts w:ascii="Bookman Old Style" w:hAnsi="Bookman Old Style"/>
          <w:sz w:val="20"/>
          <w:szCs w:val="24"/>
        </w:rPr>
        <w:t>These Spares shall be received and stored by the Contractor at least 3 Months prior to the Schedule date of commencement of Commissioning of the respective Equipment and utilized as and when required. The unutilized Spares and replaced parts, if any, at the end of successful Completion of Performance and Guarantee Test shall be the property of the Contractor and he will be allowed to take these parts back at his own Cost with the permission of Engineer.</w:t>
      </w:r>
    </w:p>
    <w:p w14:paraId="36DD7305" w14:textId="77777777" w:rsidR="002D7EEB" w:rsidRPr="00D87F4A" w:rsidRDefault="002D7EEB" w:rsidP="002D7EEB">
      <w:pPr>
        <w:pStyle w:val="ListParagraph"/>
        <w:rPr>
          <w:rFonts w:ascii="Bookman Old Style" w:hAnsi="Bookman Old Style"/>
          <w:sz w:val="20"/>
          <w:szCs w:val="24"/>
        </w:rPr>
      </w:pPr>
    </w:p>
    <w:p w14:paraId="349C4544" w14:textId="77777777" w:rsidR="00A01562" w:rsidRDefault="00A01562" w:rsidP="0027149A">
      <w:pPr>
        <w:rPr>
          <w:rFonts w:ascii="Bookman Old Style" w:hAnsi="Bookman Old Style"/>
          <w:sz w:val="20"/>
          <w:szCs w:val="24"/>
        </w:rPr>
      </w:pPr>
    </w:p>
    <w:p w14:paraId="0B64313E" w14:textId="77777777" w:rsidR="004D4D3A" w:rsidRDefault="004D4D3A" w:rsidP="0027149A">
      <w:pPr>
        <w:rPr>
          <w:rFonts w:ascii="Bookman Old Style" w:hAnsi="Bookman Old Style"/>
          <w:sz w:val="20"/>
          <w:szCs w:val="24"/>
        </w:rPr>
      </w:pPr>
    </w:p>
    <w:p w14:paraId="197DEFE2" w14:textId="77777777" w:rsidR="007E2625" w:rsidRDefault="007E2625" w:rsidP="0027149A">
      <w:pPr>
        <w:rPr>
          <w:rFonts w:ascii="Bookman Old Style" w:hAnsi="Bookman Old Style"/>
          <w:sz w:val="20"/>
          <w:szCs w:val="24"/>
        </w:rPr>
      </w:pPr>
    </w:p>
    <w:p w14:paraId="3265F942" w14:textId="77777777" w:rsidR="007E2625" w:rsidRDefault="007E2625" w:rsidP="0027149A">
      <w:pPr>
        <w:rPr>
          <w:rFonts w:ascii="Bookman Old Style" w:hAnsi="Bookman Old Style"/>
          <w:sz w:val="20"/>
          <w:szCs w:val="24"/>
        </w:rPr>
      </w:pPr>
    </w:p>
    <w:p w14:paraId="735CB95D" w14:textId="77777777" w:rsidR="007E2625" w:rsidRDefault="007E2625" w:rsidP="0027149A">
      <w:pPr>
        <w:rPr>
          <w:rFonts w:ascii="Bookman Old Style" w:hAnsi="Bookman Old Style"/>
          <w:sz w:val="20"/>
          <w:szCs w:val="24"/>
        </w:rPr>
      </w:pPr>
    </w:p>
    <w:p w14:paraId="017BFF62" w14:textId="77777777" w:rsidR="007E2625" w:rsidRDefault="007E2625" w:rsidP="0027149A">
      <w:pPr>
        <w:rPr>
          <w:rFonts w:ascii="Bookman Old Style" w:hAnsi="Bookman Old Style"/>
          <w:sz w:val="20"/>
          <w:szCs w:val="24"/>
        </w:rPr>
      </w:pPr>
    </w:p>
    <w:p w14:paraId="7D5587C9" w14:textId="77777777" w:rsidR="007E2625" w:rsidRDefault="007E2625" w:rsidP="0027149A">
      <w:pPr>
        <w:rPr>
          <w:rFonts w:ascii="Bookman Old Style" w:hAnsi="Bookman Old Style"/>
          <w:sz w:val="20"/>
          <w:szCs w:val="24"/>
        </w:rPr>
      </w:pPr>
    </w:p>
    <w:p w14:paraId="26834A79" w14:textId="77777777" w:rsidR="007E2625" w:rsidRDefault="007E2625" w:rsidP="0027149A">
      <w:pPr>
        <w:rPr>
          <w:rFonts w:ascii="Bookman Old Style" w:hAnsi="Bookman Old Style"/>
          <w:sz w:val="20"/>
          <w:szCs w:val="24"/>
        </w:rPr>
      </w:pPr>
    </w:p>
    <w:p w14:paraId="6E4359D7" w14:textId="77777777" w:rsidR="007E2625" w:rsidRDefault="007E2625" w:rsidP="0027149A">
      <w:pPr>
        <w:rPr>
          <w:rFonts w:ascii="Bookman Old Style" w:hAnsi="Bookman Old Style"/>
          <w:sz w:val="20"/>
          <w:szCs w:val="24"/>
        </w:rPr>
      </w:pPr>
    </w:p>
    <w:p w14:paraId="627D4C1A" w14:textId="77777777" w:rsidR="007E2625" w:rsidRDefault="007E2625" w:rsidP="0027149A">
      <w:pPr>
        <w:rPr>
          <w:rFonts w:ascii="Bookman Old Style" w:hAnsi="Bookman Old Style"/>
          <w:sz w:val="20"/>
          <w:szCs w:val="24"/>
        </w:rPr>
      </w:pPr>
    </w:p>
    <w:p w14:paraId="7B36B54F" w14:textId="77777777" w:rsidR="007E2625" w:rsidRDefault="007E2625" w:rsidP="0027149A">
      <w:pPr>
        <w:rPr>
          <w:rFonts w:ascii="Bookman Old Style" w:hAnsi="Bookman Old Style"/>
          <w:sz w:val="20"/>
          <w:szCs w:val="24"/>
        </w:rPr>
      </w:pPr>
    </w:p>
    <w:p w14:paraId="5103F9DA" w14:textId="77777777" w:rsidR="007E2625" w:rsidRDefault="007E2625" w:rsidP="0027149A">
      <w:pPr>
        <w:rPr>
          <w:rFonts w:ascii="Bookman Old Style" w:hAnsi="Bookman Old Style"/>
          <w:sz w:val="20"/>
          <w:szCs w:val="24"/>
        </w:rPr>
      </w:pPr>
    </w:p>
    <w:p w14:paraId="0F79AF3C" w14:textId="77777777" w:rsidR="007E2625" w:rsidRDefault="007E2625" w:rsidP="0027149A">
      <w:pPr>
        <w:rPr>
          <w:rFonts w:ascii="Bookman Old Style" w:hAnsi="Bookman Old Style"/>
          <w:sz w:val="20"/>
          <w:szCs w:val="24"/>
        </w:rPr>
      </w:pPr>
    </w:p>
    <w:p w14:paraId="3B715B45" w14:textId="77777777" w:rsidR="007E2625" w:rsidRDefault="007E2625" w:rsidP="0027149A">
      <w:pPr>
        <w:rPr>
          <w:rFonts w:ascii="Bookman Old Style" w:hAnsi="Bookman Old Style"/>
          <w:sz w:val="20"/>
          <w:szCs w:val="24"/>
        </w:rPr>
      </w:pPr>
    </w:p>
    <w:p w14:paraId="245BBF6C" w14:textId="77777777" w:rsidR="007E2625" w:rsidRDefault="007E2625" w:rsidP="0027149A">
      <w:pPr>
        <w:rPr>
          <w:rFonts w:ascii="Bookman Old Style" w:hAnsi="Bookman Old Style"/>
          <w:sz w:val="20"/>
          <w:szCs w:val="24"/>
        </w:rPr>
      </w:pPr>
    </w:p>
    <w:p w14:paraId="2F64875D" w14:textId="77777777" w:rsidR="004D4D3A" w:rsidRDefault="004D4D3A" w:rsidP="0027149A">
      <w:pPr>
        <w:rPr>
          <w:rFonts w:ascii="Bookman Old Style" w:hAnsi="Bookman Old Style"/>
          <w:sz w:val="20"/>
          <w:szCs w:val="24"/>
        </w:rPr>
      </w:pPr>
    </w:p>
    <w:p w14:paraId="32338B73" w14:textId="77777777" w:rsidR="00DC39E2" w:rsidRDefault="00DC39E2" w:rsidP="0027149A">
      <w:pPr>
        <w:rPr>
          <w:rFonts w:ascii="Bookman Old Style" w:hAnsi="Bookman Old Style"/>
          <w:sz w:val="20"/>
          <w:szCs w:val="24"/>
        </w:rPr>
      </w:pPr>
    </w:p>
    <w:p w14:paraId="28FB0AFE" w14:textId="77777777" w:rsidR="004F3966" w:rsidRDefault="004F3966" w:rsidP="0027149A">
      <w:pPr>
        <w:rPr>
          <w:rFonts w:ascii="Bookman Old Style" w:hAnsi="Bookman Old Style"/>
          <w:sz w:val="20"/>
          <w:szCs w:val="24"/>
        </w:rPr>
      </w:pPr>
    </w:p>
    <w:p w14:paraId="03AC7304" w14:textId="77777777" w:rsidR="004F3966" w:rsidRPr="00D87F4A" w:rsidRDefault="004F3966" w:rsidP="0027149A">
      <w:pPr>
        <w:rPr>
          <w:rFonts w:ascii="Bookman Old Style" w:hAnsi="Bookman Old Style"/>
          <w:sz w:val="20"/>
          <w:szCs w:val="24"/>
        </w:rPr>
      </w:pPr>
    </w:p>
    <w:p w14:paraId="050467AA" w14:textId="77777777" w:rsidR="00A01562" w:rsidRPr="00D87F4A" w:rsidRDefault="00A01562" w:rsidP="0027149A">
      <w:pPr>
        <w:rPr>
          <w:rFonts w:ascii="Bookman Old Style" w:hAnsi="Bookman Old Style"/>
          <w:sz w:val="20"/>
          <w:szCs w:val="24"/>
        </w:rPr>
      </w:pPr>
    </w:p>
    <w:p w14:paraId="1509A5A6" w14:textId="77777777" w:rsidR="002C3194" w:rsidRPr="007E2625" w:rsidRDefault="00D9726D" w:rsidP="0027149A">
      <w:pPr>
        <w:pStyle w:val="ListParagraph"/>
        <w:ind w:left="-450" w:right="-514"/>
        <w:jc w:val="center"/>
        <w:rPr>
          <w:rFonts w:ascii="Bookman Old Style" w:hAnsi="Bookman Old Style"/>
          <w:b/>
          <w:sz w:val="28"/>
          <w:szCs w:val="36"/>
          <w:u w:val="single"/>
        </w:rPr>
      </w:pPr>
      <w:r w:rsidRPr="007E2625">
        <w:rPr>
          <w:rFonts w:ascii="Bookman Old Style" w:hAnsi="Bookman Old Style"/>
          <w:b/>
          <w:sz w:val="28"/>
          <w:szCs w:val="36"/>
          <w:u w:val="single"/>
        </w:rPr>
        <w:t>K</w:t>
      </w:r>
      <w:r w:rsidR="002C3194" w:rsidRPr="007E2625">
        <w:rPr>
          <w:rFonts w:ascii="Bookman Old Style" w:hAnsi="Bookman Old Style"/>
          <w:b/>
          <w:sz w:val="28"/>
          <w:szCs w:val="36"/>
          <w:u w:val="single"/>
        </w:rPr>
        <w:t>ARNATAKA POWER TRANSMISSION CORPORATION LIMITED</w:t>
      </w:r>
    </w:p>
    <w:p w14:paraId="2E249052" w14:textId="77777777" w:rsidR="002C3194" w:rsidRPr="00D87F4A" w:rsidRDefault="002C3194" w:rsidP="0027149A">
      <w:pPr>
        <w:pStyle w:val="ListParagraph"/>
        <w:ind w:left="0"/>
        <w:jc w:val="center"/>
        <w:rPr>
          <w:rFonts w:ascii="Bookman Old Style" w:hAnsi="Bookman Old Style"/>
          <w:b/>
          <w:szCs w:val="28"/>
          <w:u w:val="single"/>
        </w:rPr>
      </w:pPr>
    </w:p>
    <w:p w14:paraId="4BC16A69" w14:textId="77777777" w:rsidR="002C3194" w:rsidRPr="00D87F4A" w:rsidRDefault="00000000" w:rsidP="0027149A">
      <w:pPr>
        <w:jc w:val="center"/>
        <w:rPr>
          <w:rFonts w:ascii="Bookman Old Style" w:hAnsi="Bookman Old Style"/>
          <w:b/>
          <w:szCs w:val="28"/>
        </w:rPr>
      </w:pPr>
      <w:r>
        <w:rPr>
          <w:rFonts w:ascii="Bookman Old Style" w:hAnsi="Bookman Old Style"/>
          <w:szCs w:val="28"/>
        </w:rPr>
        <w:object w:dxaOrig="1440" w:dyaOrig="1440" w14:anchorId="692C3472">
          <v:shape id="_x0000_s2060" type="#_x0000_t75" style="position:absolute;left:0;text-align:left;margin-left:195.15pt;margin-top:9.4pt;width:75.75pt;height:79.35pt;z-index:251679744" filled="t" fillcolor="#936">
            <v:imagedata r:id="rId8" o:title=""/>
            <w10:wrap type="square" anchorx="page"/>
          </v:shape>
          <o:OLEObject Type="Embed" ProgID="PBrush" ShapeID="_x0000_s2060" DrawAspect="Content" ObjectID="_1843054590" r:id="rId22"/>
        </w:object>
      </w:r>
    </w:p>
    <w:p w14:paraId="561C2911" w14:textId="77777777" w:rsidR="002C3194" w:rsidRPr="00D87F4A" w:rsidRDefault="002C3194" w:rsidP="0027149A">
      <w:pPr>
        <w:jc w:val="center"/>
        <w:rPr>
          <w:rFonts w:ascii="Bookman Old Style" w:hAnsi="Bookman Old Style"/>
          <w:b/>
          <w:szCs w:val="28"/>
        </w:rPr>
      </w:pPr>
    </w:p>
    <w:p w14:paraId="116052BC" w14:textId="77777777" w:rsidR="002C3194" w:rsidRPr="00D87F4A" w:rsidRDefault="002C3194" w:rsidP="0027149A">
      <w:pPr>
        <w:jc w:val="center"/>
        <w:rPr>
          <w:rFonts w:ascii="Bookman Old Style" w:hAnsi="Bookman Old Style"/>
          <w:b/>
          <w:szCs w:val="28"/>
        </w:rPr>
      </w:pPr>
    </w:p>
    <w:p w14:paraId="3752BCCE" w14:textId="77777777" w:rsidR="002C3194" w:rsidRPr="00D87F4A" w:rsidRDefault="002C3194" w:rsidP="0027149A">
      <w:pPr>
        <w:jc w:val="center"/>
        <w:rPr>
          <w:rFonts w:ascii="Bookman Old Style" w:hAnsi="Bookman Old Style"/>
          <w:b/>
          <w:szCs w:val="28"/>
        </w:rPr>
      </w:pPr>
    </w:p>
    <w:p w14:paraId="7C2201C0" w14:textId="77777777" w:rsidR="002C3194" w:rsidRPr="007E2625" w:rsidRDefault="002C3194" w:rsidP="0027149A">
      <w:pPr>
        <w:jc w:val="center"/>
        <w:rPr>
          <w:rFonts w:ascii="Bookman Old Style" w:hAnsi="Bookman Old Style"/>
          <w:b/>
          <w:sz w:val="28"/>
          <w:szCs w:val="36"/>
        </w:rPr>
      </w:pPr>
      <w:r w:rsidRPr="007E2625">
        <w:rPr>
          <w:rFonts w:ascii="Bookman Old Style" w:hAnsi="Bookman Old Style"/>
          <w:b/>
          <w:sz w:val="28"/>
          <w:szCs w:val="36"/>
        </w:rPr>
        <w:t xml:space="preserve">SECTION 5 </w:t>
      </w:r>
    </w:p>
    <w:p w14:paraId="3FAA1790" w14:textId="77777777" w:rsidR="002C3194" w:rsidRPr="007E2625" w:rsidRDefault="002C3194" w:rsidP="0027149A">
      <w:pPr>
        <w:jc w:val="center"/>
        <w:rPr>
          <w:rFonts w:ascii="Bookman Old Style" w:hAnsi="Bookman Old Style"/>
          <w:b/>
          <w:sz w:val="28"/>
          <w:szCs w:val="36"/>
        </w:rPr>
      </w:pPr>
    </w:p>
    <w:p w14:paraId="7B56D00B" w14:textId="77777777" w:rsidR="002C3194" w:rsidRPr="007E2625" w:rsidRDefault="00CE5403" w:rsidP="0027149A">
      <w:pPr>
        <w:jc w:val="center"/>
        <w:rPr>
          <w:rFonts w:ascii="Bookman Old Style" w:hAnsi="Bookman Old Style"/>
          <w:b/>
          <w:sz w:val="28"/>
          <w:szCs w:val="36"/>
        </w:rPr>
      </w:pPr>
      <w:r w:rsidRPr="007E2625">
        <w:rPr>
          <w:rFonts w:ascii="Bookman Old Style" w:hAnsi="Bookman Old Style"/>
          <w:b/>
          <w:sz w:val="28"/>
          <w:szCs w:val="36"/>
        </w:rPr>
        <w:t>CONDITIONS OF CONTRACT</w:t>
      </w:r>
      <w:r w:rsidR="002C3194" w:rsidRPr="007E2625">
        <w:rPr>
          <w:rFonts w:ascii="Bookman Old Style" w:hAnsi="Bookman Old Style"/>
          <w:b/>
          <w:sz w:val="28"/>
          <w:szCs w:val="36"/>
        </w:rPr>
        <w:t xml:space="preserve"> – ANNEXURE</w:t>
      </w:r>
    </w:p>
    <w:p w14:paraId="4C7822F1" w14:textId="77777777" w:rsidR="002C3194" w:rsidRPr="00D87F4A" w:rsidRDefault="002C3194" w:rsidP="0027149A">
      <w:pPr>
        <w:rPr>
          <w:rFonts w:ascii="Bookman Old Style" w:hAnsi="Bookman Old Style"/>
          <w:sz w:val="20"/>
          <w:szCs w:val="24"/>
        </w:rPr>
      </w:pPr>
    </w:p>
    <w:p w14:paraId="37E15596" w14:textId="77777777" w:rsidR="002C3194" w:rsidRPr="00D87F4A" w:rsidRDefault="002C3194" w:rsidP="0027149A">
      <w:pPr>
        <w:jc w:val="both"/>
        <w:rPr>
          <w:rFonts w:ascii="Bookman Old Style" w:hAnsi="Bookman Old Style"/>
          <w:b/>
          <w:sz w:val="20"/>
          <w:szCs w:val="24"/>
        </w:rPr>
      </w:pPr>
      <w:r w:rsidRPr="00D87F4A">
        <w:rPr>
          <w:rFonts w:ascii="Bookman Old Style" w:hAnsi="Bookman Old Style"/>
          <w:sz w:val="20"/>
          <w:szCs w:val="24"/>
        </w:rPr>
        <w:t>List of Organizations who are Considered as Appointing Authority for Appointment of Arbitrators :</w:t>
      </w:r>
      <w:r w:rsidRPr="00D87F4A">
        <w:rPr>
          <w:rFonts w:ascii="Bookman Old Style" w:hAnsi="Bookman Old Style"/>
          <w:b/>
          <w:sz w:val="20"/>
          <w:szCs w:val="24"/>
        </w:rPr>
        <w:t>Deleted</w:t>
      </w:r>
    </w:p>
    <w:p w14:paraId="5A9D33C2" w14:textId="77777777" w:rsidR="002C3194" w:rsidRPr="00D87F4A" w:rsidRDefault="002C3194" w:rsidP="0027149A">
      <w:pPr>
        <w:tabs>
          <w:tab w:val="left" w:pos="6290"/>
        </w:tabs>
        <w:rPr>
          <w:rFonts w:ascii="Bookman Old Style" w:hAnsi="Bookman Old Style"/>
          <w:sz w:val="20"/>
          <w:szCs w:val="24"/>
        </w:rPr>
      </w:pPr>
    </w:p>
    <w:p w14:paraId="5BD77244" w14:textId="77777777" w:rsidR="002C3194" w:rsidRPr="00D87F4A" w:rsidRDefault="002C3194" w:rsidP="0027149A">
      <w:pPr>
        <w:tabs>
          <w:tab w:val="left" w:pos="6290"/>
        </w:tabs>
        <w:rPr>
          <w:rFonts w:ascii="Bookman Old Style" w:hAnsi="Bookman Old Style"/>
          <w:sz w:val="20"/>
          <w:szCs w:val="24"/>
        </w:rPr>
      </w:pPr>
    </w:p>
    <w:p w14:paraId="73477DE8" w14:textId="77777777" w:rsidR="002C3194" w:rsidRPr="00D87F4A" w:rsidRDefault="002C3194" w:rsidP="0027149A">
      <w:pPr>
        <w:tabs>
          <w:tab w:val="left" w:pos="6290"/>
        </w:tabs>
        <w:rPr>
          <w:rFonts w:ascii="Bookman Old Style" w:hAnsi="Bookman Old Style"/>
          <w:sz w:val="20"/>
          <w:szCs w:val="24"/>
        </w:rPr>
      </w:pPr>
    </w:p>
    <w:p w14:paraId="18B61A01" w14:textId="77777777" w:rsidR="002C3194" w:rsidRPr="00D87F4A" w:rsidRDefault="002C3194" w:rsidP="0027149A">
      <w:pPr>
        <w:tabs>
          <w:tab w:val="left" w:pos="6290"/>
        </w:tabs>
        <w:rPr>
          <w:rFonts w:ascii="Bookman Old Style" w:hAnsi="Bookman Old Style"/>
          <w:sz w:val="20"/>
          <w:szCs w:val="24"/>
        </w:rPr>
      </w:pPr>
    </w:p>
    <w:p w14:paraId="1D10616C" w14:textId="77777777" w:rsidR="002C3194" w:rsidRPr="00D87F4A" w:rsidRDefault="002C3194" w:rsidP="0027149A">
      <w:pPr>
        <w:tabs>
          <w:tab w:val="left" w:pos="6290"/>
        </w:tabs>
        <w:rPr>
          <w:rFonts w:ascii="Bookman Old Style" w:hAnsi="Bookman Old Style"/>
          <w:sz w:val="20"/>
          <w:szCs w:val="24"/>
        </w:rPr>
      </w:pPr>
    </w:p>
    <w:p w14:paraId="18762389" w14:textId="77777777" w:rsidR="00B53889" w:rsidRPr="00D87F4A" w:rsidRDefault="00B53889" w:rsidP="0027149A">
      <w:pPr>
        <w:tabs>
          <w:tab w:val="left" w:pos="6290"/>
        </w:tabs>
        <w:rPr>
          <w:rFonts w:ascii="Bookman Old Style" w:hAnsi="Bookman Old Style"/>
          <w:sz w:val="20"/>
          <w:szCs w:val="24"/>
        </w:rPr>
      </w:pPr>
    </w:p>
    <w:p w14:paraId="073DF432" w14:textId="77777777" w:rsidR="00B53889" w:rsidRPr="00D87F4A" w:rsidRDefault="00B53889" w:rsidP="0027149A">
      <w:pPr>
        <w:tabs>
          <w:tab w:val="left" w:pos="6290"/>
        </w:tabs>
        <w:rPr>
          <w:rFonts w:ascii="Bookman Old Style" w:hAnsi="Bookman Old Style"/>
          <w:sz w:val="20"/>
          <w:szCs w:val="24"/>
        </w:rPr>
      </w:pPr>
    </w:p>
    <w:p w14:paraId="6ECDE932" w14:textId="77777777" w:rsidR="00B53889" w:rsidRPr="00D87F4A" w:rsidRDefault="00B53889" w:rsidP="0027149A">
      <w:pPr>
        <w:tabs>
          <w:tab w:val="left" w:pos="6290"/>
        </w:tabs>
        <w:rPr>
          <w:rFonts w:ascii="Bookman Old Style" w:hAnsi="Bookman Old Style"/>
          <w:sz w:val="20"/>
          <w:szCs w:val="24"/>
        </w:rPr>
      </w:pPr>
    </w:p>
    <w:p w14:paraId="6C78047E" w14:textId="77777777" w:rsidR="00B53889" w:rsidRPr="00D87F4A" w:rsidRDefault="00B53889" w:rsidP="0027149A">
      <w:pPr>
        <w:tabs>
          <w:tab w:val="left" w:pos="6290"/>
        </w:tabs>
        <w:rPr>
          <w:rFonts w:ascii="Bookman Old Style" w:hAnsi="Bookman Old Style"/>
          <w:sz w:val="20"/>
          <w:szCs w:val="24"/>
        </w:rPr>
      </w:pPr>
    </w:p>
    <w:p w14:paraId="5351542D" w14:textId="77777777" w:rsidR="002C3194" w:rsidRPr="00D87F4A" w:rsidRDefault="002C3194" w:rsidP="0027149A">
      <w:pPr>
        <w:tabs>
          <w:tab w:val="left" w:pos="6290"/>
        </w:tabs>
        <w:rPr>
          <w:rFonts w:ascii="Bookman Old Style" w:hAnsi="Bookman Old Style"/>
          <w:sz w:val="20"/>
          <w:szCs w:val="24"/>
        </w:rPr>
      </w:pPr>
    </w:p>
    <w:p w14:paraId="72172CAB" w14:textId="77777777" w:rsidR="002C3194" w:rsidRPr="00D87F4A" w:rsidRDefault="002C3194" w:rsidP="0027149A">
      <w:pPr>
        <w:tabs>
          <w:tab w:val="left" w:pos="6290"/>
        </w:tabs>
        <w:rPr>
          <w:rFonts w:ascii="Bookman Old Style" w:hAnsi="Bookman Old Style"/>
          <w:sz w:val="20"/>
          <w:szCs w:val="24"/>
        </w:rPr>
      </w:pPr>
    </w:p>
    <w:p w14:paraId="7E1992A7" w14:textId="77777777" w:rsidR="002C3194" w:rsidRPr="00D87F4A" w:rsidRDefault="002C3194" w:rsidP="0027149A">
      <w:pPr>
        <w:tabs>
          <w:tab w:val="left" w:pos="6290"/>
        </w:tabs>
        <w:rPr>
          <w:rFonts w:ascii="Bookman Old Style" w:hAnsi="Bookman Old Style"/>
          <w:sz w:val="20"/>
          <w:szCs w:val="24"/>
        </w:rPr>
      </w:pPr>
    </w:p>
    <w:p w14:paraId="361C1EA8" w14:textId="77777777" w:rsidR="002C3194" w:rsidRPr="00D87F4A" w:rsidRDefault="002C3194" w:rsidP="0027149A">
      <w:pPr>
        <w:tabs>
          <w:tab w:val="left" w:pos="6290"/>
        </w:tabs>
        <w:rPr>
          <w:rFonts w:ascii="Bookman Old Style" w:hAnsi="Bookman Old Style"/>
          <w:sz w:val="20"/>
          <w:szCs w:val="24"/>
        </w:rPr>
      </w:pPr>
    </w:p>
    <w:p w14:paraId="6FD0F4F6" w14:textId="77777777" w:rsidR="002C3194" w:rsidRPr="00D87F4A" w:rsidRDefault="002C3194" w:rsidP="0027149A">
      <w:pPr>
        <w:tabs>
          <w:tab w:val="left" w:pos="6290"/>
        </w:tabs>
        <w:rPr>
          <w:rFonts w:ascii="Bookman Old Style" w:hAnsi="Bookman Old Style"/>
          <w:sz w:val="20"/>
          <w:szCs w:val="24"/>
        </w:rPr>
      </w:pPr>
    </w:p>
    <w:p w14:paraId="3E526AB8" w14:textId="77777777" w:rsidR="002C3194" w:rsidRDefault="002C3194" w:rsidP="0027149A">
      <w:pPr>
        <w:tabs>
          <w:tab w:val="left" w:pos="6290"/>
        </w:tabs>
        <w:rPr>
          <w:rFonts w:ascii="Bookman Old Style" w:hAnsi="Bookman Old Style"/>
          <w:sz w:val="20"/>
          <w:szCs w:val="24"/>
        </w:rPr>
      </w:pPr>
    </w:p>
    <w:p w14:paraId="0DE26513" w14:textId="77777777" w:rsidR="000A2D11" w:rsidRDefault="000A2D11" w:rsidP="0027149A">
      <w:pPr>
        <w:tabs>
          <w:tab w:val="left" w:pos="6290"/>
        </w:tabs>
        <w:rPr>
          <w:rFonts w:ascii="Bookman Old Style" w:hAnsi="Bookman Old Style"/>
          <w:sz w:val="20"/>
          <w:szCs w:val="24"/>
        </w:rPr>
      </w:pPr>
    </w:p>
    <w:p w14:paraId="666F9C17" w14:textId="77777777" w:rsidR="004F3966" w:rsidRDefault="004F3966" w:rsidP="0027149A">
      <w:pPr>
        <w:tabs>
          <w:tab w:val="left" w:pos="6290"/>
        </w:tabs>
        <w:rPr>
          <w:rFonts w:ascii="Bookman Old Style" w:hAnsi="Bookman Old Style"/>
          <w:sz w:val="20"/>
          <w:szCs w:val="24"/>
        </w:rPr>
      </w:pPr>
    </w:p>
    <w:p w14:paraId="173A181E" w14:textId="77777777" w:rsidR="004F3966" w:rsidRDefault="004F3966" w:rsidP="0027149A">
      <w:pPr>
        <w:tabs>
          <w:tab w:val="left" w:pos="6290"/>
        </w:tabs>
        <w:rPr>
          <w:rFonts w:ascii="Bookman Old Style" w:hAnsi="Bookman Old Style"/>
          <w:sz w:val="20"/>
          <w:szCs w:val="24"/>
        </w:rPr>
      </w:pPr>
    </w:p>
    <w:p w14:paraId="081DBF67" w14:textId="77777777" w:rsidR="004F3966" w:rsidRDefault="004F3966" w:rsidP="0027149A">
      <w:pPr>
        <w:tabs>
          <w:tab w:val="left" w:pos="6290"/>
        </w:tabs>
        <w:rPr>
          <w:rFonts w:ascii="Bookman Old Style" w:hAnsi="Bookman Old Style"/>
          <w:sz w:val="20"/>
          <w:szCs w:val="24"/>
        </w:rPr>
      </w:pPr>
    </w:p>
    <w:p w14:paraId="766FE3C4" w14:textId="77777777" w:rsidR="004F3966" w:rsidRDefault="004F3966" w:rsidP="0027149A">
      <w:pPr>
        <w:tabs>
          <w:tab w:val="left" w:pos="6290"/>
        </w:tabs>
        <w:rPr>
          <w:rFonts w:ascii="Bookman Old Style" w:hAnsi="Bookman Old Style"/>
          <w:sz w:val="20"/>
          <w:szCs w:val="24"/>
        </w:rPr>
      </w:pPr>
    </w:p>
    <w:p w14:paraId="000F9D80" w14:textId="77777777" w:rsidR="002C3194" w:rsidRPr="007E3629" w:rsidRDefault="002C3194" w:rsidP="007175CE">
      <w:pPr>
        <w:pStyle w:val="ListParagraph"/>
        <w:spacing w:after="0"/>
        <w:ind w:left="-448" w:right="-516"/>
        <w:jc w:val="center"/>
        <w:rPr>
          <w:rFonts w:ascii="Bookman Old Style" w:hAnsi="Bookman Old Style"/>
          <w:b/>
          <w:sz w:val="30"/>
          <w:szCs w:val="30"/>
          <w:u w:val="single"/>
        </w:rPr>
      </w:pPr>
      <w:r w:rsidRPr="007E3629">
        <w:rPr>
          <w:rFonts w:ascii="Bookman Old Style" w:hAnsi="Bookman Old Style"/>
          <w:b/>
          <w:sz w:val="30"/>
          <w:szCs w:val="30"/>
          <w:u w:val="single"/>
        </w:rPr>
        <w:t>KARNATAKA POWER TRANSMISSION CORPORATION LIMITED</w:t>
      </w:r>
    </w:p>
    <w:p w14:paraId="7219ED39" w14:textId="77777777" w:rsidR="002C3194" w:rsidRPr="00D87F4A" w:rsidRDefault="00000000" w:rsidP="0027149A">
      <w:pPr>
        <w:jc w:val="center"/>
        <w:rPr>
          <w:rFonts w:ascii="Bookman Old Style" w:hAnsi="Bookman Old Style"/>
          <w:b/>
          <w:sz w:val="20"/>
          <w:szCs w:val="24"/>
        </w:rPr>
      </w:pPr>
      <w:r>
        <w:rPr>
          <w:rFonts w:ascii="Bookman Old Style" w:hAnsi="Bookman Old Style"/>
          <w:sz w:val="20"/>
          <w:szCs w:val="24"/>
        </w:rPr>
        <w:object w:dxaOrig="1440" w:dyaOrig="1440" w14:anchorId="5FE4E8C2">
          <v:shape id="_x0000_s2061" type="#_x0000_t75" style="position:absolute;left:0;text-align:left;margin-left:195.45pt;margin-top:12.35pt;width:62.3pt;height:64.95pt;z-index:251681792" filled="t" fillcolor="#936">
            <v:imagedata r:id="rId8" o:title=""/>
            <w10:wrap type="square" anchorx="page"/>
          </v:shape>
          <o:OLEObject Type="Embed" ProgID="PBrush" ShapeID="_x0000_s2061" DrawAspect="Content" ObjectID="_1843054591" r:id="rId23"/>
        </w:object>
      </w:r>
    </w:p>
    <w:p w14:paraId="67AE869D" w14:textId="77777777" w:rsidR="002C3194" w:rsidRPr="00D87F4A" w:rsidRDefault="002C3194" w:rsidP="0027149A">
      <w:pPr>
        <w:jc w:val="center"/>
        <w:rPr>
          <w:rFonts w:ascii="Bookman Old Style" w:hAnsi="Bookman Old Style"/>
          <w:b/>
          <w:sz w:val="20"/>
          <w:szCs w:val="24"/>
        </w:rPr>
      </w:pPr>
    </w:p>
    <w:p w14:paraId="2D6F13AC" w14:textId="77777777" w:rsidR="002C3194" w:rsidRPr="00D87F4A" w:rsidRDefault="002C3194" w:rsidP="0027149A">
      <w:pPr>
        <w:jc w:val="center"/>
        <w:rPr>
          <w:rFonts w:ascii="Bookman Old Style" w:hAnsi="Bookman Old Style"/>
          <w:b/>
          <w:sz w:val="20"/>
          <w:szCs w:val="24"/>
        </w:rPr>
      </w:pPr>
    </w:p>
    <w:p w14:paraId="195270C6" w14:textId="77777777" w:rsidR="002C3194" w:rsidRPr="00D87F4A" w:rsidRDefault="002C3194" w:rsidP="0027149A">
      <w:pPr>
        <w:jc w:val="center"/>
        <w:rPr>
          <w:rFonts w:ascii="Bookman Old Style" w:hAnsi="Bookman Old Style"/>
          <w:b/>
          <w:sz w:val="2"/>
          <w:szCs w:val="24"/>
        </w:rPr>
      </w:pPr>
    </w:p>
    <w:p w14:paraId="0ABD13C1" w14:textId="77777777" w:rsidR="002C3194" w:rsidRPr="00BB7AA5" w:rsidRDefault="002C3194" w:rsidP="007175CE">
      <w:pPr>
        <w:spacing w:line="240" w:lineRule="auto"/>
        <w:jc w:val="center"/>
        <w:rPr>
          <w:rFonts w:ascii="Bookman Old Style" w:hAnsi="Bookman Old Style"/>
          <w:b/>
          <w:sz w:val="32"/>
          <w:szCs w:val="40"/>
        </w:rPr>
      </w:pPr>
      <w:r w:rsidRPr="00BB7AA5">
        <w:rPr>
          <w:rFonts w:ascii="Bookman Old Style" w:hAnsi="Bookman Old Style"/>
          <w:b/>
          <w:sz w:val="32"/>
          <w:szCs w:val="40"/>
        </w:rPr>
        <w:t xml:space="preserve">SECTION 6: </w:t>
      </w:r>
    </w:p>
    <w:p w14:paraId="12AB92F5" w14:textId="77777777" w:rsidR="002C3194" w:rsidRPr="00BB7AA5" w:rsidRDefault="002C3194" w:rsidP="007175CE">
      <w:pPr>
        <w:spacing w:line="240" w:lineRule="auto"/>
        <w:jc w:val="center"/>
        <w:rPr>
          <w:rFonts w:ascii="Bookman Old Style" w:hAnsi="Bookman Old Style"/>
          <w:b/>
          <w:sz w:val="32"/>
          <w:szCs w:val="40"/>
        </w:rPr>
      </w:pPr>
      <w:r w:rsidRPr="00BB7AA5">
        <w:rPr>
          <w:rFonts w:ascii="Bookman Old Style" w:hAnsi="Bookman Old Style"/>
          <w:b/>
          <w:sz w:val="32"/>
          <w:szCs w:val="40"/>
        </w:rPr>
        <w:t>CONTRACT DATA</w:t>
      </w:r>
    </w:p>
    <w:p w14:paraId="5B316B30" w14:textId="77777777" w:rsidR="002C3194" w:rsidRPr="00D87F4A" w:rsidRDefault="002C3194" w:rsidP="0027149A">
      <w:pPr>
        <w:jc w:val="both"/>
        <w:rPr>
          <w:rFonts w:ascii="Bookman Old Style" w:hAnsi="Bookman Old Style"/>
        </w:rPr>
      </w:pPr>
      <w:r w:rsidRPr="00D87F4A">
        <w:rPr>
          <w:rFonts w:ascii="Bookman Old Style" w:hAnsi="Bookman Old Style"/>
        </w:rPr>
        <w:t>Items marked "N/A" do not apply in this Contract.</w:t>
      </w:r>
    </w:p>
    <w:p w14:paraId="11E9F465" w14:textId="77777777" w:rsidR="002C3194" w:rsidRPr="00D87F4A" w:rsidRDefault="002C3194" w:rsidP="0027149A">
      <w:pPr>
        <w:jc w:val="both"/>
        <w:rPr>
          <w:rFonts w:ascii="Bookman Old Style" w:hAnsi="Bookman Old Style"/>
        </w:rPr>
      </w:pPr>
      <w:r w:rsidRPr="00D87F4A">
        <w:rPr>
          <w:rFonts w:ascii="Bookman Old Style" w:hAnsi="Bookman Old Style"/>
        </w:rPr>
        <w:t xml:space="preserve">The following documents are also part of the Contract: </w:t>
      </w:r>
    </w:p>
    <w:p w14:paraId="57518601" w14:textId="77777777" w:rsidR="002C3194" w:rsidRPr="00D87F4A" w:rsidRDefault="002C3194" w:rsidP="00F94EE8">
      <w:pPr>
        <w:pStyle w:val="ListParagraph"/>
        <w:numPr>
          <w:ilvl w:val="0"/>
          <w:numId w:val="65"/>
        </w:numPr>
        <w:jc w:val="both"/>
        <w:rPr>
          <w:rFonts w:ascii="Bookman Old Style" w:hAnsi="Bookman Old Style"/>
        </w:rPr>
      </w:pPr>
      <w:r w:rsidRPr="00D87F4A">
        <w:rPr>
          <w:rFonts w:ascii="Bookman Old Style" w:hAnsi="Bookman Old Style"/>
        </w:rPr>
        <w:t>The Schedule of Operating and Maintenance Manuals (Clause - 48)</w:t>
      </w:r>
    </w:p>
    <w:p w14:paraId="6D8EC0DB" w14:textId="77777777" w:rsidR="002C3194" w:rsidRPr="00D87F4A" w:rsidRDefault="002C3194" w:rsidP="00F94EE8">
      <w:pPr>
        <w:pStyle w:val="ListParagraph"/>
        <w:numPr>
          <w:ilvl w:val="0"/>
          <w:numId w:val="65"/>
        </w:numPr>
        <w:jc w:val="both"/>
        <w:rPr>
          <w:rFonts w:ascii="Bookman Old Style" w:hAnsi="Bookman Old Style"/>
        </w:rPr>
      </w:pPr>
      <w:r w:rsidRPr="00D87F4A">
        <w:rPr>
          <w:rFonts w:ascii="Bookman Old Style" w:hAnsi="Bookman Old Style"/>
        </w:rPr>
        <w:t>The Methodology and Program of Construction (Clause - 25)</w:t>
      </w:r>
    </w:p>
    <w:p w14:paraId="1889925D" w14:textId="77777777" w:rsidR="002C3194" w:rsidRPr="00D87F4A" w:rsidRDefault="002C3194" w:rsidP="00F94EE8">
      <w:pPr>
        <w:pStyle w:val="ListParagraph"/>
        <w:numPr>
          <w:ilvl w:val="0"/>
          <w:numId w:val="65"/>
        </w:numPr>
        <w:jc w:val="both"/>
        <w:rPr>
          <w:rFonts w:ascii="Bookman Old Style" w:hAnsi="Bookman Old Style"/>
        </w:rPr>
      </w:pPr>
      <w:r w:rsidRPr="00D87F4A">
        <w:rPr>
          <w:rFonts w:ascii="Bookman Old Style" w:hAnsi="Bookman Old Style"/>
        </w:rPr>
        <w:t>Site Investigation Reports (Clause - 14)</w:t>
      </w:r>
    </w:p>
    <w:p w14:paraId="70C0B68D" w14:textId="77777777" w:rsidR="002C3194" w:rsidRPr="00D87F4A" w:rsidRDefault="002C3194" w:rsidP="0027149A">
      <w:pPr>
        <w:jc w:val="both"/>
        <w:rPr>
          <w:rFonts w:ascii="Bookman Old Style" w:hAnsi="Bookman Old Style"/>
          <w:b/>
        </w:rPr>
      </w:pPr>
      <w:r w:rsidRPr="00D87F4A">
        <w:rPr>
          <w:rFonts w:ascii="Bookman Old Style" w:hAnsi="Bookman Old Style"/>
          <w:b/>
        </w:rPr>
        <w:t>Tender Inviting Authority:</w:t>
      </w:r>
    </w:p>
    <w:p w14:paraId="6B799E1C" w14:textId="77777777" w:rsidR="00EA1E06" w:rsidRPr="00EA1E06" w:rsidRDefault="002C3194" w:rsidP="00EA1E06">
      <w:pPr>
        <w:spacing w:after="0"/>
        <w:jc w:val="both"/>
        <w:rPr>
          <w:rFonts w:ascii="Bookman Old Style" w:hAnsi="Bookman Old Style"/>
        </w:rPr>
      </w:pPr>
      <w:r w:rsidRPr="00D87F4A">
        <w:rPr>
          <w:rFonts w:ascii="Bookman Old Style" w:hAnsi="Bookman Old Style"/>
        </w:rPr>
        <w:t xml:space="preserve">Name &amp; Address         :  </w:t>
      </w:r>
      <w:r w:rsidR="00EA1E06" w:rsidRPr="00EA1E06">
        <w:rPr>
          <w:rFonts w:ascii="Bookman Old Style" w:hAnsi="Bookman Old Style"/>
        </w:rPr>
        <w:t xml:space="preserve">Chief Engineer Electy., </w:t>
      </w:r>
    </w:p>
    <w:p w14:paraId="33B38831" w14:textId="77777777" w:rsidR="00EA1E06" w:rsidRPr="00EA1E06" w:rsidRDefault="00EA1E06" w:rsidP="00EA1E06">
      <w:pPr>
        <w:spacing w:after="0"/>
        <w:ind w:left="2694"/>
        <w:jc w:val="both"/>
        <w:rPr>
          <w:rFonts w:ascii="Bookman Old Style" w:hAnsi="Bookman Old Style"/>
        </w:rPr>
      </w:pPr>
      <w:r w:rsidRPr="00EA1E06">
        <w:rPr>
          <w:rFonts w:ascii="Bookman Old Style" w:hAnsi="Bookman Old Style"/>
        </w:rPr>
        <w:t xml:space="preserve">Transmission (Operation) Zone, KPTCL, </w:t>
      </w:r>
    </w:p>
    <w:p w14:paraId="097C888F" w14:textId="77777777" w:rsidR="00EA1E06" w:rsidRPr="00EA1E06" w:rsidRDefault="00EA1E06" w:rsidP="00EA1E06">
      <w:pPr>
        <w:spacing w:after="0"/>
        <w:ind w:left="2694"/>
        <w:jc w:val="both"/>
        <w:rPr>
          <w:rFonts w:ascii="Bookman Old Style" w:hAnsi="Bookman Old Style"/>
        </w:rPr>
      </w:pPr>
      <w:r w:rsidRPr="00EA1E06">
        <w:rPr>
          <w:rFonts w:ascii="Bookman Old Style" w:hAnsi="Bookman Old Style"/>
        </w:rPr>
        <w:t xml:space="preserve">Prasarana Bhavana, Ground Floor, FTS compound, </w:t>
      </w:r>
    </w:p>
    <w:p w14:paraId="57ACDCEF" w14:textId="098F97BD" w:rsidR="002C3194" w:rsidRPr="00D87F4A" w:rsidRDefault="00EA1E06" w:rsidP="00EA1E06">
      <w:pPr>
        <w:spacing w:after="0"/>
        <w:ind w:left="2694"/>
        <w:jc w:val="both"/>
        <w:rPr>
          <w:rFonts w:ascii="Bookman Old Style" w:hAnsi="Bookman Old Style"/>
        </w:rPr>
      </w:pPr>
      <w:r w:rsidRPr="00EA1E06">
        <w:rPr>
          <w:rFonts w:ascii="Bookman Old Style" w:hAnsi="Bookman Old Style"/>
        </w:rPr>
        <w:t>NR Mohalla, MYSURU-7</w:t>
      </w:r>
      <w:r w:rsidR="002C3194" w:rsidRPr="00D87F4A">
        <w:rPr>
          <w:rFonts w:ascii="Bookman Old Style" w:hAnsi="Bookman Old Style"/>
        </w:rPr>
        <w:t>.</w:t>
      </w:r>
    </w:p>
    <w:p w14:paraId="1DA498D7" w14:textId="77777777" w:rsidR="002C3194" w:rsidRPr="00D87F4A" w:rsidRDefault="002C3194" w:rsidP="0027149A">
      <w:pPr>
        <w:spacing w:after="0"/>
        <w:jc w:val="both"/>
        <w:rPr>
          <w:rFonts w:ascii="Bookman Old Style" w:hAnsi="Bookman Old Style"/>
        </w:rPr>
      </w:pPr>
    </w:p>
    <w:p w14:paraId="4E8825AE" w14:textId="717A3CA2" w:rsidR="004F76B3" w:rsidRPr="00D87F4A" w:rsidRDefault="002C3194" w:rsidP="004F76B3">
      <w:pPr>
        <w:spacing w:after="0"/>
        <w:jc w:val="both"/>
        <w:rPr>
          <w:rFonts w:ascii="Bookman Old Style" w:hAnsi="Bookman Old Style"/>
        </w:rPr>
      </w:pPr>
      <w:r w:rsidRPr="00D87F4A">
        <w:rPr>
          <w:rFonts w:ascii="Bookman Old Style" w:hAnsi="Bookman Old Style"/>
        </w:rPr>
        <w:t xml:space="preserve">Name of </w:t>
      </w:r>
      <w:r w:rsidR="004D708B" w:rsidRPr="00D87F4A">
        <w:rPr>
          <w:rFonts w:ascii="Bookman Old Style" w:hAnsi="Bookman Old Style"/>
        </w:rPr>
        <w:t xml:space="preserve">authorized Representative </w:t>
      </w:r>
      <w:r w:rsidR="00FD736C" w:rsidRPr="00D87F4A">
        <w:rPr>
          <w:rFonts w:ascii="Bookman Old Style" w:hAnsi="Bookman Old Style"/>
        </w:rPr>
        <w:t>:</w:t>
      </w:r>
      <w:r w:rsidR="004F76B3" w:rsidRPr="00D87F4A">
        <w:rPr>
          <w:rFonts w:ascii="Bookman Old Style" w:hAnsi="Bookman Old Style"/>
        </w:rPr>
        <w:t xml:space="preserve"> The </w:t>
      </w:r>
      <w:r w:rsidR="00EA1E06">
        <w:rPr>
          <w:rFonts w:ascii="Bookman Old Style" w:hAnsi="Bookman Old Style"/>
        </w:rPr>
        <w:t xml:space="preserve">Asst. Executive Engineer </w:t>
      </w:r>
      <w:r w:rsidR="004F76B3" w:rsidRPr="00D87F4A">
        <w:rPr>
          <w:rFonts w:ascii="Bookman Old Style" w:hAnsi="Bookman Old Style"/>
        </w:rPr>
        <w:t>(</w:t>
      </w:r>
      <w:r w:rsidR="00EA1E06">
        <w:rPr>
          <w:rFonts w:ascii="Bookman Old Style" w:hAnsi="Bookman Old Style"/>
        </w:rPr>
        <w:t>Elec)</w:t>
      </w:r>
      <w:r w:rsidR="004F76B3" w:rsidRPr="00D87F4A">
        <w:rPr>
          <w:rFonts w:ascii="Bookman Old Style" w:hAnsi="Bookman Old Style"/>
        </w:rPr>
        <w:t xml:space="preserve">, </w:t>
      </w:r>
    </w:p>
    <w:p w14:paraId="6BEC8434" w14:textId="3E1B2453" w:rsidR="00EA1E06" w:rsidRPr="00EA1E06" w:rsidRDefault="00EA1E06" w:rsidP="00EA1E06">
      <w:pPr>
        <w:spacing w:after="0"/>
        <w:ind w:left="3828"/>
        <w:jc w:val="both"/>
        <w:rPr>
          <w:rFonts w:ascii="Bookman Old Style" w:hAnsi="Bookman Old Style"/>
        </w:rPr>
      </w:pPr>
      <w:r w:rsidRPr="00EA1E06">
        <w:rPr>
          <w:rFonts w:ascii="Bookman Old Style" w:hAnsi="Bookman Old Style"/>
        </w:rPr>
        <w:t xml:space="preserve">Transmission (Operation) Zone, KPTCL, </w:t>
      </w:r>
    </w:p>
    <w:p w14:paraId="6B98BBCB" w14:textId="77777777" w:rsidR="00EA1E06" w:rsidRPr="00EA1E06" w:rsidRDefault="00EA1E06" w:rsidP="00EA1E06">
      <w:pPr>
        <w:spacing w:after="0"/>
        <w:ind w:left="3828"/>
        <w:jc w:val="both"/>
        <w:rPr>
          <w:rFonts w:ascii="Bookman Old Style" w:hAnsi="Bookman Old Style"/>
        </w:rPr>
      </w:pPr>
      <w:r w:rsidRPr="00EA1E06">
        <w:rPr>
          <w:rFonts w:ascii="Bookman Old Style" w:hAnsi="Bookman Old Style"/>
        </w:rPr>
        <w:t xml:space="preserve">Prasarana Bhavana, Ground Floor, FTS compound, </w:t>
      </w:r>
    </w:p>
    <w:p w14:paraId="5D695328" w14:textId="77777777" w:rsidR="00EA1E06" w:rsidRPr="00D87F4A" w:rsidRDefault="00EA1E06" w:rsidP="00EA1E06">
      <w:pPr>
        <w:spacing w:after="0"/>
        <w:ind w:left="3828"/>
        <w:jc w:val="both"/>
        <w:rPr>
          <w:rFonts w:ascii="Bookman Old Style" w:hAnsi="Bookman Old Style"/>
        </w:rPr>
      </w:pPr>
      <w:r w:rsidRPr="00EA1E06">
        <w:rPr>
          <w:rFonts w:ascii="Bookman Old Style" w:hAnsi="Bookman Old Style"/>
        </w:rPr>
        <w:t>NR Mohalla, MYSURU-7</w:t>
      </w:r>
      <w:r w:rsidRPr="00D87F4A">
        <w:rPr>
          <w:rFonts w:ascii="Bookman Old Style" w:hAnsi="Bookman Old Style"/>
        </w:rPr>
        <w:t>.</w:t>
      </w:r>
    </w:p>
    <w:p w14:paraId="7281DCAC" w14:textId="2CA7FB7A" w:rsidR="002C3194" w:rsidRPr="00D87F4A" w:rsidRDefault="002C3194" w:rsidP="00EA1E06">
      <w:pPr>
        <w:spacing w:after="0"/>
        <w:ind w:left="2160"/>
        <w:jc w:val="both"/>
        <w:rPr>
          <w:rFonts w:ascii="Bookman Old Style" w:hAnsi="Bookman Old Style"/>
          <w:b/>
        </w:rPr>
      </w:pPr>
    </w:p>
    <w:p w14:paraId="7AFBA353" w14:textId="77777777" w:rsidR="006E4802" w:rsidRPr="00D87F4A" w:rsidRDefault="006E4802" w:rsidP="006E4802">
      <w:pPr>
        <w:jc w:val="both"/>
        <w:rPr>
          <w:rFonts w:ascii="Bookman Old Style" w:hAnsi="Bookman Old Style"/>
          <w:b/>
          <w:u w:val="single"/>
        </w:rPr>
      </w:pPr>
      <w:r w:rsidRPr="00F10195">
        <w:rPr>
          <w:rFonts w:ascii="Bookman Old Style" w:hAnsi="Bookman Old Style"/>
          <w:b/>
          <w:highlight w:val="yellow"/>
          <w:u w:val="single"/>
        </w:rPr>
        <w:t>The name and identification number of the Contract:</w:t>
      </w:r>
      <w:r w:rsidRPr="00D87F4A">
        <w:rPr>
          <w:rFonts w:ascii="Bookman Old Style" w:hAnsi="Bookman Old Style"/>
          <w:b/>
          <w:u w:val="single"/>
        </w:rPr>
        <w:t xml:space="preserve"> </w:t>
      </w:r>
    </w:p>
    <w:p w14:paraId="60D2DF91" w14:textId="4C33DC18" w:rsidR="00EA1E06" w:rsidRPr="00EA1E06" w:rsidRDefault="00EA1E06" w:rsidP="00EA1E06">
      <w:pPr>
        <w:spacing w:after="0" w:line="240" w:lineRule="auto"/>
        <w:jc w:val="both"/>
        <w:rPr>
          <w:rFonts w:ascii="Bookman Old Style" w:hAnsi="Bookman Old Style"/>
        </w:rPr>
      </w:pPr>
      <w:r w:rsidRPr="00EA1E06">
        <w:rPr>
          <w:rFonts w:ascii="Bookman Old Style" w:hAnsi="Bookman Old Style"/>
        </w:rPr>
        <w:t>KPP INDENT no.: KPTCL/</w:t>
      </w:r>
      <w:r w:rsidR="004F3966">
        <w:rPr>
          <w:rFonts w:ascii="Bookman Old Style" w:hAnsi="Bookman Old Style"/>
        </w:rPr>
        <w:t>2026-27</w:t>
      </w:r>
      <w:r w:rsidRPr="00EA1E06">
        <w:rPr>
          <w:rFonts w:ascii="Bookman Old Style" w:hAnsi="Bookman Old Style"/>
        </w:rPr>
        <w:t>/SS/WORK_INDENT</w:t>
      </w:r>
      <w:r w:rsidR="008079FF">
        <w:rPr>
          <w:rFonts w:ascii="Bookman Old Style" w:hAnsi="Bookman Old Style"/>
        </w:rPr>
        <w:t>3578</w:t>
      </w:r>
    </w:p>
    <w:p w14:paraId="14D7B32B" w14:textId="5E399759" w:rsidR="00EA1E06" w:rsidRPr="00EA1E06" w:rsidRDefault="00EA1E06" w:rsidP="00EA1E06">
      <w:pPr>
        <w:spacing w:after="0" w:line="240" w:lineRule="auto"/>
        <w:jc w:val="both"/>
        <w:rPr>
          <w:rFonts w:ascii="Bookman Old Style" w:hAnsi="Bookman Old Style"/>
        </w:rPr>
      </w:pPr>
      <w:r w:rsidRPr="00EA1E06">
        <w:rPr>
          <w:rFonts w:ascii="Bookman Old Style" w:hAnsi="Bookman Old Style"/>
        </w:rPr>
        <w:t xml:space="preserve">Catgegory : </w:t>
      </w:r>
      <w:r w:rsidR="00453A90">
        <w:rPr>
          <w:rFonts w:ascii="Bookman Old Style" w:hAnsi="Bookman Old Style"/>
        </w:rPr>
        <w:t>Others</w:t>
      </w:r>
    </w:p>
    <w:p w14:paraId="2B52BD4B" w14:textId="0BE0E8AF" w:rsidR="00DC3E85" w:rsidRDefault="00EA1E06" w:rsidP="00EA1E06">
      <w:pPr>
        <w:spacing w:after="0" w:line="240" w:lineRule="auto"/>
        <w:jc w:val="both"/>
        <w:rPr>
          <w:rFonts w:ascii="Bookman Old Style" w:hAnsi="Bookman Old Style"/>
        </w:rPr>
      </w:pPr>
      <w:r w:rsidRPr="00EA1E06">
        <w:rPr>
          <w:rFonts w:ascii="Bookman Old Style" w:hAnsi="Bookman Old Style"/>
        </w:rPr>
        <w:t>Bid Enquiry: KPTCL/CEE/MYS/TZ/SEEO/AEE-1/25-26/AUG/7</w:t>
      </w:r>
      <w:r w:rsidR="00B82F1B">
        <w:rPr>
          <w:rFonts w:ascii="Bookman Old Style" w:hAnsi="Bookman Old Style"/>
        </w:rPr>
        <w:t>91</w:t>
      </w:r>
      <w:r w:rsidR="00453A90">
        <w:rPr>
          <w:rFonts w:ascii="Bookman Old Style" w:hAnsi="Bookman Old Style"/>
        </w:rPr>
        <w:t>/CALL-</w:t>
      </w:r>
      <w:r w:rsidR="004F3966">
        <w:rPr>
          <w:rFonts w:ascii="Bookman Old Style" w:hAnsi="Bookman Old Style"/>
        </w:rPr>
        <w:t>04</w:t>
      </w:r>
    </w:p>
    <w:p w14:paraId="7F8DEBFF" w14:textId="77777777" w:rsidR="00EA1E06" w:rsidRDefault="00EA1E06" w:rsidP="00EA1E06">
      <w:pPr>
        <w:spacing w:after="0" w:line="240" w:lineRule="auto"/>
        <w:jc w:val="both"/>
        <w:rPr>
          <w:rFonts w:ascii="Bookman Old Style" w:hAnsi="Bookman Old Style"/>
        </w:rPr>
      </w:pPr>
    </w:p>
    <w:p w14:paraId="57597AA1" w14:textId="77777777" w:rsidR="00EA1E06" w:rsidRPr="00D87F4A" w:rsidRDefault="00EA1E06" w:rsidP="00EA1E06">
      <w:pPr>
        <w:spacing w:after="0" w:line="240" w:lineRule="auto"/>
        <w:jc w:val="both"/>
        <w:rPr>
          <w:rFonts w:ascii="Bookman Old Style" w:hAnsi="Bookman Old Style"/>
          <w:b/>
          <w:sz w:val="10"/>
        </w:rPr>
      </w:pPr>
    </w:p>
    <w:p w14:paraId="2034B320" w14:textId="77777777" w:rsidR="00C1713B" w:rsidRPr="00BB7AA5" w:rsidRDefault="006E4802" w:rsidP="00C03299">
      <w:pPr>
        <w:spacing w:after="0" w:line="240" w:lineRule="auto"/>
        <w:jc w:val="both"/>
        <w:rPr>
          <w:rFonts w:ascii="Bookman Old Style" w:hAnsi="Bookman Old Style"/>
          <w:b/>
        </w:rPr>
      </w:pPr>
      <w:r w:rsidRPr="00F10195">
        <w:rPr>
          <w:rFonts w:ascii="Bookman Old Style" w:hAnsi="Bookman Old Style"/>
          <w:b/>
          <w:highlight w:val="yellow"/>
        </w:rPr>
        <w:t>The Works consist of:</w:t>
      </w:r>
      <w:r w:rsidR="002B74EF" w:rsidRPr="00BB7AA5">
        <w:rPr>
          <w:rFonts w:ascii="Bookman Old Style" w:hAnsi="Bookman Old Style"/>
          <w:b/>
        </w:rPr>
        <w:t xml:space="preserve"> </w:t>
      </w:r>
    </w:p>
    <w:p w14:paraId="20C8940A" w14:textId="77777777" w:rsidR="00C1713B" w:rsidRPr="00BB7AA5" w:rsidRDefault="00C1713B" w:rsidP="00C03299">
      <w:pPr>
        <w:spacing w:after="0" w:line="240" w:lineRule="auto"/>
        <w:jc w:val="both"/>
        <w:rPr>
          <w:rFonts w:ascii="Bookman Old Style" w:hAnsi="Bookman Old Style"/>
          <w:b/>
        </w:rPr>
      </w:pPr>
    </w:p>
    <w:p w14:paraId="19979F63" w14:textId="00121B49" w:rsidR="00B82F1B" w:rsidRDefault="00B82F1B" w:rsidP="006E4802">
      <w:pPr>
        <w:jc w:val="both"/>
        <w:rPr>
          <w:rFonts w:ascii="Bookman Old Style" w:hAnsi="Bookman Old Style"/>
          <w:b/>
        </w:rPr>
      </w:pPr>
      <w:r w:rsidRPr="009878E0">
        <w:rPr>
          <w:rFonts w:ascii="Bookman Old Style" w:hAnsi="Bookman Old Style"/>
          <w:b/>
        </w:rPr>
        <w:t>Replacement of 2x12.5MVA Power Transformers by 2x20MVA Power Transformers at 66/11kV Pandavapura Substation in Panadavapura Tq. Mandya District on Partial Turn Key (PTK) basis  including supply of all matching materials/</w:t>
      </w:r>
      <w:r w:rsidR="007E3629">
        <w:rPr>
          <w:rFonts w:ascii="Bookman Old Style" w:hAnsi="Bookman Old Style"/>
          <w:b/>
        </w:rPr>
        <w:t xml:space="preserve"> </w:t>
      </w:r>
      <w:r w:rsidRPr="009878E0">
        <w:rPr>
          <w:rFonts w:ascii="Bookman Old Style" w:hAnsi="Bookman Old Style"/>
          <w:b/>
        </w:rPr>
        <w:t>equipment(except 66/11kV Power Transformer and 11kV switchgear) and erection &amp; including civil works of all materials/equipment, testing and commissioning.</w:t>
      </w:r>
    </w:p>
    <w:p w14:paraId="7E911854" w14:textId="2EEB7296" w:rsidR="006E4802" w:rsidRPr="00BB7AA5" w:rsidRDefault="006E4802" w:rsidP="006E4802">
      <w:pPr>
        <w:jc w:val="both"/>
        <w:rPr>
          <w:rFonts w:ascii="Bookman Old Style" w:hAnsi="Bookman Old Style"/>
          <w:b/>
          <w:u w:val="single"/>
        </w:rPr>
      </w:pPr>
      <w:r w:rsidRPr="00BB7AA5">
        <w:rPr>
          <w:rFonts w:ascii="Bookman Old Style" w:hAnsi="Bookman Old Style"/>
          <w:b/>
          <w:u w:val="single"/>
        </w:rPr>
        <w:t>Start Date:</w:t>
      </w:r>
    </w:p>
    <w:p w14:paraId="1F5F443B" w14:textId="77777777" w:rsidR="006E4802" w:rsidRDefault="006E4802" w:rsidP="006E4802">
      <w:pPr>
        <w:jc w:val="both"/>
        <w:rPr>
          <w:rFonts w:ascii="Bookman Old Style" w:hAnsi="Bookman Old Style"/>
        </w:rPr>
      </w:pPr>
      <w:r w:rsidRPr="00BB7AA5">
        <w:rPr>
          <w:rFonts w:ascii="Bookman Old Style" w:hAnsi="Bookman Old Style"/>
        </w:rPr>
        <w:t xml:space="preserve">The start date shall be the date of issue of Letter of </w:t>
      </w:r>
      <w:r w:rsidR="00F55CCE" w:rsidRPr="00BB7AA5">
        <w:rPr>
          <w:rFonts w:ascii="Bookman Old Style" w:hAnsi="Bookman Old Style"/>
        </w:rPr>
        <w:t>Intent to Award the Contract</w:t>
      </w:r>
      <w:r w:rsidRPr="00BB7AA5">
        <w:rPr>
          <w:rFonts w:ascii="Bookman Old Style" w:hAnsi="Bookman Old Style"/>
        </w:rPr>
        <w:t>. (Clause No: 1.1 of Conditions of Contract).</w:t>
      </w:r>
    </w:p>
    <w:p w14:paraId="24C94CB3" w14:textId="77777777" w:rsidR="006E4802" w:rsidRPr="00BB7AA5" w:rsidRDefault="006E4802" w:rsidP="006E4802">
      <w:pPr>
        <w:spacing w:after="0" w:line="240" w:lineRule="auto"/>
        <w:jc w:val="both"/>
        <w:rPr>
          <w:rFonts w:ascii="Bookman Old Style" w:hAnsi="Bookman Old Style"/>
          <w:b/>
          <w:u w:val="single"/>
        </w:rPr>
      </w:pPr>
      <w:r w:rsidRPr="00BB7AA5">
        <w:rPr>
          <w:rFonts w:ascii="Bookman Old Style" w:hAnsi="Bookman Old Style"/>
          <w:b/>
          <w:u w:val="single"/>
        </w:rPr>
        <w:t>Intended Completion Date:</w:t>
      </w:r>
    </w:p>
    <w:p w14:paraId="59902A85" w14:textId="37DF2F95" w:rsidR="006E4802" w:rsidRPr="00BB7AA5" w:rsidRDefault="006E4802" w:rsidP="006E4802">
      <w:pPr>
        <w:spacing w:before="240" w:after="0" w:line="240" w:lineRule="auto"/>
        <w:jc w:val="both"/>
        <w:rPr>
          <w:rFonts w:ascii="Bookman Old Style" w:hAnsi="Bookman Old Style"/>
        </w:rPr>
      </w:pPr>
      <w:r w:rsidRPr="00BB7AA5">
        <w:rPr>
          <w:rFonts w:ascii="Bookman Old Style" w:hAnsi="Bookman Old Style"/>
        </w:rPr>
        <w:lastRenderedPageBreak/>
        <w:t xml:space="preserve">The Intended Completion Date for the whole of the Works is </w:t>
      </w:r>
      <w:r w:rsidR="00DC39E2" w:rsidRPr="00BB7AA5">
        <w:rPr>
          <w:rFonts w:ascii="Bookman Old Style" w:hAnsi="Bookman Old Style"/>
        </w:rPr>
        <w:t>SIX</w:t>
      </w:r>
      <w:r w:rsidR="00C64561" w:rsidRPr="00BB7AA5">
        <w:rPr>
          <w:rFonts w:ascii="Bookman Old Style" w:hAnsi="Bookman Old Style"/>
          <w:b/>
        </w:rPr>
        <w:t xml:space="preserve"> </w:t>
      </w:r>
      <w:r w:rsidR="0042749E" w:rsidRPr="00BB7AA5">
        <w:rPr>
          <w:rFonts w:ascii="Bookman Old Style" w:hAnsi="Bookman Old Style"/>
          <w:b/>
        </w:rPr>
        <w:t xml:space="preserve">Months </w:t>
      </w:r>
      <w:r w:rsidR="000D435E" w:rsidRPr="00BB7AA5">
        <w:rPr>
          <w:rFonts w:ascii="Bookman Old Style" w:hAnsi="Bookman Old Style"/>
          <w:b/>
        </w:rPr>
        <w:t>(</w:t>
      </w:r>
      <w:r w:rsidR="00DC39E2" w:rsidRPr="00BB7AA5">
        <w:rPr>
          <w:rFonts w:ascii="Bookman Old Style" w:hAnsi="Bookman Old Style"/>
          <w:b/>
        </w:rPr>
        <w:t>06</w:t>
      </w:r>
      <w:r w:rsidR="0042749E" w:rsidRPr="00BB7AA5">
        <w:rPr>
          <w:rFonts w:ascii="Bookman Old Style" w:hAnsi="Bookman Old Style"/>
          <w:b/>
        </w:rPr>
        <w:t xml:space="preserve"> Months</w:t>
      </w:r>
      <w:r w:rsidR="008608CB" w:rsidRPr="00BB7AA5">
        <w:rPr>
          <w:rFonts w:ascii="Bookman Old Style" w:hAnsi="Bookman Old Style"/>
          <w:b/>
        </w:rPr>
        <w:t xml:space="preserve">) </w:t>
      </w:r>
      <w:r w:rsidR="00520CA8" w:rsidRPr="00BB7AA5">
        <w:rPr>
          <w:rFonts w:ascii="Bookman Old Style" w:hAnsi="Bookman Old Style"/>
        </w:rPr>
        <w:t>with the following milestones/</w:t>
      </w:r>
      <w:r w:rsidRPr="00BB7AA5">
        <w:rPr>
          <w:rFonts w:ascii="Bookman Old Style" w:hAnsi="Bookman Old Style"/>
        </w:rPr>
        <w:t>Stages. (Clause No: 17 &amp; 26 of Conditions of Contract).</w:t>
      </w:r>
    </w:p>
    <w:p w14:paraId="0ABC12B3" w14:textId="77777777" w:rsidR="00356231" w:rsidRPr="00D87F4A" w:rsidRDefault="00356231" w:rsidP="006E4802">
      <w:pPr>
        <w:spacing w:after="0"/>
        <w:jc w:val="both"/>
        <w:rPr>
          <w:rFonts w:ascii="Bookman Old Style" w:hAnsi="Bookman Old Style"/>
          <w:b/>
          <w:sz w:val="12"/>
          <w:u w:val="single"/>
        </w:rPr>
      </w:pPr>
    </w:p>
    <w:p w14:paraId="6C262375" w14:textId="77777777" w:rsidR="006E4802" w:rsidRPr="00D87F4A" w:rsidRDefault="006E4802" w:rsidP="006E4802">
      <w:pPr>
        <w:spacing w:after="0"/>
        <w:jc w:val="both"/>
        <w:rPr>
          <w:rFonts w:ascii="Bookman Old Style" w:hAnsi="Bookman Old Style"/>
          <w:b/>
          <w:sz w:val="24"/>
          <w:u w:val="single"/>
        </w:rPr>
      </w:pPr>
      <w:r w:rsidRPr="00D87F4A">
        <w:rPr>
          <w:rFonts w:ascii="Bookman Old Style" w:hAnsi="Bookman Old Style"/>
          <w:b/>
          <w:sz w:val="24"/>
          <w:u w:val="single"/>
        </w:rPr>
        <w:t>Milestone/Stages:</w:t>
      </w:r>
    </w:p>
    <w:p w14:paraId="0E2B35D2" w14:textId="77777777" w:rsidR="006E4802" w:rsidRPr="00D87F4A" w:rsidRDefault="006E4802" w:rsidP="006E4802">
      <w:pPr>
        <w:spacing w:after="0"/>
        <w:jc w:val="both"/>
        <w:rPr>
          <w:rFonts w:ascii="Bookman Old Style" w:hAnsi="Bookman Old Style"/>
          <w:sz w:val="2"/>
          <w:u w:val="single"/>
        </w:rPr>
      </w:pPr>
    </w:p>
    <w:p w14:paraId="2ABC6593" w14:textId="77777777" w:rsidR="006E4802" w:rsidRPr="00D87F4A" w:rsidRDefault="004C0BB3" w:rsidP="006E4802">
      <w:pPr>
        <w:spacing w:after="0"/>
        <w:jc w:val="both"/>
        <w:rPr>
          <w:rFonts w:ascii="Bookman Old Style" w:hAnsi="Bookman Old Style"/>
          <w:b/>
          <w:bCs/>
          <w:sz w:val="28"/>
          <w:szCs w:val="28"/>
        </w:rPr>
      </w:pPr>
      <w:r w:rsidRPr="00D87F4A">
        <w:rPr>
          <w:rFonts w:ascii="Bookman Old Style" w:eastAsia="Times New Roman" w:hAnsi="Bookman Old Style"/>
          <w:b/>
          <w:bCs/>
          <w:sz w:val="24"/>
          <w:szCs w:val="32"/>
        </w:rPr>
        <w:t>Sub-station</w:t>
      </w:r>
      <w:r w:rsidR="006E4802" w:rsidRPr="00D87F4A">
        <w:rPr>
          <w:rFonts w:ascii="Bookman Old Style" w:eastAsia="Times New Roman" w:hAnsi="Bookman Old Style"/>
          <w:b/>
          <w:bCs/>
          <w:sz w:val="24"/>
          <w:szCs w:val="32"/>
        </w:rPr>
        <w:t xml:space="preserve"> </w:t>
      </w:r>
      <w:r w:rsidR="00755E3C" w:rsidRPr="00D87F4A">
        <w:rPr>
          <w:rFonts w:ascii="Bookman Old Style" w:eastAsia="Times New Roman" w:hAnsi="Bookman Old Style"/>
          <w:b/>
          <w:bCs/>
          <w:sz w:val="24"/>
          <w:szCs w:val="32"/>
        </w:rPr>
        <w:t>&amp; Terminal Bay</w:t>
      </w:r>
      <w:r w:rsidR="006E4802" w:rsidRPr="00D87F4A">
        <w:rPr>
          <w:rFonts w:ascii="Bookman Old Style" w:eastAsia="Times New Roman" w:hAnsi="Bookman Old Style"/>
          <w:b/>
          <w:bCs/>
          <w:sz w:val="24"/>
          <w:szCs w:val="32"/>
        </w:rPr>
        <w:t>:</w:t>
      </w:r>
    </w:p>
    <w:tbl>
      <w:tblPr>
        <w:tblStyle w:val="TableGrid"/>
        <w:tblW w:w="9468" w:type="dxa"/>
        <w:tblLook w:val="04A0" w:firstRow="1" w:lastRow="0" w:firstColumn="1" w:lastColumn="0" w:noHBand="0" w:noVBand="1"/>
      </w:tblPr>
      <w:tblGrid>
        <w:gridCol w:w="2178"/>
        <w:gridCol w:w="2325"/>
        <w:gridCol w:w="4965"/>
      </w:tblGrid>
      <w:tr w:rsidR="0068273C" w:rsidRPr="00D87F4A" w14:paraId="321B334B" w14:textId="77777777" w:rsidTr="00BA11A7">
        <w:trPr>
          <w:tblHeader/>
        </w:trPr>
        <w:tc>
          <w:tcPr>
            <w:tcW w:w="2178" w:type="dxa"/>
            <w:vAlign w:val="center"/>
          </w:tcPr>
          <w:p w14:paraId="1891794B" w14:textId="77777777" w:rsidR="006E4802" w:rsidRPr="00D87F4A" w:rsidRDefault="006E4802" w:rsidP="00E13B0F">
            <w:pPr>
              <w:jc w:val="center"/>
              <w:rPr>
                <w:rFonts w:ascii="Bookman Old Style" w:hAnsi="Bookman Old Style"/>
                <w:b/>
                <w:bCs/>
                <w:sz w:val="20"/>
              </w:rPr>
            </w:pPr>
            <w:r w:rsidRPr="00D87F4A">
              <w:rPr>
                <w:rFonts w:ascii="Bookman Old Style" w:hAnsi="Bookman Old Style"/>
                <w:b/>
                <w:bCs/>
                <w:sz w:val="20"/>
              </w:rPr>
              <w:t>Physical works to be completed</w:t>
            </w:r>
          </w:p>
        </w:tc>
        <w:tc>
          <w:tcPr>
            <w:tcW w:w="2325" w:type="dxa"/>
            <w:vAlign w:val="center"/>
          </w:tcPr>
          <w:p w14:paraId="1FE6F143" w14:textId="77777777" w:rsidR="006E4802" w:rsidRPr="00D87F4A" w:rsidRDefault="00BB32A1" w:rsidP="00E13B0F">
            <w:pPr>
              <w:jc w:val="center"/>
              <w:rPr>
                <w:rFonts w:ascii="Bookman Old Style" w:hAnsi="Bookman Old Style"/>
                <w:b/>
                <w:bCs/>
                <w:sz w:val="20"/>
              </w:rPr>
            </w:pPr>
            <w:r w:rsidRPr="00D87F4A">
              <w:rPr>
                <w:rFonts w:ascii="Bookman Old Style" w:hAnsi="Bookman Old Style"/>
                <w:b/>
                <w:bCs/>
                <w:color w:val="FF0000"/>
                <w:sz w:val="20"/>
              </w:rPr>
              <w:t>Completion Period of Stages</w:t>
            </w:r>
          </w:p>
        </w:tc>
        <w:tc>
          <w:tcPr>
            <w:tcW w:w="4965" w:type="dxa"/>
            <w:vAlign w:val="center"/>
          </w:tcPr>
          <w:p w14:paraId="79C267F6" w14:textId="77777777" w:rsidR="006E4802" w:rsidRPr="00D87F4A" w:rsidRDefault="006E4802" w:rsidP="00E13B0F">
            <w:pPr>
              <w:jc w:val="center"/>
              <w:rPr>
                <w:rFonts w:ascii="Bookman Old Style" w:hAnsi="Bookman Old Style"/>
                <w:b/>
                <w:bCs/>
                <w:sz w:val="20"/>
              </w:rPr>
            </w:pPr>
            <w:r w:rsidRPr="00D87F4A">
              <w:rPr>
                <w:rFonts w:ascii="Bookman Old Style" w:hAnsi="Bookman Old Style"/>
                <w:b/>
                <w:bCs/>
                <w:sz w:val="20"/>
              </w:rPr>
              <w:t>Activity</w:t>
            </w:r>
          </w:p>
        </w:tc>
      </w:tr>
      <w:tr w:rsidR="0068273C" w:rsidRPr="00D87F4A" w14:paraId="36EAAF60" w14:textId="77777777" w:rsidTr="00BA11A7">
        <w:tc>
          <w:tcPr>
            <w:tcW w:w="2178" w:type="dxa"/>
          </w:tcPr>
          <w:p w14:paraId="588B7F83" w14:textId="77777777" w:rsidR="006E4802" w:rsidRPr="00D87F4A" w:rsidRDefault="006E4802" w:rsidP="00E13B0F">
            <w:pPr>
              <w:jc w:val="center"/>
              <w:rPr>
                <w:rFonts w:ascii="Bookman Old Style" w:hAnsi="Bookman Old Style"/>
              </w:rPr>
            </w:pPr>
            <w:r w:rsidRPr="00D87F4A">
              <w:rPr>
                <w:rFonts w:ascii="Bookman Old Style" w:hAnsi="Bookman Old Style"/>
              </w:rPr>
              <w:t>Stage 1</w:t>
            </w:r>
          </w:p>
        </w:tc>
        <w:tc>
          <w:tcPr>
            <w:tcW w:w="2325" w:type="dxa"/>
          </w:tcPr>
          <w:p w14:paraId="7AA7B86D" w14:textId="540ADAEF" w:rsidR="006E4802" w:rsidRPr="00F83C44" w:rsidRDefault="001D4FDA" w:rsidP="00E13B0F">
            <w:pPr>
              <w:jc w:val="center"/>
              <w:rPr>
                <w:rFonts w:ascii="Bookman Old Style" w:hAnsi="Bookman Old Style"/>
                <w:b/>
                <w:bCs/>
              </w:rPr>
            </w:pPr>
            <w:r w:rsidRPr="00F83C44">
              <w:rPr>
                <w:rFonts w:ascii="Bookman Old Style" w:hAnsi="Bookman Old Style"/>
                <w:b/>
                <w:bCs/>
              </w:rPr>
              <w:t xml:space="preserve"> </w:t>
            </w:r>
            <w:r w:rsidR="00BB7AA5" w:rsidRPr="00F83C44">
              <w:rPr>
                <w:rFonts w:ascii="Bookman Old Style" w:hAnsi="Bookman Old Style"/>
                <w:b/>
                <w:bCs/>
              </w:rPr>
              <w:t>01</w:t>
            </w:r>
            <w:r w:rsidR="00A50109" w:rsidRPr="00F83C44">
              <w:rPr>
                <w:rFonts w:ascii="Bookman Old Style" w:hAnsi="Bookman Old Style" w:cs="Arial"/>
                <w:b/>
                <w:bCs/>
                <w:sz w:val="20"/>
                <w:szCs w:val="24"/>
              </w:rPr>
              <w:t xml:space="preserve"> Months</w:t>
            </w:r>
          </w:p>
        </w:tc>
        <w:tc>
          <w:tcPr>
            <w:tcW w:w="4965" w:type="dxa"/>
          </w:tcPr>
          <w:p w14:paraId="0F5B26C3" w14:textId="77777777" w:rsidR="006E4802" w:rsidRPr="00D87F4A" w:rsidRDefault="00BA11A7" w:rsidP="00AF1F65">
            <w:pPr>
              <w:jc w:val="both"/>
              <w:rPr>
                <w:rFonts w:ascii="Bookman Old Style" w:hAnsi="Bookman Old Style"/>
                <w:sz w:val="20"/>
                <w:szCs w:val="24"/>
              </w:rPr>
            </w:pPr>
            <w:r w:rsidRPr="00D87F4A">
              <w:rPr>
                <w:rFonts w:ascii="Bookman Old Style" w:hAnsi="Bookman Old Style"/>
                <w:sz w:val="20"/>
                <w:szCs w:val="24"/>
              </w:rPr>
              <w:t>Approval of drawings/vendors, land levelling, security fencing etc.,  and foundation works for ODS, earth mat etc.,</w:t>
            </w:r>
            <w:r w:rsidR="006A74C6" w:rsidRPr="00D87F4A">
              <w:rPr>
                <w:rFonts w:ascii="Bookman Old Style" w:hAnsi="Bookman Old Style"/>
                <w:sz w:val="20"/>
                <w:szCs w:val="20"/>
              </w:rPr>
              <w:t xml:space="preserve"> ., </w:t>
            </w:r>
            <w:r w:rsidR="006A74C6" w:rsidRPr="00D87F4A">
              <w:rPr>
                <w:rFonts w:ascii="Bookman Old Style" w:hAnsi="Bookman Old Style"/>
                <w:sz w:val="20"/>
                <w:szCs w:val="24"/>
                <w:lang w:eastAsia="en-IN"/>
              </w:rPr>
              <w:t>dismantling works if any.</w:t>
            </w:r>
          </w:p>
        </w:tc>
      </w:tr>
      <w:tr w:rsidR="0068273C" w:rsidRPr="00D87F4A" w14:paraId="29D22E1B" w14:textId="77777777" w:rsidTr="00BA11A7">
        <w:tc>
          <w:tcPr>
            <w:tcW w:w="2178" w:type="dxa"/>
          </w:tcPr>
          <w:p w14:paraId="6456D9FA" w14:textId="77777777" w:rsidR="006E4802" w:rsidRPr="00D87F4A" w:rsidRDefault="006E4802" w:rsidP="00E13B0F">
            <w:pPr>
              <w:jc w:val="center"/>
              <w:rPr>
                <w:rFonts w:ascii="Bookman Old Style" w:hAnsi="Bookman Old Style"/>
              </w:rPr>
            </w:pPr>
            <w:r w:rsidRPr="00D87F4A">
              <w:rPr>
                <w:rFonts w:ascii="Bookman Old Style" w:hAnsi="Bookman Old Style"/>
              </w:rPr>
              <w:t>Stage 2</w:t>
            </w:r>
          </w:p>
        </w:tc>
        <w:tc>
          <w:tcPr>
            <w:tcW w:w="2325" w:type="dxa"/>
          </w:tcPr>
          <w:p w14:paraId="72F53F6F" w14:textId="03A06F27" w:rsidR="006E4802" w:rsidRPr="00D87F4A" w:rsidRDefault="00BB7AA5" w:rsidP="00E13B0F">
            <w:pPr>
              <w:jc w:val="center"/>
              <w:rPr>
                <w:rFonts w:ascii="Bookman Old Style" w:hAnsi="Bookman Old Style"/>
              </w:rPr>
            </w:pPr>
            <w:r>
              <w:rPr>
                <w:rFonts w:ascii="Bookman Old Style" w:hAnsi="Bookman Old Style" w:cs="Arial"/>
                <w:b/>
                <w:sz w:val="20"/>
                <w:szCs w:val="20"/>
              </w:rPr>
              <w:t>0</w:t>
            </w:r>
            <w:r w:rsidR="007E3629">
              <w:rPr>
                <w:rFonts w:ascii="Bookman Old Style" w:hAnsi="Bookman Old Style" w:cs="Arial"/>
                <w:b/>
                <w:sz w:val="20"/>
                <w:szCs w:val="20"/>
              </w:rPr>
              <w:t>3</w:t>
            </w:r>
            <w:r w:rsidR="006913E2" w:rsidRPr="00D87F4A">
              <w:rPr>
                <w:rFonts w:ascii="Bookman Old Style" w:hAnsi="Bookman Old Style" w:cs="Arial"/>
                <w:b/>
                <w:sz w:val="20"/>
                <w:szCs w:val="20"/>
              </w:rPr>
              <w:t xml:space="preserve"> Months</w:t>
            </w:r>
          </w:p>
        </w:tc>
        <w:tc>
          <w:tcPr>
            <w:tcW w:w="4965" w:type="dxa"/>
          </w:tcPr>
          <w:p w14:paraId="458F6994" w14:textId="77777777" w:rsidR="006E4802" w:rsidRPr="00D87F4A" w:rsidRDefault="00BA11A7" w:rsidP="004A2AF0">
            <w:pPr>
              <w:jc w:val="both"/>
              <w:rPr>
                <w:rFonts w:ascii="Bookman Old Style" w:hAnsi="Bookman Old Style"/>
                <w:sz w:val="20"/>
                <w:szCs w:val="24"/>
              </w:rPr>
            </w:pPr>
            <w:r w:rsidRPr="00D87F4A">
              <w:rPr>
                <w:rFonts w:ascii="Bookman Old Style" w:eastAsia="Times New Roman" w:hAnsi="Bookman Old Style" w:cs="Times New Roman"/>
                <w:sz w:val="20"/>
              </w:rPr>
              <w:t>Supply of all materials / equipments (</w:t>
            </w:r>
            <w:r w:rsidRPr="00D87F4A">
              <w:rPr>
                <w:rFonts w:ascii="Bookman Old Style" w:eastAsia="Times New Roman" w:hAnsi="Bookman Old Style" w:cs="Times New Roman"/>
                <w:color w:val="FF0000"/>
                <w:sz w:val="20"/>
              </w:rPr>
              <w:t>excluding supply of  Power Transformer</w:t>
            </w:r>
            <w:r w:rsidRPr="00D87F4A">
              <w:rPr>
                <w:rFonts w:ascii="Bookman Old Style" w:eastAsia="Times New Roman" w:hAnsi="Bookman Old Style" w:cs="Times New Roman"/>
                <w:sz w:val="20"/>
              </w:rPr>
              <w:t>) and erection of gantry, mounting structure and,  cable ducts, laying of power and control cables etc.,</w:t>
            </w:r>
          </w:p>
        </w:tc>
      </w:tr>
      <w:tr w:rsidR="006E4802" w:rsidRPr="00D87F4A" w14:paraId="4250C97E" w14:textId="77777777" w:rsidTr="00BA11A7">
        <w:tc>
          <w:tcPr>
            <w:tcW w:w="2178" w:type="dxa"/>
          </w:tcPr>
          <w:p w14:paraId="7F3F8564" w14:textId="77777777" w:rsidR="006E4802" w:rsidRPr="00D87F4A" w:rsidRDefault="006E4802" w:rsidP="00E13B0F">
            <w:pPr>
              <w:jc w:val="center"/>
              <w:rPr>
                <w:rFonts w:ascii="Bookman Old Style" w:hAnsi="Bookman Old Style"/>
              </w:rPr>
            </w:pPr>
            <w:r w:rsidRPr="00D87F4A">
              <w:rPr>
                <w:rFonts w:ascii="Bookman Old Style" w:hAnsi="Bookman Old Style"/>
              </w:rPr>
              <w:t>Stage 3</w:t>
            </w:r>
          </w:p>
        </w:tc>
        <w:tc>
          <w:tcPr>
            <w:tcW w:w="2325" w:type="dxa"/>
          </w:tcPr>
          <w:p w14:paraId="42ED4763" w14:textId="4F25FDD3" w:rsidR="006E4802" w:rsidRPr="00D87F4A" w:rsidRDefault="00BB7AA5" w:rsidP="00E13B0F">
            <w:pPr>
              <w:jc w:val="center"/>
              <w:rPr>
                <w:rFonts w:ascii="Bookman Old Style" w:hAnsi="Bookman Old Style"/>
              </w:rPr>
            </w:pPr>
            <w:r>
              <w:rPr>
                <w:rFonts w:ascii="Bookman Old Style" w:hAnsi="Bookman Old Style" w:cs="Arial"/>
                <w:b/>
                <w:sz w:val="20"/>
                <w:szCs w:val="20"/>
              </w:rPr>
              <w:t>0</w:t>
            </w:r>
            <w:r w:rsidR="007E3629">
              <w:rPr>
                <w:rFonts w:ascii="Bookman Old Style" w:hAnsi="Bookman Old Style" w:cs="Arial"/>
                <w:b/>
                <w:sz w:val="20"/>
                <w:szCs w:val="20"/>
              </w:rPr>
              <w:t>2</w:t>
            </w:r>
            <w:r w:rsidR="006913E2" w:rsidRPr="00D87F4A">
              <w:rPr>
                <w:rFonts w:ascii="Bookman Old Style" w:hAnsi="Bookman Old Style" w:cs="Arial"/>
                <w:b/>
                <w:sz w:val="20"/>
                <w:szCs w:val="20"/>
              </w:rPr>
              <w:t xml:space="preserve"> Months</w:t>
            </w:r>
          </w:p>
        </w:tc>
        <w:tc>
          <w:tcPr>
            <w:tcW w:w="4965" w:type="dxa"/>
          </w:tcPr>
          <w:p w14:paraId="23D876C3" w14:textId="4084474B" w:rsidR="006E4802" w:rsidRPr="00D87F4A" w:rsidRDefault="00BA11A7" w:rsidP="004A2AF0">
            <w:pPr>
              <w:jc w:val="both"/>
              <w:rPr>
                <w:rFonts w:ascii="Bookman Old Style" w:hAnsi="Bookman Old Style"/>
                <w:sz w:val="20"/>
                <w:szCs w:val="24"/>
              </w:rPr>
            </w:pPr>
            <w:r w:rsidRPr="00D87F4A">
              <w:rPr>
                <w:rFonts w:ascii="Bookman Old Style" w:hAnsi="Bookman Old Style"/>
                <w:sz w:val="20"/>
                <w:szCs w:val="24"/>
              </w:rPr>
              <w:t>Supply of Power Transformers and Erection of equipments</w:t>
            </w:r>
            <w:r w:rsidR="000F71BB">
              <w:rPr>
                <w:rFonts w:ascii="Bookman Old Style" w:hAnsi="Bookman Old Style"/>
                <w:sz w:val="20"/>
                <w:szCs w:val="20"/>
              </w:rPr>
              <w:t>(including erection of 11kV switchgear)</w:t>
            </w:r>
            <w:r w:rsidR="004768CC">
              <w:rPr>
                <w:rFonts w:ascii="Bookman Old Style" w:hAnsi="Bookman Old Style"/>
                <w:sz w:val="20"/>
                <w:szCs w:val="24"/>
              </w:rPr>
              <w:t>,</w:t>
            </w:r>
            <w:r w:rsidRPr="00D87F4A">
              <w:rPr>
                <w:rFonts w:ascii="Bookman Old Style" w:hAnsi="Bookman Old Style"/>
                <w:sz w:val="20"/>
                <w:szCs w:val="24"/>
              </w:rPr>
              <w:t xml:space="preserve"> wiring of C&amp;R panels, illumination, painting etc., and testing/commissioning</w:t>
            </w:r>
            <w:r w:rsidR="006A74C6" w:rsidRPr="00D87F4A">
              <w:rPr>
                <w:rFonts w:ascii="Bookman Old Style" w:hAnsi="Bookman Old Style"/>
                <w:sz w:val="20"/>
                <w:szCs w:val="20"/>
              </w:rPr>
              <w:t xml:space="preserve">, </w:t>
            </w:r>
            <w:r w:rsidR="006A74C6" w:rsidRPr="00D87F4A">
              <w:rPr>
                <w:rFonts w:ascii="Bookman Old Style" w:hAnsi="Bookman Old Style"/>
                <w:sz w:val="20"/>
                <w:szCs w:val="24"/>
                <w:lang w:eastAsia="en-IN"/>
              </w:rPr>
              <w:t>dismantling of equipments/materials, if any</w:t>
            </w:r>
          </w:p>
        </w:tc>
      </w:tr>
    </w:tbl>
    <w:p w14:paraId="304EB886" w14:textId="77777777" w:rsidR="006E4802" w:rsidRPr="00D87F4A" w:rsidRDefault="006E4802" w:rsidP="006E4802">
      <w:pPr>
        <w:spacing w:after="0"/>
        <w:jc w:val="both"/>
        <w:rPr>
          <w:rFonts w:ascii="Bookman Old Style" w:hAnsi="Bookman Old Style"/>
          <w:b/>
          <w:bCs/>
          <w:sz w:val="2"/>
          <w:u w:val="single"/>
        </w:rPr>
      </w:pPr>
    </w:p>
    <w:p w14:paraId="5709A6AC" w14:textId="77777777" w:rsidR="00717679" w:rsidRPr="00D87F4A" w:rsidRDefault="00717679" w:rsidP="006E4802">
      <w:pPr>
        <w:spacing w:after="0"/>
        <w:jc w:val="both"/>
        <w:rPr>
          <w:rFonts w:ascii="Bookman Old Style" w:hAnsi="Bookman Old Style"/>
          <w:b/>
          <w:bCs/>
          <w:sz w:val="12"/>
          <w:u w:val="single"/>
        </w:rPr>
      </w:pPr>
    </w:p>
    <w:p w14:paraId="284C04F4" w14:textId="77777777" w:rsidR="006E4802" w:rsidRPr="00D87F4A" w:rsidRDefault="006E4802" w:rsidP="006E4802">
      <w:pPr>
        <w:spacing w:after="0"/>
        <w:jc w:val="both"/>
        <w:rPr>
          <w:rFonts w:ascii="Bookman Old Style" w:hAnsi="Bookman Old Style"/>
          <w:b/>
          <w:bCs/>
          <w:u w:val="single"/>
        </w:rPr>
      </w:pPr>
      <w:r w:rsidRPr="00D87F4A">
        <w:rPr>
          <w:rFonts w:ascii="Bookman Old Style" w:hAnsi="Bookman Old Style"/>
          <w:b/>
          <w:bCs/>
          <w:u w:val="single"/>
        </w:rPr>
        <w:t xml:space="preserve">TRANSMISSION LINES: </w:t>
      </w:r>
      <w:r w:rsidR="0045728C" w:rsidRPr="00D87F4A">
        <w:rPr>
          <w:rFonts w:ascii="Bookman Old Style" w:hAnsi="Bookman Old Style"/>
          <w:b/>
          <w:bCs/>
          <w:u w:val="single"/>
        </w:rPr>
        <w:t>VOID</w:t>
      </w:r>
    </w:p>
    <w:p w14:paraId="0766D0C6" w14:textId="77777777" w:rsidR="002C3194" w:rsidRPr="00D87F4A" w:rsidRDefault="002C3194" w:rsidP="0027149A">
      <w:pPr>
        <w:rPr>
          <w:rFonts w:ascii="Bookman Old Style" w:hAnsi="Bookman Old Style"/>
          <w:b/>
          <w:sz w:val="20"/>
          <w:szCs w:val="24"/>
          <w:u w:val="single"/>
        </w:rPr>
      </w:pPr>
      <w:r w:rsidRPr="00D87F4A">
        <w:rPr>
          <w:rFonts w:ascii="Bookman Old Style" w:hAnsi="Bookman Old Style"/>
          <w:b/>
          <w:sz w:val="20"/>
          <w:szCs w:val="24"/>
          <w:u w:val="single"/>
        </w:rPr>
        <w:t>Site Possession Date:</w:t>
      </w:r>
    </w:p>
    <w:p w14:paraId="0E63DE07" w14:textId="77777777" w:rsidR="00482FFC" w:rsidRPr="00D87F4A" w:rsidRDefault="002C3194" w:rsidP="0027149A">
      <w:pPr>
        <w:jc w:val="both"/>
        <w:rPr>
          <w:rFonts w:ascii="Bookman Old Style" w:hAnsi="Bookman Old Style"/>
          <w:sz w:val="20"/>
          <w:szCs w:val="24"/>
        </w:rPr>
      </w:pPr>
      <w:r w:rsidRPr="00D87F4A">
        <w:rPr>
          <w:rFonts w:ascii="Bookman Old Style" w:hAnsi="Bookman Old Style"/>
          <w:sz w:val="20"/>
          <w:szCs w:val="24"/>
        </w:rPr>
        <w:t xml:space="preserve">The Site Possession Date is from the date of issue of </w:t>
      </w:r>
      <w:r w:rsidR="00ED714A" w:rsidRPr="00D87F4A">
        <w:rPr>
          <w:rFonts w:ascii="Bookman Old Style" w:hAnsi="Bookman Old Style"/>
          <w:sz w:val="20"/>
          <w:szCs w:val="24"/>
        </w:rPr>
        <w:t>Letter of Intent to Award the Contract</w:t>
      </w:r>
      <w:r w:rsidRPr="00D87F4A">
        <w:rPr>
          <w:rFonts w:ascii="Bookman Old Style" w:hAnsi="Bookman Old Style"/>
          <w:sz w:val="20"/>
          <w:szCs w:val="24"/>
        </w:rPr>
        <w:t>.</w:t>
      </w:r>
    </w:p>
    <w:p w14:paraId="28495875" w14:textId="77777777" w:rsidR="002C3194" w:rsidRPr="00D87F4A" w:rsidRDefault="002C3194" w:rsidP="0027149A">
      <w:pPr>
        <w:jc w:val="both"/>
        <w:rPr>
          <w:rFonts w:ascii="Bookman Old Style" w:hAnsi="Bookman Old Style"/>
          <w:b/>
          <w:sz w:val="20"/>
          <w:szCs w:val="24"/>
          <w:u w:val="single"/>
        </w:rPr>
      </w:pPr>
      <w:r w:rsidRPr="00D87F4A">
        <w:rPr>
          <w:rFonts w:ascii="Bookman Old Style" w:hAnsi="Bookman Old Style"/>
          <w:b/>
          <w:sz w:val="20"/>
          <w:szCs w:val="24"/>
          <w:u w:val="single"/>
        </w:rPr>
        <w:t>Site Location:</w:t>
      </w:r>
    </w:p>
    <w:p w14:paraId="20D356E6" w14:textId="31604BEF" w:rsidR="007873A9" w:rsidRPr="00203443" w:rsidRDefault="007873A9" w:rsidP="007873A9">
      <w:pPr>
        <w:rPr>
          <w:rFonts w:ascii="Bookman Old Style" w:hAnsi="Bookman Old Style"/>
          <w:b/>
          <w:color w:val="FF0000"/>
          <w:sz w:val="24"/>
          <w:szCs w:val="24"/>
        </w:rPr>
      </w:pPr>
      <w:r w:rsidRPr="00D87F4A">
        <w:rPr>
          <w:rFonts w:ascii="Bookman Old Style" w:hAnsi="Bookman Old Style"/>
          <w:sz w:val="20"/>
          <w:szCs w:val="24"/>
        </w:rPr>
        <w:t>The Site is located at</w:t>
      </w:r>
      <w:r w:rsidR="006E4802" w:rsidRPr="00D87F4A">
        <w:rPr>
          <w:rFonts w:ascii="Bookman Old Style" w:hAnsi="Bookman Old Style"/>
          <w:sz w:val="20"/>
          <w:szCs w:val="24"/>
        </w:rPr>
        <w:t>:</w:t>
      </w:r>
      <w:r w:rsidR="009926FC" w:rsidRPr="00203443">
        <w:rPr>
          <w:rFonts w:ascii="Bookman Old Style" w:hAnsi="Bookman Old Style"/>
          <w:b/>
          <w:bCs/>
          <w:sz w:val="20"/>
          <w:szCs w:val="24"/>
        </w:rPr>
        <w:t xml:space="preserve"> </w:t>
      </w:r>
      <w:r w:rsidR="00B82F1B">
        <w:rPr>
          <w:rFonts w:ascii="Bookman Old Style" w:hAnsi="Bookman Old Style"/>
          <w:b/>
          <w:bCs/>
          <w:sz w:val="24"/>
          <w:szCs w:val="24"/>
        </w:rPr>
        <w:t>Pandavapura</w:t>
      </w:r>
      <w:r w:rsidR="00B043E3" w:rsidRPr="00B043E3">
        <w:rPr>
          <w:rFonts w:ascii="Bookman Old Style" w:hAnsi="Bookman Old Style"/>
          <w:b/>
          <w:bCs/>
          <w:sz w:val="24"/>
          <w:szCs w:val="24"/>
        </w:rPr>
        <w:t xml:space="preserve"> Taluk </w:t>
      </w:r>
      <w:r w:rsidR="000A2D11" w:rsidRPr="000A2D11">
        <w:rPr>
          <w:rFonts w:ascii="Bookman Old Style" w:hAnsi="Bookman Old Style"/>
          <w:b/>
          <w:bCs/>
          <w:sz w:val="24"/>
          <w:szCs w:val="24"/>
        </w:rPr>
        <w:t xml:space="preserve">, </w:t>
      </w:r>
      <w:r w:rsidR="00B043E3">
        <w:rPr>
          <w:rFonts w:ascii="Bookman Old Style" w:hAnsi="Bookman Old Style"/>
          <w:b/>
          <w:bCs/>
          <w:sz w:val="24"/>
          <w:szCs w:val="24"/>
        </w:rPr>
        <w:t xml:space="preserve">Mandya </w:t>
      </w:r>
      <w:r w:rsidR="00BA11A7" w:rsidRPr="00203443">
        <w:rPr>
          <w:rFonts w:ascii="Bookman Old Style" w:hAnsi="Bookman Old Style"/>
          <w:b/>
          <w:bCs/>
          <w:sz w:val="24"/>
          <w:szCs w:val="24"/>
        </w:rPr>
        <w:t>D</w:t>
      </w:r>
      <w:r w:rsidR="00502C20" w:rsidRPr="00203443">
        <w:rPr>
          <w:rFonts w:ascii="Bookman Old Style" w:hAnsi="Bookman Old Style" w:cs="Tunga"/>
          <w:b/>
          <w:bCs/>
          <w:color w:val="000000"/>
          <w:sz w:val="24"/>
          <w:szCs w:val="24"/>
          <w:lang w:eastAsia="en-IN"/>
        </w:rPr>
        <w:t>istrict</w:t>
      </w:r>
    </w:p>
    <w:p w14:paraId="66B97996" w14:textId="77777777" w:rsidR="00975B3D" w:rsidRPr="00D87F4A" w:rsidRDefault="005F1F11" w:rsidP="006C335A">
      <w:pPr>
        <w:spacing w:after="0" w:line="240" w:lineRule="auto"/>
        <w:jc w:val="both"/>
        <w:rPr>
          <w:rFonts w:ascii="Bookman Old Style" w:hAnsi="Bookman Old Style"/>
          <w:b/>
          <w:sz w:val="20"/>
        </w:rPr>
      </w:pPr>
      <w:r w:rsidRPr="00F10195">
        <w:rPr>
          <w:rFonts w:ascii="Bookman Old Style" w:hAnsi="Bookman Old Style"/>
          <w:b/>
          <w:sz w:val="20"/>
          <w:highlight w:val="yellow"/>
        </w:rPr>
        <w:t>Name of Work:</w:t>
      </w:r>
      <w:r w:rsidRPr="00D87F4A">
        <w:rPr>
          <w:rFonts w:ascii="Bookman Old Style" w:hAnsi="Bookman Old Style"/>
          <w:b/>
          <w:sz w:val="20"/>
        </w:rPr>
        <w:t xml:space="preserve"> </w:t>
      </w:r>
    </w:p>
    <w:p w14:paraId="15F9C680" w14:textId="77777777" w:rsidR="00F10195" w:rsidRDefault="00F10195" w:rsidP="000A2D11">
      <w:pPr>
        <w:pStyle w:val="Header"/>
        <w:ind w:left="448" w:right="38"/>
        <w:jc w:val="both"/>
        <w:rPr>
          <w:rFonts w:ascii="Bookman Old Style" w:hAnsi="Bookman Old Style"/>
          <w:b/>
        </w:rPr>
      </w:pPr>
    </w:p>
    <w:p w14:paraId="1BE9A98A" w14:textId="68CA69F6" w:rsidR="003F250F" w:rsidRDefault="00B82F1B" w:rsidP="008226A1">
      <w:pPr>
        <w:pStyle w:val="Header"/>
        <w:ind w:left="448" w:right="38"/>
        <w:jc w:val="both"/>
        <w:rPr>
          <w:rFonts w:ascii="Bookman Old Style" w:hAnsi="Bookman Old Style"/>
          <w:b/>
        </w:rPr>
      </w:pPr>
      <w:r w:rsidRPr="009878E0">
        <w:rPr>
          <w:rFonts w:ascii="Bookman Old Style" w:hAnsi="Bookman Old Style"/>
          <w:b/>
        </w:rPr>
        <w:t>Replacement of 2x12.5MVA Power Transformers by 2x20MVA Power Transformers at 66/11kV Pandavapura Substation in Panadavapura Tq. Mandya District on Partial Turn Key (PTK) basis  including supply of all matching materials/equipment(except 66/11kV Power Transformer and 11kV switchgear) and erection &amp; including civil works of all materials/equipment, testing and commissioning.</w:t>
      </w:r>
    </w:p>
    <w:p w14:paraId="4B0A481E" w14:textId="77777777" w:rsidR="00B70378" w:rsidRPr="00305414" w:rsidRDefault="00B70378" w:rsidP="008226A1">
      <w:pPr>
        <w:pStyle w:val="Header"/>
        <w:ind w:left="448" w:right="38"/>
        <w:jc w:val="both"/>
        <w:rPr>
          <w:rFonts w:ascii="Bookman Old Style" w:hAnsi="Bookman Old Style"/>
          <w:bCs/>
        </w:rPr>
      </w:pPr>
    </w:p>
    <w:p w14:paraId="5514DB4C" w14:textId="114ECACB" w:rsidR="002C3194" w:rsidRPr="00F10195" w:rsidRDefault="00B85916" w:rsidP="00B85916">
      <w:pPr>
        <w:ind w:left="2160" w:hanging="2160"/>
        <w:jc w:val="both"/>
        <w:rPr>
          <w:rFonts w:ascii="Bookman Old Style" w:hAnsi="Bookman Old Style"/>
          <w:bCs/>
          <w:sz w:val="20"/>
          <w:szCs w:val="24"/>
        </w:rPr>
      </w:pPr>
      <w:r w:rsidRPr="00F10195">
        <w:rPr>
          <w:rFonts w:ascii="Bookman Old Style" w:hAnsi="Bookman Old Style"/>
          <w:sz w:val="20"/>
          <w:szCs w:val="20"/>
          <w:highlight w:val="yellow"/>
        </w:rPr>
        <w:t>Bid Enquiry No.</w:t>
      </w:r>
      <w:r w:rsidR="00CB6324" w:rsidRPr="00D87F4A">
        <w:rPr>
          <w:rFonts w:ascii="Bookman Old Style" w:hAnsi="Bookman Old Style"/>
          <w:sz w:val="20"/>
          <w:szCs w:val="20"/>
        </w:rPr>
        <w:t xml:space="preserve"> </w:t>
      </w:r>
      <w:r w:rsidR="00F10195" w:rsidRPr="00F10195">
        <w:rPr>
          <w:rFonts w:ascii="Bookman Old Style" w:hAnsi="Bookman Old Style"/>
          <w:b/>
          <w:sz w:val="20"/>
          <w:szCs w:val="20"/>
        </w:rPr>
        <w:t>KPTCL/</w:t>
      </w:r>
      <w:r w:rsidR="004F3966">
        <w:rPr>
          <w:rFonts w:ascii="Bookman Old Style" w:hAnsi="Bookman Old Style"/>
          <w:b/>
          <w:sz w:val="20"/>
          <w:szCs w:val="20"/>
        </w:rPr>
        <w:t>2026-27</w:t>
      </w:r>
      <w:r w:rsidR="00F10195" w:rsidRPr="00F10195">
        <w:rPr>
          <w:rFonts w:ascii="Bookman Old Style" w:hAnsi="Bookman Old Style"/>
          <w:b/>
          <w:sz w:val="20"/>
          <w:szCs w:val="20"/>
        </w:rPr>
        <w:t>/SS/WORK_INDENT</w:t>
      </w:r>
      <w:r w:rsidR="00453A90">
        <w:rPr>
          <w:rFonts w:ascii="Bookman Old Style" w:hAnsi="Bookman Old Style"/>
          <w:b/>
          <w:sz w:val="20"/>
          <w:szCs w:val="20"/>
        </w:rPr>
        <w:t>3</w:t>
      </w:r>
      <w:r w:rsidR="008079FF">
        <w:rPr>
          <w:rFonts w:ascii="Bookman Old Style" w:hAnsi="Bookman Old Style"/>
          <w:b/>
          <w:sz w:val="20"/>
          <w:szCs w:val="20"/>
        </w:rPr>
        <w:t>578</w:t>
      </w:r>
    </w:p>
    <w:p w14:paraId="1C2DD42B" w14:textId="08E39205" w:rsidR="002C3194" w:rsidRPr="00D87F4A" w:rsidRDefault="002C3194" w:rsidP="00CD06E9">
      <w:pPr>
        <w:tabs>
          <w:tab w:val="left" w:pos="4193"/>
        </w:tabs>
        <w:rPr>
          <w:rFonts w:ascii="Bookman Old Style" w:hAnsi="Bookman Old Style"/>
          <w:b/>
          <w:sz w:val="20"/>
          <w:szCs w:val="24"/>
          <w:u w:val="single"/>
        </w:rPr>
      </w:pPr>
      <w:r w:rsidRPr="00D87F4A">
        <w:rPr>
          <w:rFonts w:ascii="Bookman Old Style" w:hAnsi="Bookman Old Style"/>
          <w:b/>
          <w:sz w:val="20"/>
          <w:szCs w:val="24"/>
          <w:u w:val="single"/>
        </w:rPr>
        <w:t xml:space="preserve">Defects Liability Period/Guarantee: </w:t>
      </w:r>
    </w:p>
    <w:p w14:paraId="25313C21" w14:textId="77777777" w:rsidR="0020438A" w:rsidRPr="00D87F4A" w:rsidRDefault="0020438A" w:rsidP="0027149A">
      <w:pPr>
        <w:jc w:val="both"/>
        <w:rPr>
          <w:rFonts w:ascii="Bookman Old Style" w:hAnsi="Bookman Old Style"/>
          <w:sz w:val="20"/>
          <w:szCs w:val="24"/>
        </w:rPr>
      </w:pPr>
      <w:r w:rsidRPr="00D87F4A">
        <w:rPr>
          <w:rFonts w:ascii="Bookman Old Style" w:hAnsi="Bookman Old Style"/>
          <w:sz w:val="20"/>
          <w:szCs w:val="24"/>
        </w:rPr>
        <w:t xml:space="preserve">The Contractor shall Guarantee that the equipment supplied by him will be new, unused and in accordance with the contract documents and free from defects in material and workmanship for a period </w:t>
      </w:r>
      <w:r w:rsidR="007769F2" w:rsidRPr="00D87F4A">
        <w:rPr>
          <w:rFonts w:ascii="Bookman Old Style" w:hAnsi="Bookman Old Style"/>
          <w:b/>
          <w:sz w:val="20"/>
          <w:szCs w:val="24"/>
        </w:rPr>
        <w:t xml:space="preserve">of </w:t>
      </w:r>
      <w:r w:rsidR="00CD06E9" w:rsidRPr="00D87F4A">
        <w:rPr>
          <w:rFonts w:ascii="Bookman Old Style" w:hAnsi="Bookman Old Style" w:cs="Times New Roman"/>
          <w:b/>
          <w:bCs/>
          <w:sz w:val="20"/>
          <w:szCs w:val="24"/>
        </w:rPr>
        <w:t>42 (Forty Two) months in respect of Power Transformer, Control and Relay panels, Isolators, Battery Set, Nitrogen Injection Fire Extinguishing system, Circuit Breakers, 24 (Twenty four) months in respect of Battery Charger and 12 (Twelve) months for rest of the equipments/ materials  of the project commencing immediately upon the satisfactory commissioning</w:t>
      </w:r>
      <w:r w:rsidRPr="00D87F4A">
        <w:rPr>
          <w:rFonts w:ascii="Bookman Old Style" w:hAnsi="Bookman Old Style"/>
          <w:sz w:val="20"/>
          <w:szCs w:val="24"/>
        </w:rPr>
        <w:t>.</w:t>
      </w:r>
    </w:p>
    <w:p w14:paraId="6CDC94E7" w14:textId="77777777" w:rsidR="0020438A" w:rsidRPr="00D87F4A" w:rsidRDefault="0020438A" w:rsidP="0027149A">
      <w:pPr>
        <w:autoSpaceDE w:val="0"/>
        <w:autoSpaceDN w:val="0"/>
        <w:adjustRightInd w:val="0"/>
        <w:jc w:val="both"/>
        <w:rPr>
          <w:rFonts w:ascii="Bookman Old Style" w:hAnsi="Bookman Old Style"/>
          <w:sz w:val="20"/>
          <w:szCs w:val="24"/>
        </w:rPr>
      </w:pPr>
      <w:r w:rsidRPr="00D87F4A">
        <w:rPr>
          <w:rFonts w:ascii="Bookman Old Style" w:hAnsi="Bookman Old Style"/>
          <w:sz w:val="20"/>
          <w:szCs w:val="24"/>
        </w:rPr>
        <w:t xml:space="preserve">Further, the contractor shall guarantee of </w:t>
      </w:r>
      <w:r w:rsidRPr="00D87F4A">
        <w:rPr>
          <w:rFonts w:ascii="Bookman Old Style" w:hAnsi="Bookman Old Style"/>
          <w:b/>
          <w:sz w:val="20"/>
          <w:szCs w:val="24"/>
        </w:rPr>
        <w:t>12 (Twelve) Months</w:t>
      </w:r>
      <w:r w:rsidRPr="00D87F4A">
        <w:rPr>
          <w:rFonts w:ascii="Bookman Old Style" w:hAnsi="Bookman Old Style"/>
          <w:sz w:val="20"/>
          <w:szCs w:val="24"/>
        </w:rPr>
        <w:t xml:space="preserve"> for Erection and Civil Works commencing immediately upon the satisfactory commissioning.</w:t>
      </w:r>
    </w:p>
    <w:p w14:paraId="654956BB" w14:textId="77777777" w:rsidR="00CD51FF" w:rsidRPr="00D87F4A" w:rsidRDefault="00CD51FF" w:rsidP="00CD51FF">
      <w:pPr>
        <w:jc w:val="both"/>
        <w:rPr>
          <w:rFonts w:ascii="Bookman Old Style" w:hAnsi="Bookman Old Style"/>
          <w:sz w:val="20"/>
          <w:szCs w:val="24"/>
        </w:rPr>
      </w:pPr>
      <w:r w:rsidRPr="00D87F4A">
        <w:rPr>
          <w:rFonts w:ascii="Bookman Old Style" w:hAnsi="Bookman Old Style"/>
          <w:b/>
          <w:sz w:val="20"/>
          <w:szCs w:val="24"/>
          <w:u w:val="single"/>
        </w:rPr>
        <w:t>Price Adjustment formula</w:t>
      </w:r>
      <w:r w:rsidRPr="00D87F4A">
        <w:rPr>
          <w:rFonts w:ascii="Bookman Old Style" w:hAnsi="Bookman Old Style"/>
          <w:sz w:val="20"/>
          <w:szCs w:val="24"/>
        </w:rPr>
        <w:t xml:space="preserve">: </w:t>
      </w:r>
    </w:p>
    <w:p w14:paraId="499124AA" w14:textId="77777777" w:rsidR="00CD51FF" w:rsidRPr="00D87F4A" w:rsidRDefault="00CD51FF" w:rsidP="00CD51FF">
      <w:pPr>
        <w:jc w:val="both"/>
        <w:rPr>
          <w:rFonts w:ascii="Bookman Old Style" w:hAnsi="Bookman Old Style"/>
          <w:sz w:val="20"/>
          <w:szCs w:val="24"/>
        </w:rPr>
      </w:pPr>
      <w:r w:rsidRPr="00D87F4A">
        <w:rPr>
          <w:rFonts w:ascii="Bookman Old Style" w:hAnsi="Bookman Old Style"/>
          <w:sz w:val="20"/>
          <w:szCs w:val="24"/>
        </w:rPr>
        <w:t>Price Adjustment shall be in accordance with Clause No: 40 of CC.</w:t>
      </w:r>
    </w:p>
    <w:p w14:paraId="60387AB4" w14:textId="77777777" w:rsidR="00CD51FF" w:rsidRPr="00D87F4A" w:rsidRDefault="00CD51FF" w:rsidP="00CD51FF">
      <w:pPr>
        <w:jc w:val="both"/>
        <w:rPr>
          <w:rFonts w:ascii="Bookman Old Style" w:hAnsi="Bookman Old Style"/>
          <w:b/>
          <w:sz w:val="20"/>
          <w:szCs w:val="24"/>
        </w:rPr>
      </w:pPr>
      <w:r w:rsidRPr="00D87F4A">
        <w:rPr>
          <w:rFonts w:ascii="Bookman Old Style" w:hAnsi="Bookman Old Style"/>
          <w:b/>
          <w:sz w:val="20"/>
          <w:szCs w:val="24"/>
        </w:rPr>
        <w:t>Price Adjustment Formula</w:t>
      </w:r>
      <w:r w:rsidRPr="00D87F4A">
        <w:rPr>
          <w:rFonts w:ascii="Bookman Old Style" w:hAnsi="Bookman Old Style"/>
          <w:b/>
          <w:sz w:val="20"/>
          <w:szCs w:val="24"/>
          <w:vertAlign w:val="superscript"/>
        </w:rPr>
        <w:t>38</w:t>
      </w:r>
      <w:r w:rsidRPr="00D87F4A">
        <w:rPr>
          <w:rFonts w:ascii="Bookman Old Style" w:hAnsi="Bookman Old Style"/>
          <w:b/>
          <w:sz w:val="20"/>
          <w:szCs w:val="24"/>
        </w:rPr>
        <w:t>;  (Clause - 40)</w:t>
      </w:r>
    </w:p>
    <w:p w14:paraId="71C82946" w14:textId="77777777" w:rsidR="00CD51FF" w:rsidRPr="00D87F4A" w:rsidRDefault="00CD51FF" w:rsidP="00CD51FF">
      <w:pPr>
        <w:jc w:val="both"/>
        <w:rPr>
          <w:rFonts w:ascii="Bookman Old Style" w:hAnsi="Bookman Old Style"/>
          <w:sz w:val="20"/>
          <w:szCs w:val="24"/>
        </w:rPr>
      </w:pPr>
      <w:r w:rsidRPr="00D87F4A">
        <w:rPr>
          <w:rFonts w:ascii="Bookman Old Style" w:hAnsi="Bookman Old Style"/>
          <w:sz w:val="20"/>
          <w:szCs w:val="24"/>
        </w:rPr>
        <w:t>R= Value of work as defined in Clause 40.1 of Conditions of Contract.</w:t>
      </w:r>
    </w:p>
    <w:p w14:paraId="26E45320" w14:textId="77777777" w:rsidR="00CD51FF" w:rsidRPr="00D87F4A" w:rsidRDefault="00CD51FF" w:rsidP="00CD51FF">
      <w:pPr>
        <w:jc w:val="both"/>
        <w:rPr>
          <w:rFonts w:ascii="Bookman Old Style" w:hAnsi="Bookman Old Style"/>
          <w:sz w:val="20"/>
          <w:szCs w:val="24"/>
        </w:rPr>
      </w:pPr>
      <w:r w:rsidRPr="00D87F4A">
        <w:rPr>
          <w:rFonts w:ascii="Bookman Old Style" w:hAnsi="Bookman Old Style"/>
          <w:sz w:val="20"/>
          <w:szCs w:val="24"/>
        </w:rPr>
        <w:lastRenderedPageBreak/>
        <w:t>Adjustment for labour component:</w:t>
      </w:r>
    </w:p>
    <w:p w14:paraId="2055AD4C" w14:textId="77777777" w:rsidR="00CD51FF" w:rsidRPr="00D87F4A" w:rsidRDefault="00CD51FF" w:rsidP="00F94EE8">
      <w:pPr>
        <w:pStyle w:val="ListParagraph"/>
        <w:numPr>
          <w:ilvl w:val="0"/>
          <w:numId w:val="134"/>
        </w:numPr>
        <w:ind w:left="426" w:hanging="426"/>
        <w:jc w:val="both"/>
        <w:rPr>
          <w:rFonts w:ascii="Bookman Old Style" w:hAnsi="Bookman Old Style"/>
          <w:b/>
          <w:sz w:val="20"/>
          <w:szCs w:val="24"/>
        </w:rPr>
      </w:pPr>
      <w:r w:rsidRPr="00D87F4A">
        <w:rPr>
          <w:rFonts w:ascii="Bookman Old Style" w:hAnsi="Bookman Old Style"/>
          <w:b/>
          <w:sz w:val="20"/>
          <w:szCs w:val="24"/>
        </w:rPr>
        <w:t>Price adjustment for increase or decrease in the cost due to labour shall be paid in accordance with the following formula:</w:t>
      </w:r>
    </w:p>
    <w:p w14:paraId="11E5F8B4" w14:textId="77777777" w:rsidR="00CD51FF" w:rsidRPr="00D87F4A" w:rsidRDefault="00CD51FF" w:rsidP="00CD51FF">
      <w:pPr>
        <w:ind w:left="360"/>
        <w:jc w:val="both"/>
        <w:rPr>
          <w:rFonts w:ascii="Bookman Old Style" w:hAnsi="Bookman Old Style"/>
          <w:sz w:val="20"/>
          <w:szCs w:val="24"/>
        </w:rPr>
      </w:pPr>
      <w:r w:rsidRPr="00D87F4A">
        <w:rPr>
          <w:rFonts w:ascii="Bookman Old Style" w:hAnsi="Bookman Old Style"/>
          <w:sz w:val="20"/>
          <w:szCs w:val="24"/>
        </w:rPr>
        <w:t>VL = 0.85 X PL /100 X R X(Li - Lo ) /Lo Where,</w:t>
      </w:r>
    </w:p>
    <w:p w14:paraId="3E82DECB" w14:textId="77777777" w:rsidR="00CD51FF" w:rsidRPr="00D87F4A" w:rsidRDefault="00CD51FF" w:rsidP="00CD51FF">
      <w:pPr>
        <w:ind w:left="360"/>
        <w:jc w:val="both"/>
        <w:rPr>
          <w:rFonts w:ascii="Bookman Old Style" w:hAnsi="Bookman Old Style"/>
          <w:sz w:val="20"/>
          <w:szCs w:val="24"/>
        </w:rPr>
      </w:pPr>
      <w:r w:rsidRPr="00D87F4A">
        <w:rPr>
          <w:rFonts w:ascii="Bookman Old Style" w:hAnsi="Bookman Old Style"/>
          <w:sz w:val="20"/>
          <w:szCs w:val="24"/>
        </w:rPr>
        <w:t>VL = Increase or decrease in the cost of work during the quarter under consideration due to changes in rates for local labour;</w:t>
      </w:r>
    </w:p>
    <w:p w14:paraId="3DA9DD93" w14:textId="77777777" w:rsidR="00CD51FF" w:rsidRPr="00D87F4A" w:rsidRDefault="00CD51FF" w:rsidP="00CD51FF">
      <w:pPr>
        <w:ind w:left="360"/>
        <w:jc w:val="both"/>
        <w:rPr>
          <w:rFonts w:ascii="Bookman Old Style" w:hAnsi="Bookman Old Style"/>
          <w:sz w:val="20"/>
          <w:szCs w:val="24"/>
        </w:rPr>
      </w:pPr>
      <w:r w:rsidRPr="00D87F4A">
        <w:rPr>
          <w:rFonts w:ascii="Bookman Old Style" w:hAnsi="Bookman Old Style"/>
          <w:sz w:val="20"/>
          <w:szCs w:val="24"/>
        </w:rPr>
        <w:t>Lo = The average consumer price index</w:t>
      </w:r>
      <w:r w:rsidRPr="00D87F4A">
        <w:rPr>
          <w:rFonts w:ascii="Bookman Old Style" w:hAnsi="Bookman Old Style"/>
          <w:sz w:val="20"/>
          <w:szCs w:val="24"/>
          <w:vertAlign w:val="superscript"/>
        </w:rPr>
        <w:t xml:space="preserve">39 </w:t>
      </w:r>
      <w:r w:rsidRPr="00D87F4A">
        <w:rPr>
          <w:rFonts w:ascii="Bookman Old Style" w:hAnsi="Bookman Old Style"/>
          <w:sz w:val="20"/>
          <w:szCs w:val="24"/>
        </w:rPr>
        <w:t>for industrial workers for ……</w:t>
      </w:r>
      <w:r w:rsidRPr="00D87F4A">
        <w:rPr>
          <w:rFonts w:ascii="Bookman Old Style" w:hAnsi="Bookman Old Style"/>
          <w:sz w:val="20"/>
          <w:szCs w:val="24"/>
          <w:vertAlign w:val="superscript"/>
        </w:rPr>
        <w:t>40</w:t>
      </w:r>
      <w:r w:rsidRPr="00D87F4A">
        <w:rPr>
          <w:rFonts w:ascii="Bookman Old Style" w:hAnsi="Bookman Old Style"/>
          <w:sz w:val="20"/>
          <w:szCs w:val="24"/>
        </w:rPr>
        <w:t xml:space="preserve"> Centre for the quarter preceding the date of opening of tenders as published by the Labour Bureau, Ministry of Labour, Government of India;</w:t>
      </w:r>
    </w:p>
    <w:p w14:paraId="38A62359" w14:textId="77777777" w:rsidR="00CD51FF" w:rsidRPr="00D87F4A" w:rsidRDefault="00CD51FF" w:rsidP="00CD51FF">
      <w:pPr>
        <w:ind w:left="360"/>
        <w:jc w:val="both"/>
        <w:rPr>
          <w:rFonts w:ascii="Bookman Old Style" w:hAnsi="Bookman Old Style"/>
          <w:sz w:val="20"/>
          <w:szCs w:val="24"/>
        </w:rPr>
      </w:pPr>
      <w:r w:rsidRPr="00D87F4A">
        <w:rPr>
          <w:rFonts w:ascii="Bookman Old Style" w:hAnsi="Bookman Old Style"/>
          <w:sz w:val="20"/>
          <w:szCs w:val="24"/>
        </w:rPr>
        <w:t>Li = The average consumer price index for industrial workers for …………. Centre for the quarter under consideration as published by Labour Bureau, Ministry of Labour, Government of India.</w:t>
      </w:r>
    </w:p>
    <w:p w14:paraId="58A6EA18" w14:textId="77777777" w:rsidR="00CD51FF" w:rsidRPr="00D87F4A" w:rsidRDefault="00CD51FF" w:rsidP="00CD51FF">
      <w:pPr>
        <w:ind w:left="360"/>
        <w:jc w:val="both"/>
        <w:rPr>
          <w:rFonts w:ascii="Bookman Old Style" w:hAnsi="Bookman Old Style"/>
          <w:sz w:val="20"/>
          <w:szCs w:val="24"/>
        </w:rPr>
      </w:pPr>
      <w:r w:rsidRPr="00D87F4A">
        <w:rPr>
          <w:rFonts w:ascii="Bookman Old Style" w:hAnsi="Bookman Old Style"/>
          <w:sz w:val="20"/>
          <w:szCs w:val="24"/>
        </w:rPr>
        <w:t>PL = Percentage of labour component of the work.</w:t>
      </w:r>
    </w:p>
    <w:p w14:paraId="166F6F9E" w14:textId="77777777" w:rsidR="00CD51FF" w:rsidRPr="00D87F4A" w:rsidRDefault="00CD51FF" w:rsidP="00CD51FF">
      <w:pPr>
        <w:ind w:left="360"/>
        <w:jc w:val="both"/>
        <w:rPr>
          <w:rFonts w:ascii="Bookman Old Style" w:hAnsi="Bookman Old Style"/>
          <w:b/>
          <w:sz w:val="20"/>
          <w:szCs w:val="24"/>
        </w:rPr>
      </w:pPr>
      <w:r w:rsidRPr="00D87F4A">
        <w:rPr>
          <w:rFonts w:ascii="Bookman Old Style" w:hAnsi="Bookman Old Style"/>
          <w:b/>
          <w:sz w:val="20"/>
          <w:szCs w:val="24"/>
        </w:rPr>
        <w:t>Adjustment for Cement Component:</w:t>
      </w:r>
    </w:p>
    <w:p w14:paraId="4C19AC28" w14:textId="77777777" w:rsidR="00CD51FF" w:rsidRPr="00D87F4A" w:rsidRDefault="00CD51FF" w:rsidP="00F94EE8">
      <w:pPr>
        <w:pStyle w:val="ListParagraph"/>
        <w:numPr>
          <w:ilvl w:val="0"/>
          <w:numId w:val="134"/>
        </w:numPr>
        <w:ind w:left="426" w:hanging="426"/>
        <w:jc w:val="both"/>
        <w:rPr>
          <w:rFonts w:ascii="Bookman Old Style" w:hAnsi="Bookman Old Style"/>
          <w:b/>
          <w:sz w:val="20"/>
          <w:szCs w:val="24"/>
        </w:rPr>
      </w:pPr>
      <w:r w:rsidRPr="00D87F4A">
        <w:rPr>
          <w:rFonts w:ascii="Bookman Old Style" w:hAnsi="Bookman Old Style"/>
          <w:b/>
          <w:sz w:val="20"/>
          <w:szCs w:val="24"/>
        </w:rPr>
        <w:t>Price adjustment for increase or decrease in the cost of cement componentprocured by the contractor shall be paid in accordance with the following formula.</w:t>
      </w:r>
    </w:p>
    <w:p w14:paraId="0FEE575F" w14:textId="77777777" w:rsidR="00CD51FF" w:rsidRPr="00D87F4A" w:rsidRDefault="00CD51FF" w:rsidP="00CD51FF">
      <w:pPr>
        <w:ind w:left="360"/>
        <w:jc w:val="both"/>
        <w:rPr>
          <w:rFonts w:ascii="Bookman Old Style" w:hAnsi="Bookman Old Style"/>
          <w:sz w:val="20"/>
          <w:szCs w:val="24"/>
        </w:rPr>
      </w:pPr>
      <w:r w:rsidRPr="00D87F4A">
        <w:rPr>
          <w:rFonts w:ascii="Bookman Old Style" w:hAnsi="Bookman Old Style"/>
          <w:sz w:val="20"/>
          <w:szCs w:val="24"/>
        </w:rPr>
        <w:t>V</w:t>
      </w:r>
      <w:r w:rsidRPr="00D87F4A">
        <w:rPr>
          <w:rFonts w:ascii="Bookman Old Style" w:hAnsi="Bookman Old Style"/>
          <w:sz w:val="20"/>
          <w:szCs w:val="24"/>
          <w:vertAlign w:val="subscript"/>
        </w:rPr>
        <w:t>C</w:t>
      </w:r>
      <w:r w:rsidRPr="00D87F4A">
        <w:rPr>
          <w:rFonts w:ascii="Bookman Old Style" w:hAnsi="Bookman Old Style"/>
          <w:sz w:val="20"/>
          <w:szCs w:val="24"/>
        </w:rPr>
        <w:t xml:space="preserve"> = 0.85 X P</w:t>
      </w:r>
      <w:r w:rsidRPr="00D87F4A">
        <w:rPr>
          <w:rFonts w:ascii="Bookman Old Style" w:hAnsi="Bookman Old Style"/>
          <w:sz w:val="20"/>
          <w:szCs w:val="24"/>
          <w:vertAlign w:val="subscript"/>
        </w:rPr>
        <w:t>C</w:t>
      </w:r>
      <w:r w:rsidRPr="00D87F4A">
        <w:rPr>
          <w:rFonts w:ascii="Bookman Old Style" w:hAnsi="Bookman Old Style"/>
          <w:sz w:val="20"/>
          <w:szCs w:val="24"/>
        </w:rPr>
        <w:t xml:space="preserve"> /100 X R X (C</w:t>
      </w:r>
      <w:r w:rsidRPr="00D87F4A">
        <w:rPr>
          <w:rFonts w:ascii="Bookman Old Style" w:hAnsi="Bookman Old Style"/>
          <w:sz w:val="20"/>
          <w:szCs w:val="24"/>
          <w:vertAlign w:val="subscript"/>
        </w:rPr>
        <w:t>i</w:t>
      </w:r>
      <w:r w:rsidRPr="00D87F4A">
        <w:rPr>
          <w:rFonts w:ascii="Bookman Old Style" w:hAnsi="Bookman Old Style"/>
          <w:sz w:val="20"/>
          <w:szCs w:val="24"/>
        </w:rPr>
        <w:t>- C</w:t>
      </w:r>
      <w:r w:rsidRPr="00D87F4A">
        <w:rPr>
          <w:rFonts w:ascii="Bookman Old Style" w:hAnsi="Bookman Old Style"/>
          <w:sz w:val="20"/>
          <w:szCs w:val="24"/>
          <w:vertAlign w:val="subscript"/>
        </w:rPr>
        <w:t>o</w:t>
      </w:r>
      <w:r w:rsidRPr="00D87F4A">
        <w:rPr>
          <w:rFonts w:ascii="Bookman Old Style" w:hAnsi="Bookman Old Style"/>
          <w:sz w:val="20"/>
          <w:szCs w:val="24"/>
        </w:rPr>
        <w:t xml:space="preserve"> ) /C</w:t>
      </w:r>
      <w:r w:rsidRPr="00D87F4A">
        <w:rPr>
          <w:rFonts w:ascii="Bookman Old Style" w:hAnsi="Bookman Old Style"/>
          <w:sz w:val="20"/>
          <w:szCs w:val="24"/>
          <w:vertAlign w:val="subscript"/>
        </w:rPr>
        <w:t>o</w:t>
      </w:r>
      <w:r w:rsidRPr="00D87F4A">
        <w:rPr>
          <w:rFonts w:ascii="Bookman Old Style" w:hAnsi="Bookman Old Style"/>
          <w:sz w:val="20"/>
          <w:szCs w:val="24"/>
        </w:rPr>
        <w:t xml:space="preserve"> , Where,</w:t>
      </w:r>
    </w:p>
    <w:p w14:paraId="459A8D03" w14:textId="77777777" w:rsidR="00CD51FF" w:rsidRPr="00D87F4A" w:rsidRDefault="00CD51FF" w:rsidP="00CD51FF">
      <w:pPr>
        <w:ind w:left="360"/>
        <w:jc w:val="both"/>
        <w:rPr>
          <w:rFonts w:ascii="Bookman Old Style" w:hAnsi="Bookman Old Style"/>
          <w:sz w:val="20"/>
          <w:szCs w:val="24"/>
        </w:rPr>
      </w:pPr>
      <w:r w:rsidRPr="00D87F4A">
        <w:rPr>
          <w:rFonts w:ascii="Bookman Old Style" w:hAnsi="Bookman Old Style"/>
          <w:sz w:val="20"/>
          <w:szCs w:val="24"/>
        </w:rPr>
        <w:t>V</w:t>
      </w:r>
      <w:r w:rsidRPr="00D87F4A">
        <w:rPr>
          <w:rFonts w:ascii="Bookman Old Style" w:hAnsi="Bookman Old Style"/>
          <w:sz w:val="20"/>
          <w:szCs w:val="24"/>
          <w:vertAlign w:val="subscript"/>
        </w:rPr>
        <w:t>C</w:t>
      </w:r>
      <w:r w:rsidRPr="00D87F4A">
        <w:rPr>
          <w:rFonts w:ascii="Bookman Old Style" w:hAnsi="Bookman Old Style"/>
          <w:sz w:val="20"/>
          <w:szCs w:val="24"/>
        </w:rPr>
        <w:t xml:space="preserve"> = Increase or decrease in the cost of the work during the quarter under consideration due to changes in the rates for cement;</w:t>
      </w:r>
    </w:p>
    <w:p w14:paraId="55207A17" w14:textId="77777777" w:rsidR="00CD51FF" w:rsidRPr="00D87F4A" w:rsidRDefault="00CD51FF" w:rsidP="00CD51FF">
      <w:pPr>
        <w:ind w:left="360"/>
        <w:jc w:val="both"/>
        <w:rPr>
          <w:rFonts w:ascii="Bookman Old Style" w:hAnsi="Bookman Old Style"/>
          <w:sz w:val="20"/>
          <w:szCs w:val="24"/>
        </w:rPr>
      </w:pPr>
      <w:r w:rsidRPr="00D87F4A">
        <w:rPr>
          <w:rFonts w:ascii="Bookman Old Style" w:hAnsi="Bookman Old Style"/>
          <w:sz w:val="20"/>
          <w:szCs w:val="24"/>
        </w:rPr>
        <w:t>C</w:t>
      </w:r>
      <w:r w:rsidRPr="00D87F4A">
        <w:rPr>
          <w:rFonts w:ascii="Bookman Old Style" w:hAnsi="Bookman Old Style"/>
          <w:sz w:val="20"/>
          <w:szCs w:val="24"/>
          <w:vertAlign w:val="subscript"/>
        </w:rPr>
        <w:t>o</w:t>
      </w:r>
      <w:r w:rsidRPr="00D87F4A">
        <w:rPr>
          <w:rFonts w:ascii="Bookman Old Style" w:hAnsi="Bookman Old Style"/>
          <w:sz w:val="20"/>
          <w:szCs w:val="24"/>
        </w:rPr>
        <w:t xml:space="preserve"> = The all India average wholesale price index</w:t>
      </w:r>
      <w:r w:rsidRPr="00D87F4A">
        <w:rPr>
          <w:rFonts w:ascii="Bookman Old Style" w:hAnsi="Bookman Old Style"/>
          <w:sz w:val="20"/>
          <w:szCs w:val="24"/>
          <w:vertAlign w:val="superscript"/>
        </w:rPr>
        <w:t xml:space="preserve">41 </w:t>
      </w:r>
      <w:r w:rsidRPr="00D87F4A">
        <w:rPr>
          <w:rFonts w:ascii="Bookman Old Style" w:hAnsi="Bookman Old Style"/>
          <w:sz w:val="20"/>
          <w:szCs w:val="24"/>
        </w:rPr>
        <w:t>for cement (Ordinary Portland Cement) for the quarter preceding the date of opening of the tenders as published by the Office of Economic Advisor, Ministry of Commerce and Industry, Government of India , New Delhi.</w:t>
      </w:r>
    </w:p>
    <w:p w14:paraId="59F8A191" w14:textId="77777777" w:rsidR="00CD51FF" w:rsidRPr="00D87F4A" w:rsidRDefault="00CD51FF" w:rsidP="00CD51FF">
      <w:pPr>
        <w:ind w:left="360"/>
        <w:jc w:val="both"/>
        <w:rPr>
          <w:rFonts w:ascii="Bookman Old Style" w:hAnsi="Bookman Old Style"/>
          <w:sz w:val="20"/>
          <w:szCs w:val="24"/>
        </w:rPr>
      </w:pPr>
      <w:r w:rsidRPr="00D87F4A">
        <w:rPr>
          <w:rFonts w:ascii="Bookman Old Style" w:hAnsi="Bookman Old Style"/>
          <w:sz w:val="20"/>
          <w:szCs w:val="24"/>
        </w:rPr>
        <w:t>C</w:t>
      </w:r>
      <w:r w:rsidRPr="00D87F4A">
        <w:rPr>
          <w:rFonts w:ascii="Bookman Old Style" w:hAnsi="Bookman Old Style"/>
          <w:sz w:val="20"/>
          <w:szCs w:val="24"/>
          <w:vertAlign w:val="subscript"/>
        </w:rPr>
        <w:t>i</w:t>
      </w:r>
      <w:r w:rsidRPr="00D87F4A">
        <w:rPr>
          <w:rFonts w:ascii="Bookman Old Style" w:hAnsi="Bookman Old Style"/>
          <w:sz w:val="20"/>
          <w:szCs w:val="24"/>
        </w:rPr>
        <w:t xml:space="preserve"> = The all India average wholesale price index for cement (Ordinary Portland Cement) for the quarter under consideration as published by the Office of Economic Advisor, Ministry of Commerce and Industry, Government of India, New Delhi.</w:t>
      </w:r>
    </w:p>
    <w:p w14:paraId="325B1004" w14:textId="77777777" w:rsidR="00CD51FF" w:rsidRPr="00D87F4A" w:rsidRDefault="00CD51FF" w:rsidP="00CD51FF">
      <w:pPr>
        <w:ind w:left="360"/>
        <w:jc w:val="both"/>
        <w:rPr>
          <w:rFonts w:ascii="Bookman Old Style" w:hAnsi="Bookman Old Style"/>
          <w:sz w:val="20"/>
          <w:szCs w:val="24"/>
        </w:rPr>
      </w:pPr>
      <w:r w:rsidRPr="00D87F4A">
        <w:rPr>
          <w:rFonts w:ascii="Bookman Old Style" w:hAnsi="Bookman Old Style"/>
          <w:sz w:val="20"/>
          <w:szCs w:val="24"/>
        </w:rPr>
        <w:t>P</w:t>
      </w:r>
      <w:r w:rsidRPr="00D87F4A">
        <w:rPr>
          <w:rFonts w:ascii="Bookman Old Style" w:hAnsi="Bookman Old Style"/>
          <w:sz w:val="20"/>
          <w:szCs w:val="24"/>
          <w:vertAlign w:val="subscript"/>
        </w:rPr>
        <w:t>C</w:t>
      </w:r>
      <w:r w:rsidRPr="00D87F4A">
        <w:rPr>
          <w:rFonts w:ascii="Bookman Old Style" w:hAnsi="Bookman Old Style"/>
          <w:sz w:val="20"/>
          <w:szCs w:val="24"/>
        </w:rPr>
        <w:t xml:space="preserve"> = Percentage of cement component of the work.</w:t>
      </w:r>
    </w:p>
    <w:p w14:paraId="6A824936" w14:textId="77777777" w:rsidR="00CD51FF" w:rsidRPr="00D87F4A" w:rsidRDefault="00CD51FF" w:rsidP="00CD51FF">
      <w:pPr>
        <w:spacing w:after="0"/>
        <w:ind w:left="360"/>
        <w:jc w:val="both"/>
        <w:rPr>
          <w:rFonts w:ascii="Bookman Old Style" w:hAnsi="Bookman Old Style"/>
          <w:b/>
          <w:sz w:val="20"/>
          <w:szCs w:val="24"/>
        </w:rPr>
      </w:pPr>
      <w:r w:rsidRPr="00D87F4A">
        <w:rPr>
          <w:rFonts w:ascii="Bookman Old Style" w:hAnsi="Bookman Old Style"/>
          <w:b/>
          <w:sz w:val="20"/>
          <w:szCs w:val="24"/>
        </w:rPr>
        <w:t>Note: For the application of this clause index of Ordinary Portland Cement</w:t>
      </w:r>
      <w:r w:rsidRPr="00D87F4A">
        <w:rPr>
          <w:rFonts w:ascii="Bookman Old Style" w:hAnsi="Bookman Old Style"/>
          <w:b/>
          <w:sz w:val="20"/>
          <w:szCs w:val="24"/>
          <w:vertAlign w:val="superscript"/>
        </w:rPr>
        <w:t>42</w:t>
      </w:r>
      <w:r w:rsidRPr="00D87F4A">
        <w:rPr>
          <w:rFonts w:ascii="Bookman Old Style" w:hAnsi="Bookman Old Style"/>
          <w:b/>
          <w:sz w:val="20"/>
          <w:szCs w:val="24"/>
        </w:rPr>
        <w:t xml:space="preserve"> has been chosen to represent Cement Group.</w:t>
      </w:r>
    </w:p>
    <w:p w14:paraId="233F7BB4" w14:textId="77777777" w:rsidR="00CD51FF" w:rsidRPr="00D87F4A" w:rsidRDefault="00CD51FF" w:rsidP="00CD51FF">
      <w:pPr>
        <w:spacing w:after="0"/>
        <w:ind w:left="360"/>
        <w:jc w:val="both"/>
        <w:rPr>
          <w:rFonts w:ascii="Bookman Old Style" w:hAnsi="Bookman Old Style"/>
          <w:b/>
          <w:sz w:val="8"/>
          <w:szCs w:val="24"/>
        </w:rPr>
      </w:pPr>
    </w:p>
    <w:p w14:paraId="55796F1F" w14:textId="77777777" w:rsidR="00CD51FF" w:rsidRPr="00D87F4A" w:rsidRDefault="00CD51FF" w:rsidP="00CD51FF">
      <w:pPr>
        <w:spacing w:after="0"/>
        <w:ind w:left="360"/>
        <w:jc w:val="both"/>
        <w:rPr>
          <w:rFonts w:ascii="Bookman Old Style" w:hAnsi="Bookman Old Style"/>
          <w:b/>
          <w:sz w:val="20"/>
          <w:szCs w:val="24"/>
        </w:rPr>
      </w:pPr>
      <w:r w:rsidRPr="00D87F4A">
        <w:rPr>
          <w:rFonts w:ascii="Bookman Old Style" w:hAnsi="Bookman Old Style"/>
          <w:b/>
          <w:sz w:val="20"/>
          <w:szCs w:val="24"/>
        </w:rPr>
        <w:t>Adjustment for steel component:</w:t>
      </w:r>
    </w:p>
    <w:p w14:paraId="2EA8E416" w14:textId="77777777" w:rsidR="00CD51FF" w:rsidRPr="00D87F4A" w:rsidRDefault="00CD51FF" w:rsidP="00CD51FF">
      <w:pPr>
        <w:spacing w:after="0"/>
        <w:jc w:val="both"/>
        <w:rPr>
          <w:rFonts w:ascii="Bookman Old Style" w:hAnsi="Bookman Old Style"/>
          <w:b/>
          <w:sz w:val="6"/>
          <w:szCs w:val="24"/>
        </w:rPr>
      </w:pPr>
    </w:p>
    <w:p w14:paraId="2042E215" w14:textId="77777777" w:rsidR="00CD51FF" w:rsidRPr="00D87F4A" w:rsidRDefault="00CD51FF" w:rsidP="00F94EE8">
      <w:pPr>
        <w:pStyle w:val="ListParagraph"/>
        <w:numPr>
          <w:ilvl w:val="0"/>
          <w:numId w:val="134"/>
        </w:numPr>
        <w:ind w:left="426" w:hanging="426"/>
        <w:jc w:val="both"/>
        <w:rPr>
          <w:rFonts w:ascii="Bookman Old Style" w:hAnsi="Bookman Old Style"/>
          <w:b/>
          <w:sz w:val="20"/>
          <w:szCs w:val="24"/>
        </w:rPr>
      </w:pPr>
      <w:r w:rsidRPr="00D87F4A">
        <w:rPr>
          <w:rFonts w:ascii="Bookman Old Style" w:hAnsi="Bookman Old Style"/>
          <w:b/>
          <w:sz w:val="20"/>
          <w:szCs w:val="24"/>
        </w:rPr>
        <w:t>Price adjustment for increase or decrease in the cost of steel procured by the contractor shall be paid in accordance with the following formula.</w:t>
      </w:r>
    </w:p>
    <w:p w14:paraId="40E7FB0C" w14:textId="77777777" w:rsidR="00CD51FF" w:rsidRPr="00D87F4A" w:rsidRDefault="00CD51FF" w:rsidP="00CD51FF">
      <w:pPr>
        <w:ind w:left="360"/>
        <w:jc w:val="both"/>
        <w:rPr>
          <w:rFonts w:ascii="Bookman Old Style" w:hAnsi="Bookman Old Style"/>
          <w:sz w:val="20"/>
          <w:szCs w:val="24"/>
        </w:rPr>
      </w:pPr>
      <w:r w:rsidRPr="00D87F4A">
        <w:rPr>
          <w:rFonts w:ascii="Bookman Old Style" w:hAnsi="Bookman Old Style"/>
          <w:sz w:val="20"/>
          <w:szCs w:val="24"/>
        </w:rPr>
        <w:t>V</w:t>
      </w:r>
      <w:r w:rsidRPr="00D87F4A">
        <w:rPr>
          <w:rFonts w:ascii="Bookman Old Style" w:hAnsi="Bookman Old Style"/>
          <w:sz w:val="20"/>
          <w:szCs w:val="24"/>
          <w:vertAlign w:val="subscript"/>
        </w:rPr>
        <w:t>S</w:t>
      </w:r>
      <w:r w:rsidRPr="00D87F4A">
        <w:rPr>
          <w:rFonts w:ascii="Bookman Old Style" w:hAnsi="Bookman Old Style"/>
          <w:sz w:val="20"/>
          <w:szCs w:val="24"/>
        </w:rPr>
        <w:t xml:space="preserve"> = 0.85 X P</w:t>
      </w:r>
      <w:r w:rsidRPr="00D87F4A">
        <w:rPr>
          <w:rFonts w:ascii="Bookman Old Style" w:hAnsi="Bookman Old Style"/>
          <w:sz w:val="20"/>
          <w:szCs w:val="24"/>
          <w:vertAlign w:val="subscript"/>
        </w:rPr>
        <w:t>S</w:t>
      </w:r>
      <w:r w:rsidRPr="00D87F4A">
        <w:rPr>
          <w:rFonts w:ascii="Bookman Old Style" w:hAnsi="Bookman Old Style"/>
          <w:sz w:val="20"/>
          <w:szCs w:val="24"/>
        </w:rPr>
        <w:t xml:space="preserve"> /100 X R X (S</w:t>
      </w:r>
      <w:r w:rsidRPr="00D87F4A">
        <w:rPr>
          <w:rFonts w:ascii="Bookman Old Style" w:hAnsi="Bookman Old Style"/>
          <w:sz w:val="20"/>
          <w:szCs w:val="24"/>
          <w:vertAlign w:val="subscript"/>
        </w:rPr>
        <w:t>i</w:t>
      </w:r>
      <w:r w:rsidRPr="00D87F4A">
        <w:rPr>
          <w:rFonts w:ascii="Bookman Old Style" w:hAnsi="Bookman Old Style"/>
          <w:sz w:val="20"/>
          <w:szCs w:val="24"/>
        </w:rPr>
        <w:t xml:space="preserve"> – S</w:t>
      </w:r>
      <w:r w:rsidRPr="00D87F4A">
        <w:rPr>
          <w:rFonts w:ascii="Bookman Old Style" w:hAnsi="Bookman Old Style"/>
          <w:sz w:val="20"/>
          <w:szCs w:val="24"/>
          <w:vertAlign w:val="subscript"/>
        </w:rPr>
        <w:t>o</w:t>
      </w:r>
      <w:r w:rsidRPr="00D87F4A">
        <w:rPr>
          <w:rFonts w:ascii="Bookman Old Style" w:hAnsi="Bookman Old Style"/>
          <w:sz w:val="20"/>
          <w:szCs w:val="24"/>
        </w:rPr>
        <w:t>)/S</w:t>
      </w:r>
      <w:r w:rsidRPr="00D87F4A">
        <w:rPr>
          <w:rFonts w:ascii="Bookman Old Style" w:hAnsi="Bookman Old Style"/>
          <w:sz w:val="20"/>
          <w:szCs w:val="24"/>
          <w:vertAlign w:val="subscript"/>
        </w:rPr>
        <w:t>o</w:t>
      </w:r>
      <w:r w:rsidRPr="00D87F4A">
        <w:rPr>
          <w:rFonts w:ascii="Bookman Old Style" w:hAnsi="Bookman Old Style"/>
          <w:sz w:val="20"/>
          <w:szCs w:val="24"/>
        </w:rPr>
        <w:t xml:space="preserve"> where,</w:t>
      </w:r>
    </w:p>
    <w:p w14:paraId="1E96D6C6" w14:textId="77777777" w:rsidR="00CD51FF" w:rsidRPr="00D87F4A" w:rsidRDefault="00CD51FF" w:rsidP="00CD51FF">
      <w:pPr>
        <w:ind w:left="360"/>
        <w:jc w:val="both"/>
        <w:rPr>
          <w:rFonts w:ascii="Bookman Old Style" w:hAnsi="Bookman Old Style"/>
          <w:sz w:val="20"/>
          <w:szCs w:val="24"/>
        </w:rPr>
      </w:pPr>
      <w:r w:rsidRPr="00D87F4A">
        <w:rPr>
          <w:rFonts w:ascii="Bookman Old Style" w:hAnsi="Bookman Old Style"/>
          <w:sz w:val="20"/>
          <w:szCs w:val="24"/>
        </w:rPr>
        <w:t>V</w:t>
      </w:r>
      <w:r w:rsidRPr="00D87F4A">
        <w:rPr>
          <w:rFonts w:ascii="Bookman Old Style" w:hAnsi="Bookman Old Style"/>
          <w:sz w:val="20"/>
          <w:szCs w:val="24"/>
          <w:vertAlign w:val="subscript"/>
        </w:rPr>
        <w:t>S</w:t>
      </w:r>
      <w:r w:rsidRPr="00D87F4A">
        <w:rPr>
          <w:rFonts w:ascii="Bookman Old Style" w:hAnsi="Bookman Old Style"/>
          <w:sz w:val="20"/>
          <w:szCs w:val="24"/>
        </w:rPr>
        <w:t xml:space="preserve"> = Increase or decrease in the cost of work during the quarter under consideration due to changes in the rates for steel;</w:t>
      </w:r>
    </w:p>
    <w:p w14:paraId="1BBA347C" w14:textId="77777777" w:rsidR="00CD51FF" w:rsidRPr="00D87F4A" w:rsidRDefault="00CD51FF" w:rsidP="00CD51FF">
      <w:pPr>
        <w:ind w:left="360"/>
        <w:jc w:val="both"/>
        <w:rPr>
          <w:rFonts w:ascii="Bookman Old Style" w:hAnsi="Bookman Old Style"/>
          <w:sz w:val="20"/>
          <w:szCs w:val="24"/>
        </w:rPr>
      </w:pPr>
      <w:r w:rsidRPr="00D87F4A">
        <w:rPr>
          <w:rFonts w:ascii="Bookman Old Style" w:hAnsi="Bookman Old Style"/>
          <w:sz w:val="20"/>
          <w:szCs w:val="24"/>
        </w:rPr>
        <w:t>S</w:t>
      </w:r>
      <w:r w:rsidRPr="00D87F4A">
        <w:rPr>
          <w:rFonts w:ascii="Bookman Old Style" w:hAnsi="Bookman Old Style"/>
          <w:sz w:val="20"/>
          <w:szCs w:val="24"/>
          <w:vertAlign w:val="subscript"/>
        </w:rPr>
        <w:t>o</w:t>
      </w:r>
      <w:r w:rsidRPr="00D87F4A">
        <w:rPr>
          <w:rFonts w:ascii="Bookman Old Style" w:hAnsi="Bookman Old Style"/>
          <w:sz w:val="20"/>
          <w:szCs w:val="24"/>
        </w:rPr>
        <w:t xml:space="preserve"> = The all India average wholesale price index for steel (M.S.Bars and rods) for the quarter preceding the date of opening of Bids as published by the Office of Economic Advisor, Ministry of Commerce and Industry, Government of India, New Delhi.</w:t>
      </w:r>
    </w:p>
    <w:p w14:paraId="517C489F" w14:textId="77777777" w:rsidR="00CD51FF" w:rsidRPr="00D87F4A" w:rsidRDefault="00CD51FF" w:rsidP="00CD51FF">
      <w:pPr>
        <w:ind w:left="360"/>
        <w:jc w:val="both"/>
        <w:rPr>
          <w:rFonts w:ascii="Bookman Old Style" w:hAnsi="Bookman Old Style"/>
          <w:sz w:val="20"/>
          <w:szCs w:val="24"/>
        </w:rPr>
      </w:pPr>
      <w:r w:rsidRPr="00D87F4A">
        <w:rPr>
          <w:rFonts w:ascii="Bookman Old Style" w:hAnsi="Bookman Old Style"/>
          <w:sz w:val="20"/>
          <w:szCs w:val="24"/>
        </w:rPr>
        <w:t>S</w:t>
      </w:r>
      <w:r w:rsidRPr="00D87F4A">
        <w:rPr>
          <w:rFonts w:ascii="Bookman Old Style" w:hAnsi="Bookman Old Style"/>
          <w:sz w:val="20"/>
          <w:szCs w:val="24"/>
          <w:vertAlign w:val="subscript"/>
        </w:rPr>
        <w:t>i</w:t>
      </w:r>
      <w:r w:rsidRPr="00D87F4A">
        <w:rPr>
          <w:rFonts w:ascii="Bookman Old Style" w:hAnsi="Bookman Old Style"/>
          <w:sz w:val="20"/>
          <w:szCs w:val="24"/>
        </w:rPr>
        <w:t xml:space="preserve"> = The all India average wholesale price index for steel (M.S. Bars and Rods) for the quarter under consideration as published by the Office of Economic Advisor, Ministry of Commerce and Industry, New Delhi.</w:t>
      </w:r>
    </w:p>
    <w:p w14:paraId="27FAD1DB" w14:textId="77777777" w:rsidR="00CD51FF" w:rsidRPr="00D87F4A" w:rsidRDefault="00CD51FF" w:rsidP="00CD51FF">
      <w:pPr>
        <w:ind w:left="360"/>
        <w:jc w:val="both"/>
        <w:rPr>
          <w:rFonts w:ascii="Bookman Old Style" w:hAnsi="Bookman Old Style"/>
          <w:sz w:val="20"/>
          <w:szCs w:val="24"/>
        </w:rPr>
      </w:pPr>
      <w:r w:rsidRPr="00D87F4A">
        <w:rPr>
          <w:rFonts w:ascii="Bookman Old Style" w:hAnsi="Bookman Old Style"/>
          <w:sz w:val="20"/>
          <w:szCs w:val="24"/>
        </w:rPr>
        <w:t>P</w:t>
      </w:r>
      <w:r w:rsidRPr="00D87F4A">
        <w:rPr>
          <w:rFonts w:ascii="Bookman Old Style" w:hAnsi="Bookman Old Style"/>
          <w:sz w:val="20"/>
          <w:szCs w:val="24"/>
          <w:vertAlign w:val="subscript"/>
        </w:rPr>
        <w:t xml:space="preserve">S </w:t>
      </w:r>
      <w:r w:rsidRPr="00D87F4A">
        <w:rPr>
          <w:rFonts w:ascii="Bookman Old Style" w:hAnsi="Bookman Old Style"/>
          <w:sz w:val="20"/>
          <w:szCs w:val="24"/>
        </w:rPr>
        <w:t>= Percentage of steel component of the work.</w:t>
      </w:r>
    </w:p>
    <w:p w14:paraId="5C518D15" w14:textId="77777777" w:rsidR="00CD51FF" w:rsidRPr="00D87F4A" w:rsidRDefault="00CD51FF" w:rsidP="00CD51FF">
      <w:pPr>
        <w:ind w:left="360"/>
        <w:jc w:val="both"/>
        <w:rPr>
          <w:rFonts w:ascii="Bookman Old Style" w:hAnsi="Bookman Old Style"/>
          <w:b/>
          <w:sz w:val="20"/>
          <w:szCs w:val="24"/>
        </w:rPr>
      </w:pPr>
      <w:r w:rsidRPr="00D87F4A">
        <w:rPr>
          <w:rFonts w:ascii="Bookman Old Style" w:hAnsi="Bookman Old Style"/>
          <w:b/>
          <w:sz w:val="20"/>
          <w:szCs w:val="24"/>
        </w:rPr>
        <w:lastRenderedPageBreak/>
        <w:t>Note: For the application of this clause, index of M.S.Bars and Rods</w:t>
      </w:r>
      <w:r w:rsidRPr="00D87F4A">
        <w:rPr>
          <w:rFonts w:ascii="Bookman Old Style" w:hAnsi="Bookman Old Style"/>
          <w:b/>
          <w:sz w:val="20"/>
          <w:szCs w:val="24"/>
          <w:vertAlign w:val="superscript"/>
        </w:rPr>
        <w:t>43</w:t>
      </w:r>
      <w:r w:rsidRPr="00D87F4A">
        <w:rPr>
          <w:rFonts w:ascii="Bookman Old Style" w:hAnsi="Bookman Old Style"/>
          <w:b/>
          <w:sz w:val="20"/>
          <w:szCs w:val="24"/>
        </w:rPr>
        <w:t xml:space="preserve"> has been chosen to represent steel group.</w:t>
      </w:r>
    </w:p>
    <w:p w14:paraId="3F9E4641" w14:textId="77777777" w:rsidR="00CD51FF" w:rsidRPr="00D87F4A" w:rsidRDefault="00CD51FF" w:rsidP="00CD51FF">
      <w:pPr>
        <w:ind w:left="360"/>
        <w:jc w:val="both"/>
        <w:rPr>
          <w:rFonts w:ascii="Bookman Old Style" w:hAnsi="Bookman Old Style"/>
          <w:b/>
          <w:sz w:val="20"/>
          <w:szCs w:val="24"/>
        </w:rPr>
      </w:pPr>
      <w:r w:rsidRPr="00D87F4A">
        <w:rPr>
          <w:rFonts w:ascii="Bookman Old Style" w:hAnsi="Bookman Old Style"/>
          <w:b/>
          <w:sz w:val="20"/>
          <w:szCs w:val="24"/>
        </w:rPr>
        <w:t>Adjustment of Bitumen Component:</w:t>
      </w:r>
    </w:p>
    <w:p w14:paraId="35FA0D78" w14:textId="77777777" w:rsidR="00CD51FF" w:rsidRPr="00D87F4A" w:rsidRDefault="00CD51FF" w:rsidP="00F94EE8">
      <w:pPr>
        <w:pStyle w:val="ListParagraph"/>
        <w:numPr>
          <w:ilvl w:val="0"/>
          <w:numId w:val="134"/>
        </w:numPr>
        <w:ind w:left="426" w:hanging="426"/>
        <w:jc w:val="both"/>
        <w:rPr>
          <w:rFonts w:ascii="Bookman Old Style" w:hAnsi="Bookman Old Style"/>
          <w:sz w:val="20"/>
          <w:szCs w:val="24"/>
        </w:rPr>
      </w:pPr>
      <w:r w:rsidRPr="00D87F4A">
        <w:rPr>
          <w:rFonts w:ascii="Bookman Old Style" w:hAnsi="Bookman Old Style"/>
          <w:sz w:val="20"/>
          <w:szCs w:val="24"/>
        </w:rPr>
        <w:t>Price adjustment for increase or decrease in the cost of bitumen shall be paid in accordance with the following formula:</w:t>
      </w:r>
    </w:p>
    <w:p w14:paraId="54E396F9" w14:textId="77777777" w:rsidR="00CD51FF" w:rsidRPr="00D87F4A" w:rsidRDefault="00CD51FF" w:rsidP="00CD51FF">
      <w:pPr>
        <w:ind w:left="360"/>
        <w:jc w:val="both"/>
        <w:rPr>
          <w:rFonts w:ascii="Bookman Old Style" w:hAnsi="Bookman Old Style"/>
          <w:sz w:val="20"/>
          <w:szCs w:val="24"/>
        </w:rPr>
      </w:pPr>
      <w:r w:rsidRPr="00D87F4A">
        <w:rPr>
          <w:rFonts w:ascii="Bookman Old Style" w:hAnsi="Bookman Old Style"/>
          <w:sz w:val="20"/>
          <w:szCs w:val="24"/>
        </w:rPr>
        <w:t>V</w:t>
      </w:r>
      <w:r w:rsidRPr="00D87F4A">
        <w:rPr>
          <w:rFonts w:ascii="Bookman Old Style" w:hAnsi="Bookman Old Style"/>
          <w:sz w:val="20"/>
          <w:szCs w:val="24"/>
          <w:vertAlign w:val="subscript"/>
        </w:rPr>
        <w:t xml:space="preserve">B </w:t>
      </w:r>
      <w:r w:rsidRPr="00D87F4A">
        <w:rPr>
          <w:rFonts w:ascii="Bookman Old Style" w:hAnsi="Bookman Old Style"/>
          <w:sz w:val="20"/>
          <w:szCs w:val="24"/>
        </w:rPr>
        <w:t>= 0.85 X P</w:t>
      </w:r>
      <w:r w:rsidRPr="00D87F4A">
        <w:rPr>
          <w:rFonts w:ascii="Bookman Old Style" w:hAnsi="Bookman Old Style"/>
          <w:sz w:val="20"/>
          <w:szCs w:val="24"/>
          <w:vertAlign w:val="subscript"/>
        </w:rPr>
        <w:t>B</w:t>
      </w:r>
      <w:r w:rsidRPr="00D87F4A">
        <w:rPr>
          <w:rFonts w:ascii="Bookman Old Style" w:hAnsi="Bookman Old Style"/>
          <w:sz w:val="20"/>
          <w:szCs w:val="24"/>
        </w:rPr>
        <w:t>/100 X R X (B</w:t>
      </w:r>
      <w:r w:rsidRPr="00D87F4A">
        <w:rPr>
          <w:rFonts w:ascii="Bookman Old Style" w:hAnsi="Bookman Old Style"/>
          <w:sz w:val="20"/>
          <w:szCs w:val="24"/>
          <w:vertAlign w:val="subscript"/>
        </w:rPr>
        <w:t>i</w:t>
      </w:r>
      <w:r w:rsidRPr="00D87F4A">
        <w:rPr>
          <w:rFonts w:ascii="Bookman Old Style" w:hAnsi="Bookman Old Style"/>
          <w:sz w:val="20"/>
          <w:szCs w:val="24"/>
        </w:rPr>
        <w:t xml:space="preserve"> – B</w:t>
      </w:r>
      <w:r w:rsidRPr="00D87F4A">
        <w:rPr>
          <w:rFonts w:ascii="Bookman Old Style" w:hAnsi="Bookman Old Style"/>
          <w:sz w:val="20"/>
          <w:szCs w:val="24"/>
          <w:vertAlign w:val="subscript"/>
        </w:rPr>
        <w:t>o</w:t>
      </w:r>
      <w:r w:rsidRPr="00D87F4A">
        <w:rPr>
          <w:rFonts w:ascii="Bookman Old Style" w:hAnsi="Bookman Old Style"/>
          <w:sz w:val="20"/>
          <w:szCs w:val="24"/>
        </w:rPr>
        <w:t>)/B</w:t>
      </w:r>
      <w:r w:rsidRPr="00D87F4A">
        <w:rPr>
          <w:rFonts w:ascii="Bookman Old Style" w:hAnsi="Bookman Old Style"/>
          <w:sz w:val="20"/>
          <w:szCs w:val="24"/>
          <w:vertAlign w:val="subscript"/>
        </w:rPr>
        <w:t xml:space="preserve">o </w:t>
      </w:r>
      <w:r w:rsidRPr="00D87F4A">
        <w:rPr>
          <w:rFonts w:ascii="Bookman Old Style" w:hAnsi="Bookman Old Style"/>
          <w:sz w:val="20"/>
          <w:szCs w:val="24"/>
        </w:rPr>
        <w:t>, Where</w:t>
      </w:r>
    </w:p>
    <w:p w14:paraId="3A23BB41" w14:textId="77777777" w:rsidR="00CD51FF" w:rsidRPr="00D87F4A" w:rsidRDefault="00CD51FF" w:rsidP="00CD51FF">
      <w:pPr>
        <w:ind w:left="360"/>
        <w:jc w:val="both"/>
        <w:rPr>
          <w:rFonts w:ascii="Bookman Old Style" w:hAnsi="Bookman Old Style"/>
          <w:sz w:val="20"/>
          <w:szCs w:val="24"/>
        </w:rPr>
      </w:pPr>
      <w:r w:rsidRPr="00D87F4A">
        <w:rPr>
          <w:rFonts w:ascii="Bookman Old Style" w:hAnsi="Bookman Old Style"/>
          <w:sz w:val="20"/>
          <w:szCs w:val="24"/>
        </w:rPr>
        <w:t>V</w:t>
      </w:r>
      <w:r w:rsidRPr="00D87F4A">
        <w:rPr>
          <w:rFonts w:ascii="Bookman Old Style" w:hAnsi="Bookman Old Style"/>
          <w:sz w:val="20"/>
          <w:szCs w:val="24"/>
          <w:vertAlign w:val="subscript"/>
        </w:rPr>
        <w:t>B</w:t>
      </w:r>
      <w:r w:rsidRPr="00D87F4A">
        <w:rPr>
          <w:rFonts w:ascii="Bookman Old Style" w:hAnsi="Bookman Old Style"/>
          <w:sz w:val="20"/>
          <w:szCs w:val="24"/>
        </w:rPr>
        <w:t xml:space="preserve"> = Increase or decrease in the cost of work during the quarter under consideration due to changes in the rate for bitumen.</w:t>
      </w:r>
    </w:p>
    <w:p w14:paraId="07D37C91" w14:textId="77777777" w:rsidR="00CD51FF" w:rsidRPr="00D87F4A" w:rsidRDefault="00CD51FF" w:rsidP="00CD51FF">
      <w:pPr>
        <w:ind w:left="360"/>
        <w:jc w:val="both"/>
        <w:rPr>
          <w:rFonts w:ascii="Bookman Old Style" w:hAnsi="Bookman Old Style"/>
          <w:sz w:val="20"/>
          <w:szCs w:val="24"/>
        </w:rPr>
      </w:pPr>
      <w:r w:rsidRPr="00D87F4A">
        <w:rPr>
          <w:rFonts w:ascii="Bookman Old Style" w:hAnsi="Bookman Old Style"/>
          <w:sz w:val="20"/>
          <w:szCs w:val="24"/>
        </w:rPr>
        <w:t>B</w:t>
      </w:r>
      <w:r w:rsidRPr="00D87F4A">
        <w:rPr>
          <w:rFonts w:ascii="Bookman Old Style" w:hAnsi="Bookman Old Style"/>
          <w:sz w:val="20"/>
          <w:szCs w:val="24"/>
          <w:vertAlign w:val="subscript"/>
        </w:rPr>
        <w:t>o</w:t>
      </w:r>
      <w:r w:rsidRPr="00D87F4A">
        <w:rPr>
          <w:rFonts w:ascii="Bookman Old Style" w:hAnsi="Bookman Old Style"/>
          <w:sz w:val="20"/>
          <w:szCs w:val="24"/>
        </w:rPr>
        <w:t xml:space="preserve"> = The official retail price of bitumen at the IOC /HPCL/BPL or any other depot at ………. </w:t>
      </w:r>
      <w:r w:rsidRPr="00D87F4A">
        <w:rPr>
          <w:rFonts w:ascii="Bookman Old Style" w:hAnsi="Bookman Old Style"/>
          <w:sz w:val="20"/>
          <w:szCs w:val="24"/>
          <w:vertAlign w:val="superscript"/>
        </w:rPr>
        <w:t>44</w:t>
      </w:r>
      <w:r w:rsidRPr="00D87F4A">
        <w:rPr>
          <w:rFonts w:ascii="Bookman Old Style" w:hAnsi="Bookman Old Style"/>
          <w:sz w:val="20"/>
          <w:szCs w:val="24"/>
        </w:rPr>
        <w:t xml:space="preserve"> on the day 30 days prior to the date of opening of Bids. </w:t>
      </w:r>
    </w:p>
    <w:p w14:paraId="575E72E2" w14:textId="77777777" w:rsidR="00CD51FF" w:rsidRPr="00D87F4A" w:rsidRDefault="00CD51FF" w:rsidP="00CD51FF">
      <w:pPr>
        <w:ind w:left="360"/>
        <w:jc w:val="both"/>
        <w:rPr>
          <w:rFonts w:ascii="Bookman Old Style" w:hAnsi="Bookman Old Style"/>
          <w:sz w:val="20"/>
          <w:szCs w:val="24"/>
        </w:rPr>
      </w:pPr>
      <w:r w:rsidRPr="00D87F4A">
        <w:rPr>
          <w:rFonts w:ascii="Bookman Old Style" w:hAnsi="Bookman Old Style"/>
          <w:sz w:val="20"/>
          <w:szCs w:val="24"/>
        </w:rPr>
        <w:t>B</w:t>
      </w:r>
      <w:r w:rsidRPr="00D87F4A">
        <w:rPr>
          <w:rFonts w:ascii="Bookman Old Style" w:hAnsi="Bookman Old Style"/>
          <w:sz w:val="20"/>
          <w:szCs w:val="24"/>
          <w:vertAlign w:val="subscript"/>
        </w:rPr>
        <w:t>i</w:t>
      </w:r>
      <w:r w:rsidRPr="00D87F4A">
        <w:rPr>
          <w:rFonts w:ascii="Bookman Old Style" w:hAnsi="Bookman Old Style"/>
          <w:sz w:val="20"/>
          <w:szCs w:val="24"/>
        </w:rPr>
        <w:t xml:space="preserve"> = The official retail price of bitumen at the IOC/HPCL/BPL or any other depot at …………. for the 15th day of the middle calendar month of the quarter under consideration.</w:t>
      </w:r>
    </w:p>
    <w:p w14:paraId="5D6A2862" w14:textId="77777777" w:rsidR="00CD51FF" w:rsidRPr="00D87F4A" w:rsidRDefault="00CD51FF" w:rsidP="00CD51FF">
      <w:pPr>
        <w:ind w:left="360"/>
        <w:jc w:val="both"/>
        <w:rPr>
          <w:rFonts w:ascii="Bookman Old Style" w:hAnsi="Bookman Old Style"/>
          <w:b/>
          <w:sz w:val="20"/>
          <w:szCs w:val="24"/>
        </w:rPr>
      </w:pPr>
      <w:r w:rsidRPr="00D87F4A">
        <w:rPr>
          <w:rFonts w:ascii="Bookman Old Style" w:hAnsi="Bookman Old Style"/>
          <w:sz w:val="20"/>
          <w:szCs w:val="24"/>
        </w:rPr>
        <w:t>P</w:t>
      </w:r>
      <w:r w:rsidRPr="00D87F4A">
        <w:rPr>
          <w:rFonts w:ascii="Bookman Old Style" w:hAnsi="Bookman Old Style"/>
          <w:sz w:val="20"/>
          <w:szCs w:val="24"/>
          <w:vertAlign w:val="subscript"/>
        </w:rPr>
        <w:t>B</w:t>
      </w:r>
      <w:r w:rsidRPr="00D87F4A">
        <w:rPr>
          <w:rFonts w:ascii="Bookman Old Style" w:hAnsi="Bookman Old Style"/>
          <w:sz w:val="20"/>
          <w:szCs w:val="24"/>
        </w:rPr>
        <w:t xml:space="preserve"> = Percentage of bitumen component of the work</w:t>
      </w:r>
    </w:p>
    <w:p w14:paraId="4C9C211A" w14:textId="77777777" w:rsidR="00CD51FF" w:rsidRPr="00D87F4A" w:rsidRDefault="00CD51FF" w:rsidP="00CD51FF">
      <w:pPr>
        <w:ind w:left="360"/>
        <w:jc w:val="both"/>
        <w:rPr>
          <w:rFonts w:ascii="Bookman Old Style" w:hAnsi="Bookman Old Style"/>
          <w:b/>
          <w:sz w:val="20"/>
          <w:szCs w:val="24"/>
        </w:rPr>
      </w:pPr>
      <w:r w:rsidRPr="00D87F4A">
        <w:rPr>
          <w:rFonts w:ascii="Bookman Old Style" w:hAnsi="Bookman Old Style"/>
          <w:b/>
          <w:sz w:val="20"/>
          <w:szCs w:val="24"/>
        </w:rPr>
        <w:t>Adjustment of Fuel and Lubricant component:</w:t>
      </w:r>
    </w:p>
    <w:p w14:paraId="1CAEB2B2" w14:textId="77777777" w:rsidR="00CD51FF" w:rsidRPr="00D87F4A" w:rsidRDefault="00CD51FF" w:rsidP="00F94EE8">
      <w:pPr>
        <w:pStyle w:val="ListParagraph"/>
        <w:numPr>
          <w:ilvl w:val="0"/>
          <w:numId w:val="134"/>
        </w:numPr>
        <w:ind w:left="426" w:hanging="426"/>
        <w:jc w:val="both"/>
        <w:rPr>
          <w:rFonts w:ascii="Bookman Old Style" w:hAnsi="Bookman Old Style"/>
          <w:sz w:val="20"/>
          <w:szCs w:val="24"/>
        </w:rPr>
      </w:pPr>
      <w:r w:rsidRPr="00D87F4A">
        <w:rPr>
          <w:rFonts w:ascii="Bookman Old Style" w:hAnsi="Bookman Old Style"/>
          <w:sz w:val="20"/>
          <w:szCs w:val="24"/>
        </w:rPr>
        <w:t>Price adjustment for increase or decrease in cost of Fuel and Lubricants shall be paid in accordance with the following formula:</w:t>
      </w:r>
    </w:p>
    <w:p w14:paraId="750A1EBE" w14:textId="77777777" w:rsidR="00CD51FF" w:rsidRPr="00D87F4A" w:rsidRDefault="00CD51FF" w:rsidP="00CD51FF">
      <w:pPr>
        <w:ind w:left="360"/>
        <w:jc w:val="both"/>
        <w:rPr>
          <w:rFonts w:ascii="Bookman Old Style" w:hAnsi="Bookman Old Style"/>
          <w:sz w:val="20"/>
          <w:szCs w:val="24"/>
        </w:rPr>
      </w:pPr>
      <w:r w:rsidRPr="00D87F4A">
        <w:rPr>
          <w:rFonts w:ascii="Bookman Old Style" w:hAnsi="Bookman Old Style"/>
          <w:sz w:val="20"/>
          <w:szCs w:val="24"/>
        </w:rPr>
        <w:t>V</w:t>
      </w:r>
      <w:r w:rsidRPr="00D87F4A">
        <w:rPr>
          <w:rFonts w:ascii="Bookman Old Style" w:hAnsi="Bookman Old Style"/>
          <w:sz w:val="20"/>
          <w:szCs w:val="24"/>
          <w:vertAlign w:val="subscript"/>
        </w:rPr>
        <w:t xml:space="preserve">F </w:t>
      </w:r>
      <w:r w:rsidRPr="00D87F4A">
        <w:rPr>
          <w:rFonts w:ascii="Bookman Old Style" w:hAnsi="Bookman Old Style"/>
          <w:sz w:val="20"/>
          <w:szCs w:val="24"/>
        </w:rPr>
        <w:t>= 0.85 X P</w:t>
      </w:r>
      <w:r w:rsidRPr="00D87F4A">
        <w:rPr>
          <w:rFonts w:ascii="Bookman Old Style" w:hAnsi="Bookman Old Style"/>
          <w:sz w:val="20"/>
          <w:szCs w:val="24"/>
          <w:vertAlign w:val="subscript"/>
        </w:rPr>
        <w:t>F</w:t>
      </w:r>
      <w:r w:rsidRPr="00D87F4A">
        <w:rPr>
          <w:rFonts w:ascii="Bookman Old Style" w:hAnsi="Bookman Old Style"/>
          <w:sz w:val="20"/>
          <w:szCs w:val="24"/>
        </w:rPr>
        <w:t xml:space="preserve"> /100 X R X (F</w:t>
      </w:r>
      <w:r w:rsidRPr="00D87F4A">
        <w:rPr>
          <w:rFonts w:ascii="Bookman Old Style" w:hAnsi="Bookman Old Style"/>
          <w:sz w:val="20"/>
          <w:szCs w:val="24"/>
          <w:vertAlign w:val="subscript"/>
        </w:rPr>
        <w:t xml:space="preserve">i </w:t>
      </w:r>
      <w:r w:rsidRPr="00D87F4A">
        <w:rPr>
          <w:rFonts w:ascii="Bookman Old Style" w:hAnsi="Bookman Old Style"/>
          <w:sz w:val="20"/>
          <w:szCs w:val="24"/>
        </w:rPr>
        <w:t>- F</w:t>
      </w:r>
      <w:r w:rsidRPr="00D87F4A">
        <w:rPr>
          <w:rFonts w:ascii="Bookman Old Style" w:hAnsi="Bookman Old Style"/>
          <w:sz w:val="20"/>
          <w:szCs w:val="24"/>
          <w:vertAlign w:val="subscript"/>
        </w:rPr>
        <w:t>o</w:t>
      </w:r>
      <w:r w:rsidRPr="00D87F4A">
        <w:rPr>
          <w:rFonts w:ascii="Bookman Old Style" w:hAnsi="Bookman Old Style"/>
          <w:sz w:val="20"/>
          <w:szCs w:val="24"/>
        </w:rPr>
        <w:t xml:space="preserve"> )/ F</w:t>
      </w:r>
      <w:r w:rsidRPr="00D87F4A">
        <w:rPr>
          <w:rFonts w:ascii="Bookman Old Style" w:hAnsi="Bookman Old Style"/>
          <w:sz w:val="20"/>
          <w:szCs w:val="24"/>
          <w:vertAlign w:val="subscript"/>
        </w:rPr>
        <w:t>o</w:t>
      </w:r>
      <w:r w:rsidRPr="00D87F4A">
        <w:rPr>
          <w:rFonts w:ascii="Bookman Old Style" w:hAnsi="Bookman Old Style"/>
          <w:sz w:val="20"/>
          <w:szCs w:val="24"/>
        </w:rPr>
        <w:t>, Where,</w:t>
      </w:r>
    </w:p>
    <w:p w14:paraId="204A5530" w14:textId="77777777" w:rsidR="00CD51FF" w:rsidRPr="00D87F4A" w:rsidRDefault="00CD51FF" w:rsidP="00CD51FF">
      <w:pPr>
        <w:ind w:left="360"/>
        <w:jc w:val="both"/>
        <w:rPr>
          <w:rFonts w:ascii="Bookman Old Style" w:hAnsi="Bookman Old Style"/>
          <w:sz w:val="20"/>
          <w:szCs w:val="24"/>
        </w:rPr>
      </w:pPr>
      <w:r w:rsidRPr="00D87F4A">
        <w:rPr>
          <w:rFonts w:ascii="Bookman Old Style" w:hAnsi="Bookman Old Style"/>
          <w:sz w:val="20"/>
          <w:szCs w:val="24"/>
        </w:rPr>
        <w:t>V</w:t>
      </w:r>
      <w:r w:rsidRPr="00D87F4A">
        <w:rPr>
          <w:rFonts w:ascii="Bookman Old Style" w:hAnsi="Bookman Old Style"/>
          <w:sz w:val="20"/>
          <w:szCs w:val="24"/>
          <w:vertAlign w:val="subscript"/>
        </w:rPr>
        <w:t>F</w:t>
      </w:r>
      <w:r w:rsidRPr="00D87F4A">
        <w:rPr>
          <w:rFonts w:ascii="Bookman Old Style" w:hAnsi="Bookman Old Style"/>
          <w:sz w:val="20"/>
          <w:szCs w:val="24"/>
        </w:rPr>
        <w:t xml:space="preserve"> = Increase or decrease in the cost of work during the quarter under consideration due to changes in the rates for Fuel and Lubricants.</w:t>
      </w:r>
    </w:p>
    <w:p w14:paraId="5EB2D725" w14:textId="77777777" w:rsidR="00CD51FF" w:rsidRPr="00D87F4A" w:rsidRDefault="00CD51FF" w:rsidP="00CD51FF">
      <w:pPr>
        <w:ind w:left="360"/>
        <w:jc w:val="both"/>
        <w:rPr>
          <w:rFonts w:ascii="Bookman Old Style" w:hAnsi="Bookman Old Style"/>
          <w:sz w:val="20"/>
          <w:szCs w:val="24"/>
        </w:rPr>
      </w:pPr>
      <w:r w:rsidRPr="00D87F4A">
        <w:rPr>
          <w:rFonts w:ascii="Bookman Old Style" w:hAnsi="Bookman Old Style"/>
          <w:sz w:val="20"/>
          <w:szCs w:val="24"/>
        </w:rPr>
        <w:t>F</w:t>
      </w:r>
      <w:r w:rsidRPr="00D87F4A">
        <w:rPr>
          <w:rFonts w:ascii="Bookman Old Style" w:hAnsi="Bookman Old Style"/>
          <w:sz w:val="20"/>
          <w:szCs w:val="24"/>
          <w:vertAlign w:val="subscript"/>
        </w:rPr>
        <w:t>o</w:t>
      </w:r>
      <w:r w:rsidRPr="00D87F4A">
        <w:rPr>
          <w:rFonts w:ascii="Bookman Old Style" w:hAnsi="Bookman Old Style"/>
          <w:sz w:val="20"/>
          <w:szCs w:val="24"/>
        </w:rPr>
        <w:t xml:space="preserve"> = The official retail price of High Speed Diesel (HSD) at the IOC/HPCL/BPL or other consumer pump at ………. </w:t>
      </w:r>
      <w:r w:rsidRPr="00D87F4A">
        <w:rPr>
          <w:rFonts w:ascii="Bookman Old Style" w:hAnsi="Bookman Old Style"/>
          <w:sz w:val="20"/>
          <w:szCs w:val="24"/>
          <w:vertAlign w:val="superscript"/>
        </w:rPr>
        <w:t>45</w:t>
      </w:r>
      <w:r w:rsidRPr="00D87F4A">
        <w:rPr>
          <w:rFonts w:ascii="Bookman Old Style" w:hAnsi="Bookman Old Style"/>
          <w:sz w:val="20"/>
          <w:szCs w:val="24"/>
        </w:rPr>
        <w:t xml:space="preserve"> on the day 30 days prior to the date of opening of Bids.</w:t>
      </w:r>
    </w:p>
    <w:p w14:paraId="0DF495F0" w14:textId="77777777" w:rsidR="00CD51FF" w:rsidRPr="00D87F4A" w:rsidRDefault="00CD51FF" w:rsidP="00CD51FF">
      <w:pPr>
        <w:ind w:left="360"/>
        <w:jc w:val="both"/>
        <w:rPr>
          <w:rFonts w:ascii="Bookman Old Style" w:hAnsi="Bookman Old Style"/>
          <w:sz w:val="20"/>
          <w:szCs w:val="24"/>
        </w:rPr>
      </w:pPr>
      <w:r w:rsidRPr="00D87F4A">
        <w:rPr>
          <w:rFonts w:ascii="Bookman Old Style" w:hAnsi="Bookman Old Style"/>
          <w:sz w:val="20"/>
          <w:szCs w:val="24"/>
        </w:rPr>
        <w:t>F</w:t>
      </w:r>
      <w:r w:rsidRPr="00D87F4A">
        <w:rPr>
          <w:rFonts w:ascii="Bookman Old Style" w:hAnsi="Bookman Old Style"/>
          <w:sz w:val="20"/>
          <w:szCs w:val="24"/>
          <w:vertAlign w:val="subscript"/>
        </w:rPr>
        <w:t>i</w:t>
      </w:r>
      <w:r w:rsidRPr="00D87F4A">
        <w:rPr>
          <w:rFonts w:ascii="Bookman Old Style" w:hAnsi="Bookman Old Style"/>
          <w:sz w:val="20"/>
          <w:szCs w:val="24"/>
        </w:rPr>
        <w:t xml:space="preserve"> = The official retail price of HSD at the IOC/HPCL/BPL or other consumer pump at …………. for the 15th day of the middle calendar month of the quarter under consideration.</w:t>
      </w:r>
    </w:p>
    <w:p w14:paraId="7B28D673" w14:textId="77777777" w:rsidR="00CD51FF" w:rsidRPr="00D87F4A" w:rsidRDefault="00CD51FF" w:rsidP="00CD51FF">
      <w:pPr>
        <w:ind w:left="360"/>
        <w:jc w:val="both"/>
        <w:rPr>
          <w:rFonts w:ascii="Bookman Old Style" w:hAnsi="Bookman Old Style"/>
          <w:sz w:val="20"/>
          <w:szCs w:val="24"/>
        </w:rPr>
      </w:pPr>
      <w:r w:rsidRPr="00D87F4A">
        <w:rPr>
          <w:rFonts w:ascii="Bookman Old Style" w:hAnsi="Bookman Old Style"/>
          <w:sz w:val="20"/>
          <w:szCs w:val="24"/>
        </w:rPr>
        <w:t>P</w:t>
      </w:r>
      <w:r w:rsidRPr="00D87F4A">
        <w:rPr>
          <w:rFonts w:ascii="Bookman Old Style" w:hAnsi="Bookman Old Style"/>
          <w:sz w:val="20"/>
          <w:szCs w:val="24"/>
          <w:vertAlign w:val="subscript"/>
        </w:rPr>
        <w:t>F</w:t>
      </w:r>
      <w:r w:rsidRPr="00D87F4A">
        <w:rPr>
          <w:rFonts w:ascii="Bookman Old Style" w:hAnsi="Bookman Old Style"/>
          <w:sz w:val="20"/>
          <w:szCs w:val="24"/>
        </w:rPr>
        <w:t xml:space="preserve"> = Percentage of Fuel and Lubricant component of the work.</w:t>
      </w:r>
    </w:p>
    <w:p w14:paraId="68B7F7CE" w14:textId="77777777" w:rsidR="00CD51FF" w:rsidRPr="00D87F4A" w:rsidRDefault="00CD51FF" w:rsidP="00CD51FF">
      <w:pPr>
        <w:ind w:left="360"/>
        <w:jc w:val="both"/>
        <w:rPr>
          <w:rFonts w:ascii="Bookman Old Style" w:hAnsi="Bookman Old Style"/>
          <w:b/>
          <w:sz w:val="20"/>
          <w:szCs w:val="24"/>
        </w:rPr>
      </w:pPr>
      <w:r w:rsidRPr="00D87F4A">
        <w:rPr>
          <w:rFonts w:ascii="Bookman Old Style" w:hAnsi="Bookman Old Style"/>
          <w:b/>
          <w:sz w:val="20"/>
          <w:szCs w:val="24"/>
        </w:rPr>
        <w:t>Note: For the application of this Clause the price of HSD</w:t>
      </w:r>
      <w:r w:rsidRPr="00D87F4A">
        <w:rPr>
          <w:rFonts w:ascii="Bookman Old Style" w:hAnsi="Bookman Old Style"/>
          <w:b/>
          <w:sz w:val="20"/>
          <w:szCs w:val="24"/>
          <w:vertAlign w:val="superscript"/>
        </w:rPr>
        <w:t>46</w:t>
      </w:r>
      <w:r w:rsidRPr="00D87F4A">
        <w:rPr>
          <w:rFonts w:ascii="Bookman Old Style" w:hAnsi="Bookman Old Style"/>
          <w:b/>
          <w:sz w:val="20"/>
          <w:szCs w:val="24"/>
        </w:rPr>
        <w:t xml:space="preserve"> has been chosen to represent Fuel and Lubricant Group.</w:t>
      </w:r>
    </w:p>
    <w:p w14:paraId="74AA87C1" w14:textId="77777777" w:rsidR="00CD51FF" w:rsidRPr="00D87F4A" w:rsidRDefault="00CD51FF" w:rsidP="00CD51FF">
      <w:pPr>
        <w:spacing w:after="0"/>
        <w:ind w:left="360"/>
        <w:jc w:val="both"/>
        <w:rPr>
          <w:rFonts w:ascii="Bookman Old Style" w:hAnsi="Bookman Old Style"/>
          <w:b/>
          <w:sz w:val="20"/>
          <w:szCs w:val="24"/>
        </w:rPr>
      </w:pPr>
      <w:r w:rsidRPr="00D87F4A">
        <w:rPr>
          <w:rFonts w:ascii="Bookman Old Style" w:hAnsi="Bookman Old Style"/>
          <w:b/>
          <w:sz w:val="20"/>
          <w:szCs w:val="24"/>
        </w:rPr>
        <w:t>Adjustment for Plant and Machinery Spares Component:</w:t>
      </w:r>
    </w:p>
    <w:p w14:paraId="4D26E2DC" w14:textId="77777777" w:rsidR="00CD51FF" w:rsidRPr="00D87F4A" w:rsidRDefault="00CD51FF" w:rsidP="00CD51FF">
      <w:pPr>
        <w:spacing w:after="0"/>
        <w:ind w:left="360"/>
        <w:jc w:val="both"/>
        <w:rPr>
          <w:rFonts w:ascii="Bookman Old Style" w:hAnsi="Bookman Old Style"/>
          <w:b/>
          <w:sz w:val="10"/>
          <w:szCs w:val="24"/>
        </w:rPr>
      </w:pPr>
    </w:p>
    <w:p w14:paraId="67D9F38D" w14:textId="77777777" w:rsidR="00CD51FF" w:rsidRPr="00D87F4A" w:rsidRDefault="00CD51FF" w:rsidP="00F94EE8">
      <w:pPr>
        <w:pStyle w:val="ListParagraph"/>
        <w:numPr>
          <w:ilvl w:val="0"/>
          <w:numId w:val="134"/>
        </w:numPr>
        <w:spacing w:after="0"/>
        <w:ind w:left="426" w:hanging="426"/>
        <w:jc w:val="both"/>
        <w:rPr>
          <w:rFonts w:ascii="Bookman Old Style" w:hAnsi="Bookman Old Style"/>
          <w:sz w:val="20"/>
          <w:szCs w:val="24"/>
        </w:rPr>
      </w:pPr>
      <w:r w:rsidRPr="00D87F4A">
        <w:rPr>
          <w:rFonts w:ascii="Bookman Old Style" w:hAnsi="Bookman Old Style"/>
          <w:sz w:val="20"/>
          <w:szCs w:val="24"/>
        </w:rPr>
        <w:t>Price adjustment for increase or decrease in the cost of plant and machinery spares procured by the contractor shall be paid in accordance with the following formula:</w:t>
      </w:r>
    </w:p>
    <w:p w14:paraId="2F615C10" w14:textId="77777777" w:rsidR="00CD51FF" w:rsidRPr="00D87F4A" w:rsidRDefault="00CD51FF" w:rsidP="00CD51FF">
      <w:pPr>
        <w:ind w:left="360"/>
        <w:jc w:val="both"/>
        <w:rPr>
          <w:rFonts w:ascii="Bookman Old Style" w:hAnsi="Bookman Old Style"/>
          <w:sz w:val="20"/>
          <w:szCs w:val="24"/>
        </w:rPr>
      </w:pPr>
      <w:r w:rsidRPr="00D87F4A">
        <w:rPr>
          <w:rFonts w:ascii="Bookman Old Style" w:hAnsi="Bookman Old Style"/>
          <w:sz w:val="20"/>
          <w:szCs w:val="24"/>
        </w:rPr>
        <w:t>VP = 0.85 X PP/100 X R X (P</w:t>
      </w:r>
      <w:r w:rsidRPr="00D87F4A">
        <w:rPr>
          <w:rFonts w:ascii="Bookman Old Style" w:hAnsi="Bookman Old Style"/>
          <w:sz w:val="20"/>
          <w:szCs w:val="24"/>
          <w:vertAlign w:val="subscript"/>
        </w:rPr>
        <w:t>i</w:t>
      </w:r>
      <w:r w:rsidRPr="00D87F4A">
        <w:rPr>
          <w:rFonts w:ascii="Bookman Old Style" w:hAnsi="Bookman Old Style"/>
          <w:sz w:val="20"/>
          <w:szCs w:val="24"/>
        </w:rPr>
        <w:t xml:space="preserve"> – P</w:t>
      </w:r>
      <w:r w:rsidRPr="00D87F4A">
        <w:rPr>
          <w:rFonts w:ascii="Bookman Old Style" w:hAnsi="Bookman Old Style"/>
          <w:sz w:val="20"/>
          <w:szCs w:val="24"/>
          <w:vertAlign w:val="subscript"/>
        </w:rPr>
        <w:t>o</w:t>
      </w:r>
      <w:r w:rsidRPr="00D87F4A">
        <w:rPr>
          <w:rFonts w:ascii="Bookman Old Style" w:hAnsi="Bookman Old Style"/>
          <w:sz w:val="20"/>
          <w:szCs w:val="24"/>
        </w:rPr>
        <w:t>)/P</w:t>
      </w:r>
      <w:r w:rsidRPr="00D87F4A">
        <w:rPr>
          <w:rFonts w:ascii="Bookman Old Style" w:hAnsi="Bookman Old Style"/>
          <w:sz w:val="20"/>
          <w:szCs w:val="24"/>
          <w:vertAlign w:val="subscript"/>
        </w:rPr>
        <w:t>o</w:t>
      </w:r>
      <w:r w:rsidRPr="00D87F4A">
        <w:rPr>
          <w:rFonts w:ascii="Bookman Old Style" w:hAnsi="Bookman Old Style"/>
          <w:sz w:val="20"/>
          <w:szCs w:val="24"/>
        </w:rPr>
        <w:t xml:space="preserve"> , Where</w:t>
      </w:r>
    </w:p>
    <w:p w14:paraId="4515A49C" w14:textId="77777777" w:rsidR="00CD51FF" w:rsidRPr="00D87F4A" w:rsidRDefault="00CD51FF" w:rsidP="00CD51FF">
      <w:pPr>
        <w:ind w:left="360"/>
        <w:jc w:val="both"/>
        <w:rPr>
          <w:rFonts w:ascii="Bookman Old Style" w:hAnsi="Bookman Old Style"/>
          <w:sz w:val="20"/>
          <w:szCs w:val="24"/>
        </w:rPr>
      </w:pPr>
      <w:r w:rsidRPr="00D87F4A">
        <w:rPr>
          <w:rFonts w:ascii="Bookman Old Style" w:hAnsi="Bookman Old Style"/>
          <w:sz w:val="20"/>
          <w:szCs w:val="24"/>
        </w:rPr>
        <w:t>V</w:t>
      </w:r>
      <w:r w:rsidRPr="00D87F4A">
        <w:rPr>
          <w:rFonts w:ascii="Bookman Old Style" w:hAnsi="Bookman Old Style"/>
          <w:sz w:val="20"/>
          <w:szCs w:val="24"/>
          <w:vertAlign w:val="subscript"/>
        </w:rPr>
        <w:t>P</w:t>
      </w:r>
      <w:r w:rsidRPr="00D87F4A">
        <w:rPr>
          <w:rFonts w:ascii="Bookman Old Style" w:hAnsi="Bookman Old Style"/>
          <w:sz w:val="20"/>
          <w:szCs w:val="24"/>
        </w:rPr>
        <w:t xml:space="preserve"> = Increase or decrease in the cost of work during the quarter under consideration due to changes in the rates for plant and machinery spares.</w:t>
      </w:r>
    </w:p>
    <w:p w14:paraId="6A58C37F" w14:textId="77777777" w:rsidR="00CD51FF" w:rsidRPr="00D87F4A" w:rsidRDefault="00CD51FF" w:rsidP="00CD51FF">
      <w:pPr>
        <w:ind w:left="360"/>
        <w:jc w:val="both"/>
        <w:rPr>
          <w:rFonts w:ascii="Bookman Old Style" w:hAnsi="Bookman Old Style"/>
          <w:sz w:val="20"/>
          <w:szCs w:val="24"/>
        </w:rPr>
      </w:pPr>
      <w:r w:rsidRPr="00D87F4A">
        <w:rPr>
          <w:rFonts w:ascii="Bookman Old Style" w:hAnsi="Bookman Old Style"/>
          <w:sz w:val="20"/>
          <w:szCs w:val="24"/>
        </w:rPr>
        <w:t>P</w:t>
      </w:r>
      <w:r w:rsidRPr="00D87F4A">
        <w:rPr>
          <w:rFonts w:ascii="Bookman Old Style" w:hAnsi="Bookman Old Style"/>
          <w:sz w:val="20"/>
          <w:szCs w:val="24"/>
          <w:vertAlign w:val="subscript"/>
        </w:rPr>
        <w:t>o</w:t>
      </w:r>
      <w:r w:rsidRPr="00D87F4A">
        <w:rPr>
          <w:rFonts w:ascii="Bookman Old Style" w:hAnsi="Bookman Old Style"/>
          <w:sz w:val="20"/>
          <w:szCs w:val="24"/>
        </w:rPr>
        <w:t xml:space="preserve"> = The all India average wholesale price index for Heavy machinery and parts for the quarter preceding the date of opening of bids, as published by the Office of the Economic Advisor, Ministry of Commerce and Industry, Government of India, New Delhi.</w:t>
      </w:r>
    </w:p>
    <w:p w14:paraId="6A50BC45" w14:textId="77777777" w:rsidR="00CD51FF" w:rsidRPr="00D87F4A" w:rsidRDefault="00CD51FF" w:rsidP="00CD51FF">
      <w:pPr>
        <w:ind w:left="360"/>
        <w:jc w:val="both"/>
        <w:rPr>
          <w:rFonts w:ascii="Bookman Old Style" w:hAnsi="Bookman Old Style"/>
          <w:sz w:val="20"/>
          <w:szCs w:val="24"/>
        </w:rPr>
      </w:pPr>
      <w:r w:rsidRPr="00D87F4A">
        <w:rPr>
          <w:rFonts w:ascii="Bookman Old Style" w:hAnsi="Bookman Old Style"/>
          <w:sz w:val="20"/>
          <w:szCs w:val="24"/>
        </w:rPr>
        <w:t>P</w:t>
      </w:r>
      <w:r w:rsidRPr="00D87F4A">
        <w:rPr>
          <w:rFonts w:ascii="Bookman Old Style" w:hAnsi="Bookman Old Style"/>
          <w:sz w:val="20"/>
          <w:szCs w:val="24"/>
          <w:vertAlign w:val="subscript"/>
        </w:rPr>
        <w:t>i</w:t>
      </w:r>
      <w:r w:rsidRPr="00D87F4A">
        <w:rPr>
          <w:rFonts w:ascii="Bookman Old Style" w:hAnsi="Bookman Old Style"/>
          <w:sz w:val="20"/>
          <w:szCs w:val="24"/>
        </w:rPr>
        <w:t xml:space="preserve"> = The all India average wholesale price index for Heavy machinery and parts for the quarter under consideration as published by the Office of the Economic Advisor, Ministry of Commerce and Industry, Government of India, New Delhi.</w:t>
      </w:r>
    </w:p>
    <w:p w14:paraId="36539ACD" w14:textId="77777777" w:rsidR="00CD51FF" w:rsidRPr="00D87F4A" w:rsidRDefault="00CD51FF" w:rsidP="00CD51FF">
      <w:pPr>
        <w:ind w:left="360"/>
        <w:jc w:val="both"/>
        <w:rPr>
          <w:rFonts w:ascii="Bookman Old Style" w:hAnsi="Bookman Old Style"/>
          <w:sz w:val="20"/>
          <w:szCs w:val="24"/>
        </w:rPr>
      </w:pPr>
      <w:r w:rsidRPr="00D87F4A">
        <w:rPr>
          <w:rFonts w:ascii="Bookman Old Style" w:hAnsi="Bookman Old Style"/>
          <w:sz w:val="20"/>
          <w:szCs w:val="24"/>
        </w:rPr>
        <w:t>P</w:t>
      </w:r>
      <w:r w:rsidRPr="00D87F4A">
        <w:rPr>
          <w:rFonts w:ascii="Bookman Old Style" w:hAnsi="Bookman Old Style"/>
          <w:sz w:val="20"/>
          <w:szCs w:val="24"/>
          <w:vertAlign w:val="subscript"/>
        </w:rPr>
        <w:t>B</w:t>
      </w:r>
      <w:r w:rsidRPr="00D87F4A">
        <w:rPr>
          <w:rFonts w:ascii="Bookman Old Style" w:hAnsi="Bookman Old Style"/>
          <w:sz w:val="20"/>
          <w:szCs w:val="24"/>
        </w:rPr>
        <w:t xml:space="preserve"> = Percentage of Plant and Machinery Spares component of the work.</w:t>
      </w:r>
    </w:p>
    <w:p w14:paraId="40668E5A" w14:textId="77777777" w:rsidR="00CD51FF" w:rsidRPr="00D87F4A" w:rsidRDefault="00CD51FF" w:rsidP="00CD51FF">
      <w:pPr>
        <w:ind w:left="360"/>
        <w:jc w:val="both"/>
        <w:rPr>
          <w:rFonts w:ascii="Bookman Old Style" w:hAnsi="Bookman Old Style"/>
          <w:sz w:val="20"/>
          <w:szCs w:val="24"/>
        </w:rPr>
      </w:pPr>
      <w:r w:rsidRPr="00D87F4A">
        <w:rPr>
          <w:rFonts w:ascii="Bookman Old Style" w:hAnsi="Bookman Old Style"/>
          <w:sz w:val="20"/>
          <w:szCs w:val="24"/>
        </w:rPr>
        <w:lastRenderedPageBreak/>
        <w:t>Note: For the application of this Clause index of Heavy Machinery and Parts</w:t>
      </w:r>
      <w:r w:rsidRPr="00D87F4A">
        <w:rPr>
          <w:rFonts w:ascii="Bookman Old Style" w:hAnsi="Bookman Old Style"/>
          <w:sz w:val="20"/>
          <w:szCs w:val="24"/>
          <w:vertAlign w:val="superscript"/>
        </w:rPr>
        <w:t>47</w:t>
      </w:r>
      <w:r w:rsidRPr="00D87F4A">
        <w:rPr>
          <w:rFonts w:ascii="Bookman Old Style" w:hAnsi="Bookman Old Style"/>
          <w:sz w:val="20"/>
          <w:szCs w:val="24"/>
        </w:rPr>
        <w:t xml:space="preserve"> has been chosen to represent the Plant and Machinery Spares Group.</w:t>
      </w:r>
    </w:p>
    <w:p w14:paraId="396FF168" w14:textId="77777777" w:rsidR="00CD51FF" w:rsidRPr="00D87F4A" w:rsidRDefault="00CD51FF" w:rsidP="00CD51FF">
      <w:pPr>
        <w:ind w:left="360"/>
        <w:jc w:val="both"/>
        <w:rPr>
          <w:rFonts w:ascii="Bookman Old Style" w:hAnsi="Bookman Old Style"/>
          <w:b/>
          <w:sz w:val="20"/>
          <w:szCs w:val="24"/>
        </w:rPr>
      </w:pPr>
      <w:r w:rsidRPr="00D87F4A">
        <w:rPr>
          <w:rFonts w:ascii="Bookman Old Style" w:hAnsi="Bookman Old Style"/>
          <w:b/>
          <w:sz w:val="20"/>
          <w:szCs w:val="24"/>
        </w:rPr>
        <w:t>Adjustment for Other materials.:</w:t>
      </w:r>
    </w:p>
    <w:p w14:paraId="168CED0A" w14:textId="77777777" w:rsidR="00CD51FF" w:rsidRPr="00D87F4A" w:rsidRDefault="00CD51FF" w:rsidP="00F94EE8">
      <w:pPr>
        <w:pStyle w:val="ListParagraph"/>
        <w:numPr>
          <w:ilvl w:val="0"/>
          <w:numId w:val="134"/>
        </w:numPr>
        <w:ind w:left="426" w:hanging="426"/>
        <w:jc w:val="both"/>
        <w:rPr>
          <w:rFonts w:ascii="Bookman Old Style" w:hAnsi="Bookman Old Style"/>
          <w:sz w:val="20"/>
          <w:szCs w:val="24"/>
        </w:rPr>
      </w:pPr>
      <w:r w:rsidRPr="00D87F4A">
        <w:rPr>
          <w:rFonts w:ascii="Bookman Old Style" w:hAnsi="Bookman Old Style"/>
          <w:sz w:val="20"/>
          <w:szCs w:val="24"/>
        </w:rPr>
        <w:t>Price adjustment for increase or decrease in the cost of other materials other than cement, steel, bitumen and Fuel and Lubricants</w:t>
      </w:r>
      <w:r w:rsidRPr="00D87F4A">
        <w:rPr>
          <w:rFonts w:ascii="Bookman Old Style" w:hAnsi="Bookman Old Style"/>
          <w:sz w:val="20"/>
          <w:szCs w:val="24"/>
          <w:vertAlign w:val="superscript"/>
        </w:rPr>
        <w:t>48</w:t>
      </w:r>
      <w:r w:rsidRPr="00D87F4A">
        <w:rPr>
          <w:rFonts w:ascii="Bookman Old Style" w:hAnsi="Bookman Old Style"/>
          <w:sz w:val="20"/>
          <w:szCs w:val="24"/>
        </w:rPr>
        <w:t>, procured by the contractor shall be paid in accordance with the following formula:</w:t>
      </w:r>
    </w:p>
    <w:p w14:paraId="376E4C56" w14:textId="77777777" w:rsidR="00CD51FF" w:rsidRPr="00D87F4A" w:rsidRDefault="00CD51FF" w:rsidP="00CD51FF">
      <w:pPr>
        <w:ind w:left="360"/>
        <w:jc w:val="both"/>
        <w:rPr>
          <w:rFonts w:ascii="Bookman Old Style" w:hAnsi="Bookman Old Style"/>
          <w:sz w:val="20"/>
          <w:szCs w:val="24"/>
        </w:rPr>
      </w:pPr>
      <w:r w:rsidRPr="00D87F4A">
        <w:rPr>
          <w:rFonts w:ascii="Bookman Old Style" w:hAnsi="Bookman Old Style"/>
          <w:sz w:val="20"/>
          <w:szCs w:val="24"/>
        </w:rPr>
        <w:t>V</w:t>
      </w:r>
      <w:r w:rsidRPr="00D87F4A">
        <w:rPr>
          <w:rFonts w:ascii="Bookman Old Style" w:hAnsi="Bookman Old Style"/>
          <w:sz w:val="20"/>
          <w:szCs w:val="24"/>
          <w:vertAlign w:val="subscript"/>
        </w:rPr>
        <w:t>M</w:t>
      </w:r>
      <w:r w:rsidRPr="00D87F4A">
        <w:rPr>
          <w:rFonts w:ascii="Bookman Old Style" w:hAnsi="Bookman Old Style"/>
          <w:sz w:val="20"/>
          <w:szCs w:val="24"/>
        </w:rPr>
        <w:t xml:space="preserve"> = 0.85 X P</w:t>
      </w:r>
      <w:r w:rsidRPr="00D87F4A">
        <w:rPr>
          <w:rFonts w:ascii="Bookman Old Style" w:hAnsi="Bookman Old Style"/>
          <w:sz w:val="20"/>
          <w:szCs w:val="24"/>
          <w:vertAlign w:val="subscript"/>
        </w:rPr>
        <w:t>M</w:t>
      </w:r>
      <w:r w:rsidRPr="00D87F4A">
        <w:rPr>
          <w:rFonts w:ascii="Bookman Old Style" w:hAnsi="Bookman Old Style"/>
          <w:sz w:val="20"/>
          <w:szCs w:val="24"/>
        </w:rPr>
        <w:t>/100 X R X (M</w:t>
      </w:r>
      <w:r w:rsidRPr="00D87F4A">
        <w:rPr>
          <w:rFonts w:ascii="Bookman Old Style" w:hAnsi="Bookman Old Style"/>
          <w:sz w:val="20"/>
          <w:szCs w:val="24"/>
          <w:vertAlign w:val="subscript"/>
        </w:rPr>
        <w:t>i</w:t>
      </w:r>
      <w:r w:rsidRPr="00D87F4A">
        <w:rPr>
          <w:rFonts w:ascii="Bookman Old Style" w:hAnsi="Bookman Old Style"/>
          <w:sz w:val="20"/>
          <w:szCs w:val="24"/>
        </w:rPr>
        <w:t>– M</w:t>
      </w:r>
      <w:r w:rsidRPr="00D87F4A">
        <w:rPr>
          <w:rFonts w:ascii="Bookman Old Style" w:hAnsi="Bookman Old Style"/>
          <w:sz w:val="20"/>
          <w:szCs w:val="24"/>
          <w:vertAlign w:val="subscript"/>
        </w:rPr>
        <w:t>o</w:t>
      </w:r>
      <w:r w:rsidRPr="00D87F4A">
        <w:rPr>
          <w:rFonts w:ascii="Bookman Old Style" w:hAnsi="Bookman Old Style"/>
          <w:sz w:val="20"/>
          <w:szCs w:val="24"/>
        </w:rPr>
        <w:t>)/M</w:t>
      </w:r>
      <w:r w:rsidRPr="00D87F4A">
        <w:rPr>
          <w:rFonts w:ascii="Bookman Old Style" w:hAnsi="Bookman Old Style"/>
          <w:sz w:val="20"/>
          <w:szCs w:val="24"/>
          <w:vertAlign w:val="subscript"/>
        </w:rPr>
        <w:t>o</w:t>
      </w:r>
      <w:r w:rsidRPr="00D87F4A">
        <w:rPr>
          <w:rFonts w:ascii="Bookman Old Style" w:hAnsi="Bookman Old Style"/>
          <w:sz w:val="20"/>
          <w:szCs w:val="24"/>
        </w:rPr>
        <w:t xml:space="preserve"> , Where</w:t>
      </w:r>
    </w:p>
    <w:p w14:paraId="1D733F75" w14:textId="77777777" w:rsidR="00CD51FF" w:rsidRPr="00D87F4A" w:rsidRDefault="00CD51FF" w:rsidP="00CD51FF">
      <w:pPr>
        <w:ind w:left="360"/>
        <w:jc w:val="both"/>
        <w:rPr>
          <w:rFonts w:ascii="Bookman Old Style" w:hAnsi="Bookman Old Style"/>
          <w:sz w:val="20"/>
          <w:szCs w:val="24"/>
        </w:rPr>
      </w:pPr>
      <w:r w:rsidRPr="00D87F4A">
        <w:rPr>
          <w:rFonts w:ascii="Bookman Old Style" w:hAnsi="Bookman Old Style"/>
          <w:sz w:val="20"/>
          <w:szCs w:val="24"/>
        </w:rPr>
        <w:t>V</w:t>
      </w:r>
      <w:r w:rsidRPr="00D87F4A">
        <w:rPr>
          <w:rFonts w:ascii="Bookman Old Style" w:hAnsi="Bookman Old Style"/>
          <w:sz w:val="20"/>
          <w:szCs w:val="24"/>
          <w:vertAlign w:val="subscript"/>
        </w:rPr>
        <w:t>M</w:t>
      </w:r>
      <w:r w:rsidRPr="00D87F4A">
        <w:rPr>
          <w:rFonts w:ascii="Bookman Old Style" w:hAnsi="Bookman Old Style"/>
          <w:sz w:val="20"/>
          <w:szCs w:val="24"/>
        </w:rPr>
        <w:t xml:space="preserve"> = Increase or decrease in the cost of work during the quarter under consideration due to changes in the rates for local materials other than cement, steel, bitumen and Fuel and Lubricants.</w:t>
      </w:r>
    </w:p>
    <w:p w14:paraId="69563887" w14:textId="77777777" w:rsidR="00CD51FF" w:rsidRPr="00D87F4A" w:rsidRDefault="00CD51FF" w:rsidP="00CD51FF">
      <w:pPr>
        <w:ind w:left="360"/>
        <w:jc w:val="both"/>
        <w:rPr>
          <w:rFonts w:ascii="Bookman Old Style" w:hAnsi="Bookman Old Style"/>
          <w:sz w:val="20"/>
          <w:szCs w:val="24"/>
        </w:rPr>
      </w:pPr>
      <w:r w:rsidRPr="00D87F4A">
        <w:rPr>
          <w:rFonts w:ascii="Bookman Old Style" w:hAnsi="Bookman Old Style"/>
          <w:sz w:val="20"/>
          <w:szCs w:val="24"/>
        </w:rPr>
        <w:t>M</w:t>
      </w:r>
      <w:r w:rsidRPr="00D87F4A">
        <w:rPr>
          <w:rFonts w:ascii="Bookman Old Style" w:hAnsi="Bookman Old Style"/>
          <w:sz w:val="20"/>
          <w:szCs w:val="24"/>
          <w:vertAlign w:val="subscript"/>
        </w:rPr>
        <w:t>o</w:t>
      </w:r>
      <w:r w:rsidRPr="00D87F4A">
        <w:rPr>
          <w:rFonts w:ascii="Bookman Old Style" w:hAnsi="Bookman Old Style"/>
          <w:sz w:val="20"/>
          <w:szCs w:val="24"/>
        </w:rPr>
        <w:t xml:space="preserve"> = The all India average wholesale price index for all commodities for the quarter preceding the date of opening of bids, as published by the Office of the Economic Advisor, Ministry of Commerce and Industry, Government of India, New Delhi.</w:t>
      </w:r>
    </w:p>
    <w:p w14:paraId="2BC388C2" w14:textId="77777777" w:rsidR="00CD51FF" w:rsidRPr="00D87F4A" w:rsidRDefault="00CD51FF" w:rsidP="00CD51FF">
      <w:pPr>
        <w:ind w:left="360"/>
        <w:jc w:val="both"/>
        <w:rPr>
          <w:rFonts w:ascii="Bookman Old Style" w:hAnsi="Bookman Old Style"/>
          <w:sz w:val="20"/>
          <w:szCs w:val="24"/>
        </w:rPr>
      </w:pPr>
      <w:r w:rsidRPr="00D87F4A">
        <w:rPr>
          <w:rFonts w:ascii="Bookman Old Style" w:hAnsi="Bookman Old Style"/>
          <w:sz w:val="20"/>
          <w:szCs w:val="24"/>
        </w:rPr>
        <w:t>M</w:t>
      </w:r>
      <w:r w:rsidRPr="00D87F4A">
        <w:rPr>
          <w:rFonts w:ascii="Bookman Old Style" w:hAnsi="Bookman Old Style"/>
          <w:sz w:val="20"/>
          <w:szCs w:val="24"/>
          <w:vertAlign w:val="subscript"/>
        </w:rPr>
        <w:t>i</w:t>
      </w:r>
      <w:r w:rsidRPr="00D87F4A">
        <w:rPr>
          <w:rFonts w:ascii="Bookman Old Style" w:hAnsi="Bookman Old Style"/>
          <w:sz w:val="20"/>
          <w:szCs w:val="24"/>
        </w:rPr>
        <w:t xml:space="preserve"> = The all India average wholesale price index for all commodities for the quarter under consideration as published by the Office of the Economic Advisor, Ministry of Commerce and Industry, Government of India, New Delhi.</w:t>
      </w:r>
    </w:p>
    <w:p w14:paraId="07623BAB" w14:textId="77777777" w:rsidR="00CD51FF" w:rsidRPr="00D87F4A" w:rsidRDefault="00CD51FF" w:rsidP="00CD51FF">
      <w:pPr>
        <w:spacing w:line="240" w:lineRule="auto"/>
        <w:ind w:left="360"/>
        <w:jc w:val="both"/>
        <w:rPr>
          <w:rFonts w:ascii="Bookman Old Style" w:hAnsi="Bookman Old Style"/>
          <w:sz w:val="20"/>
          <w:szCs w:val="24"/>
        </w:rPr>
      </w:pPr>
      <w:r w:rsidRPr="00D87F4A">
        <w:rPr>
          <w:rFonts w:ascii="Bookman Old Style" w:hAnsi="Bookman Old Style"/>
          <w:sz w:val="20"/>
          <w:szCs w:val="24"/>
        </w:rPr>
        <w:t>P</w:t>
      </w:r>
      <w:r w:rsidRPr="00D87F4A">
        <w:rPr>
          <w:rFonts w:ascii="Bookman Old Style" w:hAnsi="Bookman Old Style"/>
          <w:sz w:val="20"/>
          <w:szCs w:val="24"/>
          <w:vertAlign w:val="subscript"/>
        </w:rPr>
        <w:t xml:space="preserve">M </w:t>
      </w:r>
      <w:r w:rsidRPr="00D87F4A">
        <w:rPr>
          <w:rFonts w:ascii="Bookman Old Style" w:hAnsi="Bookman Old Style"/>
          <w:sz w:val="20"/>
          <w:szCs w:val="24"/>
        </w:rPr>
        <w:t>= Percentage of other material component (Other than cement, steel, bitumen and Fuel and Lubricants) of the work.</w:t>
      </w:r>
    </w:p>
    <w:p w14:paraId="5E97C3A5" w14:textId="77777777" w:rsidR="00CD51FF" w:rsidRPr="00D87F4A" w:rsidRDefault="00CD51FF" w:rsidP="00CD51FF">
      <w:pPr>
        <w:spacing w:line="240" w:lineRule="auto"/>
        <w:ind w:left="360"/>
        <w:jc w:val="both"/>
        <w:rPr>
          <w:rFonts w:ascii="Bookman Old Style" w:hAnsi="Bookman Old Style"/>
          <w:sz w:val="20"/>
          <w:szCs w:val="24"/>
        </w:rPr>
      </w:pPr>
      <w:r w:rsidRPr="00D87F4A">
        <w:rPr>
          <w:rFonts w:ascii="Bookman Old Style" w:hAnsi="Bookman Old Style"/>
          <w:sz w:val="20"/>
          <w:szCs w:val="24"/>
        </w:rPr>
        <w:t>The following percentages</w:t>
      </w:r>
      <w:r w:rsidRPr="00D87F4A">
        <w:rPr>
          <w:rFonts w:ascii="Bookman Old Style" w:hAnsi="Bookman Old Style"/>
          <w:sz w:val="20"/>
          <w:szCs w:val="24"/>
          <w:vertAlign w:val="superscript"/>
        </w:rPr>
        <w:t>49</w:t>
      </w:r>
      <w:r w:rsidRPr="00D87F4A">
        <w:rPr>
          <w:rFonts w:ascii="Bookman Old Style" w:hAnsi="Bookman Old Style"/>
          <w:sz w:val="20"/>
          <w:szCs w:val="24"/>
        </w:rPr>
        <w:t xml:space="preserve"> will govern the price adjustment for the entire contract:</w:t>
      </w:r>
      <w:r w:rsidRPr="00D87F4A">
        <w:rPr>
          <w:rFonts w:ascii="Bookman Old Style" w:hAnsi="Bookman Old Style"/>
          <w:sz w:val="20"/>
          <w:szCs w:val="24"/>
          <w:vertAlign w:val="superscript"/>
        </w:rPr>
        <w:t>50</w:t>
      </w:r>
    </w:p>
    <w:p w14:paraId="7F397771" w14:textId="77777777" w:rsidR="00CD51FF" w:rsidRPr="00D87F4A" w:rsidRDefault="00CD51FF" w:rsidP="00CD51FF">
      <w:pPr>
        <w:spacing w:line="240" w:lineRule="auto"/>
        <w:ind w:left="360"/>
        <w:jc w:val="both"/>
        <w:rPr>
          <w:rFonts w:ascii="Bookman Old Style" w:hAnsi="Bookman Old Style"/>
          <w:sz w:val="20"/>
          <w:szCs w:val="24"/>
        </w:rPr>
      </w:pPr>
      <w:r w:rsidRPr="00D87F4A">
        <w:rPr>
          <w:rFonts w:ascii="Bookman Old Style" w:hAnsi="Bookman Old Style"/>
          <w:sz w:val="20"/>
          <w:szCs w:val="24"/>
        </w:rPr>
        <w:t>( 49&amp; 50 - The percentages have to be approximately worked out on the estimates of cost and incorporated in the tender document before issue. It shall not be changed even if there is change of scope of work during execution.</w:t>
      </w:r>
    </w:p>
    <w:p w14:paraId="5AA81679" w14:textId="77777777" w:rsidR="00CD51FF" w:rsidRPr="00D87F4A" w:rsidRDefault="00CD51FF" w:rsidP="00CD51FF">
      <w:pPr>
        <w:spacing w:after="0" w:line="240" w:lineRule="auto"/>
        <w:ind w:left="360"/>
        <w:jc w:val="both"/>
        <w:rPr>
          <w:rFonts w:ascii="Bookman Old Style" w:hAnsi="Bookman Old Style"/>
          <w:sz w:val="20"/>
          <w:szCs w:val="24"/>
        </w:rPr>
      </w:pPr>
      <w:r w:rsidRPr="00D87F4A">
        <w:rPr>
          <w:rFonts w:ascii="Bookman Old Style" w:hAnsi="Bookman Old Style"/>
          <w:sz w:val="20"/>
          <w:szCs w:val="24"/>
        </w:rPr>
        <w:t>50 The components could be added or deleted or changed depending on the nature of the work).</w:t>
      </w:r>
    </w:p>
    <w:p w14:paraId="3DF463A5" w14:textId="77777777" w:rsidR="006A74C6" w:rsidRDefault="006A74C6" w:rsidP="00CD51FF">
      <w:pPr>
        <w:spacing w:after="0" w:line="240" w:lineRule="auto"/>
        <w:ind w:left="360"/>
        <w:jc w:val="both"/>
        <w:rPr>
          <w:rFonts w:ascii="Bookman Old Style" w:hAnsi="Bookman Old Style"/>
          <w:sz w:val="20"/>
          <w:szCs w:val="24"/>
        </w:rPr>
      </w:pPr>
    </w:p>
    <w:tbl>
      <w:tblPr>
        <w:tblStyle w:val="TableGrid"/>
        <w:tblW w:w="0" w:type="auto"/>
        <w:tblInd w:w="959" w:type="dxa"/>
        <w:tblLook w:val="04A0" w:firstRow="1" w:lastRow="0" w:firstColumn="1" w:lastColumn="0" w:noHBand="0" w:noVBand="1"/>
      </w:tblPr>
      <w:tblGrid>
        <w:gridCol w:w="709"/>
        <w:gridCol w:w="3827"/>
        <w:gridCol w:w="4054"/>
      </w:tblGrid>
      <w:tr w:rsidR="00CD51FF" w:rsidRPr="00D87F4A" w14:paraId="5874AECD" w14:textId="77777777" w:rsidTr="005B08C0">
        <w:tc>
          <w:tcPr>
            <w:tcW w:w="709" w:type="dxa"/>
          </w:tcPr>
          <w:p w14:paraId="7AB2EB4A" w14:textId="77777777" w:rsidR="00CD51FF" w:rsidRPr="00D87F4A" w:rsidRDefault="00CD51FF" w:rsidP="005B08C0">
            <w:pPr>
              <w:jc w:val="both"/>
              <w:rPr>
                <w:rFonts w:ascii="Bookman Old Style" w:hAnsi="Bookman Old Style"/>
                <w:sz w:val="20"/>
                <w:szCs w:val="24"/>
              </w:rPr>
            </w:pPr>
            <w:r w:rsidRPr="00D87F4A">
              <w:rPr>
                <w:rFonts w:ascii="Bookman Old Style" w:hAnsi="Bookman Old Style"/>
                <w:sz w:val="20"/>
                <w:szCs w:val="24"/>
              </w:rPr>
              <w:t>Sl No.</w:t>
            </w:r>
          </w:p>
        </w:tc>
        <w:tc>
          <w:tcPr>
            <w:tcW w:w="3827" w:type="dxa"/>
          </w:tcPr>
          <w:p w14:paraId="3CF97B08" w14:textId="77777777" w:rsidR="00CD51FF" w:rsidRPr="00D87F4A" w:rsidRDefault="00CD51FF" w:rsidP="005B08C0">
            <w:pPr>
              <w:jc w:val="both"/>
              <w:rPr>
                <w:rFonts w:ascii="Bookman Old Style" w:hAnsi="Bookman Old Style"/>
                <w:sz w:val="20"/>
                <w:szCs w:val="24"/>
              </w:rPr>
            </w:pPr>
            <w:r w:rsidRPr="00D87F4A">
              <w:rPr>
                <w:rFonts w:ascii="Bookman Old Style" w:hAnsi="Bookman Old Style"/>
                <w:sz w:val="20"/>
                <w:szCs w:val="24"/>
              </w:rPr>
              <w:t>Material component</w:t>
            </w:r>
          </w:p>
        </w:tc>
        <w:tc>
          <w:tcPr>
            <w:tcW w:w="4054" w:type="dxa"/>
          </w:tcPr>
          <w:p w14:paraId="49F1B334" w14:textId="77777777" w:rsidR="00CD51FF" w:rsidRPr="00D87F4A" w:rsidRDefault="00CD51FF" w:rsidP="005B08C0">
            <w:pPr>
              <w:jc w:val="both"/>
              <w:rPr>
                <w:rFonts w:ascii="Bookman Old Style" w:hAnsi="Bookman Old Style"/>
                <w:sz w:val="20"/>
                <w:szCs w:val="24"/>
              </w:rPr>
            </w:pPr>
            <w:r w:rsidRPr="00D87F4A">
              <w:rPr>
                <w:rFonts w:ascii="Bookman Old Style" w:hAnsi="Bookman Old Style"/>
                <w:sz w:val="20"/>
                <w:szCs w:val="24"/>
              </w:rPr>
              <w:t>%age to govern the price adjustment for the entire contract</w:t>
            </w:r>
          </w:p>
        </w:tc>
      </w:tr>
      <w:tr w:rsidR="00123D87" w:rsidRPr="00D87F4A" w14:paraId="354F3D7F" w14:textId="77777777" w:rsidTr="00B865B3">
        <w:tc>
          <w:tcPr>
            <w:tcW w:w="709" w:type="dxa"/>
          </w:tcPr>
          <w:p w14:paraId="0F62D14E" w14:textId="77777777" w:rsidR="00123D87" w:rsidRPr="00D87F4A" w:rsidRDefault="00123D87" w:rsidP="00123D87">
            <w:pPr>
              <w:jc w:val="both"/>
              <w:rPr>
                <w:rFonts w:ascii="Bookman Old Style" w:hAnsi="Bookman Old Style"/>
                <w:sz w:val="20"/>
                <w:szCs w:val="24"/>
              </w:rPr>
            </w:pPr>
            <w:r w:rsidRPr="00D87F4A">
              <w:rPr>
                <w:rFonts w:ascii="Bookman Old Style" w:hAnsi="Bookman Old Style"/>
                <w:sz w:val="20"/>
                <w:szCs w:val="24"/>
              </w:rPr>
              <w:t>1.</w:t>
            </w:r>
          </w:p>
        </w:tc>
        <w:tc>
          <w:tcPr>
            <w:tcW w:w="3827" w:type="dxa"/>
          </w:tcPr>
          <w:p w14:paraId="5D046737" w14:textId="77777777" w:rsidR="00123D87" w:rsidRPr="00203443" w:rsidRDefault="00123D87" w:rsidP="00123D87">
            <w:pPr>
              <w:jc w:val="both"/>
              <w:rPr>
                <w:rFonts w:ascii="Bookman Old Style" w:hAnsi="Bookman Old Style"/>
                <w:color w:val="FF0000"/>
                <w:sz w:val="24"/>
                <w:szCs w:val="24"/>
              </w:rPr>
            </w:pPr>
            <w:r w:rsidRPr="00203443">
              <w:rPr>
                <w:rFonts w:ascii="Bookman Old Style" w:hAnsi="Bookman Old Style"/>
                <w:color w:val="FF0000"/>
                <w:sz w:val="24"/>
                <w:szCs w:val="24"/>
              </w:rPr>
              <w:t>Labour – P</w:t>
            </w:r>
            <w:r w:rsidRPr="00203443">
              <w:rPr>
                <w:rFonts w:ascii="Bookman Old Style" w:hAnsi="Bookman Old Style"/>
                <w:color w:val="FF0000"/>
                <w:sz w:val="24"/>
                <w:szCs w:val="24"/>
                <w:vertAlign w:val="subscript"/>
              </w:rPr>
              <w:t>L</w:t>
            </w:r>
          </w:p>
        </w:tc>
        <w:tc>
          <w:tcPr>
            <w:tcW w:w="4054" w:type="dxa"/>
            <w:vAlign w:val="center"/>
          </w:tcPr>
          <w:p w14:paraId="0CF88692" w14:textId="37010BC3" w:rsidR="00123D87" w:rsidRPr="00AB2BEB" w:rsidRDefault="00123D87" w:rsidP="00123D87">
            <w:pPr>
              <w:jc w:val="center"/>
              <w:rPr>
                <w:rFonts w:ascii="Bookman Old Style" w:hAnsi="Bookman Old Style"/>
                <w:color w:val="EE0000"/>
                <w:sz w:val="24"/>
                <w:szCs w:val="24"/>
              </w:rPr>
            </w:pPr>
            <w:r w:rsidRPr="00AB2BEB">
              <w:rPr>
                <w:rFonts w:ascii="Bookman Old Style" w:hAnsi="Bookman Old Style" w:cs="Calibri"/>
                <w:color w:val="EE0000"/>
                <w:sz w:val="24"/>
                <w:szCs w:val="24"/>
              </w:rPr>
              <w:t>30</w:t>
            </w:r>
          </w:p>
        </w:tc>
      </w:tr>
      <w:tr w:rsidR="00123D87" w:rsidRPr="00D87F4A" w14:paraId="40345ABE" w14:textId="77777777" w:rsidTr="00B865B3">
        <w:tc>
          <w:tcPr>
            <w:tcW w:w="709" w:type="dxa"/>
          </w:tcPr>
          <w:p w14:paraId="3BF6FC4A" w14:textId="77777777" w:rsidR="00123D87" w:rsidRPr="00D87F4A" w:rsidRDefault="00123D87" w:rsidP="00123D87">
            <w:pPr>
              <w:jc w:val="both"/>
              <w:rPr>
                <w:rFonts w:ascii="Bookman Old Style" w:hAnsi="Bookman Old Style"/>
                <w:sz w:val="20"/>
                <w:szCs w:val="24"/>
              </w:rPr>
            </w:pPr>
            <w:r w:rsidRPr="00D87F4A">
              <w:rPr>
                <w:rFonts w:ascii="Bookman Old Style" w:hAnsi="Bookman Old Style"/>
                <w:sz w:val="20"/>
                <w:szCs w:val="24"/>
              </w:rPr>
              <w:t>2.</w:t>
            </w:r>
          </w:p>
        </w:tc>
        <w:tc>
          <w:tcPr>
            <w:tcW w:w="3827" w:type="dxa"/>
          </w:tcPr>
          <w:p w14:paraId="0D3983D8" w14:textId="77777777" w:rsidR="00123D87" w:rsidRPr="00203443" w:rsidRDefault="00123D87" w:rsidP="00123D87">
            <w:pPr>
              <w:jc w:val="both"/>
              <w:rPr>
                <w:rFonts w:ascii="Bookman Old Style" w:hAnsi="Bookman Old Style"/>
                <w:color w:val="FF0000"/>
                <w:sz w:val="24"/>
                <w:szCs w:val="24"/>
              </w:rPr>
            </w:pPr>
            <w:r w:rsidRPr="00203443">
              <w:rPr>
                <w:rFonts w:ascii="Bookman Old Style" w:hAnsi="Bookman Old Style"/>
                <w:color w:val="FF0000"/>
                <w:sz w:val="24"/>
                <w:szCs w:val="24"/>
              </w:rPr>
              <w:t>Cement – P</w:t>
            </w:r>
            <w:r w:rsidRPr="00203443">
              <w:rPr>
                <w:rFonts w:ascii="Bookman Old Style" w:hAnsi="Bookman Old Style"/>
                <w:color w:val="FF0000"/>
                <w:sz w:val="24"/>
                <w:szCs w:val="24"/>
                <w:vertAlign w:val="subscript"/>
              </w:rPr>
              <w:t>C</w:t>
            </w:r>
          </w:p>
        </w:tc>
        <w:tc>
          <w:tcPr>
            <w:tcW w:w="4054" w:type="dxa"/>
            <w:vAlign w:val="center"/>
          </w:tcPr>
          <w:p w14:paraId="7283AA97" w14:textId="3AF4491D" w:rsidR="00123D87" w:rsidRPr="00AB2BEB" w:rsidRDefault="000C566C" w:rsidP="00123D87">
            <w:pPr>
              <w:jc w:val="center"/>
              <w:rPr>
                <w:rFonts w:ascii="Bookman Old Style" w:hAnsi="Bookman Old Style"/>
                <w:color w:val="EE0000"/>
                <w:sz w:val="24"/>
                <w:szCs w:val="24"/>
                <w:vertAlign w:val="subscript"/>
              </w:rPr>
            </w:pPr>
            <w:r>
              <w:rPr>
                <w:rFonts w:ascii="Bookman Old Style" w:hAnsi="Bookman Old Style"/>
                <w:color w:val="EE0000"/>
                <w:sz w:val="32"/>
                <w:szCs w:val="32"/>
                <w:vertAlign w:val="subscript"/>
              </w:rPr>
              <w:t>24</w:t>
            </w:r>
          </w:p>
        </w:tc>
      </w:tr>
      <w:tr w:rsidR="00123D87" w:rsidRPr="00D87F4A" w14:paraId="1096D4FD" w14:textId="77777777" w:rsidTr="00B865B3">
        <w:tc>
          <w:tcPr>
            <w:tcW w:w="709" w:type="dxa"/>
          </w:tcPr>
          <w:p w14:paraId="3389F67A" w14:textId="77777777" w:rsidR="00123D87" w:rsidRPr="00D87F4A" w:rsidRDefault="00123D87" w:rsidP="00123D87">
            <w:pPr>
              <w:jc w:val="both"/>
              <w:rPr>
                <w:rFonts w:ascii="Bookman Old Style" w:hAnsi="Bookman Old Style"/>
                <w:sz w:val="20"/>
                <w:szCs w:val="24"/>
              </w:rPr>
            </w:pPr>
            <w:r w:rsidRPr="00D87F4A">
              <w:rPr>
                <w:rFonts w:ascii="Bookman Old Style" w:hAnsi="Bookman Old Style"/>
                <w:sz w:val="20"/>
                <w:szCs w:val="24"/>
              </w:rPr>
              <w:t>3.</w:t>
            </w:r>
          </w:p>
        </w:tc>
        <w:tc>
          <w:tcPr>
            <w:tcW w:w="3827" w:type="dxa"/>
          </w:tcPr>
          <w:p w14:paraId="4EC17CC9" w14:textId="77777777" w:rsidR="00123D87" w:rsidRPr="00203443" w:rsidRDefault="00123D87" w:rsidP="00123D87">
            <w:pPr>
              <w:jc w:val="both"/>
              <w:rPr>
                <w:rFonts w:ascii="Bookman Old Style" w:hAnsi="Bookman Old Style"/>
                <w:color w:val="FF0000"/>
                <w:sz w:val="24"/>
                <w:szCs w:val="24"/>
              </w:rPr>
            </w:pPr>
            <w:r w:rsidRPr="00203443">
              <w:rPr>
                <w:rFonts w:ascii="Bookman Old Style" w:hAnsi="Bookman Old Style"/>
                <w:color w:val="FF0000"/>
                <w:sz w:val="24"/>
                <w:szCs w:val="24"/>
              </w:rPr>
              <w:t>Steel – P</w:t>
            </w:r>
            <w:r w:rsidRPr="00203443">
              <w:rPr>
                <w:rFonts w:ascii="Bookman Old Style" w:hAnsi="Bookman Old Style"/>
                <w:color w:val="FF0000"/>
                <w:sz w:val="24"/>
                <w:szCs w:val="24"/>
                <w:vertAlign w:val="subscript"/>
              </w:rPr>
              <w:t>S</w:t>
            </w:r>
          </w:p>
        </w:tc>
        <w:tc>
          <w:tcPr>
            <w:tcW w:w="4054" w:type="dxa"/>
            <w:vAlign w:val="center"/>
          </w:tcPr>
          <w:p w14:paraId="6FDD1C62" w14:textId="7F44EB43" w:rsidR="00123D87" w:rsidRPr="00AB2BEB" w:rsidRDefault="004539ED" w:rsidP="004539ED">
            <w:pPr>
              <w:jc w:val="center"/>
              <w:rPr>
                <w:rFonts w:ascii="Bookman Old Style" w:hAnsi="Bookman Old Style"/>
                <w:color w:val="EE0000"/>
                <w:sz w:val="24"/>
                <w:szCs w:val="24"/>
              </w:rPr>
            </w:pPr>
            <w:r>
              <w:rPr>
                <w:rFonts w:ascii="Bookman Old Style" w:hAnsi="Bookman Old Style"/>
                <w:color w:val="EE0000"/>
                <w:sz w:val="24"/>
                <w:szCs w:val="24"/>
              </w:rPr>
              <w:t>15</w:t>
            </w:r>
          </w:p>
        </w:tc>
      </w:tr>
      <w:tr w:rsidR="00123D87" w:rsidRPr="00D87F4A" w14:paraId="3381154D" w14:textId="77777777" w:rsidTr="00B865B3">
        <w:tc>
          <w:tcPr>
            <w:tcW w:w="709" w:type="dxa"/>
          </w:tcPr>
          <w:p w14:paraId="0575AB48" w14:textId="77777777" w:rsidR="00123D87" w:rsidRPr="00D87F4A" w:rsidRDefault="00123D87" w:rsidP="00123D87">
            <w:pPr>
              <w:jc w:val="both"/>
              <w:rPr>
                <w:rFonts w:ascii="Bookman Old Style" w:hAnsi="Bookman Old Style"/>
                <w:sz w:val="20"/>
                <w:szCs w:val="24"/>
              </w:rPr>
            </w:pPr>
            <w:r w:rsidRPr="00D87F4A">
              <w:rPr>
                <w:rFonts w:ascii="Bookman Old Style" w:hAnsi="Bookman Old Style"/>
                <w:sz w:val="20"/>
                <w:szCs w:val="24"/>
              </w:rPr>
              <w:t>4.</w:t>
            </w:r>
          </w:p>
        </w:tc>
        <w:tc>
          <w:tcPr>
            <w:tcW w:w="3827" w:type="dxa"/>
          </w:tcPr>
          <w:p w14:paraId="0E389392" w14:textId="77777777" w:rsidR="00123D87" w:rsidRPr="00203443" w:rsidRDefault="00123D87" w:rsidP="00123D87">
            <w:pPr>
              <w:jc w:val="both"/>
              <w:rPr>
                <w:rFonts w:ascii="Bookman Old Style" w:hAnsi="Bookman Old Style"/>
                <w:color w:val="FF0000"/>
                <w:sz w:val="24"/>
                <w:szCs w:val="24"/>
              </w:rPr>
            </w:pPr>
            <w:r w:rsidRPr="00203443">
              <w:rPr>
                <w:rFonts w:ascii="Bookman Old Style" w:hAnsi="Bookman Old Style"/>
                <w:color w:val="FF0000"/>
                <w:sz w:val="24"/>
                <w:szCs w:val="24"/>
              </w:rPr>
              <w:t>Bitumen – P</w:t>
            </w:r>
            <w:r w:rsidRPr="00203443">
              <w:rPr>
                <w:rFonts w:ascii="Bookman Old Style" w:hAnsi="Bookman Old Style"/>
                <w:color w:val="FF0000"/>
                <w:sz w:val="24"/>
                <w:szCs w:val="24"/>
                <w:vertAlign w:val="subscript"/>
              </w:rPr>
              <w:t>B</w:t>
            </w:r>
          </w:p>
        </w:tc>
        <w:tc>
          <w:tcPr>
            <w:tcW w:w="4054" w:type="dxa"/>
            <w:vAlign w:val="center"/>
          </w:tcPr>
          <w:p w14:paraId="2B81F42C" w14:textId="071CC899" w:rsidR="00123D87" w:rsidRPr="00AB2BEB" w:rsidRDefault="00203443" w:rsidP="00203443">
            <w:pPr>
              <w:rPr>
                <w:rFonts w:ascii="Bookman Old Style" w:hAnsi="Bookman Old Style"/>
                <w:color w:val="EE0000"/>
                <w:sz w:val="24"/>
                <w:szCs w:val="24"/>
              </w:rPr>
            </w:pPr>
            <w:r w:rsidRPr="00AB2BEB">
              <w:rPr>
                <w:rFonts w:ascii="Bookman Old Style" w:hAnsi="Bookman Old Style"/>
                <w:color w:val="EE0000"/>
                <w:sz w:val="24"/>
                <w:szCs w:val="24"/>
              </w:rPr>
              <w:t xml:space="preserve">                        0</w:t>
            </w:r>
          </w:p>
        </w:tc>
      </w:tr>
      <w:tr w:rsidR="00123D87" w:rsidRPr="00D87F4A" w14:paraId="59FEE131" w14:textId="77777777" w:rsidTr="00B865B3">
        <w:tc>
          <w:tcPr>
            <w:tcW w:w="709" w:type="dxa"/>
          </w:tcPr>
          <w:p w14:paraId="7A1AF23A" w14:textId="77777777" w:rsidR="00123D87" w:rsidRPr="00D87F4A" w:rsidRDefault="00123D87" w:rsidP="00123D87">
            <w:pPr>
              <w:jc w:val="both"/>
              <w:rPr>
                <w:rFonts w:ascii="Bookman Old Style" w:hAnsi="Bookman Old Style"/>
                <w:sz w:val="20"/>
                <w:szCs w:val="24"/>
              </w:rPr>
            </w:pPr>
            <w:r w:rsidRPr="00D87F4A">
              <w:rPr>
                <w:rFonts w:ascii="Bookman Old Style" w:hAnsi="Bookman Old Style"/>
                <w:sz w:val="20"/>
                <w:szCs w:val="24"/>
              </w:rPr>
              <w:t>5.</w:t>
            </w:r>
          </w:p>
        </w:tc>
        <w:tc>
          <w:tcPr>
            <w:tcW w:w="3827" w:type="dxa"/>
          </w:tcPr>
          <w:p w14:paraId="76CB914E" w14:textId="2C338191" w:rsidR="00123D87" w:rsidRPr="00203443" w:rsidRDefault="00123D87" w:rsidP="004539ED">
            <w:pPr>
              <w:jc w:val="both"/>
              <w:rPr>
                <w:rFonts w:ascii="Bookman Old Style" w:hAnsi="Bookman Old Style"/>
                <w:color w:val="FF0000"/>
                <w:sz w:val="24"/>
                <w:szCs w:val="24"/>
              </w:rPr>
            </w:pPr>
            <w:r w:rsidRPr="00203443">
              <w:rPr>
                <w:rFonts w:ascii="Bookman Old Style" w:hAnsi="Bookman Old Style"/>
                <w:color w:val="FF0000"/>
                <w:sz w:val="24"/>
                <w:szCs w:val="24"/>
              </w:rPr>
              <w:t>Fuel and Lubricants – P</w:t>
            </w:r>
            <w:r w:rsidRPr="00203443">
              <w:rPr>
                <w:rFonts w:ascii="Bookman Old Style" w:hAnsi="Bookman Old Style"/>
                <w:color w:val="FF0000"/>
                <w:sz w:val="24"/>
                <w:szCs w:val="24"/>
                <w:vertAlign w:val="subscript"/>
              </w:rPr>
              <w:t>F</w:t>
            </w:r>
          </w:p>
        </w:tc>
        <w:tc>
          <w:tcPr>
            <w:tcW w:w="4054" w:type="dxa"/>
            <w:vAlign w:val="center"/>
          </w:tcPr>
          <w:p w14:paraId="7A924F73" w14:textId="3A1EB24E" w:rsidR="00123D87" w:rsidRPr="00AB2BEB" w:rsidRDefault="00203443" w:rsidP="00123D87">
            <w:pPr>
              <w:jc w:val="center"/>
              <w:rPr>
                <w:rFonts w:ascii="Bookman Old Style" w:hAnsi="Bookman Old Style"/>
                <w:color w:val="EE0000"/>
                <w:sz w:val="24"/>
                <w:szCs w:val="24"/>
              </w:rPr>
            </w:pPr>
            <w:r w:rsidRPr="00AB2BEB">
              <w:rPr>
                <w:rFonts w:ascii="Bookman Old Style" w:hAnsi="Bookman Old Style" w:cs="Calibri"/>
                <w:color w:val="EE0000"/>
                <w:sz w:val="24"/>
                <w:szCs w:val="24"/>
              </w:rPr>
              <w:t>10</w:t>
            </w:r>
          </w:p>
        </w:tc>
      </w:tr>
      <w:tr w:rsidR="00123D87" w:rsidRPr="00D87F4A" w14:paraId="502DEAEC" w14:textId="77777777" w:rsidTr="00B865B3">
        <w:tc>
          <w:tcPr>
            <w:tcW w:w="709" w:type="dxa"/>
          </w:tcPr>
          <w:p w14:paraId="2211FCBA" w14:textId="77777777" w:rsidR="00123D87" w:rsidRPr="00D87F4A" w:rsidRDefault="00123D87" w:rsidP="00123D87">
            <w:pPr>
              <w:jc w:val="both"/>
              <w:rPr>
                <w:rFonts w:ascii="Bookman Old Style" w:hAnsi="Bookman Old Style"/>
                <w:sz w:val="20"/>
                <w:szCs w:val="24"/>
              </w:rPr>
            </w:pPr>
            <w:r w:rsidRPr="00D87F4A">
              <w:rPr>
                <w:rFonts w:ascii="Bookman Old Style" w:hAnsi="Bookman Old Style"/>
                <w:sz w:val="20"/>
                <w:szCs w:val="24"/>
              </w:rPr>
              <w:t>6.</w:t>
            </w:r>
          </w:p>
        </w:tc>
        <w:tc>
          <w:tcPr>
            <w:tcW w:w="3827" w:type="dxa"/>
          </w:tcPr>
          <w:p w14:paraId="271942F0" w14:textId="77777777" w:rsidR="00123D87" w:rsidRPr="00203443" w:rsidRDefault="00123D87" w:rsidP="00123D87">
            <w:pPr>
              <w:jc w:val="both"/>
              <w:rPr>
                <w:rFonts w:ascii="Bookman Old Style" w:hAnsi="Bookman Old Style"/>
                <w:color w:val="FF0000"/>
                <w:sz w:val="24"/>
                <w:szCs w:val="24"/>
              </w:rPr>
            </w:pPr>
            <w:r w:rsidRPr="00203443">
              <w:rPr>
                <w:rFonts w:ascii="Bookman Old Style" w:hAnsi="Bookman Old Style"/>
                <w:color w:val="FF0000"/>
                <w:sz w:val="24"/>
                <w:szCs w:val="24"/>
              </w:rPr>
              <w:t>Plant and Machinery Spares – P</w:t>
            </w:r>
            <w:r w:rsidRPr="00203443">
              <w:rPr>
                <w:rFonts w:ascii="Bookman Old Style" w:hAnsi="Bookman Old Style"/>
                <w:color w:val="FF0000"/>
                <w:sz w:val="24"/>
                <w:szCs w:val="24"/>
                <w:vertAlign w:val="subscript"/>
              </w:rPr>
              <w:t>P</w:t>
            </w:r>
            <w:r w:rsidRPr="00203443">
              <w:rPr>
                <w:rFonts w:ascii="Bookman Old Style" w:hAnsi="Bookman Old Style"/>
                <w:color w:val="FF0000"/>
                <w:sz w:val="24"/>
                <w:szCs w:val="24"/>
                <w:vertAlign w:val="superscript"/>
              </w:rPr>
              <w:t>52</w:t>
            </w:r>
          </w:p>
        </w:tc>
        <w:tc>
          <w:tcPr>
            <w:tcW w:w="4054" w:type="dxa"/>
            <w:vAlign w:val="center"/>
          </w:tcPr>
          <w:p w14:paraId="0F29C316" w14:textId="0AD751B7" w:rsidR="00123D87" w:rsidRPr="00AB2BEB" w:rsidRDefault="00123D87" w:rsidP="00123D87">
            <w:pPr>
              <w:jc w:val="center"/>
              <w:rPr>
                <w:rFonts w:ascii="Bookman Old Style" w:hAnsi="Bookman Old Style"/>
                <w:color w:val="EE0000"/>
                <w:sz w:val="24"/>
                <w:szCs w:val="24"/>
              </w:rPr>
            </w:pPr>
            <w:r w:rsidRPr="00AB2BEB">
              <w:rPr>
                <w:rFonts w:ascii="Bookman Old Style" w:hAnsi="Bookman Old Style" w:cs="Calibri"/>
                <w:color w:val="EE0000"/>
                <w:sz w:val="24"/>
                <w:szCs w:val="24"/>
              </w:rPr>
              <w:t>0</w:t>
            </w:r>
          </w:p>
        </w:tc>
      </w:tr>
      <w:tr w:rsidR="00123D87" w:rsidRPr="00D87F4A" w14:paraId="63905A67" w14:textId="77777777" w:rsidTr="00B865B3">
        <w:tc>
          <w:tcPr>
            <w:tcW w:w="709" w:type="dxa"/>
          </w:tcPr>
          <w:p w14:paraId="0C9A47F7" w14:textId="77777777" w:rsidR="00123D87" w:rsidRPr="00D87F4A" w:rsidRDefault="00123D87" w:rsidP="00123D87">
            <w:pPr>
              <w:jc w:val="both"/>
              <w:rPr>
                <w:rFonts w:ascii="Bookman Old Style" w:hAnsi="Bookman Old Style"/>
                <w:sz w:val="20"/>
                <w:szCs w:val="24"/>
              </w:rPr>
            </w:pPr>
            <w:r w:rsidRPr="00D87F4A">
              <w:rPr>
                <w:rFonts w:ascii="Bookman Old Style" w:hAnsi="Bookman Old Style"/>
                <w:sz w:val="20"/>
                <w:szCs w:val="24"/>
              </w:rPr>
              <w:t>7.</w:t>
            </w:r>
          </w:p>
        </w:tc>
        <w:tc>
          <w:tcPr>
            <w:tcW w:w="3827" w:type="dxa"/>
          </w:tcPr>
          <w:p w14:paraId="15C7753F" w14:textId="77777777" w:rsidR="00123D87" w:rsidRPr="00203443" w:rsidRDefault="00123D87" w:rsidP="00123D87">
            <w:pPr>
              <w:jc w:val="both"/>
              <w:rPr>
                <w:rFonts w:ascii="Bookman Old Style" w:hAnsi="Bookman Old Style"/>
                <w:color w:val="FF0000"/>
                <w:sz w:val="24"/>
                <w:szCs w:val="24"/>
              </w:rPr>
            </w:pPr>
            <w:r w:rsidRPr="00203443">
              <w:rPr>
                <w:rFonts w:ascii="Bookman Old Style" w:hAnsi="Bookman Old Style"/>
                <w:color w:val="FF0000"/>
                <w:sz w:val="24"/>
                <w:szCs w:val="24"/>
              </w:rPr>
              <w:t>Other materials – P</w:t>
            </w:r>
            <w:r w:rsidRPr="00203443">
              <w:rPr>
                <w:rFonts w:ascii="Bookman Old Style" w:hAnsi="Bookman Old Style"/>
                <w:color w:val="FF0000"/>
                <w:sz w:val="24"/>
                <w:szCs w:val="24"/>
                <w:vertAlign w:val="subscript"/>
              </w:rPr>
              <w:t>M</w:t>
            </w:r>
          </w:p>
        </w:tc>
        <w:tc>
          <w:tcPr>
            <w:tcW w:w="4054" w:type="dxa"/>
            <w:vAlign w:val="center"/>
          </w:tcPr>
          <w:p w14:paraId="1FE9B34D" w14:textId="412BAC9C" w:rsidR="00123D87" w:rsidRPr="00AB2BEB" w:rsidRDefault="00925178" w:rsidP="004539ED">
            <w:pPr>
              <w:jc w:val="center"/>
              <w:rPr>
                <w:rFonts w:ascii="Bookman Old Style" w:hAnsi="Bookman Old Style"/>
                <w:color w:val="EE0000"/>
                <w:sz w:val="24"/>
                <w:szCs w:val="24"/>
              </w:rPr>
            </w:pPr>
            <w:r>
              <w:rPr>
                <w:rFonts w:ascii="Bookman Old Style" w:hAnsi="Bookman Old Style"/>
                <w:color w:val="EE0000"/>
                <w:sz w:val="24"/>
                <w:szCs w:val="24"/>
              </w:rPr>
              <w:t>16</w:t>
            </w:r>
          </w:p>
        </w:tc>
      </w:tr>
      <w:tr w:rsidR="00CD51FF" w:rsidRPr="00D87F4A" w14:paraId="1A9CF4B4" w14:textId="77777777" w:rsidTr="005B08C0">
        <w:tc>
          <w:tcPr>
            <w:tcW w:w="709" w:type="dxa"/>
          </w:tcPr>
          <w:p w14:paraId="33E8FB8F" w14:textId="77777777" w:rsidR="00CD51FF" w:rsidRPr="00D87F4A" w:rsidRDefault="00CD51FF" w:rsidP="005B08C0">
            <w:pPr>
              <w:jc w:val="both"/>
              <w:rPr>
                <w:rFonts w:ascii="Bookman Old Style" w:hAnsi="Bookman Old Style"/>
                <w:sz w:val="20"/>
                <w:szCs w:val="24"/>
              </w:rPr>
            </w:pPr>
          </w:p>
        </w:tc>
        <w:tc>
          <w:tcPr>
            <w:tcW w:w="3827" w:type="dxa"/>
          </w:tcPr>
          <w:p w14:paraId="0C076422" w14:textId="77777777" w:rsidR="00CD51FF" w:rsidRPr="00203443" w:rsidRDefault="00CD51FF" w:rsidP="005B08C0">
            <w:pPr>
              <w:jc w:val="both"/>
              <w:rPr>
                <w:rFonts w:ascii="Bookman Old Style" w:hAnsi="Bookman Old Style"/>
                <w:color w:val="FF0000"/>
                <w:sz w:val="24"/>
                <w:szCs w:val="24"/>
              </w:rPr>
            </w:pPr>
            <w:r w:rsidRPr="00203443">
              <w:rPr>
                <w:rFonts w:ascii="Bookman Old Style" w:hAnsi="Bookman Old Style"/>
                <w:b/>
                <w:color w:val="FF0000"/>
                <w:sz w:val="24"/>
                <w:szCs w:val="24"/>
              </w:rPr>
              <w:t>TOTAL</w:t>
            </w:r>
          </w:p>
        </w:tc>
        <w:tc>
          <w:tcPr>
            <w:tcW w:w="4054" w:type="dxa"/>
          </w:tcPr>
          <w:p w14:paraId="12993543" w14:textId="4EFE57AA" w:rsidR="00CD51FF" w:rsidRPr="00203443" w:rsidRDefault="00CD51FF" w:rsidP="004539ED">
            <w:pPr>
              <w:jc w:val="center"/>
              <w:rPr>
                <w:rFonts w:ascii="Bookman Old Style" w:hAnsi="Bookman Old Style"/>
                <w:color w:val="FF0000"/>
                <w:sz w:val="24"/>
                <w:szCs w:val="24"/>
              </w:rPr>
            </w:pPr>
            <w:r w:rsidRPr="00203443">
              <w:rPr>
                <w:rFonts w:ascii="Bookman Old Style" w:hAnsi="Bookman Old Style"/>
                <w:b/>
                <w:color w:val="FF0000"/>
                <w:sz w:val="24"/>
                <w:szCs w:val="24"/>
              </w:rPr>
              <w:t>100 %</w:t>
            </w:r>
          </w:p>
        </w:tc>
      </w:tr>
    </w:tbl>
    <w:p w14:paraId="12645B0F" w14:textId="77777777" w:rsidR="00CD51FF" w:rsidRPr="00D87F4A" w:rsidRDefault="00CD51FF" w:rsidP="00F10195">
      <w:pPr>
        <w:jc w:val="both"/>
        <w:rPr>
          <w:rFonts w:ascii="Bookman Old Style" w:hAnsi="Bookman Old Style"/>
          <w:sz w:val="20"/>
          <w:szCs w:val="24"/>
        </w:rPr>
      </w:pPr>
    </w:p>
    <w:p w14:paraId="2F0614BC" w14:textId="77777777" w:rsidR="00CD51FF" w:rsidRPr="00D87F4A" w:rsidRDefault="00CD51FF" w:rsidP="00CD51FF">
      <w:pPr>
        <w:ind w:left="360"/>
        <w:jc w:val="both"/>
        <w:rPr>
          <w:rFonts w:ascii="Bookman Old Style" w:hAnsi="Bookman Old Style"/>
          <w:sz w:val="20"/>
          <w:szCs w:val="24"/>
        </w:rPr>
      </w:pPr>
      <w:r w:rsidRPr="00D87F4A">
        <w:rPr>
          <w:rFonts w:ascii="Bookman Old Style" w:hAnsi="Bookman Old Style"/>
          <w:sz w:val="20"/>
          <w:szCs w:val="24"/>
        </w:rPr>
        <w:t>38 -The Formula has some normal components. It should be changed if need be to suit the nature of the work</w:t>
      </w:r>
    </w:p>
    <w:p w14:paraId="17563250" w14:textId="77777777" w:rsidR="00CD51FF" w:rsidRPr="00D87F4A" w:rsidRDefault="00CD51FF" w:rsidP="00CD51FF">
      <w:pPr>
        <w:ind w:left="360"/>
        <w:jc w:val="both"/>
        <w:rPr>
          <w:rFonts w:ascii="Bookman Old Style" w:hAnsi="Bookman Old Style"/>
          <w:sz w:val="20"/>
          <w:szCs w:val="24"/>
        </w:rPr>
      </w:pPr>
      <w:r w:rsidRPr="00D87F4A">
        <w:rPr>
          <w:rFonts w:ascii="Bookman Old Style" w:hAnsi="Bookman Old Style"/>
          <w:sz w:val="20"/>
          <w:szCs w:val="24"/>
        </w:rPr>
        <w:t>39-The Index numbers are available in the web site http://labourbureau.nic.in/indtab.html</w:t>
      </w:r>
    </w:p>
    <w:p w14:paraId="60D4DB83" w14:textId="77777777" w:rsidR="00CD51FF" w:rsidRPr="00D87F4A" w:rsidRDefault="00CD51FF" w:rsidP="00CD51FF">
      <w:pPr>
        <w:ind w:left="720" w:hanging="360"/>
        <w:jc w:val="both"/>
        <w:rPr>
          <w:rFonts w:ascii="Bookman Old Style" w:hAnsi="Bookman Old Style"/>
          <w:sz w:val="20"/>
          <w:szCs w:val="24"/>
        </w:rPr>
      </w:pPr>
      <w:r w:rsidRPr="00D87F4A">
        <w:rPr>
          <w:rFonts w:ascii="Bookman Old Style" w:hAnsi="Bookman Old Style"/>
          <w:sz w:val="20"/>
          <w:szCs w:val="24"/>
        </w:rPr>
        <w:t>40- Insert the name of center. The centers for which the indices presently available for Karnataka State are Bangalore, Belgaum, Hubli/Dharwad, Kodagu. Chose the center nearest to the work for which tenders are invited.</w:t>
      </w:r>
    </w:p>
    <w:p w14:paraId="60F6101F" w14:textId="77777777" w:rsidR="00CD51FF" w:rsidRPr="00D87F4A" w:rsidRDefault="00CD51FF" w:rsidP="00CD51FF">
      <w:pPr>
        <w:ind w:left="360"/>
        <w:jc w:val="both"/>
        <w:rPr>
          <w:rFonts w:ascii="Bookman Old Style" w:hAnsi="Bookman Old Style"/>
          <w:sz w:val="20"/>
          <w:szCs w:val="24"/>
        </w:rPr>
      </w:pPr>
      <w:r w:rsidRPr="00D87F4A">
        <w:rPr>
          <w:rFonts w:ascii="Bookman Old Style" w:hAnsi="Bookman Old Style"/>
          <w:sz w:val="20"/>
          <w:szCs w:val="24"/>
        </w:rPr>
        <w:t xml:space="preserve">41-The index number are available in the web site </w:t>
      </w:r>
      <w:hyperlink r:id="rId24" w:history="1">
        <w:r w:rsidRPr="00D87F4A">
          <w:rPr>
            <w:rStyle w:val="Hyperlink"/>
            <w:rFonts w:ascii="Bookman Old Style" w:hAnsi="Bookman Old Style"/>
            <w:color w:val="auto"/>
            <w:sz w:val="20"/>
            <w:szCs w:val="24"/>
          </w:rPr>
          <w:t>http://eaindustry.nic.in</w:t>
        </w:r>
      </w:hyperlink>
    </w:p>
    <w:p w14:paraId="5AD565CD" w14:textId="77777777" w:rsidR="00CD51FF" w:rsidRDefault="00CD51FF" w:rsidP="00CD51FF">
      <w:pPr>
        <w:ind w:left="360"/>
        <w:jc w:val="both"/>
        <w:rPr>
          <w:rFonts w:ascii="Bookman Old Style" w:hAnsi="Bookman Old Style"/>
          <w:sz w:val="20"/>
          <w:szCs w:val="24"/>
        </w:rPr>
      </w:pPr>
      <w:r w:rsidRPr="00D87F4A">
        <w:rPr>
          <w:rFonts w:ascii="Bookman Old Style" w:hAnsi="Bookman Old Style"/>
          <w:sz w:val="20"/>
          <w:szCs w:val="24"/>
        </w:rPr>
        <w:t>42 -This may be changed to any other type of cement depending on the nature of work.</w:t>
      </w:r>
    </w:p>
    <w:p w14:paraId="1FBFA139" w14:textId="77777777" w:rsidR="00071804" w:rsidRPr="00D87F4A" w:rsidRDefault="00071804" w:rsidP="00CD51FF">
      <w:pPr>
        <w:ind w:left="360"/>
        <w:jc w:val="both"/>
        <w:rPr>
          <w:rFonts w:ascii="Bookman Old Style" w:hAnsi="Bookman Old Style"/>
          <w:sz w:val="20"/>
          <w:szCs w:val="24"/>
        </w:rPr>
      </w:pPr>
    </w:p>
    <w:p w14:paraId="47AF62EE" w14:textId="77777777" w:rsidR="00CD51FF" w:rsidRPr="00D87F4A" w:rsidRDefault="00CD51FF" w:rsidP="00CD51FF">
      <w:pPr>
        <w:ind w:left="360"/>
        <w:jc w:val="both"/>
        <w:rPr>
          <w:rFonts w:ascii="Bookman Old Style" w:hAnsi="Bookman Old Style"/>
          <w:sz w:val="20"/>
          <w:szCs w:val="24"/>
        </w:rPr>
      </w:pPr>
      <w:r w:rsidRPr="00D87F4A">
        <w:rPr>
          <w:rFonts w:ascii="Bookman Old Style" w:hAnsi="Bookman Old Style"/>
          <w:sz w:val="20"/>
          <w:szCs w:val="24"/>
        </w:rPr>
        <w:t xml:space="preserve"> 43 - This may be changed depending on the major type of steel used depending on the nature of work.</w:t>
      </w:r>
    </w:p>
    <w:p w14:paraId="2E732F29" w14:textId="77777777" w:rsidR="00CD51FF" w:rsidRPr="00D87F4A" w:rsidRDefault="00CD51FF" w:rsidP="00CD51FF">
      <w:pPr>
        <w:ind w:left="360"/>
        <w:jc w:val="both"/>
        <w:rPr>
          <w:rFonts w:ascii="Bookman Old Style" w:hAnsi="Bookman Old Style"/>
          <w:sz w:val="20"/>
          <w:szCs w:val="24"/>
        </w:rPr>
      </w:pPr>
      <w:r w:rsidRPr="00D87F4A">
        <w:rPr>
          <w:rFonts w:ascii="Bookman Old Style" w:hAnsi="Bookman Old Style"/>
          <w:sz w:val="20"/>
          <w:szCs w:val="24"/>
        </w:rPr>
        <w:t>44 -  Insert the nearest location of POL Depot</w:t>
      </w:r>
    </w:p>
    <w:p w14:paraId="13E5048D" w14:textId="77777777" w:rsidR="00CD51FF" w:rsidRPr="00D87F4A" w:rsidRDefault="00CD51FF" w:rsidP="00CD51FF">
      <w:pPr>
        <w:ind w:left="360"/>
        <w:jc w:val="both"/>
        <w:rPr>
          <w:rFonts w:ascii="Bookman Old Style" w:hAnsi="Bookman Old Style"/>
          <w:sz w:val="20"/>
          <w:szCs w:val="24"/>
        </w:rPr>
      </w:pPr>
      <w:r w:rsidRPr="00D87F4A">
        <w:rPr>
          <w:rFonts w:ascii="Bookman Old Style" w:hAnsi="Bookman Old Style"/>
          <w:sz w:val="20"/>
          <w:szCs w:val="24"/>
        </w:rPr>
        <w:t xml:space="preserve"> 45 - Insert the location of the nearest POL Consumer pump</w:t>
      </w:r>
    </w:p>
    <w:p w14:paraId="53EC41BB" w14:textId="77777777" w:rsidR="00CD51FF" w:rsidRPr="00D87F4A" w:rsidRDefault="00CD51FF" w:rsidP="00CD51FF">
      <w:pPr>
        <w:ind w:left="360"/>
        <w:jc w:val="both"/>
        <w:rPr>
          <w:rFonts w:ascii="Bookman Old Style" w:hAnsi="Bookman Old Style"/>
          <w:sz w:val="20"/>
          <w:szCs w:val="24"/>
        </w:rPr>
      </w:pPr>
      <w:r w:rsidRPr="00D87F4A">
        <w:rPr>
          <w:rFonts w:ascii="Bookman Old Style" w:hAnsi="Bookman Old Style"/>
          <w:sz w:val="20"/>
          <w:szCs w:val="24"/>
        </w:rPr>
        <w:t xml:space="preserve"> 46 - This could be appropriately changed to any other item depending on the nature of work.</w:t>
      </w:r>
    </w:p>
    <w:p w14:paraId="29A278BA" w14:textId="77777777" w:rsidR="00CD51FF" w:rsidRPr="00D87F4A" w:rsidRDefault="00CD51FF" w:rsidP="00CD51FF">
      <w:pPr>
        <w:ind w:left="360"/>
        <w:jc w:val="both"/>
        <w:rPr>
          <w:rFonts w:ascii="Bookman Old Style" w:hAnsi="Bookman Old Style"/>
          <w:sz w:val="20"/>
          <w:szCs w:val="24"/>
        </w:rPr>
      </w:pPr>
      <w:r w:rsidRPr="00D87F4A">
        <w:rPr>
          <w:rFonts w:ascii="Bookman Old Style" w:hAnsi="Bookman Old Style"/>
          <w:sz w:val="20"/>
          <w:szCs w:val="24"/>
        </w:rPr>
        <w:t xml:space="preserve"> 47 - This could be appropriately changed to any other item depending on the nature of the work.</w:t>
      </w:r>
    </w:p>
    <w:p w14:paraId="58FE5095" w14:textId="77777777" w:rsidR="00CD51FF" w:rsidRPr="00D87F4A" w:rsidRDefault="00CD51FF" w:rsidP="00CD51FF">
      <w:pPr>
        <w:ind w:left="360"/>
        <w:jc w:val="both"/>
        <w:rPr>
          <w:rFonts w:ascii="Bookman Old Style" w:hAnsi="Bookman Old Style"/>
          <w:sz w:val="20"/>
          <w:szCs w:val="24"/>
        </w:rPr>
      </w:pPr>
      <w:r w:rsidRPr="00D87F4A">
        <w:rPr>
          <w:rFonts w:ascii="Bookman Old Style" w:hAnsi="Bookman Old Style"/>
          <w:sz w:val="20"/>
          <w:szCs w:val="24"/>
        </w:rPr>
        <w:t xml:space="preserve"> 48 -  Add, delete or change depending on the nature of work</w:t>
      </w:r>
    </w:p>
    <w:p w14:paraId="2F665C3E" w14:textId="77777777" w:rsidR="00CD51FF" w:rsidRPr="00D87F4A" w:rsidRDefault="00CD51FF" w:rsidP="00CD51FF">
      <w:pPr>
        <w:ind w:left="360"/>
        <w:jc w:val="both"/>
        <w:rPr>
          <w:rFonts w:ascii="Bookman Old Style" w:hAnsi="Bookman Old Style"/>
          <w:sz w:val="20"/>
          <w:szCs w:val="24"/>
        </w:rPr>
      </w:pPr>
      <w:r w:rsidRPr="00D87F4A">
        <w:rPr>
          <w:rFonts w:ascii="Bookman Old Style" w:hAnsi="Bookman Old Style"/>
          <w:sz w:val="20"/>
          <w:szCs w:val="24"/>
        </w:rPr>
        <w:t xml:space="preserve"> 49 - The percentages have to be approximately worked out on the estimates of cost and incorporated in the tender document before issue. It shall not be changed even if there is change of scope of work during execution.</w:t>
      </w:r>
    </w:p>
    <w:p w14:paraId="04ED7086" w14:textId="77777777" w:rsidR="00CD51FF" w:rsidRPr="00D87F4A" w:rsidRDefault="00CD51FF" w:rsidP="00CD51FF">
      <w:pPr>
        <w:ind w:left="360"/>
        <w:jc w:val="both"/>
        <w:rPr>
          <w:rFonts w:ascii="Bookman Old Style" w:hAnsi="Bookman Old Style"/>
          <w:sz w:val="20"/>
          <w:szCs w:val="24"/>
        </w:rPr>
      </w:pPr>
      <w:r w:rsidRPr="00D87F4A">
        <w:rPr>
          <w:rFonts w:ascii="Bookman Old Style" w:hAnsi="Bookman Old Style"/>
          <w:sz w:val="20"/>
          <w:szCs w:val="24"/>
        </w:rPr>
        <w:t>50 The components could be added or deleted or changed depending on the nature of the work</w:t>
      </w:r>
    </w:p>
    <w:p w14:paraId="2402686C" w14:textId="77777777" w:rsidR="00CD51FF" w:rsidRPr="00D87F4A" w:rsidRDefault="00CD51FF" w:rsidP="00CD51FF">
      <w:pPr>
        <w:ind w:left="360"/>
        <w:jc w:val="both"/>
        <w:rPr>
          <w:rFonts w:ascii="Bookman Old Style" w:hAnsi="Bookman Old Style"/>
          <w:sz w:val="20"/>
          <w:szCs w:val="24"/>
        </w:rPr>
      </w:pPr>
      <w:r w:rsidRPr="00D87F4A">
        <w:rPr>
          <w:rFonts w:ascii="Bookman Old Style" w:hAnsi="Bookman Old Style"/>
          <w:sz w:val="20"/>
          <w:szCs w:val="24"/>
        </w:rPr>
        <w:t>51- This could vary from 5% for normal works and 10% for highly mechanized operations in the work</w:t>
      </w:r>
    </w:p>
    <w:p w14:paraId="0B6CC35D" w14:textId="77777777" w:rsidR="00CD51FF" w:rsidRPr="00D87F4A" w:rsidRDefault="00CD51FF" w:rsidP="00CD51FF">
      <w:pPr>
        <w:ind w:left="360"/>
        <w:jc w:val="both"/>
        <w:rPr>
          <w:rFonts w:ascii="Bookman Old Style" w:hAnsi="Bookman Old Style"/>
          <w:sz w:val="20"/>
          <w:szCs w:val="24"/>
        </w:rPr>
      </w:pPr>
      <w:r w:rsidRPr="00D87F4A">
        <w:rPr>
          <w:rFonts w:ascii="Bookman Old Style" w:hAnsi="Bookman Old Style"/>
          <w:sz w:val="20"/>
          <w:szCs w:val="24"/>
        </w:rPr>
        <w:t xml:space="preserve"> 52 - This could vary from 15% for normal works to 30% for highly mechanized operations in the work.</w:t>
      </w:r>
    </w:p>
    <w:p w14:paraId="08D7365E" w14:textId="13CFD1AB" w:rsidR="007A0517" w:rsidRPr="003F250F" w:rsidRDefault="00CD51FF" w:rsidP="00F94EE8">
      <w:pPr>
        <w:pStyle w:val="ListParagraph"/>
        <w:numPr>
          <w:ilvl w:val="0"/>
          <w:numId w:val="86"/>
        </w:numPr>
        <w:ind w:left="851"/>
        <w:rPr>
          <w:rFonts w:ascii="Bookman Old Style" w:hAnsi="Bookman Old Style"/>
          <w:sz w:val="20"/>
          <w:szCs w:val="24"/>
        </w:rPr>
      </w:pPr>
      <w:r w:rsidRPr="00D87F4A">
        <w:rPr>
          <w:rFonts w:ascii="Bookman Old Style" w:hAnsi="Bookman Old Style"/>
          <w:sz w:val="20"/>
          <w:szCs w:val="24"/>
        </w:rPr>
        <w:t>- The total of the percentages for the various components of the works should be 100</w:t>
      </w:r>
    </w:p>
    <w:p w14:paraId="094B70CC" w14:textId="77777777" w:rsidR="007A0517" w:rsidRDefault="007A0517" w:rsidP="00CD51FF">
      <w:pPr>
        <w:pStyle w:val="ListParagraph"/>
        <w:ind w:left="480"/>
        <w:rPr>
          <w:rFonts w:ascii="Bookman Old Style" w:hAnsi="Bookman Old Style"/>
          <w:b/>
          <w:sz w:val="20"/>
          <w:szCs w:val="24"/>
          <w:u w:val="single"/>
        </w:rPr>
      </w:pPr>
    </w:p>
    <w:p w14:paraId="2C7709CD" w14:textId="2E32E57A" w:rsidR="002C3194" w:rsidRPr="00D87F4A" w:rsidRDefault="002C3194" w:rsidP="00CD51FF">
      <w:pPr>
        <w:pStyle w:val="ListParagraph"/>
        <w:ind w:left="480"/>
        <w:rPr>
          <w:rFonts w:ascii="Bookman Old Style" w:hAnsi="Bookman Old Style"/>
          <w:b/>
          <w:sz w:val="20"/>
          <w:szCs w:val="24"/>
          <w:u w:val="single"/>
        </w:rPr>
      </w:pPr>
      <w:r w:rsidRPr="00D87F4A">
        <w:rPr>
          <w:rFonts w:ascii="Bookman Old Style" w:hAnsi="Bookman Old Style"/>
          <w:b/>
          <w:sz w:val="20"/>
          <w:szCs w:val="24"/>
          <w:u w:val="single"/>
        </w:rPr>
        <w:t>Penalty:</w:t>
      </w:r>
    </w:p>
    <w:p w14:paraId="6DBFD3DD" w14:textId="77777777" w:rsidR="004F76B3" w:rsidRPr="00071804" w:rsidRDefault="00CB7210" w:rsidP="00A3172B">
      <w:pPr>
        <w:spacing w:line="240" w:lineRule="auto"/>
        <w:jc w:val="both"/>
        <w:rPr>
          <w:rFonts w:ascii="Bookman Old Style" w:hAnsi="Bookman Old Style"/>
          <w:sz w:val="28"/>
          <w:szCs w:val="28"/>
        </w:rPr>
      </w:pPr>
      <w:r w:rsidRPr="00071804">
        <w:rPr>
          <w:rFonts w:ascii="Bookman Old Style" w:eastAsia="Times New Roman" w:hAnsi="Bookman Old Style" w:cs="Times New Roman"/>
          <w:szCs w:val="28"/>
        </w:rPr>
        <w:t>If the Contractor fails to successfully complete the trial operation in terms of the contract, within the time fixed under the contract or any extension thereof granted by the Owner by way of amendment to the notification of award/contract agreement, the contractor shall pay to the owner, as Penalty in three / four (3 / 4) Stages as detailed below</w:t>
      </w:r>
      <w:r w:rsidRPr="00071804">
        <w:rPr>
          <w:rFonts w:ascii="Bookman Old Style" w:hAnsi="Bookman Old Style"/>
          <w:sz w:val="28"/>
          <w:szCs w:val="28"/>
        </w:rPr>
        <w:t>:</w:t>
      </w:r>
    </w:p>
    <w:tbl>
      <w:tblPr>
        <w:tblW w:w="922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0"/>
        <w:gridCol w:w="2790"/>
        <w:gridCol w:w="1676"/>
        <w:gridCol w:w="3502"/>
      </w:tblGrid>
      <w:tr w:rsidR="004F76B3" w:rsidRPr="00D87F4A" w14:paraId="0773A3B8" w14:textId="77777777" w:rsidTr="004A29A6">
        <w:trPr>
          <w:trHeight w:val="494"/>
        </w:trPr>
        <w:tc>
          <w:tcPr>
            <w:tcW w:w="9228" w:type="dxa"/>
            <w:gridSpan w:val="4"/>
          </w:tcPr>
          <w:p w14:paraId="732FAFAE" w14:textId="30734805" w:rsidR="004F76B3" w:rsidRPr="00D87F4A" w:rsidRDefault="00B043E3" w:rsidP="004A626A">
            <w:pPr>
              <w:jc w:val="both"/>
              <w:rPr>
                <w:rFonts w:ascii="Bookman Old Style" w:hAnsi="Bookman Old Style"/>
                <w:sz w:val="20"/>
                <w:szCs w:val="24"/>
              </w:rPr>
            </w:pPr>
            <w:r w:rsidRPr="00D87F4A">
              <w:rPr>
                <w:rFonts w:ascii="Bookman Old Style" w:hAnsi="Bookman Old Style" w:cs="Arial"/>
                <w:b/>
                <w:sz w:val="20"/>
                <w:szCs w:val="24"/>
              </w:rPr>
              <w:t>Sub-Station:</w:t>
            </w:r>
            <w:r w:rsidRPr="00D87F4A">
              <w:rPr>
                <w:rFonts w:ascii="Bookman Old Style" w:hAnsi="Bookman Old Style" w:cs="Arial"/>
                <w:sz w:val="20"/>
                <w:szCs w:val="24"/>
              </w:rPr>
              <w:t xml:space="preserve"> Completion period</w:t>
            </w:r>
            <w:r w:rsidRPr="00F10195">
              <w:rPr>
                <w:rFonts w:ascii="Bookman Old Style" w:hAnsi="Bookman Old Style" w:cs="Arial"/>
                <w:b/>
                <w:bCs/>
                <w:sz w:val="20"/>
                <w:szCs w:val="24"/>
              </w:rPr>
              <w:t xml:space="preserve"> 06</w:t>
            </w:r>
            <w:r w:rsidRPr="00D87F4A">
              <w:rPr>
                <w:rFonts w:ascii="Bookman Old Style" w:hAnsi="Bookman Old Style" w:cs="Arial"/>
                <w:b/>
                <w:bCs/>
                <w:sz w:val="20"/>
                <w:szCs w:val="24"/>
              </w:rPr>
              <w:t xml:space="preserve"> (</w:t>
            </w:r>
            <w:r>
              <w:rPr>
                <w:rFonts w:ascii="Bookman Old Style" w:hAnsi="Bookman Old Style" w:cs="Arial"/>
                <w:b/>
                <w:bCs/>
                <w:sz w:val="20"/>
                <w:szCs w:val="24"/>
              </w:rPr>
              <w:t>Six</w:t>
            </w:r>
            <w:r w:rsidRPr="00D87F4A">
              <w:rPr>
                <w:rFonts w:ascii="Bookman Old Style" w:hAnsi="Bookman Old Style" w:cs="Arial"/>
                <w:b/>
                <w:bCs/>
                <w:sz w:val="20"/>
                <w:szCs w:val="24"/>
              </w:rPr>
              <w:t>) Months</w:t>
            </w:r>
            <w:r w:rsidRPr="00D87F4A">
              <w:rPr>
                <w:rFonts w:ascii="Bookman Old Style" w:hAnsi="Bookman Old Style" w:cs="Arial"/>
                <w:sz w:val="20"/>
                <w:szCs w:val="24"/>
              </w:rPr>
              <w:t xml:space="preserve"> </w:t>
            </w:r>
            <w:r w:rsidRPr="00D87F4A">
              <w:rPr>
                <w:rFonts w:ascii="Bookman Old Style" w:hAnsi="Bookman Old Style"/>
                <w:sz w:val="20"/>
                <w:szCs w:val="24"/>
              </w:rPr>
              <w:t>from the date of Letter of Intent to Award the Contract including monsoon period</w:t>
            </w:r>
            <w:r>
              <w:rPr>
                <w:rFonts w:ascii="Bookman Old Style" w:hAnsi="Bookman Old Style"/>
                <w:sz w:val="20"/>
                <w:szCs w:val="24"/>
              </w:rPr>
              <w:t xml:space="preserve"> </w:t>
            </w:r>
            <w:r w:rsidRPr="00C92E26">
              <w:rPr>
                <w:rFonts w:ascii="Bookman Old Style" w:hAnsi="Bookman Old Style"/>
                <w:sz w:val="20"/>
                <w:szCs w:val="24"/>
              </w:rPr>
              <w:t xml:space="preserve">or </w:t>
            </w:r>
            <w:r w:rsidRPr="00C92E26">
              <w:rPr>
                <w:rFonts w:ascii="Bookman Old Style" w:hAnsi="Bookman Old Style"/>
                <w:b/>
                <w:bCs/>
                <w:sz w:val="20"/>
                <w:szCs w:val="24"/>
              </w:rPr>
              <w:t>02(Two) months</w:t>
            </w:r>
            <w:r w:rsidRPr="00C92E26">
              <w:rPr>
                <w:rFonts w:ascii="Bookman Old Style" w:hAnsi="Bookman Old Style"/>
                <w:sz w:val="20"/>
                <w:szCs w:val="24"/>
              </w:rPr>
              <w:t xml:space="preserve"> from the date of supply of Power Transformer (including monsoon period)</w:t>
            </w:r>
          </w:p>
        </w:tc>
      </w:tr>
      <w:tr w:rsidR="004F76B3" w:rsidRPr="00D87F4A" w14:paraId="6C7B1FCE" w14:textId="77777777" w:rsidTr="004A29A6">
        <w:trPr>
          <w:trHeight w:val="296"/>
        </w:trPr>
        <w:tc>
          <w:tcPr>
            <w:tcW w:w="1260" w:type="dxa"/>
          </w:tcPr>
          <w:p w14:paraId="7A5C86E8" w14:textId="77777777" w:rsidR="004F76B3" w:rsidRPr="00D87F4A" w:rsidRDefault="004F76B3" w:rsidP="004A5BE0">
            <w:pPr>
              <w:jc w:val="center"/>
              <w:rPr>
                <w:rFonts w:ascii="Bookman Old Style" w:hAnsi="Bookman Old Style" w:cs="Arial"/>
                <w:b/>
                <w:sz w:val="20"/>
                <w:szCs w:val="24"/>
              </w:rPr>
            </w:pPr>
            <w:r w:rsidRPr="00D87F4A">
              <w:rPr>
                <w:rFonts w:ascii="Bookman Old Style" w:hAnsi="Bookman Old Style" w:cs="Arial"/>
                <w:b/>
                <w:sz w:val="20"/>
                <w:szCs w:val="24"/>
              </w:rPr>
              <w:t>No. of Stages</w:t>
            </w:r>
          </w:p>
        </w:tc>
        <w:tc>
          <w:tcPr>
            <w:tcW w:w="2790" w:type="dxa"/>
          </w:tcPr>
          <w:p w14:paraId="4AB073E8" w14:textId="77777777" w:rsidR="004F76B3" w:rsidRPr="00D87F4A" w:rsidRDefault="004F76B3" w:rsidP="004A5BE0">
            <w:pPr>
              <w:jc w:val="center"/>
              <w:rPr>
                <w:rFonts w:ascii="Bookman Old Style" w:hAnsi="Bookman Old Style" w:cs="Arial"/>
                <w:b/>
                <w:sz w:val="20"/>
                <w:szCs w:val="24"/>
              </w:rPr>
            </w:pPr>
            <w:r w:rsidRPr="00D87F4A">
              <w:rPr>
                <w:rFonts w:ascii="Bookman Old Style" w:hAnsi="Bookman Old Style" w:cs="Arial"/>
                <w:b/>
                <w:sz w:val="20"/>
                <w:szCs w:val="24"/>
              </w:rPr>
              <w:t>Activities</w:t>
            </w:r>
          </w:p>
        </w:tc>
        <w:tc>
          <w:tcPr>
            <w:tcW w:w="1676" w:type="dxa"/>
          </w:tcPr>
          <w:p w14:paraId="6E5B6E69" w14:textId="77777777" w:rsidR="004F76B3" w:rsidRPr="00D87F4A" w:rsidRDefault="004F76B3" w:rsidP="004A5BE0">
            <w:pPr>
              <w:jc w:val="center"/>
              <w:rPr>
                <w:rFonts w:ascii="Bookman Old Style" w:hAnsi="Bookman Old Style" w:cs="Arial"/>
                <w:b/>
                <w:sz w:val="20"/>
                <w:szCs w:val="24"/>
              </w:rPr>
            </w:pPr>
            <w:r w:rsidRPr="00D87F4A">
              <w:rPr>
                <w:rFonts w:ascii="Bookman Old Style" w:hAnsi="Bookman Old Style" w:cs="Arial"/>
                <w:b/>
                <w:sz w:val="20"/>
                <w:szCs w:val="24"/>
              </w:rPr>
              <w:t>Completion period</w:t>
            </w:r>
          </w:p>
        </w:tc>
        <w:tc>
          <w:tcPr>
            <w:tcW w:w="3502" w:type="dxa"/>
          </w:tcPr>
          <w:p w14:paraId="44A797E6" w14:textId="77777777" w:rsidR="004F76B3" w:rsidRPr="00D87F4A" w:rsidRDefault="004F76B3" w:rsidP="004A5BE0">
            <w:pPr>
              <w:jc w:val="center"/>
              <w:rPr>
                <w:rFonts w:ascii="Bookman Old Style" w:hAnsi="Bookman Old Style" w:cs="Arial"/>
                <w:b/>
                <w:sz w:val="20"/>
                <w:szCs w:val="24"/>
              </w:rPr>
            </w:pPr>
            <w:r w:rsidRPr="00D87F4A">
              <w:rPr>
                <w:rFonts w:ascii="Bookman Old Style" w:hAnsi="Bookman Old Style" w:cs="Arial"/>
                <w:b/>
                <w:sz w:val="20"/>
                <w:szCs w:val="24"/>
              </w:rPr>
              <w:t>Percentage of penalty</w:t>
            </w:r>
          </w:p>
        </w:tc>
      </w:tr>
      <w:tr w:rsidR="004F76B3" w:rsidRPr="00D87F4A" w14:paraId="1520F2A3" w14:textId="77777777" w:rsidTr="00C13F1A">
        <w:trPr>
          <w:trHeight w:val="1438"/>
        </w:trPr>
        <w:tc>
          <w:tcPr>
            <w:tcW w:w="1260" w:type="dxa"/>
            <w:vAlign w:val="center"/>
          </w:tcPr>
          <w:p w14:paraId="4A800617" w14:textId="77777777" w:rsidR="004F76B3" w:rsidRPr="00D87F4A" w:rsidRDefault="004F76B3" w:rsidP="00C13F1A">
            <w:pPr>
              <w:jc w:val="center"/>
              <w:rPr>
                <w:rFonts w:ascii="Bookman Old Style" w:hAnsi="Bookman Old Style" w:cs="Arial"/>
                <w:sz w:val="20"/>
                <w:szCs w:val="24"/>
              </w:rPr>
            </w:pPr>
            <w:r w:rsidRPr="00D87F4A">
              <w:rPr>
                <w:rFonts w:ascii="Bookman Old Style" w:hAnsi="Bookman Old Style" w:cs="Arial"/>
                <w:sz w:val="20"/>
                <w:szCs w:val="24"/>
              </w:rPr>
              <w:t>Stage–I</w:t>
            </w:r>
          </w:p>
        </w:tc>
        <w:tc>
          <w:tcPr>
            <w:tcW w:w="2790" w:type="dxa"/>
            <w:vAlign w:val="center"/>
          </w:tcPr>
          <w:p w14:paraId="2C767BB2" w14:textId="77777777" w:rsidR="004F76B3" w:rsidRPr="00D87F4A" w:rsidRDefault="004F76B3" w:rsidP="00C13F1A">
            <w:pPr>
              <w:jc w:val="center"/>
              <w:rPr>
                <w:rFonts w:ascii="Bookman Old Style" w:hAnsi="Bookman Old Style"/>
                <w:sz w:val="20"/>
                <w:szCs w:val="24"/>
              </w:rPr>
            </w:pPr>
            <w:r w:rsidRPr="00D87F4A">
              <w:rPr>
                <w:rFonts w:ascii="Bookman Old Style" w:hAnsi="Bookman Old Style"/>
                <w:sz w:val="20"/>
                <w:szCs w:val="24"/>
              </w:rPr>
              <w:t xml:space="preserve">Approval of drawings/vendors, land leveling, security fencing etc.,  and foundation works for ODS, earth mat etc., </w:t>
            </w:r>
            <w:r w:rsidR="006A74C6" w:rsidRPr="00D87F4A">
              <w:rPr>
                <w:rFonts w:ascii="Bookman Old Style" w:hAnsi="Bookman Old Style"/>
                <w:sz w:val="20"/>
                <w:szCs w:val="24"/>
                <w:lang w:eastAsia="en-IN"/>
              </w:rPr>
              <w:t>dismantling works if any.</w:t>
            </w:r>
          </w:p>
        </w:tc>
        <w:tc>
          <w:tcPr>
            <w:tcW w:w="1676" w:type="dxa"/>
            <w:vAlign w:val="center"/>
          </w:tcPr>
          <w:p w14:paraId="58741F40" w14:textId="6775C79A" w:rsidR="004F76B3" w:rsidRPr="00D87F4A" w:rsidRDefault="00F10195" w:rsidP="00C13F1A">
            <w:pPr>
              <w:jc w:val="center"/>
              <w:rPr>
                <w:rFonts w:ascii="Bookman Old Style" w:hAnsi="Bookman Old Style" w:cs="Arial"/>
                <w:b/>
                <w:sz w:val="20"/>
                <w:szCs w:val="24"/>
              </w:rPr>
            </w:pPr>
            <w:r>
              <w:rPr>
                <w:rFonts w:ascii="Bookman Old Style" w:hAnsi="Bookman Old Style" w:cs="Arial"/>
                <w:b/>
                <w:sz w:val="20"/>
                <w:szCs w:val="24"/>
              </w:rPr>
              <w:t xml:space="preserve">01 </w:t>
            </w:r>
            <w:r w:rsidR="004F76B3" w:rsidRPr="00D87F4A">
              <w:rPr>
                <w:rFonts w:ascii="Bookman Old Style" w:hAnsi="Bookman Old Style" w:cs="Arial"/>
                <w:b/>
                <w:sz w:val="20"/>
                <w:szCs w:val="24"/>
              </w:rPr>
              <w:t>Months</w:t>
            </w:r>
          </w:p>
        </w:tc>
        <w:tc>
          <w:tcPr>
            <w:tcW w:w="3502" w:type="dxa"/>
          </w:tcPr>
          <w:p w14:paraId="79DFADF1" w14:textId="77777777" w:rsidR="004F76B3" w:rsidRPr="00D87F4A" w:rsidRDefault="004F76B3" w:rsidP="004A5BE0">
            <w:pPr>
              <w:jc w:val="both"/>
              <w:rPr>
                <w:rFonts w:ascii="Bookman Old Style" w:hAnsi="Bookman Old Style"/>
                <w:sz w:val="20"/>
                <w:szCs w:val="24"/>
              </w:rPr>
            </w:pPr>
            <w:r w:rsidRPr="00D87F4A">
              <w:rPr>
                <w:rFonts w:ascii="Bookman Old Style" w:hAnsi="Bookman Old Style"/>
                <w:b/>
                <w:sz w:val="20"/>
                <w:szCs w:val="24"/>
              </w:rPr>
              <w:t>0.1% per</w:t>
            </w:r>
            <w:r w:rsidRPr="00D87F4A">
              <w:rPr>
                <w:rFonts w:ascii="Bookman Old Style" w:hAnsi="Bookman Old Style"/>
                <w:sz w:val="20"/>
                <w:szCs w:val="24"/>
              </w:rPr>
              <w:t xml:space="preserve"> </w:t>
            </w:r>
            <w:r w:rsidRPr="00D87F4A">
              <w:rPr>
                <w:rFonts w:ascii="Bookman Old Style" w:hAnsi="Bookman Old Style"/>
                <w:b/>
                <w:sz w:val="20"/>
                <w:szCs w:val="24"/>
              </w:rPr>
              <w:t>day</w:t>
            </w:r>
            <w:r w:rsidRPr="00D87F4A">
              <w:rPr>
                <w:rFonts w:ascii="Bookman Old Style" w:hAnsi="Bookman Old Style"/>
                <w:sz w:val="20"/>
                <w:szCs w:val="24"/>
              </w:rPr>
              <w:t xml:space="preserve"> subject to maximum of 10% of the value of the stage i.e. </w:t>
            </w:r>
            <w:r w:rsidRPr="00D87F4A">
              <w:rPr>
                <w:rFonts w:ascii="Bookman Old Style" w:hAnsi="Bookman Old Style"/>
                <w:b/>
                <w:sz w:val="20"/>
                <w:szCs w:val="24"/>
              </w:rPr>
              <w:t>0.1% per day</w:t>
            </w:r>
            <w:r w:rsidRPr="00D87F4A">
              <w:rPr>
                <w:rFonts w:ascii="Bookman Old Style" w:hAnsi="Bookman Old Style"/>
                <w:sz w:val="20"/>
                <w:szCs w:val="24"/>
              </w:rPr>
              <w:t xml:space="preserve"> of Rs. …. Crores of Stage-I for the uncompleted portion of the work shall be deducted out of running bills as penalty.</w:t>
            </w:r>
          </w:p>
        </w:tc>
      </w:tr>
      <w:tr w:rsidR="004F76B3" w:rsidRPr="00D87F4A" w14:paraId="4C4EA1B2" w14:textId="77777777" w:rsidTr="00C13F1A">
        <w:trPr>
          <w:trHeight w:val="1060"/>
        </w:trPr>
        <w:tc>
          <w:tcPr>
            <w:tcW w:w="1260" w:type="dxa"/>
            <w:vAlign w:val="center"/>
          </w:tcPr>
          <w:p w14:paraId="2C0902E6" w14:textId="77777777" w:rsidR="004F76B3" w:rsidRPr="00D87F4A" w:rsidRDefault="004F76B3" w:rsidP="00C13F1A">
            <w:pPr>
              <w:jc w:val="center"/>
              <w:rPr>
                <w:rFonts w:ascii="Bookman Old Style" w:hAnsi="Bookman Old Style" w:cs="Arial"/>
                <w:sz w:val="20"/>
                <w:szCs w:val="24"/>
              </w:rPr>
            </w:pPr>
            <w:r w:rsidRPr="00D87F4A">
              <w:rPr>
                <w:rFonts w:ascii="Bookman Old Style" w:hAnsi="Bookman Old Style" w:cs="Arial"/>
                <w:sz w:val="20"/>
                <w:szCs w:val="24"/>
              </w:rPr>
              <w:t>Stage-II</w:t>
            </w:r>
          </w:p>
        </w:tc>
        <w:tc>
          <w:tcPr>
            <w:tcW w:w="2790" w:type="dxa"/>
            <w:vAlign w:val="center"/>
          </w:tcPr>
          <w:p w14:paraId="70C1076B" w14:textId="77777777" w:rsidR="004F76B3" w:rsidRPr="00D87F4A" w:rsidRDefault="004F76B3" w:rsidP="00C13F1A">
            <w:pPr>
              <w:pStyle w:val="Default"/>
              <w:jc w:val="center"/>
              <w:rPr>
                <w:rFonts w:ascii="Bookman Old Style" w:eastAsia="Times New Roman" w:hAnsi="Bookman Old Style" w:cs="Times New Roman"/>
                <w:color w:val="auto"/>
                <w:sz w:val="20"/>
              </w:rPr>
            </w:pPr>
            <w:r w:rsidRPr="00D87F4A">
              <w:rPr>
                <w:rFonts w:ascii="Bookman Old Style" w:eastAsia="Times New Roman" w:hAnsi="Bookman Old Style" w:cs="Times New Roman"/>
                <w:color w:val="auto"/>
                <w:sz w:val="20"/>
              </w:rPr>
              <w:t>Supply of all materials / equipments (</w:t>
            </w:r>
            <w:r w:rsidRPr="00D87F4A">
              <w:rPr>
                <w:rFonts w:ascii="Bookman Old Style" w:eastAsia="Times New Roman" w:hAnsi="Bookman Old Style" w:cs="Times New Roman"/>
                <w:color w:val="FF0000"/>
                <w:sz w:val="20"/>
              </w:rPr>
              <w:t>excluding supply of  Power Transformer</w:t>
            </w:r>
            <w:r w:rsidRPr="00D87F4A">
              <w:rPr>
                <w:rFonts w:ascii="Bookman Old Style" w:eastAsia="Times New Roman" w:hAnsi="Bookman Old Style" w:cs="Times New Roman"/>
                <w:color w:val="auto"/>
                <w:sz w:val="20"/>
              </w:rPr>
              <w:t>) and erection of gantry, mounting structure and,  cable ducts, laying of power and control cables etc.,</w:t>
            </w:r>
          </w:p>
        </w:tc>
        <w:tc>
          <w:tcPr>
            <w:tcW w:w="1676" w:type="dxa"/>
            <w:vAlign w:val="center"/>
          </w:tcPr>
          <w:p w14:paraId="38469A38" w14:textId="35A0B08E" w:rsidR="004F76B3" w:rsidRPr="00D87F4A" w:rsidRDefault="00F10195" w:rsidP="00C13F1A">
            <w:pPr>
              <w:jc w:val="center"/>
              <w:rPr>
                <w:rFonts w:ascii="Bookman Old Style" w:hAnsi="Bookman Old Style" w:cs="Arial"/>
                <w:b/>
                <w:sz w:val="20"/>
                <w:szCs w:val="24"/>
              </w:rPr>
            </w:pPr>
            <w:r>
              <w:rPr>
                <w:rFonts w:ascii="Bookman Old Style" w:hAnsi="Bookman Old Style" w:cs="Arial"/>
                <w:b/>
                <w:sz w:val="20"/>
                <w:szCs w:val="24"/>
              </w:rPr>
              <w:t>0</w:t>
            </w:r>
            <w:r w:rsidR="00071804">
              <w:rPr>
                <w:rFonts w:ascii="Bookman Old Style" w:hAnsi="Bookman Old Style" w:cs="Arial"/>
                <w:b/>
                <w:sz w:val="20"/>
                <w:szCs w:val="24"/>
              </w:rPr>
              <w:t>3</w:t>
            </w:r>
            <w:r w:rsidR="004F76B3" w:rsidRPr="00D87F4A">
              <w:rPr>
                <w:rFonts w:ascii="Bookman Old Style" w:hAnsi="Bookman Old Style" w:cs="Arial"/>
                <w:b/>
                <w:sz w:val="20"/>
                <w:szCs w:val="24"/>
              </w:rPr>
              <w:t xml:space="preserve"> Months</w:t>
            </w:r>
          </w:p>
        </w:tc>
        <w:tc>
          <w:tcPr>
            <w:tcW w:w="3502" w:type="dxa"/>
          </w:tcPr>
          <w:p w14:paraId="0797240C" w14:textId="77777777" w:rsidR="004F76B3" w:rsidRPr="00D87F4A" w:rsidRDefault="004F76B3" w:rsidP="004A5BE0">
            <w:pPr>
              <w:jc w:val="both"/>
              <w:rPr>
                <w:rFonts w:ascii="Bookman Old Style" w:hAnsi="Bookman Old Style"/>
                <w:sz w:val="20"/>
                <w:szCs w:val="24"/>
              </w:rPr>
            </w:pPr>
            <w:r w:rsidRPr="00D87F4A">
              <w:rPr>
                <w:rFonts w:ascii="Bookman Old Style" w:hAnsi="Bookman Old Style"/>
                <w:b/>
                <w:sz w:val="20"/>
                <w:szCs w:val="24"/>
              </w:rPr>
              <w:t>0.1% per day</w:t>
            </w:r>
            <w:r w:rsidRPr="00D87F4A">
              <w:rPr>
                <w:rFonts w:ascii="Bookman Old Style" w:hAnsi="Bookman Old Style"/>
                <w:sz w:val="20"/>
                <w:szCs w:val="24"/>
              </w:rPr>
              <w:t xml:space="preserve"> subject to maximum of </w:t>
            </w:r>
            <w:r w:rsidRPr="00D87F4A">
              <w:rPr>
                <w:rFonts w:ascii="Bookman Old Style" w:hAnsi="Bookman Old Style"/>
                <w:b/>
                <w:sz w:val="20"/>
                <w:szCs w:val="24"/>
              </w:rPr>
              <w:t>10%</w:t>
            </w:r>
            <w:r w:rsidRPr="00D87F4A">
              <w:rPr>
                <w:rFonts w:ascii="Bookman Old Style" w:hAnsi="Bookman Old Style"/>
                <w:sz w:val="20"/>
                <w:szCs w:val="24"/>
              </w:rPr>
              <w:t xml:space="preserve"> of the value of the stage i.e. </w:t>
            </w:r>
            <w:r w:rsidRPr="00D87F4A">
              <w:rPr>
                <w:rFonts w:ascii="Bookman Old Style" w:hAnsi="Bookman Old Style"/>
                <w:b/>
                <w:sz w:val="20"/>
                <w:szCs w:val="24"/>
              </w:rPr>
              <w:t>0.1% per day</w:t>
            </w:r>
            <w:r w:rsidRPr="00D87F4A">
              <w:rPr>
                <w:rFonts w:ascii="Bookman Old Style" w:hAnsi="Bookman Old Style"/>
                <w:sz w:val="20"/>
                <w:szCs w:val="24"/>
              </w:rPr>
              <w:t xml:space="preserve"> of Rs. …. Crores of Stage-II for the uncompleted portion of the work shall be deducted out of running bills as penalty.</w:t>
            </w:r>
          </w:p>
        </w:tc>
      </w:tr>
      <w:tr w:rsidR="004F76B3" w:rsidRPr="00D87F4A" w14:paraId="4A29B791" w14:textId="77777777" w:rsidTr="00C13F1A">
        <w:trPr>
          <w:trHeight w:val="39"/>
        </w:trPr>
        <w:tc>
          <w:tcPr>
            <w:tcW w:w="1260" w:type="dxa"/>
            <w:vAlign w:val="center"/>
          </w:tcPr>
          <w:p w14:paraId="7F9E127C" w14:textId="77777777" w:rsidR="004F76B3" w:rsidRPr="00D87F4A" w:rsidRDefault="004F76B3" w:rsidP="00C13F1A">
            <w:pPr>
              <w:jc w:val="center"/>
              <w:rPr>
                <w:rFonts w:ascii="Bookman Old Style" w:hAnsi="Bookman Old Style" w:cs="Arial"/>
                <w:sz w:val="20"/>
                <w:szCs w:val="24"/>
              </w:rPr>
            </w:pPr>
            <w:r w:rsidRPr="00D87F4A">
              <w:rPr>
                <w:rFonts w:ascii="Bookman Old Style" w:hAnsi="Bookman Old Style" w:cs="Arial"/>
                <w:sz w:val="20"/>
                <w:szCs w:val="24"/>
              </w:rPr>
              <w:lastRenderedPageBreak/>
              <w:t>Stage-III</w:t>
            </w:r>
          </w:p>
        </w:tc>
        <w:tc>
          <w:tcPr>
            <w:tcW w:w="2790" w:type="dxa"/>
            <w:vAlign w:val="center"/>
          </w:tcPr>
          <w:p w14:paraId="6E3823AB" w14:textId="4FA695FB" w:rsidR="004F76B3" w:rsidRPr="00D87F4A" w:rsidRDefault="004F76B3" w:rsidP="00C13F1A">
            <w:pPr>
              <w:jc w:val="center"/>
              <w:rPr>
                <w:rFonts w:ascii="Bookman Old Style" w:hAnsi="Bookman Old Style"/>
                <w:sz w:val="20"/>
                <w:szCs w:val="24"/>
              </w:rPr>
            </w:pPr>
            <w:r w:rsidRPr="00D87F4A">
              <w:rPr>
                <w:rFonts w:ascii="Bookman Old Style" w:hAnsi="Bookman Old Style"/>
                <w:sz w:val="20"/>
                <w:szCs w:val="24"/>
              </w:rPr>
              <w:t>Supply of Power Transformers and Erection of equipments</w:t>
            </w:r>
            <w:r w:rsidR="000F71BB">
              <w:rPr>
                <w:rFonts w:ascii="Bookman Old Style" w:hAnsi="Bookman Old Style"/>
                <w:sz w:val="20"/>
                <w:szCs w:val="24"/>
              </w:rPr>
              <w:t xml:space="preserve"> </w:t>
            </w:r>
            <w:r w:rsidR="000F71BB">
              <w:rPr>
                <w:rFonts w:ascii="Bookman Old Style" w:hAnsi="Bookman Old Style"/>
                <w:sz w:val="20"/>
                <w:szCs w:val="20"/>
              </w:rPr>
              <w:t>(including erection of 11kV switchgear)</w:t>
            </w:r>
            <w:r w:rsidR="004768CC">
              <w:rPr>
                <w:rFonts w:ascii="Bookman Old Style" w:hAnsi="Bookman Old Style"/>
                <w:sz w:val="20"/>
                <w:szCs w:val="24"/>
              </w:rPr>
              <w:t>,</w:t>
            </w:r>
            <w:r w:rsidRPr="00D87F4A">
              <w:rPr>
                <w:rFonts w:ascii="Bookman Old Style" w:hAnsi="Bookman Old Style"/>
                <w:sz w:val="20"/>
                <w:szCs w:val="24"/>
              </w:rPr>
              <w:t xml:space="preserve"> wiring of C&amp;R panels, illumination, painting </w:t>
            </w:r>
            <w:r w:rsidR="00942B20" w:rsidRPr="00D87F4A">
              <w:rPr>
                <w:rFonts w:ascii="Bookman Old Style" w:hAnsi="Bookman Old Style"/>
                <w:sz w:val="20"/>
                <w:szCs w:val="24"/>
              </w:rPr>
              <w:t xml:space="preserve">etc., and testing/commissioning, </w:t>
            </w:r>
            <w:r w:rsidR="00942B20" w:rsidRPr="00D87F4A">
              <w:rPr>
                <w:rFonts w:ascii="Bookman Old Style" w:hAnsi="Bookman Old Style"/>
                <w:sz w:val="20"/>
                <w:szCs w:val="24"/>
                <w:lang w:eastAsia="en-IN"/>
              </w:rPr>
              <w:t>dismantling of equipments/materials, if any.</w:t>
            </w:r>
          </w:p>
        </w:tc>
        <w:tc>
          <w:tcPr>
            <w:tcW w:w="1676" w:type="dxa"/>
            <w:vAlign w:val="center"/>
          </w:tcPr>
          <w:p w14:paraId="7ABD4470" w14:textId="13979EE1" w:rsidR="004F76B3" w:rsidRPr="00D87F4A" w:rsidRDefault="00F10195" w:rsidP="00C13F1A">
            <w:pPr>
              <w:jc w:val="center"/>
              <w:rPr>
                <w:rFonts w:ascii="Bookman Old Style" w:hAnsi="Bookman Old Style" w:cs="Arial"/>
                <w:b/>
                <w:sz w:val="20"/>
                <w:szCs w:val="24"/>
              </w:rPr>
            </w:pPr>
            <w:r>
              <w:rPr>
                <w:rFonts w:ascii="Bookman Old Style" w:hAnsi="Bookman Old Style" w:cs="Arial"/>
                <w:b/>
                <w:sz w:val="20"/>
                <w:szCs w:val="24"/>
              </w:rPr>
              <w:t>0</w:t>
            </w:r>
            <w:r w:rsidR="00071804">
              <w:rPr>
                <w:rFonts w:ascii="Bookman Old Style" w:hAnsi="Bookman Old Style" w:cs="Arial"/>
                <w:b/>
                <w:sz w:val="20"/>
                <w:szCs w:val="24"/>
              </w:rPr>
              <w:t>2</w:t>
            </w:r>
            <w:r w:rsidR="004F76B3" w:rsidRPr="00D87F4A">
              <w:rPr>
                <w:rFonts w:ascii="Bookman Old Style" w:hAnsi="Bookman Old Style" w:cs="Arial"/>
                <w:b/>
                <w:sz w:val="20"/>
                <w:szCs w:val="24"/>
              </w:rPr>
              <w:t xml:space="preserve"> Months</w:t>
            </w:r>
          </w:p>
        </w:tc>
        <w:tc>
          <w:tcPr>
            <w:tcW w:w="3502" w:type="dxa"/>
          </w:tcPr>
          <w:p w14:paraId="49F77D7D" w14:textId="77777777" w:rsidR="004F76B3" w:rsidRPr="00D87F4A" w:rsidRDefault="004F76B3" w:rsidP="004A5BE0">
            <w:pPr>
              <w:pStyle w:val="Default"/>
              <w:jc w:val="both"/>
              <w:rPr>
                <w:rFonts w:ascii="Bookman Old Style" w:hAnsi="Bookman Old Style"/>
                <w:sz w:val="20"/>
              </w:rPr>
            </w:pPr>
            <w:r w:rsidRPr="00D87F4A">
              <w:rPr>
                <w:rFonts w:ascii="Bookman Old Style" w:hAnsi="Bookman Old Style"/>
                <w:b/>
                <w:sz w:val="20"/>
              </w:rPr>
              <w:t>0.1% per</w:t>
            </w:r>
            <w:r w:rsidRPr="00D87F4A">
              <w:rPr>
                <w:rFonts w:ascii="Bookman Old Style" w:hAnsi="Bookman Old Style"/>
                <w:sz w:val="20"/>
              </w:rPr>
              <w:t xml:space="preserve"> </w:t>
            </w:r>
            <w:r w:rsidRPr="00D87F4A">
              <w:rPr>
                <w:rFonts w:ascii="Bookman Old Style" w:hAnsi="Bookman Old Style"/>
                <w:b/>
                <w:sz w:val="20"/>
              </w:rPr>
              <w:t>day</w:t>
            </w:r>
            <w:r w:rsidRPr="00D87F4A">
              <w:rPr>
                <w:rFonts w:ascii="Bookman Old Style" w:hAnsi="Bookman Old Style"/>
                <w:sz w:val="20"/>
              </w:rPr>
              <w:t xml:space="preserve"> subject to maximum of </w:t>
            </w:r>
            <w:r w:rsidRPr="00D87F4A">
              <w:rPr>
                <w:rFonts w:ascii="Bookman Old Style" w:hAnsi="Bookman Old Style"/>
                <w:b/>
                <w:sz w:val="20"/>
              </w:rPr>
              <w:t>10%</w:t>
            </w:r>
            <w:r w:rsidRPr="00D87F4A">
              <w:rPr>
                <w:rFonts w:ascii="Bookman Old Style" w:hAnsi="Bookman Old Style"/>
                <w:sz w:val="20"/>
              </w:rPr>
              <w:t xml:space="preserve"> of the total contract value shall be deducted out of final bill i.e. the DWA amount, duly deducting the penalties already recovered during Stage-I&amp;II for the uncompleted portion of the work. </w:t>
            </w:r>
          </w:p>
          <w:p w14:paraId="3696078B" w14:textId="77777777" w:rsidR="004F76B3" w:rsidRPr="00D87F4A" w:rsidRDefault="004F76B3" w:rsidP="004A5BE0">
            <w:pPr>
              <w:pStyle w:val="Default"/>
              <w:jc w:val="both"/>
              <w:rPr>
                <w:rFonts w:ascii="Bookman Old Style" w:hAnsi="Bookman Old Style"/>
                <w:sz w:val="20"/>
              </w:rPr>
            </w:pPr>
            <w:r w:rsidRPr="00D87F4A">
              <w:rPr>
                <w:rFonts w:ascii="Bookman Old Style" w:hAnsi="Bookman Old Style"/>
                <w:sz w:val="20"/>
              </w:rPr>
              <w:t xml:space="preserve">If project is completed 100% in all respect as per the stipulated completion time, then penalty if any levied due to stage wise delay shall be returned back without any interest to the turnkey contractor by the Jurisdictional Chief Engineer. </w:t>
            </w:r>
          </w:p>
          <w:p w14:paraId="34AC1EE3" w14:textId="77777777" w:rsidR="004F76B3" w:rsidRPr="00D87F4A" w:rsidRDefault="004F76B3" w:rsidP="004A5BE0">
            <w:pPr>
              <w:jc w:val="both"/>
              <w:rPr>
                <w:rFonts w:ascii="Bookman Old Style" w:hAnsi="Bookman Old Style"/>
                <w:b/>
                <w:sz w:val="20"/>
                <w:szCs w:val="24"/>
              </w:rPr>
            </w:pPr>
            <w:r w:rsidRPr="00D87F4A">
              <w:rPr>
                <w:rFonts w:ascii="Bookman Old Style" w:hAnsi="Bookman Old Style"/>
                <w:sz w:val="20"/>
                <w:szCs w:val="24"/>
              </w:rPr>
              <w:t>In case the successful bidder fails to execute the supplies/ works as per the program or opinion of purchaser, the supplies/works are progressing at a slow pace, the owner reserves its right to get the balance or part of supplies/ works executed through other agencies at the risk and cost of the turnkey agencies, this is in addition to the right of the KPTCL to recover any damage from the contractor and also blacklisting.</w:t>
            </w:r>
          </w:p>
        </w:tc>
      </w:tr>
    </w:tbl>
    <w:p w14:paraId="3D740BFE" w14:textId="77777777" w:rsidR="00A10E08" w:rsidRPr="00D87F4A" w:rsidRDefault="00A10E08" w:rsidP="00DF1275">
      <w:pPr>
        <w:autoSpaceDE w:val="0"/>
        <w:autoSpaceDN w:val="0"/>
        <w:adjustRightInd w:val="0"/>
        <w:spacing w:after="0" w:line="240" w:lineRule="auto"/>
        <w:rPr>
          <w:rFonts w:ascii="Bookman Old Style" w:hAnsi="Bookman Old Style" w:cs="Bookman Old Style"/>
          <w:b/>
          <w:bCs/>
          <w:color w:val="FF0000"/>
          <w:sz w:val="10"/>
          <w:szCs w:val="20"/>
          <w:lang w:val="en-US"/>
        </w:rPr>
      </w:pPr>
    </w:p>
    <w:p w14:paraId="27FCF2B4" w14:textId="77777777" w:rsidR="0045728C" w:rsidRPr="00D87F4A" w:rsidRDefault="0045728C" w:rsidP="00DF1275">
      <w:pPr>
        <w:autoSpaceDE w:val="0"/>
        <w:autoSpaceDN w:val="0"/>
        <w:adjustRightInd w:val="0"/>
        <w:spacing w:after="0" w:line="240" w:lineRule="auto"/>
        <w:rPr>
          <w:rFonts w:ascii="Bookman Old Style" w:hAnsi="Bookman Old Style" w:cs="Bookman Old Style"/>
          <w:b/>
          <w:bCs/>
          <w:color w:val="FF0000"/>
          <w:sz w:val="10"/>
          <w:szCs w:val="20"/>
          <w:lang w:val="en-US"/>
        </w:rPr>
      </w:pPr>
    </w:p>
    <w:p w14:paraId="2DF7BEA8" w14:textId="77777777" w:rsidR="0045728C" w:rsidRPr="00D87F4A" w:rsidRDefault="0045728C" w:rsidP="00DF1275">
      <w:pPr>
        <w:autoSpaceDE w:val="0"/>
        <w:autoSpaceDN w:val="0"/>
        <w:adjustRightInd w:val="0"/>
        <w:spacing w:after="0" w:line="240" w:lineRule="auto"/>
        <w:rPr>
          <w:rFonts w:ascii="Bookman Old Style" w:hAnsi="Bookman Old Style" w:cs="Bookman Old Style"/>
          <w:b/>
          <w:bCs/>
          <w:color w:val="FF0000"/>
          <w:sz w:val="10"/>
          <w:szCs w:val="20"/>
          <w:lang w:val="en-US"/>
        </w:rPr>
      </w:pPr>
    </w:p>
    <w:p w14:paraId="1459EFA7" w14:textId="77777777" w:rsidR="0045728C" w:rsidRPr="00D87F4A" w:rsidRDefault="0045728C" w:rsidP="00DF1275">
      <w:pPr>
        <w:autoSpaceDE w:val="0"/>
        <w:autoSpaceDN w:val="0"/>
        <w:adjustRightInd w:val="0"/>
        <w:spacing w:after="0" w:line="240" w:lineRule="auto"/>
        <w:rPr>
          <w:rFonts w:ascii="Bookman Old Style" w:hAnsi="Bookman Old Style" w:cs="Bookman Old Style"/>
          <w:b/>
          <w:bCs/>
          <w:color w:val="FF0000"/>
          <w:sz w:val="10"/>
          <w:szCs w:val="20"/>
          <w:lang w:val="en-US"/>
        </w:rPr>
      </w:pPr>
      <w:r w:rsidRPr="00D87F4A">
        <w:rPr>
          <w:rFonts w:ascii="Bookman Old Style" w:hAnsi="Bookman Old Style" w:cs="Arial"/>
          <w:b/>
        </w:rPr>
        <w:t xml:space="preserve">   TRANSMISSION LINES - VOID</w:t>
      </w:r>
    </w:p>
    <w:p w14:paraId="594B8B1F" w14:textId="77777777" w:rsidR="0045728C" w:rsidRPr="00D87F4A" w:rsidRDefault="0045728C" w:rsidP="00DF1275">
      <w:pPr>
        <w:autoSpaceDE w:val="0"/>
        <w:autoSpaceDN w:val="0"/>
        <w:adjustRightInd w:val="0"/>
        <w:spacing w:after="0" w:line="240" w:lineRule="auto"/>
        <w:rPr>
          <w:rFonts w:ascii="Bookman Old Style" w:hAnsi="Bookman Old Style" w:cs="Bookman Old Style"/>
          <w:b/>
          <w:bCs/>
          <w:color w:val="FF0000"/>
          <w:sz w:val="10"/>
          <w:szCs w:val="20"/>
          <w:lang w:val="en-US"/>
        </w:rPr>
      </w:pPr>
    </w:p>
    <w:p w14:paraId="4224F99B" w14:textId="77777777" w:rsidR="00DF1275" w:rsidRPr="00D87F4A" w:rsidRDefault="00DF1275" w:rsidP="00CF13B3">
      <w:pPr>
        <w:rPr>
          <w:vanish/>
          <w:sz w:val="12"/>
        </w:rPr>
      </w:pPr>
    </w:p>
    <w:p w14:paraId="1F8884E1" w14:textId="77777777" w:rsidR="002C3194" w:rsidRPr="00D87F4A" w:rsidRDefault="002C3194" w:rsidP="0027149A">
      <w:pPr>
        <w:pStyle w:val="ListParagraph"/>
        <w:ind w:left="0"/>
        <w:jc w:val="both"/>
        <w:rPr>
          <w:rFonts w:ascii="Bookman Old Style" w:hAnsi="Bookman Old Style"/>
          <w:b/>
          <w:color w:val="FF0000"/>
          <w:sz w:val="20"/>
          <w:szCs w:val="24"/>
        </w:rPr>
      </w:pPr>
      <w:r w:rsidRPr="00D87F4A">
        <w:rPr>
          <w:rFonts w:ascii="Bookman Old Style" w:hAnsi="Bookman Old Style"/>
          <w:sz w:val="20"/>
          <w:szCs w:val="24"/>
        </w:rPr>
        <w:t xml:space="preserve">The maximum amount of penalty for the whole of the works [Clause </w:t>
      </w:r>
      <w:r w:rsidR="00934039" w:rsidRPr="00D87F4A">
        <w:rPr>
          <w:rFonts w:ascii="Bookman Old Style" w:hAnsi="Bookman Old Style"/>
          <w:sz w:val="20"/>
          <w:szCs w:val="24"/>
        </w:rPr>
        <w:t>–</w:t>
      </w:r>
      <w:r w:rsidRPr="00D87F4A">
        <w:rPr>
          <w:rFonts w:ascii="Bookman Old Style" w:hAnsi="Bookman Old Style"/>
          <w:sz w:val="20"/>
          <w:szCs w:val="24"/>
        </w:rPr>
        <w:t xml:space="preserve"> 41</w:t>
      </w:r>
      <w:r w:rsidR="00934039" w:rsidRPr="00D87F4A">
        <w:rPr>
          <w:rFonts w:ascii="Bookman Old Style" w:hAnsi="Bookman Old Style"/>
          <w:sz w:val="20"/>
          <w:szCs w:val="24"/>
        </w:rPr>
        <w:t xml:space="preserve"> of CC</w:t>
      </w:r>
      <w:r w:rsidRPr="00D87F4A">
        <w:rPr>
          <w:rFonts w:ascii="Bookman Old Style" w:hAnsi="Bookman Old Style"/>
          <w:sz w:val="20"/>
          <w:szCs w:val="24"/>
        </w:rPr>
        <w:t xml:space="preserve">] is </w:t>
      </w:r>
      <w:r w:rsidR="003371EC" w:rsidRPr="00D87F4A">
        <w:rPr>
          <w:rFonts w:ascii="Bookman Old Style" w:hAnsi="Bookman Old Style"/>
          <w:b/>
          <w:sz w:val="20"/>
          <w:szCs w:val="24"/>
        </w:rPr>
        <w:t>ten percent of final Contract P</w:t>
      </w:r>
      <w:r w:rsidRPr="00D87F4A">
        <w:rPr>
          <w:rFonts w:ascii="Bookman Old Style" w:hAnsi="Bookman Old Style"/>
          <w:b/>
          <w:sz w:val="20"/>
          <w:szCs w:val="24"/>
        </w:rPr>
        <w:t>rice</w:t>
      </w:r>
      <w:r w:rsidR="003371EC" w:rsidRPr="00D87F4A">
        <w:rPr>
          <w:rFonts w:ascii="Bookman Old Style" w:hAnsi="Bookman Old Style"/>
          <w:b/>
          <w:sz w:val="20"/>
          <w:szCs w:val="24"/>
        </w:rPr>
        <w:t xml:space="preserve"> </w:t>
      </w:r>
      <w:r w:rsidR="003371EC" w:rsidRPr="00D87F4A">
        <w:rPr>
          <w:rFonts w:ascii="Bookman Old Style" w:hAnsi="Bookman Old Style"/>
          <w:b/>
          <w:color w:val="FF0000"/>
          <w:sz w:val="20"/>
          <w:szCs w:val="20"/>
        </w:rPr>
        <w:t>(Excluding GST)</w:t>
      </w:r>
      <w:r w:rsidRPr="00D87F4A">
        <w:rPr>
          <w:rFonts w:ascii="Bookman Old Style" w:hAnsi="Bookman Old Style"/>
          <w:b/>
          <w:color w:val="FF0000"/>
          <w:sz w:val="20"/>
          <w:szCs w:val="20"/>
        </w:rPr>
        <w:t>.</w:t>
      </w:r>
    </w:p>
    <w:p w14:paraId="535E6FD9" w14:textId="77777777" w:rsidR="002C3194" w:rsidRPr="00D87F4A" w:rsidRDefault="002C3194" w:rsidP="0027149A">
      <w:pPr>
        <w:pStyle w:val="ListParagraph"/>
        <w:jc w:val="both"/>
        <w:rPr>
          <w:rFonts w:ascii="Bookman Old Style" w:hAnsi="Bookman Old Style"/>
          <w:sz w:val="8"/>
          <w:szCs w:val="24"/>
        </w:rPr>
      </w:pPr>
    </w:p>
    <w:p w14:paraId="68F5B5F1" w14:textId="77777777" w:rsidR="002C3194" w:rsidRPr="00D87F4A" w:rsidRDefault="002C3194" w:rsidP="0027149A">
      <w:pPr>
        <w:pStyle w:val="ListParagraph"/>
        <w:ind w:left="0"/>
        <w:jc w:val="both"/>
        <w:rPr>
          <w:rFonts w:ascii="Bookman Old Style" w:hAnsi="Bookman Old Style"/>
          <w:b/>
          <w:sz w:val="20"/>
          <w:szCs w:val="24"/>
          <w:u w:val="single"/>
        </w:rPr>
      </w:pPr>
      <w:r w:rsidRPr="00D87F4A">
        <w:rPr>
          <w:rFonts w:ascii="Bookman Old Style" w:hAnsi="Bookman Old Style"/>
          <w:b/>
          <w:sz w:val="20"/>
          <w:szCs w:val="24"/>
          <w:u w:val="single"/>
        </w:rPr>
        <w:t>As-Built Drawings:</w:t>
      </w:r>
    </w:p>
    <w:p w14:paraId="3551BDC9" w14:textId="77777777" w:rsidR="002C3194" w:rsidRPr="00D87F4A" w:rsidRDefault="002C3194" w:rsidP="0027149A">
      <w:pPr>
        <w:pStyle w:val="ListParagraph"/>
        <w:ind w:left="0"/>
        <w:jc w:val="both"/>
        <w:rPr>
          <w:rFonts w:ascii="Bookman Old Style" w:hAnsi="Bookman Old Style"/>
          <w:sz w:val="20"/>
          <w:szCs w:val="24"/>
        </w:rPr>
      </w:pPr>
      <w:r w:rsidRPr="00D87F4A">
        <w:rPr>
          <w:rFonts w:ascii="Bookman Old Style" w:hAnsi="Bookman Old Style"/>
          <w:sz w:val="20"/>
          <w:szCs w:val="24"/>
        </w:rPr>
        <w:t xml:space="preserve">The date by which “as-built” drawings in </w:t>
      </w:r>
      <w:r w:rsidR="00014B7D" w:rsidRPr="00D87F4A">
        <w:rPr>
          <w:rFonts w:ascii="Bookman Old Style" w:hAnsi="Bookman Old Style"/>
          <w:sz w:val="20"/>
          <w:szCs w:val="24"/>
        </w:rPr>
        <w:t>5</w:t>
      </w:r>
      <w:r w:rsidRPr="00D87F4A">
        <w:rPr>
          <w:rFonts w:ascii="Bookman Old Style" w:hAnsi="Bookman Old Style"/>
          <w:sz w:val="20"/>
          <w:szCs w:val="24"/>
        </w:rPr>
        <w:t xml:space="preserve"> sets are required is within 30 days of issue of certificate of completion of Whole or Section of the Work as the case may be. [Clause – 48 of CC].</w:t>
      </w:r>
    </w:p>
    <w:p w14:paraId="1BEA9CB1" w14:textId="77777777" w:rsidR="002C3194" w:rsidRPr="00D87F4A" w:rsidRDefault="002C3194" w:rsidP="0027149A">
      <w:pPr>
        <w:pStyle w:val="ListParagraph"/>
        <w:ind w:left="0"/>
        <w:jc w:val="both"/>
        <w:rPr>
          <w:rFonts w:ascii="Bookman Old Style" w:hAnsi="Bookman Old Style"/>
          <w:sz w:val="20"/>
          <w:szCs w:val="24"/>
        </w:rPr>
      </w:pPr>
    </w:p>
    <w:p w14:paraId="1289EF85" w14:textId="2E4A4BCB" w:rsidR="00467845" w:rsidRPr="00D87F4A" w:rsidRDefault="00467845" w:rsidP="0027149A">
      <w:pPr>
        <w:pStyle w:val="ListParagraph"/>
        <w:ind w:left="0"/>
        <w:jc w:val="both"/>
        <w:rPr>
          <w:rFonts w:ascii="Bookman Old Style" w:hAnsi="Bookman Old Style"/>
          <w:sz w:val="20"/>
          <w:szCs w:val="24"/>
        </w:rPr>
      </w:pPr>
      <w:r w:rsidRPr="00D87F4A">
        <w:rPr>
          <w:rFonts w:ascii="Bookman Old Style" w:hAnsi="Bookman Old Style"/>
          <w:sz w:val="20"/>
          <w:szCs w:val="24"/>
        </w:rPr>
        <w:t xml:space="preserve">The amount to be withheld for failing to supply “as built” drawings or supply of Operation and Maintenance Manuals by the date required is </w:t>
      </w:r>
      <w:r w:rsidR="007175CE" w:rsidRPr="00D87F4A">
        <w:rPr>
          <w:rFonts w:ascii="Bookman Old Style" w:hAnsi="Bookman Old Style" w:cs="Times New Roman"/>
          <w:b/>
          <w:sz w:val="20"/>
          <w:szCs w:val="24"/>
        </w:rPr>
        <w:t>Ten P</w:t>
      </w:r>
      <w:r w:rsidR="00BC629B" w:rsidRPr="00D87F4A">
        <w:rPr>
          <w:rFonts w:ascii="Bookman Old Style" w:hAnsi="Bookman Old Style" w:cs="Times New Roman"/>
          <w:b/>
          <w:sz w:val="20"/>
          <w:szCs w:val="24"/>
        </w:rPr>
        <w:t>ercent</w:t>
      </w:r>
      <w:r w:rsidR="00142C28">
        <w:rPr>
          <w:rFonts w:ascii="Bookman Old Style" w:hAnsi="Bookman Old Style" w:cs="Times New Roman"/>
          <w:b/>
          <w:sz w:val="20"/>
          <w:szCs w:val="24"/>
        </w:rPr>
        <w:t xml:space="preserve"> </w:t>
      </w:r>
      <w:r w:rsidR="00BC629B" w:rsidRPr="00D87F4A">
        <w:rPr>
          <w:rFonts w:ascii="Bookman Old Style" w:hAnsi="Bookman Old Style" w:cs="Times New Roman"/>
          <w:b/>
          <w:sz w:val="20"/>
          <w:szCs w:val="24"/>
        </w:rPr>
        <w:t>(10%)</w:t>
      </w:r>
      <w:r w:rsidR="00BC629B" w:rsidRPr="00D87F4A">
        <w:rPr>
          <w:rFonts w:ascii="Bookman Old Style" w:hAnsi="Bookman Old Style" w:cs="Times New Roman"/>
          <w:sz w:val="20"/>
          <w:szCs w:val="24"/>
        </w:rPr>
        <w:t xml:space="preserve"> of the Ex-works price as in clause no </w:t>
      </w:r>
      <w:r w:rsidR="005501B7" w:rsidRPr="00D87F4A">
        <w:rPr>
          <w:rFonts w:ascii="Bookman Old Style" w:hAnsi="Bookman Old Style" w:cs="Times New Roman"/>
          <w:sz w:val="20"/>
          <w:szCs w:val="24"/>
        </w:rPr>
        <w:t xml:space="preserve">8 of </w:t>
      </w:r>
      <w:r w:rsidR="00BC629B" w:rsidRPr="00D87F4A">
        <w:rPr>
          <w:rFonts w:ascii="Bookman Old Style" w:hAnsi="Bookman Old Style" w:cs="Times New Roman"/>
          <w:sz w:val="20"/>
          <w:szCs w:val="24"/>
        </w:rPr>
        <w:t>SCC.</w:t>
      </w:r>
    </w:p>
    <w:p w14:paraId="50B68427" w14:textId="77777777" w:rsidR="00467845" w:rsidRPr="00D87F4A" w:rsidRDefault="00467845" w:rsidP="0027149A">
      <w:pPr>
        <w:pStyle w:val="ListParagraph"/>
        <w:ind w:left="0"/>
        <w:jc w:val="both"/>
        <w:rPr>
          <w:rFonts w:ascii="Bookman Old Style" w:hAnsi="Bookman Old Style"/>
          <w:sz w:val="20"/>
          <w:szCs w:val="24"/>
        </w:rPr>
      </w:pPr>
    </w:p>
    <w:p w14:paraId="04F8A6E9" w14:textId="77777777" w:rsidR="00C410FE" w:rsidRPr="00D87F4A" w:rsidRDefault="002C3194" w:rsidP="0027149A">
      <w:pPr>
        <w:pStyle w:val="ListParagraph"/>
        <w:ind w:left="0"/>
        <w:jc w:val="both"/>
        <w:rPr>
          <w:rFonts w:ascii="Bookman Old Style" w:hAnsi="Bookman Old Style"/>
          <w:sz w:val="20"/>
          <w:szCs w:val="24"/>
        </w:rPr>
      </w:pPr>
      <w:r w:rsidRPr="00D87F4A">
        <w:rPr>
          <w:rFonts w:ascii="Bookman Old Style" w:hAnsi="Bookman Old Style"/>
          <w:sz w:val="20"/>
          <w:szCs w:val="24"/>
        </w:rPr>
        <w:t>The following event shall also be fundamental breach of the contract (Clause No: 49.2 of CC):</w:t>
      </w:r>
    </w:p>
    <w:p w14:paraId="5227EAD9" w14:textId="77777777" w:rsidR="007175CE" w:rsidRPr="00D87F4A" w:rsidRDefault="007175CE" w:rsidP="0027149A">
      <w:pPr>
        <w:pStyle w:val="ListParagraph"/>
        <w:ind w:left="0"/>
        <w:jc w:val="both"/>
        <w:rPr>
          <w:rFonts w:ascii="Bookman Old Style" w:hAnsi="Bookman Old Style"/>
          <w:sz w:val="8"/>
          <w:szCs w:val="24"/>
        </w:rPr>
      </w:pPr>
    </w:p>
    <w:p w14:paraId="43F3CC13" w14:textId="2ED10D5B" w:rsidR="00482FFC" w:rsidRPr="003F250F" w:rsidRDefault="002C3194" w:rsidP="00F94EE8">
      <w:pPr>
        <w:pStyle w:val="ListParagraph"/>
        <w:numPr>
          <w:ilvl w:val="1"/>
          <w:numId w:val="66"/>
        </w:numPr>
        <w:ind w:left="540"/>
        <w:jc w:val="both"/>
        <w:rPr>
          <w:rFonts w:ascii="Bookman Old Style" w:hAnsi="Bookman Old Style"/>
          <w:sz w:val="20"/>
          <w:szCs w:val="24"/>
        </w:rPr>
      </w:pPr>
      <w:r w:rsidRPr="00D87F4A">
        <w:rPr>
          <w:rFonts w:ascii="Bookman Old Style" w:hAnsi="Bookman Old Style"/>
          <w:sz w:val="20"/>
          <w:szCs w:val="24"/>
        </w:rPr>
        <w:t>The contractor has contravened Sub-clause Clause 9 of CC.</w:t>
      </w:r>
    </w:p>
    <w:p w14:paraId="56524C4E" w14:textId="73387C75" w:rsidR="00C13F1A" w:rsidRDefault="002C3194" w:rsidP="003F250F">
      <w:pPr>
        <w:pStyle w:val="ListParagraph"/>
        <w:ind w:left="0"/>
        <w:jc w:val="both"/>
        <w:rPr>
          <w:rFonts w:ascii="Bookman Old Style" w:hAnsi="Bookman Old Style"/>
          <w:sz w:val="20"/>
          <w:szCs w:val="24"/>
        </w:rPr>
      </w:pPr>
      <w:r w:rsidRPr="00D87F4A">
        <w:rPr>
          <w:rFonts w:ascii="Bookman Old Style" w:hAnsi="Bookman Old Style"/>
          <w:sz w:val="20"/>
          <w:szCs w:val="24"/>
        </w:rPr>
        <w:t>The percentage to apply to the value of the work not completed representing the Employer's additional cost for completing the Wor</w:t>
      </w:r>
      <w:r w:rsidR="00B5693C" w:rsidRPr="00D87F4A">
        <w:rPr>
          <w:rFonts w:ascii="Bookman Old Style" w:hAnsi="Bookman Old Style"/>
          <w:sz w:val="20"/>
          <w:szCs w:val="24"/>
        </w:rPr>
        <w:t>ks shall be as per Clause No: 49.7</w:t>
      </w:r>
      <w:r w:rsidR="007A7F8D" w:rsidRPr="00D87F4A">
        <w:rPr>
          <w:rFonts w:ascii="Bookman Old Style" w:hAnsi="Bookman Old Style"/>
          <w:sz w:val="20"/>
          <w:szCs w:val="24"/>
        </w:rPr>
        <w:t>&amp; 49.9</w:t>
      </w:r>
      <w:r w:rsidRPr="00D87F4A">
        <w:rPr>
          <w:rFonts w:ascii="Bookman Old Style" w:hAnsi="Bookman Old Style"/>
          <w:sz w:val="20"/>
          <w:szCs w:val="24"/>
        </w:rPr>
        <w:t xml:space="preserve"> of CC. (Clause - 50.1 of CC)</w:t>
      </w:r>
      <w:r w:rsidR="007175CE" w:rsidRPr="00D87F4A">
        <w:rPr>
          <w:rFonts w:ascii="Bookman Old Style" w:hAnsi="Bookman Old Style"/>
          <w:sz w:val="20"/>
          <w:szCs w:val="24"/>
        </w:rPr>
        <w:t>.</w:t>
      </w:r>
    </w:p>
    <w:p w14:paraId="115A0A1B" w14:textId="77777777" w:rsidR="00071804" w:rsidRDefault="00071804" w:rsidP="003F250F">
      <w:pPr>
        <w:pStyle w:val="ListParagraph"/>
        <w:ind w:left="0"/>
        <w:jc w:val="both"/>
        <w:rPr>
          <w:rFonts w:ascii="Bookman Old Style" w:hAnsi="Bookman Old Style"/>
          <w:sz w:val="20"/>
          <w:szCs w:val="24"/>
        </w:rPr>
      </w:pPr>
    </w:p>
    <w:p w14:paraId="7C86B495" w14:textId="77777777" w:rsidR="00071804" w:rsidRDefault="00071804" w:rsidP="003F250F">
      <w:pPr>
        <w:pStyle w:val="ListParagraph"/>
        <w:ind w:left="0"/>
        <w:jc w:val="both"/>
        <w:rPr>
          <w:rFonts w:ascii="Bookman Old Style" w:hAnsi="Bookman Old Style"/>
          <w:sz w:val="20"/>
          <w:szCs w:val="24"/>
        </w:rPr>
      </w:pPr>
    </w:p>
    <w:p w14:paraId="3B16DABA" w14:textId="77777777" w:rsidR="00071804" w:rsidRDefault="00071804" w:rsidP="003F250F">
      <w:pPr>
        <w:pStyle w:val="ListParagraph"/>
        <w:ind w:left="0"/>
        <w:jc w:val="both"/>
        <w:rPr>
          <w:rFonts w:ascii="Bookman Old Style" w:hAnsi="Bookman Old Style"/>
          <w:sz w:val="20"/>
          <w:szCs w:val="24"/>
        </w:rPr>
      </w:pPr>
    </w:p>
    <w:p w14:paraId="6FE779CE" w14:textId="77777777" w:rsidR="00071804" w:rsidRDefault="00071804" w:rsidP="003F250F">
      <w:pPr>
        <w:pStyle w:val="ListParagraph"/>
        <w:ind w:left="0"/>
        <w:jc w:val="both"/>
        <w:rPr>
          <w:rFonts w:ascii="Bookman Old Style" w:hAnsi="Bookman Old Style"/>
          <w:sz w:val="20"/>
          <w:szCs w:val="24"/>
        </w:rPr>
      </w:pPr>
    </w:p>
    <w:p w14:paraId="0090CA68" w14:textId="77777777" w:rsidR="00071804" w:rsidRDefault="00071804" w:rsidP="003F250F">
      <w:pPr>
        <w:pStyle w:val="ListParagraph"/>
        <w:ind w:left="0"/>
        <w:jc w:val="both"/>
        <w:rPr>
          <w:rFonts w:ascii="Bookman Old Style" w:hAnsi="Bookman Old Style"/>
          <w:sz w:val="20"/>
          <w:szCs w:val="24"/>
        </w:rPr>
      </w:pPr>
    </w:p>
    <w:p w14:paraId="353D268E" w14:textId="77777777" w:rsidR="00071804" w:rsidRDefault="00071804" w:rsidP="003F250F">
      <w:pPr>
        <w:pStyle w:val="ListParagraph"/>
        <w:ind w:left="0"/>
        <w:jc w:val="both"/>
        <w:rPr>
          <w:rFonts w:ascii="Bookman Old Style" w:hAnsi="Bookman Old Style"/>
          <w:sz w:val="20"/>
          <w:szCs w:val="24"/>
        </w:rPr>
      </w:pPr>
    </w:p>
    <w:p w14:paraId="510D1634" w14:textId="77777777" w:rsidR="00071804" w:rsidRDefault="00071804" w:rsidP="003F250F">
      <w:pPr>
        <w:pStyle w:val="ListParagraph"/>
        <w:ind w:left="0"/>
        <w:jc w:val="both"/>
        <w:rPr>
          <w:rFonts w:ascii="Bookman Old Style" w:hAnsi="Bookman Old Style"/>
          <w:sz w:val="20"/>
          <w:szCs w:val="24"/>
        </w:rPr>
      </w:pPr>
    </w:p>
    <w:p w14:paraId="399E64EF" w14:textId="77777777" w:rsidR="00071804" w:rsidRDefault="00071804" w:rsidP="003F250F">
      <w:pPr>
        <w:pStyle w:val="ListParagraph"/>
        <w:ind w:left="0"/>
        <w:jc w:val="both"/>
        <w:rPr>
          <w:rFonts w:ascii="Bookman Old Style" w:hAnsi="Bookman Old Style"/>
          <w:sz w:val="20"/>
          <w:szCs w:val="24"/>
        </w:rPr>
      </w:pPr>
    </w:p>
    <w:p w14:paraId="7B27351F" w14:textId="77777777" w:rsidR="00071804" w:rsidRDefault="00071804" w:rsidP="003F250F">
      <w:pPr>
        <w:pStyle w:val="ListParagraph"/>
        <w:ind w:left="0"/>
        <w:jc w:val="both"/>
        <w:rPr>
          <w:rFonts w:ascii="Bookman Old Style" w:hAnsi="Bookman Old Style"/>
          <w:sz w:val="20"/>
          <w:szCs w:val="24"/>
        </w:rPr>
      </w:pPr>
    </w:p>
    <w:p w14:paraId="3BD88D08" w14:textId="77777777" w:rsidR="00071804" w:rsidRDefault="00071804" w:rsidP="003F250F">
      <w:pPr>
        <w:pStyle w:val="ListParagraph"/>
        <w:ind w:left="0"/>
        <w:jc w:val="both"/>
        <w:rPr>
          <w:rFonts w:ascii="Bookman Old Style" w:hAnsi="Bookman Old Style"/>
          <w:sz w:val="20"/>
          <w:szCs w:val="24"/>
        </w:rPr>
      </w:pPr>
    </w:p>
    <w:p w14:paraId="50167509" w14:textId="02D59218" w:rsidR="002C3194" w:rsidRPr="00071804" w:rsidRDefault="002C3194" w:rsidP="007175CE">
      <w:pPr>
        <w:ind w:left="-284" w:right="-330" w:hanging="283"/>
        <w:jc w:val="center"/>
        <w:rPr>
          <w:rFonts w:ascii="Bookman Old Style" w:hAnsi="Bookman Old Style"/>
          <w:sz w:val="32"/>
          <w:szCs w:val="36"/>
        </w:rPr>
      </w:pPr>
      <w:r w:rsidRPr="00071804">
        <w:rPr>
          <w:rFonts w:ascii="Bookman Old Style" w:hAnsi="Bookman Old Style"/>
          <w:b/>
          <w:sz w:val="32"/>
          <w:szCs w:val="36"/>
          <w:u w:val="single"/>
        </w:rPr>
        <w:t>KARNATAKA</w:t>
      </w:r>
      <w:r w:rsidR="007175CE" w:rsidRPr="00071804">
        <w:rPr>
          <w:rFonts w:ascii="Bookman Old Style" w:hAnsi="Bookman Old Style"/>
          <w:b/>
          <w:sz w:val="32"/>
          <w:szCs w:val="36"/>
          <w:u w:val="single"/>
        </w:rPr>
        <w:t xml:space="preserve"> POWER TRANSMISSION CORPORATION </w:t>
      </w:r>
      <w:r w:rsidRPr="00071804">
        <w:rPr>
          <w:rFonts w:ascii="Bookman Old Style" w:hAnsi="Bookman Old Style"/>
          <w:b/>
          <w:sz w:val="32"/>
          <w:szCs w:val="36"/>
          <w:u w:val="single"/>
        </w:rPr>
        <w:t>LIMITED</w:t>
      </w:r>
    </w:p>
    <w:p w14:paraId="0894C9C4" w14:textId="77777777" w:rsidR="002C3194" w:rsidRPr="00D87F4A" w:rsidRDefault="00000000" w:rsidP="0027149A">
      <w:pPr>
        <w:pStyle w:val="ListParagraph"/>
        <w:ind w:left="0"/>
        <w:jc w:val="center"/>
        <w:rPr>
          <w:rFonts w:ascii="Bookman Old Style" w:hAnsi="Bookman Old Style"/>
          <w:b/>
          <w:sz w:val="20"/>
          <w:szCs w:val="24"/>
          <w:u w:val="single"/>
        </w:rPr>
      </w:pPr>
      <w:r>
        <w:rPr>
          <w:rFonts w:ascii="Bookman Old Style" w:hAnsi="Bookman Old Style"/>
          <w:sz w:val="20"/>
          <w:szCs w:val="24"/>
        </w:rPr>
        <w:object w:dxaOrig="1440" w:dyaOrig="1440" w14:anchorId="6BC2312B">
          <v:shape id="_x0000_s2062" type="#_x0000_t75" style="position:absolute;left:0;text-align:left;margin-left:190.65pt;margin-top:15.05pt;width:75.75pt;height:79.35pt;z-index:251683840" filled="t" fillcolor="#936">
            <v:imagedata r:id="rId8" o:title=""/>
            <w10:wrap type="square" anchorx="page"/>
          </v:shape>
          <o:OLEObject Type="Embed" ProgID="PBrush" ShapeID="_x0000_s2062" DrawAspect="Content" ObjectID="_1843054592" r:id="rId25"/>
        </w:object>
      </w:r>
    </w:p>
    <w:p w14:paraId="4F0D2278" w14:textId="77777777" w:rsidR="002C3194" w:rsidRPr="00D87F4A" w:rsidRDefault="002C3194" w:rsidP="0027149A">
      <w:pPr>
        <w:jc w:val="center"/>
        <w:rPr>
          <w:rFonts w:ascii="Bookman Old Style" w:hAnsi="Bookman Old Style"/>
          <w:b/>
          <w:sz w:val="20"/>
          <w:szCs w:val="24"/>
        </w:rPr>
      </w:pPr>
    </w:p>
    <w:p w14:paraId="45F02D43" w14:textId="77777777" w:rsidR="002C3194" w:rsidRPr="00D87F4A" w:rsidRDefault="002C3194" w:rsidP="0027149A">
      <w:pPr>
        <w:jc w:val="center"/>
        <w:rPr>
          <w:rFonts w:ascii="Bookman Old Style" w:hAnsi="Bookman Old Style"/>
          <w:b/>
          <w:sz w:val="20"/>
          <w:szCs w:val="24"/>
        </w:rPr>
      </w:pPr>
    </w:p>
    <w:p w14:paraId="2A052AC0" w14:textId="77777777" w:rsidR="002C3194" w:rsidRPr="00D87F4A" w:rsidRDefault="002C3194" w:rsidP="0027149A">
      <w:pPr>
        <w:jc w:val="center"/>
        <w:rPr>
          <w:rFonts w:ascii="Bookman Old Style" w:hAnsi="Bookman Old Style"/>
          <w:b/>
          <w:sz w:val="20"/>
          <w:szCs w:val="24"/>
        </w:rPr>
      </w:pPr>
    </w:p>
    <w:p w14:paraId="2345BF33" w14:textId="77777777" w:rsidR="002C3194" w:rsidRPr="00D87F4A" w:rsidRDefault="002C3194" w:rsidP="0027149A">
      <w:pPr>
        <w:jc w:val="center"/>
        <w:rPr>
          <w:rFonts w:ascii="Bookman Old Style" w:hAnsi="Bookman Old Style"/>
          <w:b/>
          <w:sz w:val="20"/>
          <w:szCs w:val="24"/>
        </w:rPr>
      </w:pPr>
    </w:p>
    <w:p w14:paraId="45C4CAE3" w14:textId="77777777" w:rsidR="002C3194" w:rsidRPr="00D87F4A" w:rsidRDefault="002C3194" w:rsidP="0027149A">
      <w:pPr>
        <w:jc w:val="center"/>
        <w:rPr>
          <w:rFonts w:ascii="Bookman Old Style" w:hAnsi="Bookman Old Style"/>
          <w:b/>
          <w:sz w:val="20"/>
          <w:szCs w:val="24"/>
        </w:rPr>
      </w:pPr>
    </w:p>
    <w:p w14:paraId="29A84B9F" w14:textId="77777777" w:rsidR="002C3194" w:rsidRPr="00071804" w:rsidRDefault="002C3194" w:rsidP="0027149A">
      <w:pPr>
        <w:jc w:val="center"/>
        <w:rPr>
          <w:rFonts w:ascii="Bookman Old Style" w:hAnsi="Bookman Old Style"/>
          <w:b/>
          <w:sz w:val="44"/>
          <w:szCs w:val="52"/>
        </w:rPr>
      </w:pPr>
      <w:r w:rsidRPr="00071804">
        <w:rPr>
          <w:rFonts w:ascii="Bookman Old Style" w:hAnsi="Bookman Old Style"/>
          <w:b/>
          <w:sz w:val="44"/>
          <w:szCs w:val="52"/>
        </w:rPr>
        <w:t xml:space="preserve">SECTION 7: </w:t>
      </w:r>
    </w:p>
    <w:p w14:paraId="3869CE7B" w14:textId="77777777" w:rsidR="002C3194" w:rsidRPr="00071804" w:rsidRDefault="002C3194" w:rsidP="0027149A">
      <w:pPr>
        <w:jc w:val="center"/>
        <w:rPr>
          <w:rFonts w:ascii="Bookman Old Style" w:hAnsi="Bookman Old Style"/>
          <w:b/>
          <w:sz w:val="44"/>
          <w:szCs w:val="52"/>
        </w:rPr>
      </w:pPr>
      <w:r w:rsidRPr="00071804">
        <w:rPr>
          <w:rFonts w:ascii="Bookman Old Style" w:hAnsi="Bookman Old Style"/>
          <w:b/>
          <w:sz w:val="44"/>
          <w:szCs w:val="52"/>
        </w:rPr>
        <w:t>SPECIFICATIONS</w:t>
      </w:r>
    </w:p>
    <w:p w14:paraId="4E23159B" w14:textId="77777777" w:rsidR="002C3194" w:rsidRPr="00D87F4A" w:rsidRDefault="002C3194" w:rsidP="0027149A">
      <w:pPr>
        <w:rPr>
          <w:rFonts w:ascii="Bookman Old Style" w:hAnsi="Bookman Old Style"/>
          <w:sz w:val="40"/>
          <w:szCs w:val="48"/>
        </w:rPr>
      </w:pPr>
    </w:p>
    <w:p w14:paraId="3300BBBE" w14:textId="77777777" w:rsidR="002C3194" w:rsidRPr="00D87F4A" w:rsidRDefault="00A962C2" w:rsidP="0027149A">
      <w:pPr>
        <w:tabs>
          <w:tab w:val="left" w:pos="6290"/>
        </w:tabs>
        <w:jc w:val="center"/>
        <w:rPr>
          <w:rFonts w:ascii="Bookman Old Style" w:hAnsi="Bookman Old Style"/>
          <w:b/>
          <w:sz w:val="32"/>
          <w:szCs w:val="40"/>
        </w:rPr>
      </w:pPr>
      <w:r w:rsidRPr="00D87F4A">
        <w:rPr>
          <w:rFonts w:ascii="Bookman Old Style" w:hAnsi="Bookman Old Style"/>
          <w:b/>
          <w:sz w:val="32"/>
          <w:szCs w:val="40"/>
        </w:rPr>
        <w:t xml:space="preserve">Refer </w:t>
      </w:r>
      <w:r w:rsidR="007175CE" w:rsidRPr="00D87F4A">
        <w:rPr>
          <w:rFonts w:ascii="Bookman Old Style" w:hAnsi="Bookman Old Style"/>
          <w:b/>
          <w:sz w:val="32"/>
          <w:szCs w:val="40"/>
        </w:rPr>
        <w:t>U</w:t>
      </w:r>
      <w:r w:rsidRPr="00D87F4A">
        <w:rPr>
          <w:rFonts w:ascii="Bookman Old Style" w:hAnsi="Bookman Old Style"/>
          <w:b/>
          <w:sz w:val="32"/>
          <w:szCs w:val="40"/>
        </w:rPr>
        <w:t>ploaded Technic</w:t>
      </w:r>
      <w:r w:rsidR="007175CE" w:rsidRPr="00D87F4A">
        <w:rPr>
          <w:rFonts w:ascii="Bookman Old Style" w:hAnsi="Bookman Old Style"/>
          <w:b/>
          <w:sz w:val="32"/>
          <w:szCs w:val="40"/>
        </w:rPr>
        <w:t>al S</w:t>
      </w:r>
      <w:r w:rsidRPr="00D87F4A">
        <w:rPr>
          <w:rFonts w:ascii="Bookman Old Style" w:hAnsi="Bookman Old Style"/>
          <w:b/>
          <w:sz w:val="32"/>
          <w:szCs w:val="40"/>
        </w:rPr>
        <w:t>pecifications</w:t>
      </w:r>
    </w:p>
    <w:p w14:paraId="3E2F3919" w14:textId="77777777" w:rsidR="002C3194" w:rsidRPr="00D87F4A" w:rsidRDefault="002C3194" w:rsidP="0027149A">
      <w:pPr>
        <w:tabs>
          <w:tab w:val="left" w:pos="6290"/>
        </w:tabs>
        <w:rPr>
          <w:rFonts w:ascii="Bookman Old Style" w:hAnsi="Bookman Old Style"/>
          <w:sz w:val="20"/>
          <w:szCs w:val="24"/>
        </w:rPr>
      </w:pPr>
    </w:p>
    <w:p w14:paraId="34AE3C17" w14:textId="77777777" w:rsidR="002C3194" w:rsidRPr="00D87F4A" w:rsidRDefault="002C3194" w:rsidP="0027149A">
      <w:pPr>
        <w:tabs>
          <w:tab w:val="left" w:pos="6290"/>
        </w:tabs>
        <w:rPr>
          <w:rFonts w:ascii="Bookman Old Style" w:hAnsi="Bookman Old Style"/>
          <w:sz w:val="20"/>
          <w:szCs w:val="24"/>
        </w:rPr>
      </w:pPr>
    </w:p>
    <w:p w14:paraId="1B440730" w14:textId="77777777" w:rsidR="002C3194" w:rsidRPr="00D87F4A" w:rsidRDefault="002C3194" w:rsidP="0027149A">
      <w:pPr>
        <w:tabs>
          <w:tab w:val="left" w:pos="6290"/>
        </w:tabs>
        <w:rPr>
          <w:rFonts w:ascii="Bookman Old Style" w:hAnsi="Bookman Old Style"/>
          <w:sz w:val="20"/>
          <w:szCs w:val="24"/>
        </w:rPr>
      </w:pPr>
    </w:p>
    <w:p w14:paraId="1BD48532" w14:textId="77777777" w:rsidR="002C3194" w:rsidRPr="00D87F4A" w:rsidRDefault="002C3194" w:rsidP="0027149A">
      <w:pPr>
        <w:tabs>
          <w:tab w:val="left" w:pos="6290"/>
        </w:tabs>
        <w:rPr>
          <w:rFonts w:ascii="Bookman Old Style" w:hAnsi="Bookman Old Style"/>
          <w:sz w:val="20"/>
          <w:szCs w:val="24"/>
        </w:rPr>
      </w:pPr>
    </w:p>
    <w:p w14:paraId="430690F4" w14:textId="77777777" w:rsidR="002C3194" w:rsidRPr="00D87F4A" w:rsidRDefault="002C3194" w:rsidP="0027149A">
      <w:pPr>
        <w:tabs>
          <w:tab w:val="left" w:pos="6290"/>
        </w:tabs>
        <w:rPr>
          <w:rFonts w:ascii="Bookman Old Style" w:hAnsi="Bookman Old Style"/>
          <w:sz w:val="20"/>
          <w:szCs w:val="24"/>
        </w:rPr>
      </w:pPr>
    </w:p>
    <w:p w14:paraId="6DF3A68C" w14:textId="77777777" w:rsidR="002C3194" w:rsidRPr="00D87F4A" w:rsidRDefault="002C3194" w:rsidP="0027149A">
      <w:pPr>
        <w:tabs>
          <w:tab w:val="left" w:pos="6290"/>
        </w:tabs>
        <w:rPr>
          <w:rFonts w:ascii="Bookman Old Style" w:hAnsi="Bookman Old Style"/>
          <w:sz w:val="20"/>
          <w:szCs w:val="24"/>
        </w:rPr>
      </w:pPr>
    </w:p>
    <w:p w14:paraId="374934C2" w14:textId="77777777" w:rsidR="002C3194" w:rsidRPr="00D87F4A" w:rsidRDefault="002C3194" w:rsidP="0027149A">
      <w:pPr>
        <w:tabs>
          <w:tab w:val="left" w:pos="6290"/>
        </w:tabs>
        <w:rPr>
          <w:rFonts w:ascii="Bookman Old Style" w:hAnsi="Bookman Old Style"/>
          <w:sz w:val="20"/>
          <w:szCs w:val="24"/>
        </w:rPr>
      </w:pPr>
    </w:p>
    <w:p w14:paraId="75F72AD7" w14:textId="77777777" w:rsidR="002C3194" w:rsidRDefault="002C3194" w:rsidP="0027149A">
      <w:pPr>
        <w:tabs>
          <w:tab w:val="left" w:pos="6290"/>
        </w:tabs>
        <w:rPr>
          <w:rFonts w:ascii="Bookman Old Style" w:hAnsi="Bookman Old Style"/>
          <w:sz w:val="20"/>
          <w:szCs w:val="24"/>
        </w:rPr>
      </w:pPr>
    </w:p>
    <w:p w14:paraId="1443ABD0" w14:textId="77777777" w:rsidR="00C13F1A" w:rsidRDefault="00C13F1A" w:rsidP="0027149A">
      <w:pPr>
        <w:tabs>
          <w:tab w:val="left" w:pos="6290"/>
        </w:tabs>
        <w:rPr>
          <w:rFonts w:ascii="Bookman Old Style" w:hAnsi="Bookman Old Style"/>
          <w:sz w:val="20"/>
          <w:szCs w:val="24"/>
        </w:rPr>
      </w:pPr>
    </w:p>
    <w:p w14:paraId="741ECD45" w14:textId="77777777" w:rsidR="00C13F1A" w:rsidRDefault="00C13F1A" w:rsidP="0027149A">
      <w:pPr>
        <w:tabs>
          <w:tab w:val="left" w:pos="6290"/>
        </w:tabs>
        <w:rPr>
          <w:rFonts w:ascii="Bookman Old Style" w:hAnsi="Bookman Old Style"/>
          <w:sz w:val="20"/>
          <w:szCs w:val="24"/>
        </w:rPr>
      </w:pPr>
    </w:p>
    <w:p w14:paraId="4673EAC6" w14:textId="77777777" w:rsidR="00C13F1A" w:rsidRDefault="00C13F1A" w:rsidP="0027149A">
      <w:pPr>
        <w:tabs>
          <w:tab w:val="left" w:pos="6290"/>
        </w:tabs>
        <w:rPr>
          <w:rFonts w:ascii="Bookman Old Style" w:hAnsi="Bookman Old Style"/>
          <w:sz w:val="20"/>
          <w:szCs w:val="24"/>
        </w:rPr>
      </w:pPr>
    </w:p>
    <w:p w14:paraId="42A6D32E" w14:textId="77777777" w:rsidR="00C13F1A" w:rsidRDefault="00C13F1A" w:rsidP="0027149A">
      <w:pPr>
        <w:tabs>
          <w:tab w:val="left" w:pos="6290"/>
        </w:tabs>
        <w:rPr>
          <w:rFonts w:ascii="Bookman Old Style" w:hAnsi="Bookman Old Style"/>
          <w:sz w:val="20"/>
          <w:szCs w:val="24"/>
        </w:rPr>
      </w:pPr>
    </w:p>
    <w:p w14:paraId="4B9DBFE3" w14:textId="77777777" w:rsidR="00C13F1A" w:rsidRDefault="00C13F1A" w:rsidP="0027149A">
      <w:pPr>
        <w:tabs>
          <w:tab w:val="left" w:pos="6290"/>
        </w:tabs>
        <w:rPr>
          <w:rFonts w:ascii="Bookman Old Style" w:hAnsi="Bookman Old Style"/>
          <w:sz w:val="20"/>
          <w:szCs w:val="24"/>
        </w:rPr>
      </w:pPr>
    </w:p>
    <w:p w14:paraId="43FA15A4" w14:textId="77777777" w:rsidR="00C13F1A" w:rsidRDefault="00C13F1A" w:rsidP="0027149A">
      <w:pPr>
        <w:tabs>
          <w:tab w:val="left" w:pos="6290"/>
        </w:tabs>
        <w:rPr>
          <w:rFonts w:ascii="Bookman Old Style" w:hAnsi="Bookman Old Style"/>
          <w:sz w:val="20"/>
          <w:szCs w:val="24"/>
        </w:rPr>
      </w:pPr>
    </w:p>
    <w:p w14:paraId="30887E83" w14:textId="77777777" w:rsidR="00C13F1A" w:rsidRPr="00D87F4A" w:rsidRDefault="00C13F1A" w:rsidP="0027149A">
      <w:pPr>
        <w:tabs>
          <w:tab w:val="left" w:pos="6290"/>
        </w:tabs>
        <w:rPr>
          <w:rFonts w:ascii="Bookman Old Style" w:hAnsi="Bookman Old Style"/>
          <w:sz w:val="20"/>
          <w:szCs w:val="24"/>
        </w:rPr>
      </w:pPr>
    </w:p>
    <w:p w14:paraId="26335DD6" w14:textId="77777777" w:rsidR="002C3194" w:rsidRPr="00D87F4A" w:rsidRDefault="002C3194" w:rsidP="0027149A">
      <w:pPr>
        <w:tabs>
          <w:tab w:val="left" w:pos="6290"/>
        </w:tabs>
        <w:rPr>
          <w:rFonts w:ascii="Bookman Old Style" w:hAnsi="Bookman Old Style"/>
          <w:sz w:val="20"/>
          <w:szCs w:val="24"/>
        </w:rPr>
      </w:pPr>
    </w:p>
    <w:p w14:paraId="0C7D9242" w14:textId="77777777" w:rsidR="00014B7D" w:rsidRPr="00D87F4A" w:rsidRDefault="00014B7D" w:rsidP="0027149A">
      <w:pPr>
        <w:tabs>
          <w:tab w:val="left" w:pos="6290"/>
        </w:tabs>
        <w:rPr>
          <w:rFonts w:ascii="Bookman Old Style" w:hAnsi="Bookman Old Style"/>
          <w:sz w:val="20"/>
          <w:szCs w:val="24"/>
        </w:rPr>
      </w:pPr>
    </w:p>
    <w:p w14:paraId="48609AEF" w14:textId="77777777" w:rsidR="002C3194" w:rsidRPr="00D87F4A" w:rsidRDefault="002C3194" w:rsidP="0027149A">
      <w:pPr>
        <w:tabs>
          <w:tab w:val="left" w:pos="6290"/>
        </w:tabs>
        <w:rPr>
          <w:rFonts w:ascii="Bookman Old Style" w:hAnsi="Bookman Old Style"/>
          <w:sz w:val="20"/>
          <w:szCs w:val="24"/>
        </w:rPr>
      </w:pPr>
    </w:p>
    <w:p w14:paraId="4083F877" w14:textId="77777777" w:rsidR="002C3194" w:rsidRPr="00D87F4A" w:rsidRDefault="002C3194" w:rsidP="0027149A">
      <w:pPr>
        <w:pStyle w:val="ListParagraph"/>
        <w:ind w:left="-450" w:right="-514"/>
        <w:jc w:val="center"/>
        <w:rPr>
          <w:rFonts w:ascii="Bookman Old Style" w:hAnsi="Bookman Old Style"/>
          <w:b/>
          <w:sz w:val="24"/>
          <w:szCs w:val="30"/>
          <w:u w:val="single"/>
        </w:rPr>
      </w:pPr>
      <w:r w:rsidRPr="00071804">
        <w:rPr>
          <w:rFonts w:ascii="Bookman Old Style" w:hAnsi="Bookman Old Style"/>
          <w:b/>
          <w:sz w:val="32"/>
          <w:szCs w:val="36"/>
          <w:u w:val="single"/>
        </w:rPr>
        <w:lastRenderedPageBreak/>
        <w:t>KARNATAKA POWER TRANSMISSION CORPORATION LIMITED</w:t>
      </w:r>
    </w:p>
    <w:p w14:paraId="21DFC13A" w14:textId="77777777" w:rsidR="002C3194" w:rsidRPr="00D87F4A" w:rsidRDefault="00000000" w:rsidP="0027149A">
      <w:pPr>
        <w:pStyle w:val="ListParagraph"/>
        <w:ind w:left="0"/>
        <w:jc w:val="center"/>
        <w:rPr>
          <w:rFonts w:ascii="Bookman Old Style" w:hAnsi="Bookman Old Style"/>
          <w:b/>
          <w:sz w:val="20"/>
          <w:szCs w:val="24"/>
          <w:u w:val="single"/>
        </w:rPr>
      </w:pPr>
      <w:r>
        <w:rPr>
          <w:rFonts w:ascii="Bookman Old Style" w:hAnsi="Bookman Old Style"/>
          <w:sz w:val="20"/>
          <w:szCs w:val="24"/>
        </w:rPr>
        <w:object w:dxaOrig="1440" w:dyaOrig="1440" w14:anchorId="13E51E88">
          <v:shape id="_x0000_s2063" type="#_x0000_t75" style="position:absolute;left:0;text-align:left;margin-left:194.4pt;margin-top:12.8pt;width:75.75pt;height:79.35pt;z-index:251685888" filled="t" fillcolor="#936">
            <v:imagedata r:id="rId8" o:title=""/>
            <w10:wrap type="square" anchorx="page"/>
          </v:shape>
          <o:OLEObject Type="Embed" ProgID="PBrush" ShapeID="_x0000_s2063" DrawAspect="Content" ObjectID="_1843054593" r:id="rId26"/>
        </w:object>
      </w:r>
    </w:p>
    <w:p w14:paraId="2004994D" w14:textId="77777777" w:rsidR="002C3194" w:rsidRPr="00D87F4A" w:rsidRDefault="002C3194" w:rsidP="0027149A">
      <w:pPr>
        <w:jc w:val="center"/>
        <w:rPr>
          <w:rFonts w:ascii="Bookman Old Style" w:hAnsi="Bookman Old Style"/>
          <w:b/>
          <w:sz w:val="20"/>
          <w:szCs w:val="24"/>
        </w:rPr>
      </w:pPr>
    </w:p>
    <w:p w14:paraId="6B79E088" w14:textId="77777777" w:rsidR="002C3194" w:rsidRPr="00D87F4A" w:rsidRDefault="002C3194" w:rsidP="0027149A">
      <w:pPr>
        <w:jc w:val="center"/>
        <w:rPr>
          <w:rFonts w:ascii="Bookman Old Style" w:hAnsi="Bookman Old Style"/>
          <w:b/>
          <w:sz w:val="20"/>
          <w:szCs w:val="24"/>
        </w:rPr>
      </w:pPr>
    </w:p>
    <w:p w14:paraId="3DA7BF23" w14:textId="77777777" w:rsidR="002C3194" w:rsidRPr="00D87F4A" w:rsidRDefault="002C3194" w:rsidP="0027149A">
      <w:pPr>
        <w:jc w:val="center"/>
        <w:rPr>
          <w:rFonts w:ascii="Bookman Old Style" w:hAnsi="Bookman Old Style"/>
          <w:b/>
          <w:sz w:val="20"/>
          <w:szCs w:val="24"/>
        </w:rPr>
      </w:pPr>
    </w:p>
    <w:p w14:paraId="675C73C2" w14:textId="77777777" w:rsidR="002C3194" w:rsidRPr="00D87F4A" w:rsidRDefault="002C3194" w:rsidP="0027149A">
      <w:pPr>
        <w:jc w:val="center"/>
        <w:rPr>
          <w:rFonts w:ascii="Bookman Old Style" w:hAnsi="Bookman Old Style"/>
          <w:b/>
          <w:sz w:val="20"/>
          <w:szCs w:val="24"/>
        </w:rPr>
      </w:pPr>
    </w:p>
    <w:p w14:paraId="60D1D5B5" w14:textId="77777777" w:rsidR="002C3194" w:rsidRPr="00D87F4A" w:rsidRDefault="002C3194" w:rsidP="0027149A">
      <w:pPr>
        <w:jc w:val="center"/>
        <w:rPr>
          <w:rFonts w:ascii="Bookman Old Style" w:hAnsi="Bookman Old Style"/>
          <w:b/>
          <w:sz w:val="20"/>
          <w:szCs w:val="24"/>
        </w:rPr>
      </w:pPr>
    </w:p>
    <w:p w14:paraId="6D0060BC" w14:textId="77777777" w:rsidR="002C3194" w:rsidRPr="00071804" w:rsidRDefault="002C3194" w:rsidP="0027149A">
      <w:pPr>
        <w:jc w:val="center"/>
        <w:rPr>
          <w:rFonts w:ascii="Bookman Old Style" w:hAnsi="Bookman Old Style"/>
          <w:b/>
          <w:sz w:val="48"/>
          <w:szCs w:val="56"/>
        </w:rPr>
      </w:pPr>
      <w:r w:rsidRPr="00071804">
        <w:rPr>
          <w:rFonts w:ascii="Bookman Old Style" w:hAnsi="Bookman Old Style"/>
          <w:b/>
          <w:sz w:val="48"/>
          <w:szCs w:val="56"/>
        </w:rPr>
        <w:t xml:space="preserve">SECTION 8  </w:t>
      </w:r>
    </w:p>
    <w:p w14:paraId="428C0049" w14:textId="77777777" w:rsidR="007175CE" w:rsidRPr="00071804" w:rsidRDefault="007175CE" w:rsidP="0027149A">
      <w:pPr>
        <w:jc w:val="center"/>
        <w:rPr>
          <w:rFonts w:ascii="Bookman Old Style" w:hAnsi="Bookman Old Style"/>
          <w:b/>
          <w:sz w:val="20"/>
          <w:szCs w:val="56"/>
        </w:rPr>
      </w:pPr>
    </w:p>
    <w:p w14:paraId="0FF3D141" w14:textId="77777777" w:rsidR="002C3194" w:rsidRPr="00071804" w:rsidRDefault="002C3194" w:rsidP="0027149A">
      <w:pPr>
        <w:jc w:val="center"/>
        <w:rPr>
          <w:rFonts w:ascii="Bookman Old Style" w:hAnsi="Bookman Old Style"/>
          <w:b/>
          <w:sz w:val="48"/>
          <w:szCs w:val="56"/>
        </w:rPr>
      </w:pPr>
      <w:r w:rsidRPr="00071804">
        <w:rPr>
          <w:rFonts w:ascii="Bookman Old Style" w:hAnsi="Bookman Old Style"/>
          <w:b/>
          <w:sz w:val="48"/>
          <w:szCs w:val="56"/>
        </w:rPr>
        <w:t>DRAWINGS</w:t>
      </w:r>
    </w:p>
    <w:p w14:paraId="17AF7133" w14:textId="77777777" w:rsidR="002C3194" w:rsidRPr="00071804" w:rsidRDefault="002C3194" w:rsidP="0027149A">
      <w:pPr>
        <w:rPr>
          <w:rFonts w:ascii="Bookman Old Style" w:hAnsi="Bookman Old Style"/>
          <w:sz w:val="18"/>
        </w:rPr>
      </w:pPr>
    </w:p>
    <w:p w14:paraId="4096690D" w14:textId="77777777" w:rsidR="00640088" w:rsidRPr="00071804" w:rsidRDefault="00640088" w:rsidP="0027149A">
      <w:pPr>
        <w:tabs>
          <w:tab w:val="left" w:pos="6290"/>
        </w:tabs>
        <w:jc w:val="center"/>
        <w:rPr>
          <w:rFonts w:ascii="Bookman Old Style" w:hAnsi="Bookman Old Style"/>
          <w:b/>
          <w:sz w:val="44"/>
          <w:szCs w:val="52"/>
        </w:rPr>
      </w:pPr>
      <w:r w:rsidRPr="00071804">
        <w:rPr>
          <w:rFonts w:ascii="Bookman Old Style" w:hAnsi="Bookman Old Style"/>
          <w:b/>
          <w:sz w:val="44"/>
          <w:szCs w:val="52"/>
        </w:rPr>
        <w:t>Refer uploaded Drawings</w:t>
      </w:r>
    </w:p>
    <w:p w14:paraId="6548E20D" w14:textId="77777777" w:rsidR="002C3194" w:rsidRPr="00D87F4A" w:rsidRDefault="002C3194" w:rsidP="0027149A">
      <w:pPr>
        <w:tabs>
          <w:tab w:val="left" w:pos="6290"/>
        </w:tabs>
        <w:rPr>
          <w:rFonts w:ascii="Bookman Old Style" w:hAnsi="Bookman Old Style"/>
          <w:sz w:val="20"/>
          <w:szCs w:val="24"/>
        </w:rPr>
      </w:pPr>
    </w:p>
    <w:p w14:paraId="3814EDC1" w14:textId="77777777" w:rsidR="002C3194" w:rsidRPr="00D87F4A" w:rsidRDefault="002C3194" w:rsidP="0027149A">
      <w:pPr>
        <w:tabs>
          <w:tab w:val="left" w:pos="6290"/>
        </w:tabs>
        <w:rPr>
          <w:rFonts w:ascii="Bookman Old Style" w:hAnsi="Bookman Old Style"/>
          <w:sz w:val="20"/>
          <w:szCs w:val="24"/>
        </w:rPr>
      </w:pPr>
    </w:p>
    <w:p w14:paraId="15F1E792" w14:textId="77777777" w:rsidR="002C3194" w:rsidRPr="00D87F4A" w:rsidRDefault="002C3194" w:rsidP="0027149A">
      <w:pPr>
        <w:tabs>
          <w:tab w:val="left" w:pos="6290"/>
        </w:tabs>
        <w:rPr>
          <w:rFonts w:ascii="Bookman Old Style" w:hAnsi="Bookman Old Style"/>
          <w:sz w:val="20"/>
          <w:szCs w:val="24"/>
        </w:rPr>
      </w:pPr>
    </w:p>
    <w:p w14:paraId="7C4D9970" w14:textId="77777777" w:rsidR="002C3194" w:rsidRPr="00D87F4A" w:rsidRDefault="002C3194" w:rsidP="0027149A">
      <w:pPr>
        <w:tabs>
          <w:tab w:val="left" w:pos="6290"/>
        </w:tabs>
        <w:rPr>
          <w:rFonts w:ascii="Bookman Old Style" w:hAnsi="Bookman Old Style"/>
          <w:sz w:val="20"/>
          <w:szCs w:val="24"/>
        </w:rPr>
      </w:pPr>
    </w:p>
    <w:p w14:paraId="48044FE1" w14:textId="77777777" w:rsidR="002C3194" w:rsidRPr="00D87F4A" w:rsidRDefault="002C3194" w:rsidP="0027149A">
      <w:pPr>
        <w:tabs>
          <w:tab w:val="left" w:pos="6290"/>
        </w:tabs>
        <w:rPr>
          <w:rFonts w:ascii="Bookman Old Style" w:hAnsi="Bookman Old Style"/>
          <w:sz w:val="20"/>
          <w:szCs w:val="24"/>
        </w:rPr>
      </w:pPr>
    </w:p>
    <w:p w14:paraId="68793DAF" w14:textId="77777777" w:rsidR="002C3194" w:rsidRPr="00D87F4A" w:rsidRDefault="002C3194" w:rsidP="0027149A">
      <w:pPr>
        <w:tabs>
          <w:tab w:val="left" w:pos="6290"/>
        </w:tabs>
        <w:rPr>
          <w:rFonts w:ascii="Bookman Old Style" w:hAnsi="Bookman Old Style"/>
          <w:sz w:val="20"/>
          <w:szCs w:val="24"/>
        </w:rPr>
      </w:pPr>
    </w:p>
    <w:p w14:paraId="0E403F57" w14:textId="77777777" w:rsidR="002C3194" w:rsidRPr="00D87F4A" w:rsidRDefault="002C3194" w:rsidP="0027149A">
      <w:pPr>
        <w:tabs>
          <w:tab w:val="left" w:pos="6290"/>
        </w:tabs>
        <w:rPr>
          <w:rFonts w:ascii="Bookman Old Style" w:hAnsi="Bookman Old Style"/>
          <w:sz w:val="20"/>
          <w:szCs w:val="24"/>
        </w:rPr>
      </w:pPr>
    </w:p>
    <w:p w14:paraId="51CA9B23" w14:textId="77777777" w:rsidR="002C3194" w:rsidRPr="00D87F4A" w:rsidRDefault="002C3194" w:rsidP="0027149A">
      <w:pPr>
        <w:tabs>
          <w:tab w:val="left" w:pos="6290"/>
        </w:tabs>
        <w:rPr>
          <w:rFonts w:ascii="Bookman Old Style" w:hAnsi="Bookman Old Style"/>
          <w:sz w:val="20"/>
          <w:szCs w:val="24"/>
        </w:rPr>
      </w:pPr>
    </w:p>
    <w:p w14:paraId="64AE5FD6" w14:textId="77777777" w:rsidR="002C3194" w:rsidRPr="00D87F4A" w:rsidRDefault="002C3194" w:rsidP="0027149A">
      <w:pPr>
        <w:tabs>
          <w:tab w:val="left" w:pos="6290"/>
        </w:tabs>
        <w:rPr>
          <w:rFonts w:ascii="Bookman Old Style" w:hAnsi="Bookman Old Style"/>
          <w:sz w:val="20"/>
          <w:szCs w:val="24"/>
        </w:rPr>
      </w:pPr>
    </w:p>
    <w:p w14:paraId="109F7195" w14:textId="77777777" w:rsidR="002C3194" w:rsidRPr="00D87F4A" w:rsidRDefault="002C3194" w:rsidP="0027149A">
      <w:pPr>
        <w:tabs>
          <w:tab w:val="left" w:pos="6290"/>
        </w:tabs>
        <w:rPr>
          <w:rFonts w:ascii="Bookman Old Style" w:hAnsi="Bookman Old Style"/>
          <w:sz w:val="20"/>
          <w:szCs w:val="24"/>
        </w:rPr>
      </w:pPr>
    </w:p>
    <w:p w14:paraId="4FD516A1" w14:textId="77777777" w:rsidR="005F1272" w:rsidRPr="00D87F4A" w:rsidRDefault="005F1272" w:rsidP="0027149A">
      <w:pPr>
        <w:tabs>
          <w:tab w:val="left" w:pos="6290"/>
        </w:tabs>
        <w:rPr>
          <w:rFonts w:ascii="Bookman Old Style" w:hAnsi="Bookman Old Style"/>
          <w:sz w:val="20"/>
          <w:szCs w:val="24"/>
        </w:rPr>
      </w:pPr>
    </w:p>
    <w:p w14:paraId="3CD1EC7D" w14:textId="77777777" w:rsidR="002C3194" w:rsidRPr="00D87F4A" w:rsidRDefault="002C3194" w:rsidP="0027149A">
      <w:pPr>
        <w:tabs>
          <w:tab w:val="left" w:pos="6290"/>
        </w:tabs>
        <w:rPr>
          <w:rFonts w:ascii="Bookman Old Style" w:hAnsi="Bookman Old Style"/>
          <w:sz w:val="20"/>
          <w:szCs w:val="24"/>
        </w:rPr>
      </w:pPr>
    </w:p>
    <w:p w14:paraId="5C6A549F" w14:textId="77777777" w:rsidR="002C3194" w:rsidRPr="00D87F4A" w:rsidRDefault="002C3194" w:rsidP="0027149A">
      <w:pPr>
        <w:tabs>
          <w:tab w:val="left" w:pos="6290"/>
        </w:tabs>
        <w:rPr>
          <w:rFonts w:ascii="Bookman Old Style" w:hAnsi="Bookman Old Style"/>
          <w:sz w:val="20"/>
          <w:szCs w:val="24"/>
        </w:rPr>
      </w:pPr>
    </w:p>
    <w:p w14:paraId="763D3019" w14:textId="77777777" w:rsidR="00014B7D" w:rsidRPr="00D87F4A" w:rsidRDefault="00014B7D" w:rsidP="0027149A">
      <w:pPr>
        <w:tabs>
          <w:tab w:val="left" w:pos="6290"/>
        </w:tabs>
        <w:rPr>
          <w:rFonts w:ascii="Bookman Old Style" w:hAnsi="Bookman Old Style"/>
          <w:sz w:val="20"/>
          <w:szCs w:val="24"/>
        </w:rPr>
      </w:pPr>
    </w:p>
    <w:p w14:paraId="246B3535" w14:textId="77777777" w:rsidR="00014B7D" w:rsidRPr="00D87F4A" w:rsidRDefault="00014B7D" w:rsidP="0027149A">
      <w:pPr>
        <w:tabs>
          <w:tab w:val="left" w:pos="6290"/>
        </w:tabs>
        <w:rPr>
          <w:rFonts w:ascii="Bookman Old Style" w:hAnsi="Bookman Old Style"/>
          <w:sz w:val="20"/>
          <w:szCs w:val="24"/>
        </w:rPr>
      </w:pPr>
    </w:p>
    <w:p w14:paraId="3FE4EB20" w14:textId="77777777" w:rsidR="00014B7D" w:rsidRPr="00D87F4A" w:rsidRDefault="00014B7D" w:rsidP="0027149A">
      <w:pPr>
        <w:tabs>
          <w:tab w:val="left" w:pos="6290"/>
        </w:tabs>
        <w:rPr>
          <w:rFonts w:ascii="Bookman Old Style" w:hAnsi="Bookman Old Style"/>
          <w:sz w:val="20"/>
          <w:szCs w:val="24"/>
        </w:rPr>
      </w:pPr>
    </w:p>
    <w:p w14:paraId="4C1CFF4B" w14:textId="77777777" w:rsidR="00014B7D" w:rsidRPr="00D87F4A" w:rsidRDefault="00014B7D" w:rsidP="0027149A">
      <w:pPr>
        <w:tabs>
          <w:tab w:val="left" w:pos="6290"/>
        </w:tabs>
        <w:rPr>
          <w:rFonts w:ascii="Bookman Old Style" w:hAnsi="Bookman Old Style"/>
          <w:sz w:val="20"/>
          <w:szCs w:val="24"/>
        </w:rPr>
      </w:pPr>
    </w:p>
    <w:p w14:paraId="0F7AC3D4" w14:textId="77777777" w:rsidR="002C3194" w:rsidRPr="00D87F4A" w:rsidRDefault="002C3194" w:rsidP="0027149A">
      <w:pPr>
        <w:tabs>
          <w:tab w:val="left" w:pos="6290"/>
        </w:tabs>
        <w:rPr>
          <w:rFonts w:ascii="Bookman Old Style" w:hAnsi="Bookman Old Style"/>
          <w:sz w:val="20"/>
          <w:szCs w:val="24"/>
        </w:rPr>
      </w:pPr>
    </w:p>
    <w:p w14:paraId="73B75ED9" w14:textId="77777777" w:rsidR="002C3194" w:rsidRPr="00071804" w:rsidRDefault="002C3194" w:rsidP="0027149A">
      <w:pPr>
        <w:pStyle w:val="ListParagraph"/>
        <w:ind w:left="-450" w:right="-514"/>
        <w:jc w:val="center"/>
        <w:rPr>
          <w:rFonts w:ascii="Bookman Old Style" w:hAnsi="Bookman Old Style"/>
          <w:b/>
          <w:sz w:val="28"/>
          <w:szCs w:val="36"/>
          <w:u w:val="single"/>
        </w:rPr>
      </w:pPr>
      <w:r w:rsidRPr="00071804">
        <w:rPr>
          <w:rFonts w:ascii="Bookman Old Style" w:hAnsi="Bookman Old Style"/>
          <w:b/>
          <w:sz w:val="28"/>
          <w:szCs w:val="36"/>
          <w:u w:val="single"/>
        </w:rPr>
        <w:lastRenderedPageBreak/>
        <w:t>KARNATAKA POWER TRANSMISSION CORPORATION LIMITED</w:t>
      </w:r>
    </w:p>
    <w:p w14:paraId="5CBEABEF" w14:textId="77777777" w:rsidR="002C3194" w:rsidRPr="00D87F4A" w:rsidRDefault="00000000" w:rsidP="0027149A">
      <w:pPr>
        <w:pStyle w:val="ListParagraph"/>
        <w:ind w:left="0"/>
        <w:jc w:val="center"/>
        <w:rPr>
          <w:rFonts w:ascii="Bookman Old Style" w:hAnsi="Bookman Old Style"/>
          <w:b/>
          <w:sz w:val="20"/>
          <w:szCs w:val="24"/>
          <w:u w:val="single"/>
        </w:rPr>
      </w:pPr>
      <w:r>
        <w:rPr>
          <w:rFonts w:ascii="Bookman Old Style" w:hAnsi="Bookman Old Style"/>
          <w:sz w:val="20"/>
          <w:szCs w:val="24"/>
        </w:rPr>
        <w:object w:dxaOrig="1440" w:dyaOrig="1440" w14:anchorId="57D10E10">
          <v:shape id="_x0000_s2064" type="#_x0000_t75" style="position:absolute;left:0;text-align:left;margin-left:191.4pt;margin-top:16.55pt;width:75.75pt;height:79.35pt;z-index:251687936" filled="t" fillcolor="#936">
            <v:imagedata r:id="rId8" o:title=""/>
            <w10:wrap type="square" anchorx="page"/>
          </v:shape>
          <o:OLEObject Type="Embed" ProgID="PBrush" ShapeID="_x0000_s2064" DrawAspect="Content" ObjectID="_1843054594" r:id="rId27"/>
        </w:object>
      </w:r>
    </w:p>
    <w:p w14:paraId="19D6C878" w14:textId="77777777" w:rsidR="002C3194" w:rsidRPr="00D87F4A" w:rsidRDefault="002C3194" w:rsidP="0027149A">
      <w:pPr>
        <w:jc w:val="center"/>
        <w:rPr>
          <w:rFonts w:ascii="Bookman Old Style" w:hAnsi="Bookman Old Style"/>
          <w:b/>
          <w:sz w:val="20"/>
          <w:szCs w:val="24"/>
        </w:rPr>
      </w:pPr>
    </w:p>
    <w:p w14:paraId="5FD5527F" w14:textId="77777777" w:rsidR="002C3194" w:rsidRPr="00D87F4A" w:rsidRDefault="002C3194" w:rsidP="0027149A">
      <w:pPr>
        <w:jc w:val="center"/>
        <w:rPr>
          <w:rFonts w:ascii="Bookman Old Style" w:hAnsi="Bookman Old Style"/>
          <w:b/>
          <w:sz w:val="20"/>
          <w:szCs w:val="24"/>
        </w:rPr>
      </w:pPr>
    </w:p>
    <w:p w14:paraId="15CAC71A" w14:textId="77777777" w:rsidR="002C3194" w:rsidRPr="00D87F4A" w:rsidRDefault="002C3194" w:rsidP="0027149A">
      <w:pPr>
        <w:jc w:val="center"/>
        <w:rPr>
          <w:rFonts w:ascii="Bookman Old Style" w:hAnsi="Bookman Old Style"/>
          <w:b/>
          <w:sz w:val="20"/>
          <w:szCs w:val="24"/>
        </w:rPr>
      </w:pPr>
    </w:p>
    <w:p w14:paraId="1F44F8AE" w14:textId="77777777" w:rsidR="002C3194" w:rsidRPr="00D87F4A" w:rsidRDefault="002C3194" w:rsidP="0027149A">
      <w:pPr>
        <w:jc w:val="center"/>
        <w:rPr>
          <w:rFonts w:ascii="Bookman Old Style" w:hAnsi="Bookman Old Style"/>
          <w:b/>
          <w:sz w:val="12"/>
          <w:szCs w:val="24"/>
        </w:rPr>
      </w:pPr>
    </w:p>
    <w:p w14:paraId="3404E296" w14:textId="77777777" w:rsidR="002C3194" w:rsidRPr="00071804" w:rsidRDefault="002C3194" w:rsidP="0027149A">
      <w:pPr>
        <w:jc w:val="center"/>
        <w:rPr>
          <w:rFonts w:ascii="Bookman Old Style" w:hAnsi="Bookman Old Style"/>
          <w:b/>
          <w:sz w:val="48"/>
          <w:szCs w:val="56"/>
        </w:rPr>
      </w:pPr>
      <w:r w:rsidRPr="00071804">
        <w:rPr>
          <w:rFonts w:ascii="Bookman Old Style" w:hAnsi="Bookman Old Style"/>
          <w:b/>
          <w:sz w:val="48"/>
          <w:szCs w:val="56"/>
        </w:rPr>
        <w:t xml:space="preserve">SECTION 9: </w:t>
      </w:r>
    </w:p>
    <w:p w14:paraId="3A7550E3" w14:textId="77777777" w:rsidR="002C3194" w:rsidRPr="00071804" w:rsidRDefault="002C3194" w:rsidP="0027149A">
      <w:pPr>
        <w:jc w:val="center"/>
        <w:rPr>
          <w:rFonts w:ascii="Bookman Old Style" w:hAnsi="Bookman Old Style"/>
          <w:b/>
          <w:sz w:val="48"/>
          <w:szCs w:val="56"/>
        </w:rPr>
      </w:pPr>
      <w:r w:rsidRPr="00071804">
        <w:rPr>
          <w:rFonts w:ascii="Bookman Old Style" w:hAnsi="Bookman Old Style"/>
          <w:b/>
          <w:sz w:val="48"/>
          <w:szCs w:val="56"/>
        </w:rPr>
        <w:t>BILL OF QUANTITIES</w:t>
      </w:r>
    </w:p>
    <w:p w14:paraId="41ACD760" w14:textId="77777777" w:rsidR="00482FFC" w:rsidRPr="00D87F4A" w:rsidRDefault="00482FFC" w:rsidP="0027149A">
      <w:pPr>
        <w:jc w:val="center"/>
        <w:rPr>
          <w:rFonts w:ascii="Bookman Old Style" w:hAnsi="Bookman Old Style"/>
          <w:b/>
          <w:sz w:val="20"/>
          <w:szCs w:val="24"/>
        </w:rPr>
      </w:pPr>
    </w:p>
    <w:p w14:paraId="1ECF5F95" w14:textId="77777777" w:rsidR="00F43BF4" w:rsidRPr="00D87F4A" w:rsidRDefault="00F43BF4" w:rsidP="0027149A">
      <w:pPr>
        <w:jc w:val="center"/>
        <w:rPr>
          <w:rFonts w:ascii="Bookman Old Style" w:hAnsi="Bookman Old Style"/>
          <w:b/>
          <w:sz w:val="20"/>
          <w:szCs w:val="24"/>
        </w:rPr>
      </w:pPr>
    </w:p>
    <w:p w14:paraId="1492AB93" w14:textId="77777777" w:rsidR="002C3194" w:rsidRPr="00D87F4A" w:rsidRDefault="002C3194" w:rsidP="0027149A">
      <w:pPr>
        <w:jc w:val="center"/>
        <w:rPr>
          <w:rFonts w:ascii="Bookman Old Style" w:hAnsi="Bookman Old Style"/>
          <w:b/>
          <w:sz w:val="28"/>
          <w:szCs w:val="36"/>
        </w:rPr>
      </w:pPr>
      <w:r w:rsidRPr="00D87F4A">
        <w:rPr>
          <w:rFonts w:ascii="Bookman Old Style" w:hAnsi="Bookman Old Style"/>
          <w:b/>
          <w:sz w:val="28"/>
          <w:szCs w:val="36"/>
        </w:rPr>
        <w:t>Refer Techno Commercial Sheets &amp; Item</w:t>
      </w:r>
      <w:r w:rsidR="00F43BF4" w:rsidRPr="00D87F4A">
        <w:rPr>
          <w:rFonts w:ascii="Bookman Old Style" w:hAnsi="Bookman Old Style"/>
          <w:b/>
          <w:sz w:val="28"/>
          <w:szCs w:val="36"/>
        </w:rPr>
        <w:t>-</w:t>
      </w:r>
      <w:r w:rsidRPr="00D87F4A">
        <w:rPr>
          <w:rFonts w:ascii="Bookman Old Style" w:hAnsi="Bookman Old Style"/>
          <w:b/>
          <w:sz w:val="28"/>
          <w:szCs w:val="36"/>
        </w:rPr>
        <w:t xml:space="preserve">wise Financial bid uploaded in </w:t>
      </w:r>
      <w:r w:rsidR="00186AFA" w:rsidRPr="00D87F4A">
        <w:rPr>
          <w:rFonts w:ascii="Bookman Old Style" w:hAnsi="Bookman Old Style"/>
          <w:b/>
          <w:sz w:val="28"/>
          <w:szCs w:val="36"/>
        </w:rPr>
        <w:t>KPP Portal</w:t>
      </w:r>
    </w:p>
    <w:p w14:paraId="59CCF513" w14:textId="77777777" w:rsidR="002064E3" w:rsidRPr="00D87F4A" w:rsidRDefault="002064E3" w:rsidP="0027149A">
      <w:pPr>
        <w:jc w:val="center"/>
        <w:rPr>
          <w:rFonts w:ascii="Bookman Old Style" w:hAnsi="Bookman Old Style"/>
          <w:b/>
          <w:sz w:val="28"/>
          <w:szCs w:val="36"/>
        </w:rPr>
      </w:pPr>
    </w:p>
    <w:p w14:paraId="26E2CF77" w14:textId="77777777" w:rsidR="002064E3" w:rsidRPr="00D87F4A" w:rsidRDefault="002064E3" w:rsidP="0027149A">
      <w:pPr>
        <w:jc w:val="center"/>
        <w:rPr>
          <w:rFonts w:ascii="Bookman Old Style" w:hAnsi="Bookman Old Style"/>
          <w:b/>
          <w:sz w:val="28"/>
          <w:szCs w:val="28"/>
        </w:rPr>
      </w:pPr>
      <w:r w:rsidRPr="00D87F4A">
        <w:rPr>
          <w:rFonts w:ascii="Bookman Old Style" w:hAnsi="Bookman Old Style" w:cs="Times New Roman"/>
          <w:b/>
          <w:sz w:val="28"/>
          <w:szCs w:val="28"/>
        </w:rPr>
        <w:t>Note: Section 11 is to be duly filled and uploaded on KPP Portal by the Bidder</w:t>
      </w:r>
    </w:p>
    <w:p w14:paraId="663DE1D8" w14:textId="77777777" w:rsidR="002C3194" w:rsidRPr="00D87F4A" w:rsidRDefault="002C3194" w:rsidP="0027149A">
      <w:pPr>
        <w:jc w:val="center"/>
        <w:rPr>
          <w:rFonts w:ascii="Bookman Old Style" w:hAnsi="Bookman Old Style"/>
          <w:b/>
          <w:sz w:val="20"/>
          <w:szCs w:val="24"/>
        </w:rPr>
      </w:pPr>
    </w:p>
    <w:p w14:paraId="6F0DFE99" w14:textId="77777777" w:rsidR="002C3194" w:rsidRPr="00D87F4A" w:rsidRDefault="002C3194" w:rsidP="0027149A">
      <w:pPr>
        <w:rPr>
          <w:rFonts w:ascii="Bookman Old Style" w:hAnsi="Bookman Old Style"/>
          <w:b/>
          <w:sz w:val="20"/>
          <w:szCs w:val="24"/>
        </w:rPr>
      </w:pPr>
    </w:p>
    <w:p w14:paraId="06ED1957" w14:textId="77777777" w:rsidR="002C3194" w:rsidRPr="00D87F4A" w:rsidRDefault="002C3194" w:rsidP="0027149A">
      <w:pPr>
        <w:tabs>
          <w:tab w:val="left" w:pos="6290"/>
        </w:tabs>
        <w:rPr>
          <w:rFonts w:ascii="Bookman Old Style" w:hAnsi="Bookman Old Style"/>
          <w:sz w:val="20"/>
          <w:szCs w:val="24"/>
        </w:rPr>
      </w:pPr>
    </w:p>
    <w:p w14:paraId="50F1C57E" w14:textId="77777777" w:rsidR="002C3194" w:rsidRPr="00D87F4A" w:rsidRDefault="002C3194" w:rsidP="0027149A">
      <w:pPr>
        <w:tabs>
          <w:tab w:val="left" w:pos="6290"/>
        </w:tabs>
        <w:rPr>
          <w:rFonts w:ascii="Bookman Old Style" w:hAnsi="Bookman Old Style"/>
          <w:sz w:val="20"/>
          <w:szCs w:val="24"/>
        </w:rPr>
      </w:pPr>
    </w:p>
    <w:p w14:paraId="66325707" w14:textId="77777777" w:rsidR="002C3194" w:rsidRPr="00D87F4A" w:rsidRDefault="002C3194" w:rsidP="0027149A">
      <w:pPr>
        <w:tabs>
          <w:tab w:val="left" w:pos="6290"/>
        </w:tabs>
        <w:rPr>
          <w:rFonts w:ascii="Bookman Old Style" w:hAnsi="Bookman Old Style"/>
          <w:sz w:val="20"/>
          <w:szCs w:val="24"/>
        </w:rPr>
      </w:pPr>
    </w:p>
    <w:p w14:paraId="344182BB" w14:textId="77777777" w:rsidR="002C3194" w:rsidRPr="00D87F4A" w:rsidRDefault="002C3194" w:rsidP="0027149A">
      <w:pPr>
        <w:tabs>
          <w:tab w:val="left" w:pos="6290"/>
        </w:tabs>
        <w:rPr>
          <w:rFonts w:ascii="Bookman Old Style" w:hAnsi="Bookman Old Style"/>
          <w:sz w:val="20"/>
          <w:szCs w:val="24"/>
        </w:rPr>
      </w:pPr>
    </w:p>
    <w:p w14:paraId="50411BF2" w14:textId="77777777" w:rsidR="002C3194" w:rsidRPr="00D87F4A" w:rsidRDefault="002C3194" w:rsidP="0027149A">
      <w:pPr>
        <w:tabs>
          <w:tab w:val="left" w:pos="6290"/>
        </w:tabs>
        <w:rPr>
          <w:rFonts w:ascii="Bookman Old Style" w:hAnsi="Bookman Old Style"/>
          <w:sz w:val="20"/>
          <w:szCs w:val="24"/>
        </w:rPr>
      </w:pPr>
    </w:p>
    <w:p w14:paraId="6CD9EED9" w14:textId="77777777" w:rsidR="002C3194" w:rsidRPr="00D87F4A" w:rsidRDefault="002C3194" w:rsidP="0027149A">
      <w:pPr>
        <w:tabs>
          <w:tab w:val="left" w:pos="6290"/>
        </w:tabs>
        <w:rPr>
          <w:rFonts w:ascii="Bookman Old Style" w:hAnsi="Bookman Old Style"/>
          <w:sz w:val="20"/>
          <w:szCs w:val="24"/>
        </w:rPr>
      </w:pPr>
    </w:p>
    <w:p w14:paraId="7FACF629" w14:textId="77777777" w:rsidR="002C3194" w:rsidRPr="00D87F4A" w:rsidRDefault="002C3194" w:rsidP="0027149A">
      <w:pPr>
        <w:tabs>
          <w:tab w:val="left" w:pos="6290"/>
        </w:tabs>
        <w:rPr>
          <w:rFonts w:ascii="Bookman Old Style" w:hAnsi="Bookman Old Style"/>
          <w:sz w:val="20"/>
          <w:szCs w:val="24"/>
        </w:rPr>
      </w:pPr>
    </w:p>
    <w:p w14:paraId="296C8280" w14:textId="77777777" w:rsidR="002C3194" w:rsidRPr="00D87F4A" w:rsidRDefault="002C3194" w:rsidP="0027149A">
      <w:pPr>
        <w:tabs>
          <w:tab w:val="left" w:pos="6290"/>
        </w:tabs>
        <w:rPr>
          <w:rFonts w:ascii="Bookman Old Style" w:hAnsi="Bookman Old Style"/>
          <w:sz w:val="20"/>
          <w:szCs w:val="24"/>
        </w:rPr>
      </w:pPr>
    </w:p>
    <w:p w14:paraId="42D728DD" w14:textId="77777777" w:rsidR="002C3194" w:rsidRPr="00D87F4A" w:rsidRDefault="002C3194" w:rsidP="0027149A">
      <w:pPr>
        <w:tabs>
          <w:tab w:val="left" w:pos="6290"/>
        </w:tabs>
        <w:rPr>
          <w:rFonts w:ascii="Bookman Old Style" w:hAnsi="Bookman Old Style"/>
          <w:sz w:val="20"/>
          <w:szCs w:val="24"/>
        </w:rPr>
      </w:pPr>
    </w:p>
    <w:p w14:paraId="5347813F" w14:textId="77777777" w:rsidR="002C3194" w:rsidRPr="00D87F4A" w:rsidRDefault="002C3194" w:rsidP="0027149A">
      <w:pPr>
        <w:tabs>
          <w:tab w:val="left" w:pos="6290"/>
        </w:tabs>
        <w:rPr>
          <w:rFonts w:ascii="Bookman Old Style" w:hAnsi="Bookman Old Style"/>
          <w:sz w:val="20"/>
          <w:szCs w:val="24"/>
        </w:rPr>
      </w:pPr>
    </w:p>
    <w:p w14:paraId="79363B5B" w14:textId="77777777" w:rsidR="002C3194" w:rsidRPr="00D87F4A" w:rsidRDefault="002C3194" w:rsidP="0027149A">
      <w:pPr>
        <w:tabs>
          <w:tab w:val="left" w:pos="6290"/>
        </w:tabs>
        <w:rPr>
          <w:rFonts w:ascii="Bookman Old Style" w:hAnsi="Bookman Old Style"/>
          <w:sz w:val="20"/>
          <w:szCs w:val="24"/>
        </w:rPr>
      </w:pPr>
    </w:p>
    <w:p w14:paraId="308FFA5C" w14:textId="77777777" w:rsidR="002C3194" w:rsidRPr="00D87F4A" w:rsidRDefault="002C3194" w:rsidP="0027149A">
      <w:pPr>
        <w:tabs>
          <w:tab w:val="left" w:pos="6290"/>
        </w:tabs>
        <w:rPr>
          <w:rFonts w:ascii="Bookman Old Style" w:hAnsi="Bookman Old Style"/>
          <w:sz w:val="20"/>
          <w:szCs w:val="24"/>
        </w:rPr>
      </w:pPr>
    </w:p>
    <w:p w14:paraId="1E846F45" w14:textId="77777777" w:rsidR="00014B7D" w:rsidRPr="00D87F4A" w:rsidRDefault="00014B7D" w:rsidP="0027149A">
      <w:pPr>
        <w:tabs>
          <w:tab w:val="left" w:pos="6290"/>
        </w:tabs>
        <w:rPr>
          <w:rFonts w:ascii="Bookman Old Style" w:hAnsi="Bookman Old Style"/>
          <w:sz w:val="20"/>
          <w:szCs w:val="24"/>
        </w:rPr>
      </w:pPr>
    </w:p>
    <w:p w14:paraId="59AD675B" w14:textId="77777777" w:rsidR="00014B7D" w:rsidRPr="00D87F4A" w:rsidRDefault="00014B7D" w:rsidP="0027149A">
      <w:pPr>
        <w:tabs>
          <w:tab w:val="left" w:pos="6290"/>
        </w:tabs>
        <w:rPr>
          <w:rFonts w:ascii="Bookman Old Style" w:hAnsi="Bookman Old Style"/>
          <w:sz w:val="20"/>
          <w:szCs w:val="24"/>
        </w:rPr>
      </w:pPr>
    </w:p>
    <w:p w14:paraId="6C62FE39" w14:textId="77777777" w:rsidR="00014B7D" w:rsidRPr="00D87F4A" w:rsidRDefault="00014B7D" w:rsidP="0027149A">
      <w:pPr>
        <w:tabs>
          <w:tab w:val="left" w:pos="6290"/>
        </w:tabs>
        <w:rPr>
          <w:rFonts w:ascii="Bookman Old Style" w:hAnsi="Bookman Old Style"/>
          <w:sz w:val="20"/>
          <w:szCs w:val="24"/>
        </w:rPr>
      </w:pPr>
    </w:p>
    <w:p w14:paraId="1F5BDF6F" w14:textId="77777777" w:rsidR="001A4805" w:rsidRPr="00D87F4A" w:rsidRDefault="001A4805" w:rsidP="00F43BF4">
      <w:pPr>
        <w:pStyle w:val="ListParagraph"/>
        <w:ind w:left="-450" w:right="-514" w:hanging="259"/>
        <w:jc w:val="center"/>
        <w:rPr>
          <w:rFonts w:ascii="Bookman Old Style" w:hAnsi="Bookman Old Style"/>
          <w:b/>
          <w:sz w:val="24"/>
          <w:szCs w:val="32"/>
          <w:u w:val="single"/>
        </w:rPr>
      </w:pPr>
      <w:r w:rsidRPr="00071804">
        <w:rPr>
          <w:rFonts w:ascii="Bookman Old Style" w:hAnsi="Bookman Old Style"/>
          <w:b/>
          <w:sz w:val="28"/>
          <w:szCs w:val="36"/>
          <w:u w:val="single"/>
        </w:rPr>
        <w:t>KARNATAKA POWER TRANSMISSION CORPORATION LIMITED</w:t>
      </w:r>
    </w:p>
    <w:p w14:paraId="22976F21" w14:textId="77777777" w:rsidR="001A4805" w:rsidRPr="00D87F4A" w:rsidRDefault="00000000" w:rsidP="0027149A">
      <w:pPr>
        <w:pStyle w:val="ListParagraph"/>
        <w:ind w:left="0"/>
        <w:jc w:val="center"/>
        <w:rPr>
          <w:rFonts w:ascii="Bookman Old Style" w:hAnsi="Bookman Old Style"/>
          <w:b/>
          <w:sz w:val="20"/>
          <w:szCs w:val="24"/>
          <w:u w:val="single"/>
        </w:rPr>
      </w:pPr>
      <w:r>
        <w:rPr>
          <w:rFonts w:ascii="Bookman Old Style" w:hAnsi="Bookman Old Style"/>
          <w:sz w:val="20"/>
          <w:szCs w:val="24"/>
        </w:rPr>
        <w:object w:dxaOrig="1440" w:dyaOrig="1440" w14:anchorId="0A1560AB">
          <v:shape id="_x0000_s2065" type="#_x0000_t75" style="position:absolute;left:0;text-align:left;margin-left:161.1pt;margin-top:7.55pt;width:85.6pt;height:84.3pt;z-index:251689984" filled="t" fillcolor="#936">
            <v:imagedata r:id="rId8" o:title=""/>
            <w10:wrap type="square" anchorx="page"/>
          </v:shape>
          <o:OLEObject Type="Embed" ProgID="PBrush" ShapeID="_x0000_s2065" DrawAspect="Content" ObjectID="_1843054595" r:id="rId28"/>
        </w:object>
      </w:r>
    </w:p>
    <w:p w14:paraId="268F1B9B" w14:textId="77777777" w:rsidR="001A4805" w:rsidRPr="00D87F4A" w:rsidRDefault="001A4805" w:rsidP="0027149A">
      <w:pPr>
        <w:ind w:right="-424"/>
        <w:jc w:val="center"/>
        <w:rPr>
          <w:rFonts w:ascii="Bookman Old Style" w:hAnsi="Bookman Old Style"/>
          <w:b/>
          <w:sz w:val="20"/>
          <w:szCs w:val="24"/>
        </w:rPr>
      </w:pPr>
    </w:p>
    <w:p w14:paraId="5B22E23F" w14:textId="77777777" w:rsidR="001A4805" w:rsidRPr="00D87F4A" w:rsidRDefault="001A4805" w:rsidP="0027149A">
      <w:pPr>
        <w:ind w:right="-424"/>
        <w:jc w:val="center"/>
        <w:rPr>
          <w:rFonts w:ascii="Bookman Old Style" w:hAnsi="Bookman Old Style"/>
          <w:b/>
          <w:sz w:val="20"/>
          <w:szCs w:val="24"/>
        </w:rPr>
      </w:pPr>
    </w:p>
    <w:p w14:paraId="644E7C07" w14:textId="77777777" w:rsidR="001A4805" w:rsidRPr="00D87F4A" w:rsidRDefault="001A4805" w:rsidP="0027149A">
      <w:pPr>
        <w:ind w:right="-424"/>
        <w:jc w:val="center"/>
        <w:rPr>
          <w:rFonts w:ascii="Bookman Old Style" w:hAnsi="Bookman Old Style"/>
          <w:b/>
          <w:sz w:val="20"/>
          <w:szCs w:val="24"/>
        </w:rPr>
      </w:pPr>
    </w:p>
    <w:p w14:paraId="31F8FD06" w14:textId="77777777" w:rsidR="001A4805" w:rsidRPr="00D87F4A" w:rsidRDefault="001A4805" w:rsidP="0027149A">
      <w:pPr>
        <w:ind w:right="-424"/>
        <w:jc w:val="center"/>
        <w:rPr>
          <w:rFonts w:ascii="Bookman Old Style" w:hAnsi="Bookman Old Style"/>
          <w:b/>
          <w:sz w:val="20"/>
          <w:szCs w:val="24"/>
        </w:rPr>
      </w:pPr>
    </w:p>
    <w:p w14:paraId="380F98E9" w14:textId="77777777" w:rsidR="001A4805" w:rsidRPr="00071804" w:rsidRDefault="001A4805" w:rsidP="00014B7D">
      <w:pPr>
        <w:ind w:right="-424"/>
        <w:jc w:val="center"/>
        <w:rPr>
          <w:rFonts w:ascii="Bookman Old Style" w:hAnsi="Bookman Old Style"/>
          <w:b/>
          <w:sz w:val="48"/>
          <w:szCs w:val="56"/>
        </w:rPr>
      </w:pPr>
      <w:r w:rsidRPr="00071804">
        <w:rPr>
          <w:rFonts w:ascii="Bookman Old Style" w:hAnsi="Bookman Old Style"/>
          <w:b/>
          <w:sz w:val="48"/>
          <w:szCs w:val="56"/>
        </w:rPr>
        <w:t>SECTION 10</w:t>
      </w:r>
    </w:p>
    <w:p w14:paraId="4969F24B" w14:textId="77777777" w:rsidR="001A4805" w:rsidRPr="00D87F4A" w:rsidRDefault="001A4805" w:rsidP="0027149A">
      <w:pPr>
        <w:ind w:right="-424"/>
        <w:jc w:val="center"/>
        <w:rPr>
          <w:rFonts w:ascii="Bookman Old Style" w:hAnsi="Bookman Old Style"/>
          <w:b/>
          <w:sz w:val="20"/>
          <w:szCs w:val="24"/>
        </w:rPr>
      </w:pPr>
    </w:p>
    <w:p w14:paraId="25FF5EFA" w14:textId="77777777" w:rsidR="00142C28" w:rsidRPr="00233AD2" w:rsidRDefault="00142C28" w:rsidP="00142C28">
      <w:pPr>
        <w:jc w:val="center"/>
        <w:rPr>
          <w:rFonts w:ascii="Bookman Old Style" w:hAnsi="Bookman Old Style"/>
          <w:b/>
          <w:sz w:val="32"/>
          <w:szCs w:val="36"/>
        </w:rPr>
      </w:pPr>
      <w:r w:rsidRPr="00233AD2">
        <w:rPr>
          <w:rFonts w:ascii="Bookman Old Style" w:hAnsi="Bookman Old Style"/>
          <w:b/>
          <w:szCs w:val="24"/>
        </w:rPr>
        <w:t>Format of Bank Guarantee/</w:t>
      </w:r>
      <w:r w:rsidRPr="00233AD2">
        <w:rPr>
          <w:rFonts w:ascii="Bookman Old Style" w:hAnsi="Bookman Old Style"/>
          <w:b/>
          <w:color w:val="FF0000"/>
          <w:szCs w:val="24"/>
        </w:rPr>
        <w:t>Insurance Surety Bond</w:t>
      </w:r>
      <w:r w:rsidRPr="00233AD2">
        <w:rPr>
          <w:rFonts w:ascii="Bookman Old Style" w:hAnsi="Bookman Old Style"/>
          <w:b/>
          <w:szCs w:val="24"/>
        </w:rPr>
        <w:t xml:space="preserve"> </w:t>
      </w:r>
      <w:r>
        <w:rPr>
          <w:rFonts w:ascii="Bookman Old Style" w:hAnsi="Bookman Old Style"/>
          <w:b/>
          <w:szCs w:val="24"/>
        </w:rPr>
        <w:t>f</w:t>
      </w:r>
      <w:r w:rsidRPr="00233AD2">
        <w:rPr>
          <w:rFonts w:ascii="Bookman Old Style" w:hAnsi="Bookman Old Style"/>
          <w:b/>
          <w:szCs w:val="24"/>
        </w:rPr>
        <w:t>or EMD &amp; Security Deposit (</w:t>
      </w:r>
      <w:r w:rsidRPr="00233AD2">
        <w:rPr>
          <w:rFonts w:ascii="Bookman Old Style" w:hAnsi="Bookman Old Style"/>
          <w:b/>
          <w:szCs w:val="20"/>
        </w:rPr>
        <w:t>Contract Performance Bank Guarantee</w:t>
      </w:r>
      <w:r w:rsidRPr="00233AD2">
        <w:rPr>
          <w:rFonts w:ascii="Bookman Old Style" w:hAnsi="Bookman Old Style"/>
          <w:b/>
          <w:szCs w:val="24"/>
        </w:rPr>
        <w:t>/</w:t>
      </w:r>
      <w:r w:rsidRPr="00233AD2">
        <w:rPr>
          <w:rFonts w:ascii="Bookman Old Style" w:hAnsi="Bookman Old Style"/>
          <w:b/>
          <w:color w:val="FF0000"/>
          <w:szCs w:val="24"/>
        </w:rPr>
        <w:t xml:space="preserve"> Insurance Surety Bonds)</w:t>
      </w:r>
    </w:p>
    <w:p w14:paraId="708F151A" w14:textId="77777777" w:rsidR="00F43BF4" w:rsidRPr="00D87F4A" w:rsidRDefault="00F43BF4" w:rsidP="0027149A">
      <w:pPr>
        <w:jc w:val="center"/>
        <w:rPr>
          <w:rFonts w:ascii="Bookman Old Style" w:hAnsi="Bookman Old Style"/>
          <w:b/>
          <w:sz w:val="28"/>
          <w:szCs w:val="36"/>
        </w:rPr>
      </w:pPr>
    </w:p>
    <w:p w14:paraId="3C296E73" w14:textId="77777777" w:rsidR="00F43BF4" w:rsidRPr="00D87F4A" w:rsidRDefault="00F43BF4" w:rsidP="0027149A">
      <w:pPr>
        <w:jc w:val="center"/>
        <w:rPr>
          <w:rFonts w:ascii="Bookman Old Style" w:hAnsi="Bookman Old Style"/>
          <w:b/>
          <w:sz w:val="28"/>
          <w:szCs w:val="36"/>
        </w:rPr>
      </w:pPr>
    </w:p>
    <w:p w14:paraId="1C7EF54A" w14:textId="77777777" w:rsidR="002C3194" w:rsidRPr="00071804" w:rsidRDefault="00A962C2" w:rsidP="0027149A">
      <w:pPr>
        <w:tabs>
          <w:tab w:val="left" w:pos="6290"/>
        </w:tabs>
        <w:jc w:val="center"/>
        <w:rPr>
          <w:rFonts w:ascii="Bookman Old Style" w:hAnsi="Bookman Old Style"/>
          <w:b/>
          <w:sz w:val="44"/>
          <w:szCs w:val="52"/>
        </w:rPr>
      </w:pPr>
      <w:r w:rsidRPr="00071804">
        <w:rPr>
          <w:rFonts w:ascii="Bookman Old Style" w:hAnsi="Bookman Old Style"/>
          <w:b/>
          <w:sz w:val="44"/>
          <w:szCs w:val="52"/>
        </w:rPr>
        <w:t>Refer Section-4</w:t>
      </w:r>
      <w:r w:rsidR="00F43BF4" w:rsidRPr="00071804">
        <w:rPr>
          <w:rFonts w:ascii="Bookman Old Style" w:hAnsi="Bookman Old Style"/>
          <w:b/>
          <w:sz w:val="44"/>
          <w:szCs w:val="52"/>
        </w:rPr>
        <w:t xml:space="preserve"> - ANNEXURES</w:t>
      </w:r>
    </w:p>
    <w:p w14:paraId="4D94E49C" w14:textId="77777777" w:rsidR="001A4805" w:rsidRPr="0068273C" w:rsidRDefault="001A4805" w:rsidP="0027149A">
      <w:pPr>
        <w:tabs>
          <w:tab w:val="left" w:pos="6290"/>
        </w:tabs>
        <w:rPr>
          <w:rFonts w:ascii="Bookman Old Style" w:hAnsi="Bookman Old Style"/>
          <w:sz w:val="20"/>
          <w:szCs w:val="24"/>
        </w:rPr>
      </w:pPr>
    </w:p>
    <w:p w14:paraId="64130E82" w14:textId="77777777" w:rsidR="001A4805" w:rsidRPr="0068273C" w:rsidRDefault="001A4805" w:rsidP="0027149A">
      <w:pPr>
        <w:tabs>
          <w:tab w:val="left" w:pos="6290"/>
        </w:tabs>
        <w:rPr>
          <w:rFonts w:ascii="Bookman Old Style" w:hAnsi="Bookman Old Style"/>
          <w:sz w:val="20"/>
          <w:szCs w:val="24"/>
        </w:rPr>
      </w:pPr>
    </w:p>
    <w:p w14:paraId="4A208943" w14:textId="77777777" w:rsidR="001A4805" w:rsidRPr="0068273C" w:rsidRDefault="001A4805" w:rsidP="0027149A">
      <w:pPr>
        <w:tabs>
          <w:tab w:val="left" w:pos="6290"/>
        </w:tabs>
        <w:rPr>
          <w:rFonts w:ascii="Bookman Old Style" w:hAnsi="Bookman Old Style"/>
          <w:sz w:val="20"/>
          <w:szCs w:val="24"/>
        </w:rPr>
      </w:pPr>
    </w:p>
    <w:p w14:paraId="5D3EA8BA" w14:textId="77777777" w:rsidR="001A4805" w:rsidRPr="0068273C" w:rsidRDefault="001A4805" w:rsidP="0027149A">
      <w:pPr>
        <w:tabs>
          <w:tab w:val="left" w:pos="6290"/>
        </w:tabs>
        <w:rPr>
          <w:rFonts w:ascii="Bookman Old Style" w:hAnsi="Bookman Old Style"/>
          <w:sz w:val="20"/>
          <w:szCs w:val="24"/>
        </w:rPr>
      </w:pPr>
    </w:p>
    <w:p w14:paraId="47DBDC29" w14:textId="77777777" w:rsidR="001A4805" w:rsidRPr="0068273C" w:rsidRDefault="001A4805" w:rsidP="0027149A">
      <w:pPr>
        <w:tabs>
          <w:tab w:val="left" w:pos="6290"/>
        </w:tabs>
        <w:rPr>
          <w:rFonts w:ascii="Bookman Old Style" w:hAnsi="Bookman Old Style"/>
          <w:sz w:val="20"/>
          <w:szCs w:val="24"/>
        </w:rPr>
      </w:pPr>
    </w:p>
    <w:p w14:paraId="5899DCA5" w14:textId="77777777" w:rsidR="0031621A" w:rsidRPr="0068273C" w:rsidRDefault="0031621A" w:rsidP="0027149A">
      <w:pPr>
        <w:tabs>
          <w:tab w:val="left" w:pos="6290"/>
        </w:tabs>
        <w:rPr>
          <w:rFonts w:ascii="Bookman Old Style" w:hAnsi="Bookman Old Style"/>
          <w:sz w:val="20"/>
          <w:szCs w:val="24"/>
        </w:rPr>
      </w:pPr>
    </w:p>
    <w:p w14:paraId="21B29849" w14:textId="77777777" w:rsidR="0031621A" w:rsidRPr="0068273C" w:rsidRDefault="0031621A" w:rsidP="0027149A">
      <w:pPr>
        <w:tabs>
          <w:tab w:val="left" w:pos="6290"/>
        </w:tabs>
        <w:rPr>
          <w:rFonts w:ascii="Bookman Old Style" w:hAnsi="Bookman Old Style"/>
          <w:sz w:val="20"/>
          <w:szCs w:val="24"/>
        </w:rPr>
      </w:pPr>
    </w:p>
    <w:p w14:paraId="5B88E30A" w14:textId="77777777" w:rsidR="0031621A" w:rsidRDefault="0031621A" w:rsidP="0027149A">
      <w:pPr>
        <w:tabs>
          <w:tab w:val="left" w:pos="6290"/>
        </w:tabs>
        <w:rPr>
          <w:rFonts w:ascii="Bookman Old Style" w:hAnsi="Bookman Old Style"/>
          <w:sz w:val="20"/>
          <w:szCs w:val="24"/>
        </w:rPr>
      </w:pPr>
    </w:p>
    <w:p w14:paraId="2D7ACB27" w14:textId="77777777" w:rsidR="00420C51" w:rsidRDefault="00420C51" w:rsidP="0027149A">
      <w:pPr>
        <w:tabs>
          <w:tab w:val="left" w:pos="6290"/>
        </w:tabs>
        <w:rPr>
          <w:rFonts w:ascii="Bookman Old Style" w:hAnsi="Bookman Old Style"/>
          <w:sz w:val="20"/>
          <w:szCs w:val="24"/>
        </w:rPr>
      </w:pPr>
    </w:p>
    <w:p w14:paraId="5AD06CCF" w14:textId="77777777" w:rsidR="00420C51" w:rsidRPr="0068273C" w:rsidRDefault="00420C51" w:rsidP="0027149A">
      <w:pPr>
        <w:tabs>
          <w:tab w:val="left" w:pos="6290"/>
        </w:tabs>
        <w:rPr>
          <w:rFonts w:ascii="Bookman Old Style" w:hAnsi="Bookman Old Style"/>
          <w:sz w:val="20"/>
          <w:szCs w:val="24"/>
        </w:rPr>
      </w:pPr>
    </w:p>
    <w:sectPr w:rsidR="00420C51" w:rsidRPr="0068273C" w:rsidSect="004F3966">
      <w:footerReference w:type="default" r:id="rId29"/>
      <w:pgSz w:w="11906" w:h="16838" w:code="9"/>
      <w:pgMar w:top="851" w:right="991" w:bottom="851" w:left="130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C0EB3F" w14:textId="77777777" w:rsidR="00CE43C8" w:rsidRDefault="00CE43C8" w:rsidP="0003736C">
      <w:pPr>
        <w:spacing w:after="0" w:line="240" w:lineRule="auto"/>
      </w:pPr>
      <w:r>
        <w:separator/>
      </w:r>
    </w:p>
  </w:endnote>
  <w:endnote w:type="continuationSeparator" w:id="0">
    <w:p w14:paraId="03CE48F1" w14:textId="77777777" w:rsidR="00CE43C8" w:rsidRDefault="00CE43C8" w:rsidP="000373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TimesNewRomanPSMT">
    <w:panose1 w:val="00000000000000000000"/>
    <w:charset w:val="00"/>
    <w:family w:val="auto"/>
    <w:notTrueType/>
    <w:pitch w:val="default"/>
    <w:sig w:usb0="00000003" w:usb1="00000000" w:usb2="00000000" w:usb3="00000000" w:csb0="00000001" w:csb1="00000000"/>
  </w:font>
  <w:font w:name="DejaVu Serif">
    <w:altName w:val="Times New Roman"/>
    <w:charset w:val="00"/>
    <w:family w:val="roman"/>
    <w:pitch w:val="variable"/>
  </w:font>
  <w:font w:name="AJJGEH+TimesNewRoman">
    <w:altName w:val="Times New Roman"/>
    <w:panose1 w:val="00000000000000000000"/>
    <w:charset w:val="00"/>
    <w:family w:val="roman"/>
    <w:notTrueType/>
    <w:pitch w:val="default"/>
    <w:sig w:usb0="00000003" w:usb1="00000000" w:usb2="00000000" w:usb3="00000000" w:csb0="00000001" w:csb1="00000000"/>
  </w:font>
  <w:font w:name="Tunga">
    <w:panose1 w:val="00000400000000000000"/>
    <w:charset w:val="00"/>
    <w:family w:val="swiss"/>
    <w:pitch w:val="variable"/>
    <w:sig w:usb0="004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4265422"/>
      <w:docPartObj>
        <w:docPartGallery w:val="Page Numbers (Bottom of Page)"/>
        <w:docPartUnique/>
      </w:docPartObj>
    </w:sdtPr>
    <w:sdtContent>
      <w:sdt>
        <w:sdtPr>
          <w:id w:val="-1769616900"/>
          <w:docPartObj>
            <w:docPartGallery w:val="Page Numbers (Top of Page)"/>
            <w:docPartUnique/>
          </w:docPartObj>
        </w:sdtPr>
        <w:sdtContent>
          <w:sdt>
            <w:sdtPr>
              <w:id w:val="-309787737"/>
              <w:docPartObj>
                <w:docPartGallery w:val="Page Numbers (Top of Page)"/>
                <w:docPartUnique/>
              </w:docPartObj>
            </w:sdtPr>
            <w:sdtContent>
              <w:p w14:paraId="06AE5C01" w14:textId="601D1C65" w:rsidR="007F3B24" w:rsidRDefault="00E32E95" w:rsidP="00E32E95">
                <w:pPr>
                  <w:pStyle w:val="Footer"/>
                </w:pPr>
                <w:r w:rsidRPr="00030C3D">
                  <w:rPr>
                    <w:rFonts w:ascii="Bookman Old Style" w:hAnsi="Bookman Old Style"/>
                    <w:color w:val="BFBFBF" w:themeColor="background1" w:themeShade="BF"/>
                    <w:sz w:val="20"/>
                    <w:szCs w:val="20"/>
                  </w:rPr>
                  <w:t>Augmentation work-Mys TZ (op)</w:t>
                </w:r>
                <w:r>
                  <w:tab/>
                </w:r>
                <w:r>
                  <w:tab/>
                </w:r>
                <w:r w:rsidRPr="00030C3D">
                  <w:rPr>
                    <w:color w:val="BFBFBF" w:themeColor="background1" w:themeShade="BF"/>
                  </w:rPr>
                  <w:t xml:space="preserve">Page </w:t>
                </w:r>
                <w:r w:rsidRPr="00030C3D">
                  <w:rPr>
                    <w:b/>
                    <w:bCs/>
                    <w:color w:val="BFBFBF" w:themeColor="background1" w:themeShade="BF"/>
                    <w:sz w:val="24"/>
                    <w:szCs w:val="24"/>
                  </w:rPr>
                  <w:fldChar w:fldCharType="begin"/>
                </w:r>
                <w:r w:rsidRPr="00030C3D">
                  <w:rPr>
                    <w:b/>
                    <w:bCs/>
                    <w:color w:val="BFBFBF" w:themeColor="background1" w:themeShade="BF"/>
                  </w:rPr>
                  <w:instrText xml:space="preserve"> PAGE </w:instrText>
                </w:r>
                <w:r w:rsidRPr="00030C3D">
                  <w:rPr>
                    <w:b/>
                    <w:bCs/>
                    <w:color w:val="BFBFBF" w:themeColor="background1" w:themeShade="BF"/>
                    <w:sz w:val="24"/>
                    <w:szCs w:val="24"/>
                  </w:rPr>
                  <w:fldChar w:fldCharType="separate"/>
                </w:r>
                <w:r>
                  <w:rPr>
                    <w:b/>
                    <w:bCs/>
                    <w:color w:val="BFBFBF" w:themeColor="background1" w:themeShade="BF"/>
                    <w:sz w:val="24"/>
                    <w:szCs w:val="24"/>
                  </w:rPr>
                  <w:t>63</w:t>
                </w:r>
                <w:r w:rsidRPr="00030C3D">
                  <w:rPr>
                    <w:b/>
                    <w:bCs/>
                    <w:color w:val="BFBFBF" w:themeColor="background1" w:themeShade="BF"/>
                    <w:sz w:val="24"/>
                    <w:szCs w:val="24"/>
                  </w:rPr>
                  <w:fldChar w:fldCharType="end"/>
                </w:r>
                <w:r w:rsidRPr="00030C3D">
                  <w:rPr>
                    <w:color w:val="BFBFBF" w:themeColor="background1" w:themeShade="BF"/>
                  </w:rPr>
                  <w:t xml:space="preserve"> of </w:t>
                </w:r>
                <w:r w:rsidRPr="00030C3D">
                  <w:rPr>
                    <w:b/>
                    <w:bCs/>
                    <w:color w:val="BFBFBF" w:themeColor="background1" w:themeShade="BF"/>
                    <w:sz w:val="24"/>
                    <w:szCs w:val="24"/>
                  </w:rPr>
                  <w:fldChar w:fldCharType="begin"/>
                </w:r>
                <w:r w:rsidRPr="00030C3D">
                  <w:rPr>
                    <w:b/>
                    <w:bCs/>
                    <w:color w:val="BFBFBF" w:themeColor="background1" w:themeShade="BF"/>
                  </w:rPr>
                  <w:instrText xml:space="preserve"> NUMPAGES  </w:instrText>
                </w:r>
                <w:r w:rsidRPr="00030C3D">
                  <w:rPr>
                    <w:b/>
                    <w:bCs/>
                    <w:color w:val="BFBFBF" w:themeColor="background1" w:themeShade="BF"/>
                    <w:sz w:val="24"/>
                    <w:szCs w:val="24"/>
                  </w:rPr>
                  <w:fldChar w:fldCharType="separate"/>
                </w:r>
                <w:r>
                  <w:rPr>
                    <w:b/>
                    <w:bCs/>
                    <w:color w:val="BFBFBF" w:themeColor="background1" w:themeShade="BF"/>
                    <w:sz w:val="24"/>
                    <w:szCs w:val="24"/>
                  </w:rPr>
                  <w:t>193</w:t>
                </w:r>
                <w:r w:rsidRPr="00030C3D">
                  <w:rPr>
                    <w:b/>
                    <w:bCs/>
                    <w:color w:val="BFBFBF" w:themeColor="background1" w:themeShade="BF"/>
                    <w:sz w:val="24"/>
                    <w:szCs w:val="24"/>
                  </w:rPr>
                  <w:fldChar w:fldCharType="end"/>
                </w:r>
              </w:p>
            </w:sdtContent>
          </w:sdt>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8CDC7E" w14:textId="77777777" w:rsidR="00CE43C8" w:rsidRDefault="00CE43C8" w:rsidP="0003736C">
      <w:pPr>
        <w:spacing w:after="0" w:line="240" w:lineRule="auto"/>
      </w:pPr>
      <w:r>
        <w:separator/>
      </w:r>
    </w:p>
  </w:footnote>
  <w:footnote w:type="continuationSeparator" w:id="0">
    <w:p w14:paraId="376D1D85" w14:textId="77777777" w:rsidR="00CE43C8" w:rsidRDefault="00CE43C8" w:rsidP="0003736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C7F01"/>
    <w:multiLevelType w:val="hybridMultilevel"/>
    <w:tmpl w:val="5DD88314"/>
    <w:lvl w:ilvl="0" w:tplc="02A60AF6">
      <w:start w:val="1"/>
      <w:numFmt w:val="decimal"/>
      <w:lvlText w:val="%1)"/>
      <w:lvlJc w:val="left"/>
      <w:pPr>
        <w:ind w:left="1800" w:hanging="360"/>
      </w:pPr>
      <w:rPr>
        <w:rFonts w:eastAsia="Calibri" w:hint="default"/>
        <w:color w:val="auto"/>
        <w:u w:val="none"/>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 w15:restartNumberingAfterBreak="0">
    <w:nsid w:val="01BD5DDF"/>
    <w:multiLevelType w:val="multilevel"/>
    <w:tmpl w:val="251E4192"/>
    <w:lvl w:ilvl="0">
      <w:start w:val="14"/>
      <w:numFmt w:val="decimal"/>
      <w:lvlText w:val="%1"/>
      <w:lvlJc w:val="left"/>
      <w:pPr>
        <w:ind w:left="525" w:hanging="525"/>
      </w:pPr>
      <w:rPr>
        <w:rFonts w:hint="default"/>
        <w:b/>
      </w:rPr>
    </w:lvl>
    <w:lvl w:ilvl="1">
      <w:start w:val="1"/>
      <w:numFmt w:val="decimal"/>
      <w:lvlText w:val="%1.%2"/>
      <w:lvlJc w:val="left"/>
      <w:pPr>
        <w:ind w:left="720" w:hanging="720"/>
      </w:pPr>
      <w:rPr>
        <w:rFonts w:hint="default"/>
        <w:b w:val="0"/>
        <w:color w:val="auto"/>
        <w:sz w:val="22"/>
      </w:rPr>
    </w:lvl>
    <w:lvl w:ilvl="2">
      <w:start w:val="1"/>
      <w:numFmt w:val="decimal"/>
      <w:lvlText w:val="%1.%2.%3"/>
      <w:lvlJc w:val="left"/>
      <w:pPr>
        <w:ind w:left="720" w:hanging="720"/>
      </w:pPr>
      <w:rPr>
        <w:rFonts w:hint="default"/>
        <w:b w:val="0"/>
        <w:sz w:val="24"/>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2" w15:restartNumberingAfterBreak="0">
    <w:nsid w:val="01C20C59"/>
    <w:multiLevelType w:val="hybridMultilevel"/>
    <w:tmpl w:val="6CF08DEA"/>
    <w:lvl w:ilvl="0" w:tplc="B13840F8">
      <w:start w:val="1"/>
      <w:numFmt w:val="decimal"/>
      <w:lvlText w:val="%1."/>
      <w:lvlJc w:val="left"/>
      <w:pPr>
        <w:ind w:left="1865" w:hanging="360"/>
      </w:pPr>
      <w:rPr>
        <w:rFonts w:hint="default"/>
        <w:color w:val="auto"/>
      </w:rPr>
    </w:lvl>
    <w:lvl w:ilvl="1" w:tplc="40090019">
      <w:start w:val="1"/>
      <w:numFmt w:val="lowerLetter"/>
      <w:lvlText w:val="%2."/>
      <w:lvlJc w:val="left"/>
      <w:pPr>
        <w:ind w:left="2585" w:hanging="360"/>
      </w:pPr>
    </w:lvl>
    <w:lvl w:ilvl="2" w:tplc="4009001B" w:tentative="1">
      <w:start w:val="1"/>
      <w:numFmt w:val="lowerRoman"/>
      <w:lvlText w:val="%3."/>
      <w:lvlJc w:val="right"/>
      <w:pPr>
        <w:ind w:left="3305" w:hanging="180"/>
      </w:pPr>
    </w:lvl>
    <w:lvl w:ilvl="3" w:tplc="4009000F" w:tentative="1">
      <w:start w:val="1"/>
      <w:numFmt w:val="decimal"/>
      <w:lvlText w:val="%4."/>
      <w:lvlJc w:val="left"/>
      <w:pPr>
        <w:ind w:left="4025" w:hanging="360"/>
      </w:pPr>
    </w:lvl>
    <w:lvl w:ilvl="4" w:tplc="40090019" w:tentative="1">
      <w:start w:val="1"/>
      <w:numFmt w:val="lowerLetter"/>
      <w:lvlText w:val="%5."/>
      <w:lvlJc w:val="left"/>
      <w:pPr>
        <w:ind w:left="4745" w:hanging="360"/>
      </w:pPr>
    </w:lvl>
    <w:lvl w:ilvl="5" w:tplc="4009001B" w:tentative="1">
      <w:start w:val="1"/>
      <w:numFmt w:val="lowerRoman"/>
      <w:lvlText w:val="%6."/>
      <w:lvlJc w:val="right"/>
      <w:pPr>
        <w:ind w:left="5465" w:hanging="180"/>
      </w:pPr>
    </w:lvl>
    <w:lvl w:ilvl="6" w:tplc="4009000F" w:tentative="1">
      <w:start w:val="1"/>
      <w:numFmt w:val="decimal"/>
      <w:lvlText w:val="%7."/>
      <w:lvlJc w:val="left"/>
      <w:pPr>
        <w:ind w:left="6185" w:hanging="360"/>
      </w:pPr>
    </w:lvl>
    <w:lvl w:ilvl="7" w:tplc="40090019" w:tentative="1">
      <w:start w:val="1"/>
      <w:numFmt w:val="lowerLetter"/>
      <w:lvlText w:val="%8."/>
      <w:lvlJc w:val="left"/>
      <w:pPr>
        <w:ind w:left="6905" w:hanging="360"/>
      </w:pPr>
    </w:lvl>
    <w:lvl w:ilvl="8" w:tplc="4009001B" w:tentative="1">
      <w:start w:val="1"/>
      <w:numFmt w:val="lowerRoman"/>
      <w:lvlText w:val="%9."/>
      <w:lvlJc w:val="right"/>
      <w:pPr>
        <w:ind w:left="7625" w:hanging="180"/>
      </w:pPr>
    </w:lvl>
  </w:abstractNum>
  <w:abstractNum w:abstractNumId="3" w15:restartNumberingAfterBreak="0">
    <w:nsid w:val="024A7315"/>
    <w:multiLevelType w:val="multilevel"/>
    <w:tmpl w:val="58BEEB72"/>
    <w:lvl w:ilvl="0">
      <w:start w:val="25"/>
      <w:numFmt w:val="decimal"/>
      <w:lvlText w:val="%1"/>
      <w:lvlJc w:val="left"/>
      <w:pPr>
        <w:ind w:left="720" w:hanging="720"/>
      </w:pPr>
      <w:rPr>
        <w:rFonts w:hint="default"/>
      </w:rPr>
    </w:lvl>
    <w:lvl w:ilvl="1">
      <w:start w:val="10"/>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2B222EC"/>
    <w:multiLevelType w:val="hybridMultilevel"/>
    <w:tmpl w:val="AAA278DC"/>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0409001B" w:tentative="1">
      <w:start w:val="1"/>
      <w:numFmt w:val="lowerRoman"/>
      <w:lvlText w:val="%3."/>
      <w:lvlJc w:val="right"/>
      <w:pPr>
        <w:ind w:left="2790" w:hanging="180"/>
      </w:pPr>
    </w:lvl>
    <w:lvl w:ilvl="3" w:tplc="D86E9B0C">
      <w:start w:val="1"/>
      <w:numFmt w:val="lowerLetter"/>
      <w:lvlText w:val="%4)"/>
      <w:lvlJc w:val="left"/>
      <w:pPr>
        <w:ind w:left="1495" w:hanging="360"/>
      </w:pPr>
      <w:rPr>
        <w:sz w:val="24"/>
        <w:szCs w:val="24"/>
      </w:r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5" w15:restartNumberingAfterBreak="0">
    <w:nsid w:val="0450162A"/>
    <w:multiLevelType w:val="multilevel"/>
    <w:tmpl w:val="AD24A8E4"/>
    <w:lvl w:ilvl="0">
      <w:start w:val="14"/>
      <w:numFmt w:val="decimal"/>
      <w:lvlText w:val="%1"/>
      <w:lvlJc w:val="left"/>
      <w:pPr>
        <w:ind w:left="456" w:hanging="456"/>
      </w:pPr>
      <w:rPr>
        <w:rFonts w:hint="default"/>
      </w:rPr>
    </w:lvl>
    <w:lvl w:ilvl="1">
      <w:start w:val="1"/>
      <w:numFmt w:val="decimal"/>
      <w:lvlText w:val="%1.%2"/>
      <w:lvlJc w:val="left"/>
      <w:pPr>
        <w:ind w:left="636" w:hanging="456"/>
      </w:pPr>
      <w:rPr>
        <w:rFonts w:hint="default"/>
        <w:b/>
        <w:bCs/>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6" w15:restartNumberingAfterBreak="0">
    <w:nsid w:val="04876B2F"/>
    <w:multiLevelType w:val="hybridMultilevel"/>
    <w:tmpl w:val="E1DC4DDA"/>
    <w:lvl w:ilvl="0" w:tplc="9B50CF94">
      <w:start w:val="1"/>
      <w:numFmt w:val="low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06B17071"/>
    <w:multiLevelType w:val="hybridMultilevel"/>
    <w:tmpl w:val="7E5ABC5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6C8655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06E94E6E"/>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0" w15:restartNumberingAfterBreak="0">
    <w:nsid w:val="07AC12A3"/>
    <w:multiLevelType w:val="multilevel"/>
    <w:tmpl w:val="4AD8D1DE"/>
    <w:lvl w:ilvl="0">
      <w:start w:val="1"/>
      <w:numFmt w:val="decimal"/>
      <w:lvlText w:val="%1."/>
      <w:lvlJc w:val="left"/>
      <w:pPr>
        <w:ind w:left="360" w:hanging="360"/>
      </w:pPr>
      <w:rPr>
        <w:b/>
        <w:sz w:val="20"/>
        <w:szCs w:val="22"/>
      </w:rPr>
    </w:lvl>
    <w:lvl w:ilvl="1">
      <w:start w:val="1"/>
      <w:numFmt w:val="decimal"/>
      <w:isLgl/>
      <w:lvlText w:val="%1.%2"/>
      <w:lvlJc w:val="left"/>
      <w:pPr>
        <w:ind w:left="360" w:hanging="360"/>
      </w:pPr>
      <w:rPr>
        <w:rFonts w:hint="default"/>
        <w:b/>
        <w:bCs/>
        <w:color w:val="000000"/>
        <w:sz w:val="20"/>
        <w:u w:val="none"/>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1080" w:hanging="1080"/>
      </w:pPr>
      <w:rPr>
        <w:rFonts w:hint="default"/>
        <w:color w:val="000000"/>
      </w:rPr>
    </w:lvl>
    <w:lvl w:ilvl="4">
      <w:start w:val="1"/>
      <w:numFmt w:val="decimal"/>
      <w:isLgl/>
      <w:lvlText w:val="%1.%2.%3.%4.%5"/>
      <w:lvlJc w:val="left"/>
      <w:pPr>
        <w:ind w:left="1080" w:hanging="1080"/>
      </w:pPr>
      <w:rPr>
        <w:rFonts w:hint="default"/>
        <w:color w:val="000000"/>
      </w:rPr>
    </w:lvl>
    <w:lvl w:ilvl="5">
      <w:start w:val="1"/>
      <w:numFmt w:val="decimal"/>
      <w:isLgl/>
      <w:lvlText w:val="%1.%2.%3.%4.%5.%6"/>
      <w:lvlJc w:val="left"/>
      <w:pPr>
        <w:ind w:left="1440" w:hanging="1440"/>
      </w:pPr>
      <w:rPr>
        <w:rFonts w:hint="default"/>
        <w:color w:val="000000"/>
      </w:rPr>
    </w:lvl>
    <w:lvl w:ilvl="6">
      <w:start w:val="1"/>
      <w:numFmt w:val="decimal"/>
      <w:isLgl/>
      <w:lvlText w:val="%1.%2.%3.%4.%5.%6.%7"/>
      <w:lvlJc w:val="left"/>
      <w:pPr>
        <w:ind w:left="1440" w:hanging="1440"/>
      </w:pPr>
      <w:rPr>
        <w:rFonts w:hint="default"/>
        <w:color w:val="000000"/>
      </w:rPr>
    </w:lvl>
    <w:lvl w:ilvl="7">
      <w:start w:val="1"/>
      <w:numFmt w:val="decimal"/>
      <w:isLgl/>
      <w:lvlText w:val="%1.%2.%3.%4.%5.%6.%7.%8"/>
      <w:lvlJc w:val="left"/>
      <w:pPr>
        <w:ind w:left="1800" w:hanging="1800"/>
      </w:pPr>
      <w:rPr>
        <w:rFonts w:hint="default"/>
        <w:color w:val="000000"/>
      </w:rPr>
    </w:lvl>
    <w:lvl w:ilvl="8">
      <w:start w:val="1"/>
      <w:numFmt w:val="decimal"/>
      <w:isLgl/>
      <w:lvlText w:val="%1.%2.%3.%4.%5.%6.%7.%8.%9"/>
      <w:lvlJc w:val="left"/>
      <w:pPr>
        <w:ind w:left="1800" w:hanging="1800"/>
      </w:pPr>
      <w:rPr>
        <w:rFonts w:hint="default"/>
        <w:color w:val="000000"/>
      </w:rPr>
    </w:lvl>
  </w:abstractNum>
  <w:abstractNum w:abstractNumId="11" w15:restartNumberingAfterBreak="0">
    <w:nsid w:val="084F7CA1"/>
    <w:multiLevelType w:val="hybridMultilevel"/>
    <w:tmpl w:val="CC8007C0"/>
    <w:lvl w:ilvl="0" w:tplc="9208D948">
      <w:start w:val="1"/>
      <w:numFmt w:val="decimal"/>
      <w:lvlText w:val="%1."/>
      <w:lvlJc w:val="left"/>
      <w:pPr>
        <w:ind w:left="1179" w:hanging="360"/>
      </w:pPr>
      <w:rPr>
        <w:b/>
      </w:rPr>
    </w:lvl>
    <w:lvl w:ilvl="1" w:tplc="40090019" w:tentative="1">
      <w:start w:val="1"/>
      <w:numFmt w:val="lowerLetter"/>
      <w:lvlText w:val="%2."/>
      <w:lvlJc w:val="left"/>
      <w:pPr>
        <w:ind w:left="1899" w:hanging="360"/>
      </w:pPr>
    </w:lvl>
    <w:lvl w:ilvl="2" w:tplc="4009001B" w:tentative="1">
      <w:start w:val="1"/>
      <w:numFmt w:val="lowerRoman"/>
      <w:lvlText w:val="%3."/>
      <w:lvlJc w:val="right"/>
      <w:pPr>
        <w:ind w:left="2619" w:hanging="180"/>
      </w:pPr>
    </w:lvl>
    <w:lvl w:ilvl="3" w:tplc="4009000F" w:tentative="1">
      <w:start w:val="1"/>
      <w:numFmt w:val="decimal"/>
      <w:lvlText w:val="%4."/>
      <w:lvlJc w:val="left"/>
      <w:pPr>
        <w:ind w:left="3339" w:hanging="360"/>
      </w:pPr>
    </w:lvl>
    <w:lvl w:ilvl="4" w:tplc="40090019" w:tentative="1">
      <w:start w:val="1"/>
      <w:numFmt w:val="lowerLetter"/>
      <w:lvlText w:val="%5."/>
      <w:lvlJc w:val="left"/>
      <w:pPr>
        <w:ind w:left="4059" w:hanging="360"/>
      </w:pPr>
    </w:lvl>
    <w:lvl w:ilvl="5" w:tplc="4009001B" w:tentative="1">
      <w:start w:val="1"/>
      <w:numFmt w:val="lowerRoman"/>
      <w:lvlText w:val="%6."/>
      <w:lvlJc w:val="right"/>
      <w:pPr>
        <w:ind w:left="4779" w:hanging="180"/>
      </w:pPr>
    </w:lvl>
    <w:lvl w:ilvl="6" w:tplc="4009000F" w:tentative="1">
      <w:start w:val="1"/>
      <w:numFmt w:val="decimal"/>
      <w:lvlText w:val="%7."/>
      <w:lvlJc w:val="left"/>
      <w:pPr>
        <w:ind w:left="5499" w:hanging="360"/>
      </w:pPr>
    </w:lvl>
    <w:lvl w:ilvl="7" w:tplc="40090019" w:tentative="1">
      <w:start w:val="1"/>
      <w:numFmt w:val="lowerLetter"/>
      <w:lvlText w:val="%8."/>
      <w:lvlJc w:val="left"/>
      <w:pPr>
        <w:ind w:left="6219" w:hanging="360"/>
      </w:pPr>
    </w:lvl>
    <w:lvl w:ilvl="8" w:tplc="4009001B" w:tentative="1">
      <w:start w:val="1"/>
      <w:numFmt w:val="lowerRoman"/>
      <w:lvlText w:val="%9."/>
      <w:lvlJc w:val="right"/>
      <w:pPr>
        <w:ind w:left="6939" w:hanging="180"/>
      </w:pPr>
    </w:lvl>
  </w:abstractNum>
  <w:abstractNum w:abstractNumId="12" w15:restartNumberingAfterBreak="0">
    <w:nsid w:val="08ED1A9B"/>
    <w:multiLevelType w:val="hybridMultilevel"/>
    <w:tmpl w:val="E7F07BE0"/>
    <w:lvl w:ilvl="0" w:tplc="04090017">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3" w15:restartNumberingAfterBreak="0">
    <w:nsid w:val="09A4078B"/>
    <w:multiLevelType w:val="hybridMultilevel"/>
    <w:tmpl w:val="0BB47016"/>
    <w:lvl w:ilvl="0" w:tplc="4009000F">
      <w:start w:val="1"/>
      <w:numFmt w:val="decimal"/>
      <w:lvlText w:val="%1."/>
      <w:lvlJc w:val="left"/>
      <w:pPr>
        <w:ind w:left="1287" w:hanging="360"/>
      </w:pPr>
    </w:lvl>
    <w:lvl w:ilvl="1" w:tplc="40090019">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14" w15:restartNumberingAfterBreak="0">
    <w:nsid w:val="09CD2771"/>
    <w:multiLevelType w:val="multilevel"/>
    <w:tmpl w:val="A0AC84A2"/>
    <w:lvl w:ilvl="0">
      <w:start w:val="3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0" w:hanging="720"/>
      </w:pPr>
      <w:rPr>
        <w:rFonts w:hint="default"/>
      </w:rPr>
    </w:lvl>
    <w:lvl w:ilvl="3">
      <w:start w:val="1"/>
      <w:numFmt w:val="decimal"/>
      <w:lvlText w:val="%1.%2.%3.%4"/>
      <w:lvlJc w:val="left"/>
      <w:pPr>
        <w:ind w:left="10800" w:hanging="1080"/>
      </w:pPr>
      <w:rPr>
        <w:rFonts w:hint="default"/>
      </w:rPr>
    </w:lvl>
    <w:lvl w:ilvl="4">
      <w:start w:val="1"/>
      <w:numFmt w:val="decimal"/>
      <w:lvlText w:val="%1.%2.%3.%4.%5"/>
      <w:lvlJc w:val="left"/>
      <w:pPr>
        <w:ind w:left="14040" w:hanging="1080"/>
      </w:pPr>
      <w:rPr>
        <w:rFonts w:hint="default"/>
      </w:rPr>
    </w:lvl>
    <w:lvl w:ilvl="5">
      <w:start w:val="1"/>
      <w:numFmt w:val="decimal"/>
      <w:lvlText w:val="%1.%2.%3.%4.%5.%6"/>
      <w:lvlJc w:val="left"/>
      <w:pPr>
        <w:ind w:left="17640" w:hanging="1440"/>
      </w:pPr>
      <w:rPr>
        <w:rFonts w:hint="default"/>
      </w:rPr>
    </w:lvl>
    <w:lvl w:ilvl="6">
      <w:start w:val="1"/>
      <w:numFmt w:val="decimal"/>
      <w:lvlText w:val="%1.%2.%3.%4.%5.%6.%7"/>
      <w:lvlJc w:val="left"/>
      <w:pPr>
        <w:ind w:left="20880" w:hanging="1440"/>
      </w:pPr>
      <w:rPr>
        <w:rFonts w:hint="default"/>
      </w:rPr>
    </w:lvl>
    <w:lvl w:ilvl="7">
      <w:start w:val="1"/>
      <w:numFmt w:val="decimal"/>
      <w:lvlText w:val="%1.%2.%3.%4.%5.%6.%7.%8"/>
      <w:lvlJc w:val="left"/>
      <w:pPr>
        <w:ind w:left="24480" w:hanging="1800"/>
      </w:pPr>
      <w:rPr>
        <w:rFonts w:hint="default"/>
      </w:rPr>
    </w:lvl>
    <w:lvl w:ilvl="8">
      <w:start w:val="1"/>
      <w:numFmt w:val="decimal"/>
      <w:lvlText w:val="%1.%2.%3.%4.%5.%6.%7.%8.%9"/>
      <w:lvlJc w:val="left"/>
      <w:pPr>
        <w:ind w:left="27720" w:hanging="1800"/>
      </w:pPr>
      <w:rPr>
        <w:rFonts w:hint="default"/>
      </w:rPr>
    </w:lvl>
  </w:abstractNum>
  <w:abstractNum w:abstractNumId="15" w15:restartNumberingAfterBreak="0">
    <w:nsid w:val="0AA043C9"/>
    <w:multiLevelType w:val="hybridMultilevel"/>
    <w:tmpl w:val="93FE1C66"/>
    <w:lvl w:ilvl="0" w:tplc="71F2C0D4">
      <w:start w:val="1"/>
      <w:numFmt w:val="lowerRoman"/>
      <w:lvlText w:val="%1)"/>
      <w:lvlJc w:val="right"/>
      <w:pPr>
        <w:ind w:left="1800" w:hanging="360"/>
      </w:pPr>
      <w:rPr>
        <w:rFonts w:hint="default"/>
      </w:rPr>
    </w:lvl>
    <w:lvl w:ilvl="1" w:tplc="C62AD9AA">
      <w:start w:val="1"/>
      <w:numFmt w:val="lowerLetter"/>
      <w:lvlText w:val="%2."/>
      <w:lvlJc w:val="left"/>
      <w:pPr>
        <w:ind w:left="2520" w:hanging="360"/>
      </w:pPr>
      <w:rPr>
        <w:rFonts w:hint="default"/>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0AB573CB"/>
    <w:multiLevelType w:val="hybridMultilevel"/>
    <w:tmpl w:val="71183BD8"/>
    <w:lvl w:ilvl="0" w:tplc="3C60BA30">
      <w:start w:val="1"/>
      <w:numFmt w:val="lowerRoman"/>
      <w:lvlText w:val="%1)"/>
      <w:lvlJc w:val="left"/>
      <w:pPr>
        <w:ind w:left="804" w:hanging="360"/>
      </w:pPr>
      <w:rPr>
        <w:rFonts w:hint="default"/>
      </w:rPr>
    </w:lvl>
    <w:lvl w:ilvl="1" w:tplc="04090019" w:tentative="1">
      <w:start w:val="1"/>
      <w:numFmt w:val="lowerLetter"/>
      <w:lvlText w:val="%2."/>
      <w:lvlJc w:val="left"/>
      <w:pPr>
        <w:ind w:left="1524" w:hanging="360"/>
      </w:pPr>
    </w:lvl>
    <w:lvl w:ilvl="2" w:tplc="0409001B" w:tentative="1">
      <w:start w:val="1"/>
      <w:numFmt w:val="lowerRoman"/>
      <w:lvlText w:val="%3."/>
      <w:lvlJc w:val="right"/>
      <w:pPr>
        <w:ind w:left="2244" w:hanging="180"/>
      </w:pPr>
    </w:lvl>
    <w:lvl w:ilvl="3" w:tplc="0409000F" w:tentative="1">
      <w:start w:val="1"/>
      <w:numFmt w:val="decimal"/>
      <w:lvlText w:val="%4."/>
      <w:lvlJc w:val="left"/>
      <w:pPr>
        <w:ind w:left="2964" w:hanging="360"/>
      </w:pPr>
    </w:lvl>
    <w:lvl w:ilvl="4" w:tplc="04090019" w:tentative="1">
      <w:start w:val="1"/>
      <w:numFmt w:val="lowerLetter"/>
      <w:lvlText w:val="%5."/>
      <w:lvlJc w:val="left"/>
      <w:pPr>
        <w:ind w:left="3684" w:hanging="360"/>
      </w:pPr>
    </w:lvl>
    <w:lvl w:ilvl="5" w:tplc="0409001B" w:tentative="1">
      <w:start w:val="1"/>
      <w:numFmt w:val="lowerRoman"/>
      <w:lvlText w:val="%6."/>
      <w:lvlJc w:val="right"/>
      <w:pPr>
        <w:ind w:left="4404" w:hanging="180"/>
      </w:pPr>
    </w:lvl>
    <w:lvl w:ilvl="6" w:tplc="0409000F" w:tentative="1">
      <w:start w:val="1"/>
      <w:numFmt w:val="decimal"/>
      <w:lvlText w:val="%7."/>
      <w:lvlJc w:val="left"/>
      <w:pPr>
        <w:ind w:left="5124" w:hanging="360"/>
      </w:pPr>
    </w:lvl>
    <w:lvl w:ilvl="7" w:tplc="04090019" w:tentative="1">
      <w:start w:val="1"/>
      <w:numFmt w:val="lowerLetter"/>
      <w:lvlText w:val="%8."/>
      <w:lvlJc w:val="left"/>
      <w:pPr>
        <w:ind w:left="5844" w:hanging="360"/>
      </w:pPr>
    </w:lvl>
    <w:lvl w:ilvl="8" w:tplc="0409001B" w:tentative="1">
      <w:start w:val="1"/>
      <w:numFmt w:val="lowerRoman"/>
      <w:lvlText w:val="%9."/>
      <w:lvlJc w:val="right"/>
      <w:pPr>
        <w:ind w:left="6564" w:hanging="180"/>
      </w:pPr>
    </w:lvl>
  </w:abstractNum>
  <w:abstractNum w:abstractNumId="17" w15:restartNumberingAfterBreak="0">
    <w:nsid w:val="0B6B2C3C"/>
    <w:multiLevelType w:val="multilevel"/>
    <w:tmpl w:val="678CC7F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0BEA3807"/>
    <w:multiLevelType w:val="hybridMultilevel"/>
    <w:tmpl w:val="CCB60E80"/>
    <w:lvl w:ilvl="0" w:tplc="AE36BDD8">
      <w:start w:val="1"/>
      <w:numFmt w:val="decimal"/>
      <w:lvlText w:val="%1)"/>
      <w:lvlJc w:val="right"/>
      <w:pPr>
        <w:ind w:left="804" w:hanging="360"/>
      </w:pPr>
      <w:rPr>
        <w:rFonts w:ascii="Bookman Old Style" w:eastAsiaTheme="minorHAnsi" w:hAnsi="Bookman Old Style" w:cstheme="minorBidi"/>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D0E7C0D"/>
    <w:multiLevelType w:val="hybridMultilevel"/>
    <w:tmpl w:val="9572A8EA"/>
    <w:lvl w:ilvl="0" w:tplc="71F2C0D4">
      <w:start w:val="1"/>
      <w:numFmt w:val="lowerRoman"/>
      <w:lvlText w:val="%1)"/>
      <w:lvlJc w:val="right"/>
      <w:pPr>
        <w:ind w:left="804" w:hanging="360"/>
      </w:pPr>
      <w:rPr>
        <w:rFonts w:hint="default"/>
      </w:rPr>
    </w:lvl>
    <w:lvl w:ilvl="1" w:tplc="04090019" w:tentative="1">
      <w:start w:val="1"/>
      <w:numFmt w:val="lowerLetter"/>
      <w:lvlText w:val="%2."/>
      <w:lvlJc w:val="left"/>
      <w:pPr>
        <w:ind w:left="1524" w:hanging="360"/>
      </w:pPr>
    </w:lvl>
    <w:lvl w:ilvl="2" w:tplc="0409001B" w:tentative="1">
      <w:start w:val="1"/>
      <w:numFmt w:val="lowerRoman"/>
      <w:lvlText w:val="%3."/>
      <w:lvlJc w:val="right"/>
      <w:pPr>
        <w:ind w:left="2244" w:hanging="180"/>
      </w:pPr>
    </w:lvl>
    <w:lvl w:ilvl="3" w:tplc="0409000F" w:tentative="1">
      <w:start w:val="1"/>
      <w:numFmt w:val="decimal"/>
      <w:lvlText w:val="%4."/>
      <w:lvlJc w:val="left"/>
      <w:pPr>
        <w:ind w:left="2964" w:hanging="360"/>
      </w:pPr>
    </w:lvl>
    <w:lvl w:ilvl="4" w:tplc="04090019" w:tentative="1">
      <w:start w:val="1"/>
      <w:numFmt w:val="lowerLetter"/>
      <w:lvlText w:val="%5."/>
      <w:lvlJc w:val="left"/>
      <w:pPr>
        <w:ind w:left="3684" w:hanging="360"/>
      </w:pPr>
    </w:lvl>
    <w:lvl w:ilvl="5" w:tplc="0409001B" w:tentative="1">
      <w:start w:val="1"/>
      <w:numFmt w:val="lowerRoman"/>
      <w:lvlText w:val="%6."/>
      <w:lvlJc w:val="right"/>
      <w:pPr>
        <w:ind w:left="4404" w:hanging="180"/>
      </w:pPr>
    </w:lvl>
    <w:lvl w:ilvl="6" w:tplc="0409000F" w:tentative="1">
      <w:start w:val="1"/>
      <w:numFmt w:val="decimal"/>
      <w:lvlText w:val="%7."/>
      <w:lvlJc w:val="left"/>
      <w:pPr>
        <w:ind w:left="5124" w:hanging="360"/>
      </w:pPr>
    </w:lvl>
    <w:lvl w:ilvl="7" w:tplc="04090019" w:tentative="1">
      <w:start w:val="1"/>
      <w:numFmt w:val="lowerLetter"/>
      <w:lvlText w:val="%8."/>
      <w:lvlJc w:val="left"/>
      <w:pPr>
        <w:ind w:left="5844" w:hanging="360"/>
      </w:pPr>
    </w:lvl>
    <w:lvl w:ilvl="8" w:tplc="0409001B" w:tentative="1">
      <w:start w:val="1"/>
      <w:numFmt w:val="lowerRoman"/>
      <w:lvlText w:val="%9."/>
      <w:lvlJc w:val="right"/>
      <w:pPr>
        <w:ind w:left="6564" w:hanging="180"/>
      </w:pPr>
    </w:lvl>
  </w:abstractNum>
  <w:abstractNum w:abstractNumId="20" w15:restartNumberingAfterBreak="0">
    <w:nsid w:val="0DDB3432"/>
    <w:multiLevelType w:val="hybridMultilevel"/>
    <w:tmpl w:val="3DDA34A8"/>
    <w:lvl w:ilvl="0" w:tplc="40090017">
      <w:start w:val="1"/>
      <w:numFmt w:val="lowerLetter"/>
      <w:lvlText w:val="%1)"/>
      <w:lvlJc w:val="left"/>
      <w:pPr>
        <w:ind w:left="1440" w:hanging="360"/>
      </w:pPr>
    </w:lvl>
    <w:lvl w:ilvl="1" w:tplc="40090019">
      <w:start w:val="1"/>
      <w:numFmt w:val="lowerLetter"/>
      <w:lvlText w:val="%2."/>
      <w:lvlJc w:val="left"/>
      <w:pPr>
        <w:ind w:left="2160" w:hanging="360"/>
      </w:pPr>
    </w:lvl>
    <w:lvl w:ilvl="2" w:tplc="A48E6C56">
      <w:start w:val="11"/>
      <w:numFmt w:val="decimal"/>
      <w:lvlText w:val="%3"/>
      <w:lvlJc w:val="left"/>
      <w:pPr>
        <w:ind w:left="3270" w:hanging="570"/>
      </w:pPr>
      <w:rPr>
        <w:rFonts w:hint="default"/>
      </w:rPr>
    </w:lvl>
    <w:lvl w:ilvl="3" w:tplc="B75A7FC6">
      <w:start w:val="11"/>
      <w:numFmt w:val="decimal"/>
      <w:lvlText w:val="%4"/>
      <w:lvlJc w:val="left"/>
      <w:pPr>
        <w:ind w:left="3810" w:hanging="570"/>
      </w:pPr>
      <w:rPr>
        <w:rFonts w:hint="default"/>
      </w:rPr>
    </w:lvl>
    <w:lvl w:ilvl="4" w:tplc="65643304">
      <w:start w:val="10"/>
      <w:numFmt w:val="decimal"/>
      <w:lvlText w:val="%5"/>
      <w:lvlJc w:val="left"/>
      <w:pPr>
        <w:ind w:left="4530" w:hanging="570"/>
      </w:pPr>
      <w:rPr>
        <w:rFonts w:hint="default"/>
      </w:rPr>
    </w:lvl>
    <w:lvl w:ilvl="5" w:tplc="FC46B94E">
      <w:start w:val="11"/>
      <w:numFmt w:val="decimal"/>
      <w:lvlText w:val="%6"/>
      <w:lvlJc w:val="left"/>
      <w:pPr>
        <w:ind w:left="5430" w:hanging="570"/>
      </w:pPr>
      <w:rPr>
        <w:rFonts w:hint="default"/>
      </w:rPr>
    </w:lvl>
    <w:lvl w:ilvl="6" w:tplc="7384F65C">
      <w:start w:val="12"/>
      <w:numFmt w:val="decimal"/>
      <w:lvlText w:val="%7"/>
      <w:lvlJc w:val="left"/>
      <w:pPr>
        <w:ind w:left="5925" w:hanging="525"/>
      </w:pPr>
      <w:rPr>
        <w:rFonts w:eastAsiaTheme="minorHAnsi" w:cstheme="minorBidi" w:hint="default"/>
        <w:b w:val="0"/>
        <w:sz w:val="24"/>
      </w:r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1" w15:restartNumberingAfterBreak="0">
    <w:nsid w:val="0F0F5EF7"/>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2" w15:restartNumberingAfterBreak="0">
    <w:nsid w:val="105663F8"/>
    <w:multiLevelType w:val="singleLevel"/>
    <w:tmpl w:val="3C60BA30"/>
    <w:lvl w:ilvl="0">
      <w:start w:val="1"/>
      <w:numFmt w:val="lowerRoman"/>
      <w:lvlText w:val="%1)"/>
      <w:lvlJc w:val="left"/>
      <w:pPr>
        <w:ind w:left="720" w:hanging="360"/>
      </w:pPr>
      <w:rPr>
        <w:rFonts w:hint="default"/>
      </w:rPr>
    </w:lvl>
  </w:abstractNum>
  <w:abstractNum w:abstractNumId="23" w15:restartNumberingAfterBreak="0">
    <w:nsid w:val="10D62783"/>
    <w:multiLevelType w:val="hybridMultilevel"/>
    <w:tmpl w:val="183E8452"/>
    <w:lvl w:ilvl="0" w:tplc="04090017">
      <w:start w:val="1"/>
      <w:numFmt w:val="lowerLetter"/>
      <w:lvlText w:val="%1)"/>
      <w:lvlJc w:val="left"/>
      <w:pPr>
        <w:ind w:left="1176" w:hanging="360"/>
      </w:pPr>
    </w:lvl>
    <w:lvl w:ilvl="1" w:tplc="04090019" w:tentative="1">
      <w:start w:val="1"/>
      <w:numFmt w:val="lowerLetter"/>
      <w:lvlText w:val="%2."/>
      <w:lvlJc w:val="left"/>
      <w:pPr>
        <w:ind w:left="1896" w:hanging="360"/>
      </w:pPr>
    </w:lvl>
    <w:lvl w:ilvl="2" w:tplc="0409001B" w:tentative="1">
      <w:start w:val="1"/>
      <w:numFmt w:val="lowerRoman"/>
      <w:lvlText w:val="%3."/>
      <w:lvlJc w:val="right"/>
      <w:pPr>
        <w:ind w:left="2616" w:hanging="180"/>
      </w:pPr>
    </w:lvl>
    <w:lvl w:ilvl="3" w:tplc="0409000F" w:tentative="1">
      <w:start w:val="1"/>
      <w:numFmt w:val="decimal"/>
      <w:lvlText w:val="%4."/>
      <w:lvlJc w:val="left"/>
      <w:pPr>
        <w:ind w:left="3336" w:hanging="360"/>
      </w:pPr>
    </w:lvl>
    <w:lvl w:ilvl="4" w:tplc="04090019" w:tentative="1">
      <w:start w:val="1"/>
      <w:numFmt w:val="lowerLetter"/>
      <w:lvlText w:val="%5."/>
      <w:lvlJc w:val="left"/>
      <w:pPr>
        <w:ind w:left="4056" w:hanging="360"/>
      </w:pPr>
    </w:lvl>
    <w:lvl w:ilvl="5" w:tplc="0409001B" w:tentative="1">
      <w:start w:val="1"/>
      <w:numFmt w:val="lowerRoman"/>
      <w:lvlText w:val="%6."/>
      <w:lvlJc w:val="right"/>
      <w:pPr>
        <w:ind w:left="4776" w:hanging="180"/>
      </w:pPr>
    </w:lvl>
    <w:lvl w:ilvl="6" w:tplc="0409000F" w:tentative="1">
      <w:start w:val="1"/>
      <w:numFmt w:val="decimal"/>
      <w:lvlText w:val="%7."/>
      <w:lvlJc w:val="left"/>
      <w:pPr>
        <w:ind w:left="5496" w:hanging="360"/>
      </w:pPr>
    </w:lvl>
    <w:lvl w:ilvl="7" w:tplc="04090019" w:tentative="1">
      <w:start w:val="1"/>
      <w:numFmt w:val="lowerLetter"/>
      <w:lvlText w:val="%8."/>
      <w:lvlJc w:val="left"/>
      <w:pPr>
        <w:ind w:left="6216" w:hanging="360"/>
      </w:pPr>
    </w:lvl>
    <w:lvl w:ilvl="8" w:tplc="0409001B" w:tentative="1">
      <w:start w:val="1"/>
      <w:numFmt w:val="lowerRoman"/>
      <w:lvlText w:val="%9."/>
      <w:lvlJc w:val="right"/>
      <w:pPr>
        <w:ind w:left="6936" w:hanging="180"/>
      </w:pPr>
    </w:lvl>
  </w:abstractNum>
  <w:abstractNum w:abstractNumId="24" w15:restartNumberingAfterBreak="0">
    <w:nsid w:val="11C96FBF"/>
    <w:multiLevelType w:val="multilevel"/>
    <w:tmpl w:val="83F488F6"/>
    <w:lvl w:ilvl="0">
      <w:start w:val="23"/>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1231041A"/>
    <w:multiLevelType w:val="hybridMultilevel"/>
    <w:tmpl w:val="2A74E89E"/>
    <w:lvl w:ilvl="0" w:tplc="3E1E781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29D34B0"/>
    <w:multiLevelType w:val="multilevel"/>
    <w:tmpl w:val="FF0642A0"/>
    <w:lvl w:ilvl="0">
      <w:start w:val="25"/>
      <w:numFmt w:val="decimal"/>
      <w:lvlText w:val="%1"/>
      <w:lvlJc w:val="left"/>
      <w:pPr>
        <w:ind w:left="570" w:hanging="570"/>
      </w:pPr>
      <w:rPr>
        <w:rFonts w:hint="default"/>
        <w:b/>
      </w:rPr>
    </w:lvl>
    <w:lvl w:ilvl="1">
      <w:start w:val="1"/>
      <w:numFmt w:val="decimal"/>
      <w:lvlText w:val="%1.%2"/>
      <w:lvlJc w:val="left"/>
      <w:pPr>
        <w:ind w:left="720" w:hanging="720"/>
      </w:pPr>
      <w:rPr>
        <w:rFonts w:hint="default"/>
        <w:b w:val="0"/>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6120" w:hanging="180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920" w:hanging="2160"/>
      </w:pPr>
      <w:rPr>
        <w:rFonts w:hint="default"/>
        <w:b/>
      </w:rPr>
    </w:lvl>
  </w:abstractNum>
  <w:abstractNum w:abstractNumId="27" w15:restartNumberingAfterBreak="0">
    <w:nsid w:val="134C0834"/>
    <w:multiLevelType w:val="multilevel"/>
    <w:tmpl w:val="A2D671F8"/>
    <w:lvl w:ilvl="0">
      <w:start w:val="46"/>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135A0A0B"/>
    <w:multiLevelType w:val="hybridMultilevel"/>
    <w:tmpl w:val="19FA06A0"/>
    <w:lvl w:ilvl="0" w:tplc="04090011">
      <w:start w:val="1"/>
      <w:numFmt w:val="decimal"/>
      <w:lvlText w:val="%1)"/>
      <w:lvlJc w:val="left"/>
      <w:pPr>
        <w:ind w:left="1170" w:hanging="360"/>
      </w:pPr>
    </w:lvl>
    <w:lvl w:ilvl="1" w:tplc="D61C7976">
      <w:start w:val="1"/>
      <w:numFmt w:val="lowerLetter"/>
      <w:lvlText w:val="%2)"/>
      <w:lvlJc w:val="left"/>
      <w:pPr>
        <w:ind w:left="1890" w:hanging="360"/>
      </w:pPr>
      <w:rPr>
        <w:rFonts w:hint="default"/>
      </w:rPr>
    </w:lvl>
    <w:lvl w:ilvl="2" w:tplc="82B2576C">
      <w:start w:val="1"/>
      <w:numFmt w:val="upperRoman"/>
      <w:lvlText w:val="%3."/>
      <w:lvlJc w:val="left"/>
      <w:pPr>
        <w:ind w:left="3150" w:hanging="720"/>
      </w:pPr>
      <w:rPr>
        <w:rFonts w:hint="default"/>
      </w:rPr>
    </w:lvl>
    <w:lvl w:ilvl="3" w:tplc="0409001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9" w15:restartNumberingAfterBreak="0">
    <w:nsid w:val="13C22AC8"/>
    <w:multiLevelType w:val="hybridMultilevel"/>
    <w:tmpl w:val="07328AD6"/>
    <w:lvl w:ilvl="0" w:tplc="6C2A055C">
      <w:start w:val="1"/>
      <w:numFmt w:val="decimal"/>
      <w:lvlText w:val="%1."/>
      <w:lvlJc w:val="left"/>
      <w:pPr>
        <w:ind w:left="1110" w:hanging="360"/>
      </w:pPr>
      <w:rPr>
        <w:rFonts w:hint="default"/>
      </w:rPr>
    </w:lvl>
    <w:lvl w:ilvl="1" w:tplc="40090019" w:tentative="1">
      <w:start w:val="1"/>
      <w:numFmt w:val="lowerLetter"/>
      <w:lvlText w:val="%2."/>
      <w:lvlJc w:val="left"/>
      <w:pPr>
        <w:ind w:left="1830" w:hanging="360"/>
      </w:pPr>
    </w:lvl>
    <w:lvl w:ilvl="2" w:tplc="4009001B" w:tentative="1">
      <w:start w:val="1"/>
      <w:numFmt w:val="lowerRoman"/>
      <w:lvlText w:val="%3."/>
      <w:lvlJc w:val="right"/>
      <w:pPr>
        <w:ind w:left="2550" w:hanging="180"/>
      </w:pPr>
    </w:lvl>
    <w:lvl w:ilvl="3" w:tplc="4009000F" w:tentative="1">
      <w:start w:val="1"/>
      <w:numFmt w:val="decimal"/>
      <w:lvlText w:val="%4."/>
      <w:lvlJc w:val="left"/>
      <w:pPr>
        <w:ind w:left="3270" w:hanging="360"/>
      </w:pPr>
    </w:lvl>
    <w:lvl w:ilvl="4" w:tplc="40090019" w:tentative="1">
      <w:start w:val="1"/>
      <w:numFmt w:val="lowerLetter"/>
      <w:lvlText w:val="%5."/>
      <w:lvlJc w:val="left"/>
      <w:pPr>
        <w:ind w:left="3990" w:hanging="360"/>
      </w:pPr>
    </w:lvl>
    <w:lvl w:ilvl="5" w:tplc="4009001B" w:tentative="1">
      <w:start w:val="1"/>
      <w:numFmt w:val="lowerRoman"/>
      <w:lvlText w:val="%6."/>
      <w:lvlJc w:val="right"/>
      <w:pPr>
        <w:ind w:left="4710" w:hanging="180"/>
      </w:pPr>
    </w:lvl>
    <w:lvl w:ilvl="6" w:tplc="4009000F" w:tentative="1">
      <w:start w:val="1"/>
      <w:numFmt w:val="decimal"/>
      <w:lvlText w:val="%7."/>
      <w:lvlJc w:val="left"/>
      <w:pPr>
        <w:ind w:left="5430" w:hanging="360"/>
      </w:pPr>
    </w:lvl>
    <w:lvl w:ilvl="7" w:tplc="40090019" w:tentative="1">
      <w:start w:val="1"/>
      <w:numFmt w:val="lowerLetter"/>
      <w:lvlText w:val="%8."/>
      <w:lvlJc w:val="left"/>
      <w:pPr>
        <w:ind w:left="6150" w:hanging="360"/>
      </w:pPr>
    </w:lvl>
    <w:lvl w:ilvl="8" w:tplc="4009001B" w:tentative="1">
      <w:start w:val="1"/>
      <w:numFmt w:val="lowerRoman"/>
      <w:lvlText w:val="%9."/>
      <w:lvlJc w:val="right"/>
      <w:pPr>
        <w:ind w:left="6870" w:hanging="180"/>
      </w:pPr>
    </w:lvl>
  </w:abstractNum>
  <w:abstractNum w:abstractNumId="30" w15:restartNumberingAfterBreak="0">
    <w:nsid w:val="13E55B7C"/>
    <w:multiLevelType w:val="multilevel"/>
    <w:tmpl w:val="21E8029C"/>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b/>
      </w:rPr>
    </w:lvl>
    <w:lvl w:ilvl="2">
      <w:start w:val="1"/>
      <w:numFmt w:val="decimal"/>
      <w:lvlText w:val="%1.%2.%3"/>
      <w:lvlJc w:val="left"/>
      <w:pPr>
        <w:ind w:left="720" w:hanging="720"/>
      </w:pPr>
      <w:rPr>
        <w:rFonts w:hint="default"/>
        <w:b/>
        <w:bCs/>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1" w15:restartNumberingAfterBreak="0">
    <w:nsid w:val="13EF5963"/>
    <w:multiLevelType w:val="multilevel"/>
    <w:tmpl w:val="9EC2F2A4"/>
    <w:lvl w:ilvl="0">
      <w:start w:val="31"/>
      <w:numFmt w:val="decimal"/>
      <w:lvlText w:val="%1"/>
      <w:lvlJc w:val="left"/>
      <w:pPr>
        <w:tabs>
          <w:tab w:val="num" w:pos="720"/>
        </w:tabs>
        <w:ind w:left="720" w:hanging="720"/>
      </w:pPr>
      <w:rPr>
        <w:rFonts w:hint="default"/>
      </w:rPr>
    </w:lvl>
    <w:lvl w:ilvl="1">
      <w:start w:val="1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14F52F75"/>
    <w:multiLevelType w:val="hybridMultilevel"/>
    <w:tmpl w:val="056C8202"/>
    <w:lvl w:ilvl="0" w:tplc="0409000F">
      <w:start w:val="1"/>
      <w:numFmt w:val="decimal"/>
      <w:lvlText w:val="%1."/>
      <w:lvlJc w:val="left"/>
      <w:pPr>
        <w:ind w:left="1800" w:hanging="360"/>
      </w:pPr>
    </w:lvl>
    <w:lvl w:ilvl="1" w:tplc="04090011">
      <w:start w:val="1"/>
      <w:numFmt w:val="decimal"/>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3" w15:restartNumberingAfterBreak="0">
    <w:nsid w:val="14F707EC"/>
    <w:multiLevelType w:val="hybridMultilevel"/>
    <w:tmpl w:val="456C936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15336ADD"/>
    <w:multiLevelType w:val="hybridMultilevel"/>
    <w:tmpl w:val="B7B0792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15940D08"/>
    <w:multiLevelType w:val="multilevel"/>
    <w:tmpl w:val="FBEC1CA4"/>
    <w:lvl w:ilvl="0">
      <w:start w:val="1"/>
      <w:numFmt w:val="decimal"/>
      <w:lvlText w:val="%1."/>
      <w:lvlJc w:val="left"/>
      <w:pPr>
        <w:ind w:left="720" w:hanging="360"/>
      </w:pPr>
    </w:lvl>
    <w:lvl w:ilvl="1">
      <w:start w:val="1"/>
      <w:numFmt w:val="decimal"/>
      <w:isLgl/>
      <w:lvlText w:val="%1.%2"/>
      <w:lvlJc w:val="left"/>
      <w:pPr>
        <w:ind w:left="786" w:hanging="360"/>
      </w:pPr>
      <w:rPr>
        <w:rFonts w:hint="default"/>
        <w:b/>
        <w:bCs/>
        <w:sz w:val="22"/>
        <w:szCs w:val="22"/>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36" w15:restartNumberingAfterBreak="0">
    <w:nsid w:val="15DE08D0"/>
    <w:multiLevelType w:val="hybridMultilevel"/>
    <w:tmpl w:val="BA20D17A"/>
    <w:lvl w:ilvl="0" w:tplc="C5CA81B0">
      <w:start w:val="1"/>
      <w:numFmt w:val="decimal"/>
      <w:lvlText w:val="%1."/>
      <w:lvlJc w:val="left"/>
      <w:pPr>
        <w:ind w:left="720" w:hanging="360"/>
      </w:pPr>
      <w:rPr>
        <w:rFonts w:ascii="Bookman Old Style" w:eastAsiaTheme="minorHAnsi" w:hAnsi="Bookman Old Style" w:cstheme="minorBidi"/>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15F932DE"/>
    <w:multiLevelType w:val="hybridMultilevel"/>
    <w:tmpl w:val="4142D83A"/>
    <w:lvl w:ilvl="0" w:tplc="04090019">
      <w:start w:val="1"/>
      <w:numFmt w:val="lowerLetter"/>
      <w:lvlText w:val="%1."/>
      <w:lvlJc w:val="lef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38" w15:restartNumberingAfterBreak="0">
    <w:nsid w:val="16976539"/>
    <w:multiLevelType w:val="hybridMultilevel"/>
    <w:tmpl w:val="4204FB2E"/>
    <w:lvl w:ilvl="0" w:tplc="04090017">
      <w:start w:val="1"/>
      <w:numFmt w:val="lowerLetter"/>
      <w:lvlText w:val="%1)"/>
      <w:lvlJc w:val="left"/>
      <w:pPr>
        <w:ind w:left="1260" w:hanging="360"/>
      </w:pPr>
    </w:lvl>
    <w:lvl w:ilvl="1" w:tplc="04090017">
      <w:start w:val="1"/>
      <w:numFmt w:val="lowerLetter"/>
      <w:lvlText w:val="%2)"/>
      <w:lvlJc w:val="left"/>
      <w:pPr>
        <w:ind w:left="1980" w:hanging="360"/>
      </w:pPr>
    </w:lvl>
    <w:lvl w:ilvl="2" w:tplc="F59CF46A">
      <w:start w:val="32"/>
      <w:numFmt w:val="decimal"/>
      <w:lvlText w:val="%3"/>
      <w:lvlJc w:val="left"/>
      <w:pPr>
        <w:ind w:left="570" w:hanging="480"/>
      </w:pPr>
      <w:rPr>
        <w:rFonts w:hint="default"/>
      </w:rPr>
    </w:lvl>
    <w:lvl w:ilvl="3" w:tplc="4656E2B4">
      <w:start w:val="1"/>
      <w:numFmt w:val="decimal"/>
      <w:lvlText w:val="(%4)"/>
      <w:lvlJc w:val="left"/>
      <w:pPr>
        <w:ind w:left="3465" w:hanging="405"/>
      </w:pPr>
      <w:rPr>
        <w:rFonts w:hint="default"/>
      </w:rPr>
    </w:lvl>
    <w:lvl w:ilvl="4" w:tplc="9EACD068">
      <w:start w:val="1"/>
      <w:numFmt w:val="lowerLetter"/>
      <w:lvlText w:val="(%5)"/>
      <w:lvlJc w:val="left"/>
      <w:pPr>
        <w:ind w:left="4170" w:hanging="390"/>
      </w:pPr>
      <w:rPr>
        <w:rFonts w:hint="default"/>
      </w:r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9" w15:restartNumberingAfterBreak="0">
    <w:nsid w:val="17A953FF"/>
    <w:multiLevelType w:val="hybridMultilevel"/>
    <w:tmpl w:val="D63677C4"/>
    <w:lvl w:ilvl="0" w:tplc="14CA00E0">
      <w:start w:val="1"/>
      <w:numFmt w:val="lowerLetter"/>
      <w:lvlText w:val="%1)"/>
      <w:lvlJc w:val="left"/>
      <w:pPr>
        <w:ind w:left="1350" w:hanging="360"/>
      </w:pPr>
      <w:rPr>
        <w:b w:val="0"/>
        <w:color w:val="auto"/>
        <w:sz w:val="20"/>
        <w:szCs w:val="20"/>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0" w15:restartNumberingAfterBreak="0">
    <w:nsid w:val="17C055D4"/>
    <w:multiLevelType w:val="multilevel"/>
    <w:tmpl w:val="E39EAD3E"/>
    <w:lvl w:ilvl="0">
      <w:start w:val="46"/>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17F07E09"/>
    <w:multiLevelType w:val="hybridMultilevel"/>
    <w:tmpl w:val="24BA59C0"/>
    <w:lvl w:ilvl="0" w:tplc="3338698A">
      <w:start w:val="1"/>
      <w:numFmt w:val="lowerLetter"/>
      <w:lvlText w:val="%1)"/>
      <w:lvlJc w:val="left"/>
      <w:pPr>
        <w:ind w:left="490" w:hanging="269"/>
      </w:pPr>
      <w:rPr>
        <w:rFonts w:ascii="Bookman Old Style" w:eastAsiaTheme="minorHAnsi" w:hAnsi="Bookman Old Style" w:cstheme="minorBidi" w:hint="default"/>
        <w:b w:val="0"/>
        <w:bCs w:val="0"/>
        <w:i w:val="0"/>
        <w:iCs w:val="0"/>
        <w:spacing w:val="-2"/>
        <w:w w:val="100"/>
        <w:sz w:val="22"/>
        <w:szCs w:val="28"/>
        <w:lang w:val="en-US" w:eastAsia="en-US" w:bidi="ar-SA"/>
      </w:rPr>
    </w:lvl>
    <w:lvl w:ilvl="1" w:tplc="8F3671A4">
      <w:numFmt w:val="bullet"/>
      <w:lvlText w:val="•"/>
      <w:lvlJc w:val="left"/>
      <w:pPr>
        <w:ind w:left="856" w:hanging="269"/>
      </w:pPr>
      <w:rPr>
        <w:rFonts w:hint="default"/>
        <w:lang w:val="en-US" w:eastAsia="en-US" w:bidi="ar-SA"/>
      </w:rPr>
    </w:lvl>
    <w:lvl w:ilvl="2" w:tplc="00A8753A">
      <w:numFmt w:val="bullet"/>
      <w:lvlText w:val="•"/>
      <w:lvlJc w:val="left"/>
      <w:pPr>
        <w:ind w:left="1212" w:hanging="269"/>
      </w:pPr>
      <w:rPr>
        <w:rFonts w:hint="default"/>
        <w:lang w:val="en-US" w:eastAsia="en-US" w:bidi="ar-SA"/>
      </w:rPr>
    </w:lvl>
    <w:lvl w:ilvl="3" w:tplc="A6269AAA">
      <w:numFmt w:val="bullet"/>
      <w:lvlText w:val="•"/>
      <w:lvlJc w:val="left"/>
      <w:pPr>
        <w:ind w:left="1569" w:hanging="269"/>
      </w:pPr>
      <w:rPr>
        <w:rFonts w:hint="default"/>
        <w:lang w:val="en-US" w:eastAsia="en-US" w:bidi="ar-SA"/>
      </w:rPr>
    </w:lvl>
    <w:lvl w:ilvl="4" w:tplc="FE6ADAD0">
      <w:numFmt w:val="bullet"/>
      <w:lvlText w:val="•"/>
      <w:lvlJc w:val="left"/>
      <w:pPr>
        <w:ind w:left="1925" w:hanging="269"/>
      </w:pPr>
      <w:rPr>
        <w:rFonts w:hint="default"/>
        <w:lang w:val="en-US" w:eastAsia="en-US" w:bidi="ar-SA"/>
      </w:rPr>
    </w:lvl>
    <w:lvl w:ilvl="5" w:tplc="1FD8048A">
      <w:numFmt w:val="bullet"/>
      <w:lvlText w:val="•"/>
      <w:lvlJc w:val="left"/>
      <w:pPr>
        <w:ind w:left="2281" w:hanging="269"/>
      </w:pPr>
      <w:rPr>
        <w:rFonts w:hint="default"/>
        <w:lang w:val="en-US" w:eastAsia="en-US" w:bidi="ar-SA"/>
      </w:rPr>
    </w:lvl>
    <w:lvl w:ilvl="6" w:tplc="83C6B6BC">
      <w:numFmt w:val="bullet"/>
      <w:lvlText w:val="•"/>
      <w:lvlJc w:val="left"/>
      <w:pPr>
        <w:ind w:left="2638" w:hanging="269"/>
      </w:pPr>
      <w:rPr>
        <w:rFonts w:hint="default"/>
        <w:lang w:val="en-US" w:eastAsia="en-US" w:bidi="ar-SA"/>
      </w:rPr>
    </w:lvl>
    <w:lvl w:ilvl="7" w:tplc="C3BED4E2">
      <w:numFmt w:val="bullet"/>
      <w:lvlText w:val="•"/>
      <w:lvlJc w:val="left"/>
      <w:pPr>
        <w:ind w:left="2994" w:hanging="269"/>
      </w:pPr>
      <w:rPr>
        <w:rFonts w:hint="default"/>
        <w:lang w:val="en-US" w:eastAsia="en-US" w:bidi="ar-SA"/>
      </w:rPr>
    </w:lvl>
    <w:lvl w:ilvl="8" w:tplc="9F54FE08">
      <w:numFmt w:val="bullet"/>
      <w:lvlText w:val="•"/>
      <w:lvlJc w:val="left"/>
      <w:pPr>
        <w:ind w:left="3351" w:hanging="269"/>
      </w:pPr>
      <w:rPr>
        <w:rFonts w:hint="default"/>
        <w:lang w:val="en-US" w:eastAsia="en-US" w:bidi="ar-SA"/>
      </w:rPr>
    </w:lvl>
  </w:abstractNum>
  <w:abstractNum w:abstractNumId="42" w15:restartNumberingAfterBreak="0">
    <w:nsid w:val="18855B20"/>
    <w:multiLevelType w:val="hybridMultilevel"/>
    <w:tmpl w:val="BCEC396C"/>
    <w:lvl w:ilvl="0" w:tplc="FFFFFFFF">
      <w:start w:val="1"/>
      <w:numFmt w:val="lowerLetter"/>
      <w:lvlText w:val="%1)"/>
      <w:lvlJc w:val="left"/>
      <w:pPr>
        <w:tabs>
          <w:tab w:val="num" w:pos="1440"/>
        </w:tabs>
        <w:ind w:left="1440" w:hanging="360"/>
      </w:pPr>
      <w:rPr>
        <w:rFonts w:hint="default"/>
      </w:rPr>
    </w:lvl>
    <w:lvl w:ilvl="1" w:tplc="FFFFFFFF">
      <w:start w:val="1"/>
      <w:numFmt w:val="lowerLetter"/>
      <w:lvlText w:val="%2."/>
      <w:lvlJc w:val="left"/>
      <w:pPr>
        <w:tabs>
          <w:tab w:val="num" w:pos="2160"/>
        </w:tabs>
        <w:ind w:left="2160" w:hanging="360"/>
      </w:pPr>
    </w:lvl>
    <w:lvl w:ilvl="2" w:tplc="FFFFFFFF">
      <w:start w:val="11"/>
      <w:numFmt w:val="decimal"/>
      <w:lvlText w:val="%3"/>
      <w:lvlJc w:val="left"/>
      <w:pPr>
        <w:tabs>
          <w:tab w:val="num" w:pos="3420"/>
        </w:tabs>
        <w:ind w:left="3420" w:hanging="720"/>
      </w:pPr>
      <w:rPr>
        <w:rFonts w:hint="default"/>
        <w:b w:val="0"/>
      </w:r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43" w15:restartNumberingAfterBreak="0">
    <w:nsid w:val="18B62AD7"/>
    <w:multiLevelType w:val="hybridMultilevel"/>
    <w:tmpl w:val="454ABC32"/>
    <w:lvl w:ilvl="0" w:tplc="40090013">
      <w:start w:val="1"/>
      <w:numFmt w:val="upperRoman"/>
      <w:lvlText w:val="%1."/>
      <w:lvlJc w:val="right"/>
      <w:pPr>
        <w:ind w:left="128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44" w15:restartNumberingAfterBreak="0">
    <w:nsid w:val="18EE2810"/>
    <w:multiLevelType w:val="multilevel"/>
    <w:tmpl w:val="45D8ED36"/>
    <w:lvl w:ilvl="0">
      <w:start w:val="6"/>
      <w:numFmt w:val="decimal"/>
      <w:lvlText w:val="%1."/>
      <w:lvlJc w:val="left"/>
      <w:pPr>
        <w:ind w:left="1385" w:hanging="675"/>
      </w:pPr>
      <w:rPr>
        <w:rFonts w:hint="default"/>
      </w:rPr>
    </w:lvl>
    <w:lvl w:ilvl="1">
      <w:start w:val="1"/>
      <w:numFmt w:val="decimal"/>
      <w:lvlText w:val="%1.%2"/>
      <w:lvlJc w:val="left"/>
      <w:pPr>
        <w:ind w:left="1395" w:hanging="675"/>
      </w:pPr>
      <w:rPr>
        <w:rFonts w:hint="default"/>
      </w:rPr>
    </w:lvl>
    <w:lvl w:ilvl="2">
      <w:start w:val="1"/>
      <w:numFmt w:val="lowerLetter"/>
      <w:lvlText w:val="%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5" w15:restartNumberingAfterBreak="0">
    <w:nsid w:val="191F675E"/>
    <w:multiLevelType w:val="hybridMultilevel"/>
    <w:tmpl w:val="2856D5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197C51AB"/>
    <w:multiLevelType w:val="hybridMultilevel"/>
    <w:tmpl w:val="0860BAC4"/>
    <w:lvl w:ilvl="0" w:tplc="40090017">
      <w:start w:val="1"/>
      <w:numFmt w:val="lowerLetter"/>
      <w:lvlText w:val="%1)"/>
      <w:lvlJc w:val="left"/>
      <w:pPr>
        <w:ind w:left="1440" w:hanging="360"/>
      </w:pPr>
    </w:lvl>
    <w:lvl w:ilvl="1" w:tplc="04090017">
      <w:start w:val="1"/>
      <w:numFmt w:val="lowerLetter"/>
      <w:lvlText w:val="%2)"/>
      <w:lvlJc w:val="left"/>
      <w:pPr>
        <w:ind w:left="2160" w:hanging="360"/>
      </w:pPr>
    </w:lvl>
    <w:lvl w:ilvl="2" w:tplc="5594A9E0">
      <w:start w:val="9"/>
      <w:numFmt w:val="decimal"/>
      <w:lvlText w:val="%3"/>
      <w:lvlJc w:val="left"/>
      <w:pPr>
        <w:ind w:left="3075" w:hanging="375"/>
      </w:pPr>
      <w:rPr>
        <w:rFonts w:hint="default"/>
      </w:rPr>
    </w:lvl>
    <w:lvl w:ilvl="3" w:tplc="71D2FFE8">
      <w:start w:val="9"/>
      <w:numFmt w:val="decimal"/>
      <w:lvlText w:val="%4"/>
      <w:lvlJc w:val="left"/>
      <w:pPr>
        <w:ind w:left="3615" w:hanging="375"/>
      </w:pPr>
      <w:rPr>
        <w:rFonts w:hint="default"/>
      </w:rPr>
    </w:lvl>
    <w:lvl w:ilvl="4" w:tplc="8294D688">
      <w:start w:val="9"/>
      <w:numFmt w:val="decimal"/>
      <w:lvlText w:val="%5"/>
      <w:lvlJc w:val="left"/>
      <w:pPr>
        <w:ind w:left="4335" w:hanging="375"/>
      </w:pPr>
      <w:rPr>
        <w:rFonts w:hint="default"/>
      </w:rPr>
    </w:lvl>
    <w:lvl w:ilvl="5" w:tplc="8AAA36C4">
      <w:start w:val="9"/>
      <w:numFmt w:val="decimal"/>
      <w:lvlText w:val="%6"/>
      <w:lvlJc w:val="left"/>
      <w:pPr>
        <w:ind w:left="5235" w:hanging="375"/>
      </w:pPr>
      <w:rPr>
        <w:rFonts w:hint="default"/>
      </w:r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47" w15:restartNumberingAfterBreak="0">
    <w:nsid w:val="19DA0606"/>
    <w:multiLevelType w:val="multilevel"/>
    <w:tmpl w:val="841E0A20"/>
    <w:lvl w:ilvl="0">
      <w:start w:val="40"/>
      <w:numFmt w:val="decimal"/>
      <w:lvlText w:val="%1"/>
      <w:lvlJc w:val="left"/>
      <w:pPr>
        <w:ind w:left="480" w:hanging="480"/>
      </w:pPr>
      <w:rPr>
        <w:rFonts w:cstheme="minorBidi" w:hint="default"/>
      </w:rPr>
    </w:lvl>
    <w:lvl w:ilvl="1">
      <w:start w:val="1"/>
      <w:numFmt w:val="decimal"/>
      <w:lvlText w:val="%1.%2"/>
      <w:lvlJc w:val="left"/>
      <w:pPr>
        <w:ind w:left="1200" w:hanging="480"/>
      </w:pPr>
      <w:rPr>
        <w:rFonts w:cstheme="minorBidi" w:hint="default"/>
      </w:rPr>
    </w:lvl>
    <w:lvl w:ilvl="2">
      <w:start w:val="1"/>
      <w:numFmt w:val="decimal"/>
      <w:lvlText w:val="%1.%2.%3"/>
      <w:lvlJc w:val="left"/>
      <w:pPr>
        <w:ind w:left="2160" w:hanging="720"/>
      </w:pPr>
      <w:rPr>
        <w:rFonts w:cstheme="minorBidi" w:hint="default"/>
      </w:rPr>
    </w:lvl>
    <w:lvl w:ilvl="3">
      <w:start w:val="1"/>
      <w:numFmt w:val="decimal"/>
      <w:lvlText w:val="%1.%2.%3.%4"/>
      <w:lvlJc w:val="left"/>
      <w:pPr>
        <w:ind w:left="3240" w:hanging="1080"/>
      </w:pPr>
      <w:rPr>
        <w:rFonts w:cstheme="minorBidi" w:hint="default"/>
      </w:rPr>
    </w:lvl>
    <w:lvl w:ilvl="4">
      <w:start w:val="1"/>
      <w:numFmt w:val="decimal"/>
      <w:lvlText w:val="%1.%2.%3.%4.%5"/>
      <w:lvlJc w:val="left"/>
      <w:pPr>
        <w:ind w:left="3960" w:hanging="1080"/>
      </w:pPr>
      <w:rPr>
        <w:rFonts w:cstheme="minorBidi" w:hint="default"/>
      </w:rPr>
    </w:lvl>
    <w:lvl w:ilvl="5">
      <w:start w:val="1"/>
      <w:numFmt w:val="decimal"/>
      <w:lvlText w:val="%1.%2.%3.%4.%5.%6"/>
      <w:lvlJc w:val="left"/>
      <w:pPr>
        <w:ind w:left="5040" w:hanging="1440"/>
      </w:pPr>
      <w:rPr>
        <w:rFonts w:cstheme="minorBidi" w:hint="default"/>
      </w:rPr>
    </w:lvl>
    <w:lvl w:ilvl="6">
      <w:start w:val="1"/>
      <w:numFmt w:val="decimal"/>
      <w:lvlText w:val="%1.%2.%3.%4.%5.%6.%7"/>
      <w:lvlJc w:val="left"/>
      <w:pPr>
        <w:ind w:left="5760" w:hanging="1440"/>
      </w:pPr>
      <w:rPr>
        <w:rFonts w:cstheme="minorBidi" w:hint="default"/>
      </w:rPr>
    </w:lvl>
    <w:lvl w:ilvl="7">
      <w:start w:val="1"/>
      <w:numFmt w:val="decimal"/>
      <w:lvlText w:val="%1.%2.%3.%4.%5.%6.%7.%8"/>
      <w:lvlJc w:val="left"/>
      <w:pPr>
        <w:ind w:left="6840" w:hanging="1800"/>
      </w:pPr>
      <w:rPr>
        <w:rFonts w:cstheme="minorBidi" w:hint="default"/>
      </w:rPr>
    </w:lvl>
    <w:lvl w:ilvl="8">
      <w:start w:val="1"/>
      <w:numFmt w:val="decimal"/>
      <w:lvlText w:val="%1.%2.%3.%4.%5.%6.%7.%8.%9"/>
      <w:lvlJc w:val="left"/>
      <w:pPr>
        <w:ind w:left="7560" w:hanging="1800"/>
      </w:pPr>
      <w:rPr>
        <w:rFonts w:cstheme="minorBidi" w:hint="default"/>
      </w:rPr>
    </w:lvl>
  </w:abstractNum>
  <w:abstractNum w:abstractNumId="48" w15:restartNumberingAfterBreak="0">
    <w:nsid w:val="1B682A96"/>
    <w:multiLevelType w:val="hybridMultilevel"/>
    <w:tmpl w:val="A2809158"/>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5F8AA0DC">
      <w:start w:val="40"/>
      <w:numFmt w:val="decimal"/>
      <w:lvlText w:val="%3."/>
      <w:lvlJc w:val="left"/>
      <w:pPr>
        <w:ind w:left="2970" w:hanging="360"/>
      </w:pPr>
      <w:rPr>
        <w:rFonts w:hint="default"/>
      </w:rPr>
    </w:lvl>
    <w:lvl w:ilvl="3" w:tplc="D86E9B0C">
      <w:start w:val="1"/>
      <w:numFmt w:val="lowerLetter"/>
      <w:lvlText w:val="%4)"/>
      <w:lvlJc w:val="left"/>
      <w:pPr>
        <w:ind w:left="1495" w:hanging="360"/>
      </w:pPr>
      <w:rPr>
        <w:sz w:val="24"/>
        <w:szCs w:val="24"/>
      </w:r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9" w15:restartNumberingAfterBreak="0">
    <w:nsid w:val="1BA65336"/>
    <w:multiLevelType w:val="multilevel"/>
    <w:tmpl w:val="7C925C50"/>
    <w:lvl w:ilvl="0">
      <w:start w:val="2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1C077B3A"/>
    <w:multiLevelType w:val="multilevel"/>
    <w:tmpl w:val="556A1CE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1C3C53A1"/>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2" w15:restartNumberingAfterBreak="0">
    <w:nsid w:val="1D602AC7"/>
    <w:multiLevelType w:val="hybridMultilevel"/>
    <w:tmpl w:val="9E00D220"/>
    <w:lvl w:ilvl="0" w:tplc="C39233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1DAD3A93"/>
    <w:multiLevelType w:val="multilevel"/>
    <w:tmpl w:val="35A08768"/>
    <w:lvl w:ilvl="0">
      <w:start w:val="6"/>
      <w:numFmt w:val="decimal"/>
      <w:lvlText w:val="%1"/>
      <w:lvlJc w:val="left"/>
      <w:pPr>
        <w:ind w:left="405" w:hanging="405"/>
      </w:pPr>
      <w:rPr>
        <w:rFonts w:hint="default"/>
      </w:rPr>
    </w:lvl>
    <w:lvl w:ilvl="1">
      <w:start w:val="1"/>
      <w:numFmt w:val="decimal"/>
      <w:lvlText w:val="%1.%2"/>
      <w:lvlJc w:val="left"/>
      <w:pPr>
        <w:ind w:left="720" w:hanging="720"/>
      </w:pPr>
      <w:rPr>
        <w:rFonts w:hint="default"/>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4" w15:restartNumberingAfterBreak="0">
    <w:nsid w:val="1E316316"/>
    <w:multiLevelType w:val="hybridMultilevel"/>
    <w:tmpl w:val="373A34D6"/>
    <w:lvl w:ilvl="0" w:tplc="59769470">
      <w:start w:val="1"/>
      <w:numFmt w:val="lowerLetter"/>
      <w:lvlText w:val="%1)"/>
      <w:lvlJc w:val="left"/>
      <w:pPr>
        <w:ind w:left="3060" w:hanging="360"/>
      </w:pPr>
      <w:rPr>
        <w:rFonts w:ascii="Bookman Old Style" w:hAnsi="Bookman Old Style" w:hint="default"/>
        <w:b w:val="0"/>
        <w:i w:val="0"/>
        <w:color w:val="auto"/>
      </w:rPr>
    </w:lvl>
    <w:lvl w:ilvl="1" w:tplc="04090019">
      <w:start w:val="1"/>
      <w:numFmt w:val="lowerLetter"/>
      <w:lvlText w:val="%2."/>
      <w:lvlJc w:val="left"/>
      <w:pPr>
        <w:ind w:left="1440" w:hanging="360"/>
      </w:pPr>
    </w:lvl>
    <w:lvl w:ilvl="2" w:tplc="7CB004D4">
      <w:start w:val="1"/>
      <w:numFmt w:val="lowerRoman"/>
      <w:lvlText w:val="(%3)"/>
      <w:lvlJc w:val="left"/>
      <w:pPr>
        <w:ind w:left="2700" w:hanging="720"/>
      </w:pPr>
      <w:rPr>
        <w:rFonts w:hint="default"/>
        <w:b w:val="0"/>
        <w:bCs/>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202853AA"/>
    <w:multiLevelType w:val="hybridMultilevel"/>
    <w:tmpl w:val="602014B4"/>
    <w:lvl w:ilvl="0" w:tplc="22AEE0BE">
      <w:start w:val="1"/>
      <w:numFmt w:val="lowerRoman"/>
      <w:lvlText w:val="%1)"/>
      <w:lvlJc w:val="left"/>
      <w:pPr>
        <w:ind w:left="3240" w:hanging="72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56" w15:restartNumberingAfterBreak="0">
    <w:nsid w:val="20B5063B"/>
    <w:multiLevelType w:val="hybridMultilevel"/>
    <w:tmpl w:val="5A107B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214755F0"/>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8" w15:restartNumberingAfterBreak="0">
    <w:nsid w:val="219C1F94"/>
    <w:multiLevelType w:val="hybridMultilevel"/>
    <w:tmpl w:val="12F81E1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9" w15:restartNumberingAfterBreak="0">
    <w:nsid w:val="221247AC"/>
    <w:multiLevelType w:val="multilevel"/>
    <w:tmpl w:val="A246E61A"/>
    <w:lvl w:ilvl="0">
      <w:start w:val="36"/>
      <w:numFmt w:val="decimal"/>
      <w:lvlText w:val="%1"/>
      <w:lvlJc w:val="left"/>
      <w:pPr>
        <w:ind w:left="480" w:hanging="480"/>
      </w:pPr>
      <w:rPr>
        <w:rFonts w:hint="default"/>
        <w:b/>
        <w:bCs/>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22664C66"/>
    <w:multiLevelType w:val="hybridMultilevel"/>
    <w:tmpl w:val="08C857A0"/>
    <w:lvl w:ilvl="0" w:tplc="B178B484">
      <w:start w:val="1"/>
      <w:numFmt w:val="decimal"/>
      <w:lvlText w:val="%1"/>
      <w:lvlJc w:val="left"/>
      <w:pPr>
        <w:ind w:left="1429" w:hanging="360"/>
      </w:pPr>
      <w:rPr>
        <w:rFonts w:hint="default"/>
        <w:b w:val="0"/>
        <w:sz w:val="20"/>
        <w:szCs w:val="24"/>
      </w:rPr>
    </w:lvl>
    <w:lvl w:ilvl="1" w:tplc="40090019" w:tentative="1">
      <w:start w:val="1"/>
      <w:numFmt w:val="lowerLetter"/>
      <w:lvlText w:val="%2."/>
      <w:lvlJc w:val="left"/>
      <w:pPr>
        <w:ind w:left="2149" w:hanging="360"/>
      </w:pPr>
    </w:lvl>
    <w:lvl w:ilvl="2" w:tplc="4009001B" w:tentative="1">
      <w:start w:val="1"/>
      <w:numFmt w:val="lowerRoman"/>
      <w:lvlText w:val="%3."/>
      <w:lvlJc w:val="right"/>
      <w:pPr>
        <w:ind w:left="2869" w:hanging="180"/>
      </w:pPr>
    </w:lvl>
    <w:lvl w:ilvl="3" w:tplc="4009000F" w:tentative="1">
      <w:start w:val="1"/>
      <w:numFmt w:val="decimal"/>
      <w:lvlText w:val="%4."/>
      <w:lvlJc w:val="left"/>
      <w:pPr>
        <w:ind w:left="3589" w:hanging="360"/>
      </w:pPr>
    </w:lvl>
    <w:lvl w:ilvl="4" w:tplc="40090019" w:tentative="1">
      <w:start w:val="1"/>
      <w:numFmt w:val="lowerLetter"/>
      <w:lvlText w:val="%5."/>
      <w:lvlJc w:val="left"/>
      <w:pPr>
        <w:ind w:left="4309" w:hanging="360"/>
      </w:pPr>
    </w:lvl>
    <w:lvl w:ilvl="5" w:tplc="4009001B" w:tentative="1">
      <w:start w:val="1"/>
      <w:numFmt w:val="lowerRoman"/>
      <w:lvlText w:val="%6."/>
      <w:lvlJc w:val="right"/>
      <w:pPr>
        <w:ind w:left="5029" w:hanging="180"/>
      </w:pPr>
    </w:lvl>
    <w:lvl w:ilvl="6" w:tplc="4009000F" w:tentative="1">
      <w:start w:val="1"/>
      <w:numFmt w:val="decimal"/>
      <w:lvlText w:val="%7."/>
      <w:lvlJc w:val="left"/>
      <w:pPr>
        <w:ind w:left="5749" w:hanging="360"/>
      </w:pPr>
    </w:lvl>
    <w:lvl w:ilvl="7" w:tplc="40090019" w:tentative="1">
      <w:start w:val="1"/>
      <w:numFmt w:val="lowerLetter"/>
      <w:lvlText w:val="%8."/>
      <w:lvlJc w:val="left"/>
      <w:pPr>
        <w:ind w:left="6469" w:hanging="360"/>
      </w:pPr>
    </w:lvl>
    <w:lvl w:ilvl="8" w:tplc="4009001B" w:tentative="1">
      <w:start w:val="1"/>
      <w:numFmt w:val="lowerRoman"/>
      <w:lvlText w:val="%9."/>
      <w:lvlJc w:val="right"/>
      <w:pPr>
        <w:ind w:left="7189" w:hanging="180"/>
      </w:pPr>
    </w:lvl>
  </w:abstractNum>
  <w:abstractNum w:abstractNumId="61" w15:restartNumberingAfterBreak="0">
    <w:nsid w:val="23924E2F"/>
    <w:multiLevelType w:val="hybridMultilevel"/>
    <w:tmpl w:val="CC904A58"/>
    <w:lvl w:ilvl="0" w:tplc="BB6A6FA6">
      <w:start w:val="1"/>
      <w:numFmt w:val="lowerLetter"/>
      <w:lvlText w:val="(%1)"/>
      <w:lvlJc w:val="left"/>
      <w:pPr>
        <w:ind w:left="1047" w:hanging="360"/>
      </w:pPr>
      <w:rPr>
        <w:rFonts w:hint="default"/>
      </w:rPr>
    </w:lvl>
    <w:lvl w:ilvl="1" w:tplc="04090019" w:tentative="1">
      <w:start w:val="1"/>
      <w:numFmt w:val="lowerLetter"/>
      <w:lvlText w:val="%2."/>
      <w:lvlJc w:val="left"/>
      <w:pPr>
        <w:ind w:left="1767" w:hanging="360"/>
      </w:pPr>
    </w:lvl>
    <w:lvl w:ilvl="2" w:tplc="0409001B" w:tentative="1">
      <w:start w:val="1"/>
      <w:numFmt w:val="lowerRoman"/>
      <w:lvlText w:val="%3."/>
      <w:lvlJc w:val="right"/>
      <w:pPr>
        <w:ind w:left="2487" w:hanging="180"/>
      </w:pPr>
    </w:lvl>
    <w:lvl w:ilvl="3" w:tplc="0409000F" w:tentative="1">
      <w:start w:val="1"/>
      <w:numFmt w:val="decimal"/>
      <w:lvlText w:val="%4."/>
      <w:lvlJc w:val="left"/>
      <w:pPr>
        <w:ind w:left="3207" w:hanging="360"/>
      </w:pPr>
    </w:lvl>
    <w:lvl w:ilvl="4" w:tplc="04090019" w:tentative="1">
      <w:start w:val="1"/>
      <w:numFmt w:val="lowerLetter"/>
      <w:lvlText w:val="%5."/>
      <w:lvlJc w:val="left"/>
      <w:pPr>
        <w:ind w:left="3927" w:hanging="360"/>
      </w:pPr>
    </w:lvl>
    <w:lvl w:ilvl="5" w:tplc="0409001B" w:tentative="1">
      <w:start w:val="1"/>
      <w:numFmt w:val="lowerRoman"/>
      <w:lvlText w:val="%6."/>
      <w:lvlJc w:val="right"/>
      <w:pPr>
        <w:ind w:left="4647" w:hanging="180"/>
      </w:pPr>
    </w:lvl>
    <w:lvl w:ilvl="6" w:tplc="0409000F" w:tentative="1">
      <w:start w:val="1"/>
      <w:numFmt w:val="decimal"/>
      <w:lvlText w:val="%7."/>
      <w:lvlJc w:val="left"/>
      <w:pPr>
        <w:ind w:left="5367" w:hanging="360"/>
      </w:pPr>
    </w:lvl>
    <w:lvl w:ilvl="7" w:tplc="04090019" w:tentative="1">
      <w:start w:val="1"/>
      <w:numFmt w:val="lowerLetter"/>
      <w:lvlText w:val="%8."/>
      <w:lvlJc w:val="left"/>
      <w:pPr>
        <w:ind w:left="6087" w:hanging="360"/>
      </w:pPr>
    </w:lvl>
    <w:lvl w:ilvl="8" w:tplc="0409001B" w:tentative="1">
      <w:start w:val="1"/>
      <w:numFmt w:val="lowerRoman"/>
      <w:lvlText w:val="%9."/>
      <w:lvlJc w:val="right"/>
      <w:pPr>
        <w:ind w:left="6807" w:hanging="180"/>
      </w:pPr>
    </w:lvl>
  </w:abstractNum>
  <w:abstractNum w:abstractNumId="62" w15:restartNumberingAfterBreak="0">
    <w:nsid w:val="2476048A"/>
    <w:multiLevelType w:val="hybridMultilevel"/>
    <w:tmpl w:val="2AFA3F86"/>
    <w:lvl w:ilvl="0" w:tplc="5882E74E">
      <w:start w:val="1"/>
      <w:numFmt w:val="lowerRoman"/>
      <w:lvlText w:val="%1)"/>
      <w:lvlJc w:val="left"/>
      <w:pPr>
        <w:ind w:left="2824" w:hanging="720"/>
      </w:pPr>
      <w:rPr>
        <w:rFonts w:hint="default"/>
        <w:b w:val="0"/>
        <w:bCs/>
      </w:rPr>
    </w:lvl>
    <w:lvl w:ilvl="1" w:tplc="40090019" w:tentative="1">
      <w:start w:val="1"/>
      <w:numFmt w:val="lowerLetter"/>
      <w:lvlText w:val="%2."/>
      <w:lvlJc w:val="left"/>
      <w:pPr>
        <w:ind w:left="3184" w:hanging="360"/>
      </w:pPr>
    </w:lvl>
    <w:lvl w:ilvl="2" w:tplc="4009001B" w:tentative="1">
      <w:start w:val="1"/>
      <w:numFmt w:val="lowerRoman"/>
      <w:lvlText w:val="%3."/>
      <w:lvlJc w:val="right"/>
      <w:pPr>
        <w:ind w:left="3904" w:hanging="180"/>
      </w:pPr>
    </w:lvl>
    <w:lvl w:ilvl="3" w:tplc="4009000F" w:tentative="1">
      <w:start w:val="1"/>
      <w:numFmt w:val="decimal"/>
      <w:lvlText w:val="%4."/>
      <w:lvlJc w:val="left"/>
      <w:pPr>
        <w:ind w:left="4624" w:hanging="360"/>
      </w:pPr>
    </w:lvl>
    <w:lvl w:ilvl="4" w:tplc="40090019" w:tentative="1">
      <w:start w:val="1"/>
      <w:numFmt w:val="lowerLetter"/>
      <w:lvlText w:val="%5."/>
      <w:lvlJc w:val="left"/>
      <w:pPr>
        <w:ind w:left="5344" w:hanging="360"/>
      </w:pPr>
    </w:lvl>
    <w:lvl w:ilvl="5" w:tplc="4009001B" w:tentative="1">
      <w:start w:val="1"/>
      <w:numFmt w:val="lowerRoman"/>
      <w:lvlText w:val="%6."/>
      <w:lvlJc w:val="right"/>
      <w:pPr>
        <w:ind w:left="6064" w:hanging="180"/>
      </w:pPr>
    </w:lvl>
    <w:lvl w:ilvl="6" w:tplc="4009000F" w:tentative="1">
      <w:start w:val="1"/>
      <w:numFmt w:val="decimal"/>
      <w:lvlText w:val="%7."/>
      <w:lvlJc w:val="left"/>
      <w:pPr>
        <w:ind w:left="6784" w:hanging="360"/>
      </w:pPr>
    </w:lvl>
    <w:lvl w:ilvl="7" w:tplc="40090019" w:tentative="1">
      <w:start w:val="1"/>
      <w:numFmt w:val="lowerLetter"/>
      <w:lvlText w:val="%8."/>
      <w:lvlJc w:val="left"/>
      <w:pPr>
        <w:ind w:left="7504" w:hanging="360"/>
      </w:pPr>
    </w:lvl>
    <w:lvl w:ilvl="8" w:tplc="4009001B" w:tentative="1">
      <w:start w:val="1"/>
      <w:numFmt w:val="lowerRoman"/>
      <w:lvlText w:val="%9."/>
      <w:lvlJc w:val="right"/>
      <w:pPr>
        <w:ind w:left="8224" w:hanging="180"/>
      </w:pPr>
    </w:lvl>
  </w:abstractNum>
  <w:abstractNum w:abstractNumId="63" w15:restartNumberingAfterBreak="0">
    <w:nsid w:val="249C2EB3"/>
    <w:multiLevelType w:val="multilevel"/>
    <w:tmpl w:val="AFF03DBE"/>
    <w:lvl w:ilvl="0">
      <w:start w:val="13"/>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420" w:hanging="180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4320" w:hanging="2160"/>
      </w:pPr>
      <w:rPr>
        <w:rFonts w:hint="default"/>
      </w:rPr>
    </w:lvl>
  </w:abstractNum>
  <w:abstractNum w:abstractNumId="64" w15:restartNumberingAfterBreak="0">
    <w:nsid w:val="25555CBE"/>
    <w:multiLevelType w:val="multilevel"/>
    <w:tmpl w:val="BBDC6A8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25BC5886"/>
    <w:multiLevelType w:val="hybridMultilevel"/>
    <w:tmpl w:val="8BAE187A"/>
    <w:lvl w:ilvl="0" w:tplc="E73680D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25F73E83"/>
    <w:multiLevelType w:val="hybridMultilevel"/>
    <w:tmpl w:val="7B8C4A22"/>
    <w:lvl w:ilvl="0" w:tplc="22AEE0BE">
      <w:start w:val="1"/>
      <w:numFmt w:val="lowerRoman"/>
      <w:lvlText w:val="%1)"/>
      <w:lvlJc w:val="left"/>
      <w:pPr>
        <w:ind w:left="1512" w:hanging="360"/>
      </w:pPr>
      <w:rPr>
        <w:rFonts w:hint="default"/>
        <w:b w:val="0"/>
      </w:r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67" w15:restartNumberingAfterBreak="0">
    <w:nsid w:val="26DC78B4"/>
    <w:multiLevelType w:val="hybridMultilevel"/>
    <w:tmpl w:val="C3F066B6"/>
    <w:lvl w:ilvl="0" w:tplc="40090017">
      <w:start w:val="1"/>
      <w:numFmt w:val="lowerLetter"/>
      <w:lvlText w:val="%1)"/>
      <w:lvlJc w:val="left"/>
      <w:pPr>
        <w:ind w:left="1710" w:hanging="360"/>
      </w:pPr>
    </w:lvl>
    <w:lvl w:ilvl="1" w:tplc="40090019" w:tentative="1">
      <w:start w:val="1"/>
      <w:numFmt w:val="lowerLetter"/>
      <w:lvlText w:val="%2."/>
      <w:lvlJc w:val="left"/>
      <w:pPr>
        <w:ind w:left="2430" w:hanging="360"/>
      </w:pPr>
    </w:lvl>
    <w:lvl w:ilvl="2" w:tplc="4009001B" w:tentative="1">
      <w:start w:val="1"/>
      <w:numFmt w:val="lowerRoman"/>
      <w:lvlText w:val="%3."/>
      <w:lvlJc w:val="right"/>
      <w:pPr>
        <w:ind w:left="3150" w:hanging="180"/>
      </w:pPr>
    </w:lvl>
    <w:lvl w:ilvl="3" w:tplc="4009000F" w:tentative="1">
      <w:start w:val="1"/>
      <w:numFmt w:val="decimal"/>
      <w:lvlText w:val="%4."/>
      <w:lvlJc w:val="left"/>
      <w:pPr>
        <w:ind w:left="3870" w:hanging="360"/>
      </w:pPr>
    </w:lvl>
    <w:lvl w:ilvl="4" w:tplc="40090019" w:tentative="1">
      <w:start w:val="1"/>
      <w:numFmt w:val="lowerLetter"/>
      <w:lvlText w:val="%5."/>
      <w:lvlJc w:val="left"/>
      <w:pPr>
        <w:ind w:left="4590" w:hanging="360"/>
      </w:pPr>
    </w:lvl>
    <w:lvl w:ilvl="5" w:tplc="4009001B" w:tentative="1">
      <w:start w:val="1"/>
      <w:numFmt w:val="lowerRoman"/>
      <w:lvlText w:val="%6."/>
      <w:lvlJc w:val="right"/>
      <w:pPr>
        <w:ind w:left="5310" w:hanging="180"/>
      </w:pPr>
    </w:lvl>
    <w:lvl w:ilvl="6" w:tplc="4009000F" w:tentative="1">
      <w:start w:val="1"/>
      <w:numFmt w:val="decimal"/>
      <w:lvlText w:val="%7."/>
      <w:lvlJc w:val="left"/>
      <w:pPr>
        <w:ind w:left="6030" w:hanging="360"/>
      </w:pPr>
    </w:lvl>
    <w:lvl w:ilvl="7" w:tplc="40090019" w:tentative="1">
      <w:start w:val="1"/>
      <w:numFmt w:val="lowerLetter"/>
      <w:lvlText w:val="%8."/>
      <w:lvlJc w:val="left"/>
      <w:pPr>
        <w:ind w:left="6750" w:hanging="360"/>
      </w:pPr>
    </w:lvl>
    <w:lvl w:ilvl="8" w:tplc="4009001B" w:tentative="1">
      <w:start w:val="1"/>
      <w:numFmt w:val="lowerRoman"/>
      <w:lvlText w:val="%9."/>
      <w:lvlJc w:val="right"/>
      <w:pPr>
        <w:ind w:left="7470" w:hanging="180"/>
      </w:pPr>
    </w:lvl>
  </w:abstractNum>
  <w:abstractNum w:abstractNumId="68" w15:restartNumberingAfterBreak="0">
    <w:nsid w:val="27691078"/>
    <w:multiLevelType w:val="multilevel"/>
    <w:tmpl w:val="E2125A6E"/>
    <w:lvl w:ilvl="0">
      <w:start w:val="1"/>
      <w:numFmt w:val="decimal"/>
      <w:lvlText w:val="%1."/>
      <w:lvlJc w:val="left"/>
      <w:pPr>
        <w:tabs>
          <w:tab w:val="num" w:pos="1800"/>
        </w:tabs>
        <w:ind w:left="1800" w:hanging="360"/>
      </w:pPr>
      <w:rPr>
        <w:strike w:val="0"/>
      </w:rPr>
    </w:lvl>
    <w:lvl w:ilvl="1">
      <w:start w:val="1"/>
      <w:numFmt w:val="decimal"/>
      <w:isLgl/>
      <w:lvlText w:val="%1.%2"/>
      <w:lvlJc w:val="left"/>
      <w:pPr>
        <w:ind w:left="525" w:hanging="525"/>
      </w:pPr>
      <w:rPr>
        <w:rFonts w:hint="default"/>
        <w:b w:val="0"/>
        <w:strike w:val="0"/>
      </w:rPr>
    </w:lvl>
    <w:lvl w:ilvl="2">
      <w:start w:val="1"/>
      <w:numFmt w:val="decimal"/>
      <w:isLgl/>
      <w:lvlText w:val="%1.%2.%3"/>
      <w:lvlJc w:val="left"/>
      <w:pPr>
        <w:ind w:left="2160" w:hanging="720"/>
      </w:pPr>
      <w:rPr>
        <w:rFonts w:hint="default"/>
        <w:b/>
      </w:rPr>
    </w:lvl>
    <w:lvl w:ilvl="3">
      <w:start w:val="1"/>
      <w:numFmt w:val="decimal"/>
      <w:isLgl/>
      <w:lvlText w:val="%1.%2.%3.%4"/>
      <w:lvlJc w:val="left"/>
      <w:pPr>
        <w:ind w:left="2520" w:hanging="1080"/>
      </w:pPr>
      <w:rPr>
        <w:rFonts w:hint="default"/>
        <w:b/>
      </w:rPr>
    </w:lvl>
    <w:lvl w:ilvl="4">
      <w:start w:val="1"/>
      <w:numFmt w:val="decimal"/>
      <w:isLgl/>
      <w:lvlText w:val="%1.%2.%3.%4.%5"/>
      <w:lvlJc w:val="left"/>
      <w:pPr>
        <w:ind w:left="2520" w:hanging="1080"/>
      </w:pPr>
      <w:rPr>
        <w:rFonts w:hint="default"/>
        <w:b/>
      </w:rPr>
    </w:lvl>
    <w:lvl w:ilvl="5">
      <w:start w:val="1"/>
      <w:numFmt w:val="decimal"/>
      <w:isLgl/>
      <w:lvlText w:val="%1.%2.%3.%4.%5.%6"/>
      <w:lvlJc w:val="left"/>
      <w:pPr>
        <w:ind w:left="2880" w:hanging="1440"/>
      </w:pPr>
      <w:rPr>
        <w:rFonts w:hint="default"/>
        <w:b/>
      </w:rPr>
    </w:lvl>
    <w:lvl w:ilvl="6">
      <w:start w:val="1"/>
      <w:numFmt w:val="decimal"/>
      <w:isLgl/>
      <w:lvlText w:val="%1.%2.%3.%4.%5.%6.%7"/>
      <w:lvlJc w:val="left"/>
      <w:pPr>
        <w:ind w:left="2880" w:hanging="1440"/>
      </w:pPr>
      <w:rPr>
        <w:rFonts w:hint="default"/>
        <w:b/>
      </w:rPr>
    </w:lvl>
    <w:lvl w:ilvl="7">
      <w:start w:val="1"/>
      <w:numFmt w:val="decimal"/>
      <w:isLgl/>
      <w:lvlText w:val="%1.%2.%3.%4.%5.%6.%7.%8"/>
      <w:lvlJc w:val="left"/>
      <w:pPr>
        <w:ind w:left="3240" w:hanging="1800"/>
      </w:pPr>
      <w:rPr>
        <w:rFonts w:hint="default"/>
        <w:b/>
      </w:rPr>
    </w:lvl>
    <w:lvl w:ilvl="8">
      <w:start w:val="1"/>
      <w:numFmt w:val="decimal"/>
      <w:isLgl/>
      <w:lvlText w:val="%1.%2.%3.%4.%5.%6.%7.%8.%9"/>
      <w:lvlJc w:val="left"/>
      <w:pPr>
        <w:ind w:left="3240" w:hanging="1800"/>
      </w:pPr>
      <w:rPr>
        <w:rFonts w:hint="default"/>
        <w:b/>
      </w:rPr>
    </w:lvl>
  </w:abstractNum>
  <w:abstractNum w:abstractNumId="69" w15:restartNumberingAfterBreak="0">
    <w:nsid w:val="27C4407B"/>
    <w:multiLevelType w:val="hybridMultilevel"/>
    <w:tmpl w:val="309C51F2"/>
    <w:lvl w:ilvl="0" w:tplc="236C541C">
      <w:start w:val="1"/>
      <w:numFmt w:val="lowerRoman"/>
      <w:lvlText w:val="%1)"/>
      <w:lvlJc w:val="left"/>
      <w:pPr>
        <w:ind w:left="1080" w:hanging="72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2A390A4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1" w15:restartNumberingAfterBreak="0">
    <w:nsid w:val="2AE96268"/>
    <w:multiLevelType w:val="multilevel"/>
    <w:tmpl w:val="559E13C8"/>
    <w:lvl w:ilvl="0">
      <w:start w:val="8"/>
      <w:numFmt w:val="decimal"/>
      <w:lvlText w:val="%1"/>
      <w:lvlJc w:val="left"/>
      <w:pPr>
        <w:ind w:left="360" w:hanging="360"/>
      </w:pPr>
      <w:rPr>
        <w:rFonts w:hint="default"/>
      </w:rPr>
    </w:lvl>
    <w:lvl w:ilvl="1">
      <w:start w:val="1"/>
      <w:numFmt w:val="decimal"/>
      <w:lvlText w:val="%1.%2"/>
      <w:lvlJc w:val="left"/>
      <w:pPr>
        <w:ind w:left="900" w:hanging="360"/>
      </w:pPr>
      <w:rPr>
        <w:rFonts w:hint="default"/>
        <w:b/>
        <w:bCs/>
      </w:rPr>
    </w:lvl>
    <w:lvl w:ilvl="2">
      <w:start w:val="1"/>
      <w:numFmt w:val="decimal"/>
      <w:lvlText w:val="%1.%2.%3"/>
      <w:lvlJc w:val="left"/>
      <w:pPr>
        <w:ind w:left="720" w:hanging="720"/>
      </w:pPr>
      <w:rPr>
        <w:rFonts w:hint="default"/>
        <w:b/>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72" w15:restartNumberingAfterBreak="0">
    <w:nsid w:val="2BAD5341"/>
    <w:multiLevelType w:val="hybridMultilevel"/>
    <w:tmpl w:val="A426E3EA"/>
    <w:lvl w:ilvl="0" w:tplc="AFDC24DA">
      <w:start w:val="1"/>
      <w:numFmt w:val="decimal"/>
      <w:lvlText w:val="%1."/>
      <w:lvlJc w:val="left"/>
      <w:pPr>
        <w:ind w:left="1440" w:hanging="360"/>
      </w:pPr>
      <w:rPr>
        <w:b/>
      </w:rPr>
    </w:lvl>
    <w:lvl w:ilvl="1" w:tplc="0409000F">
      <w:start w:val="1"/>
      <w:numFmt w:val="decimal"/>
      <w:lvlText w:val="%2."/>
      <w:lvlJc w:val="left"/>
      <w:pPr>
        <w:ind w:left="2160" w:hanging="360"/>
      </w:pPr>
    </w:lvl>
    <w:lvl w:ilvl="2" w:tplc="40B84268">
      <w:start w:val="1"/>
      <w:numFmt w:val="lowerLetter"/>
      <w:lvlText w:val="%3)"/>
      <w:lvlJc w:val="left"/>
      <w:pPr>
        <w:ind w:left="3060" w:hanging="360"/>
      </w:pPr>
      <w:rPr>
        <w:rFonts w:ascii="Bookman Old Style" w:eastAsiaTheme="minorHAnsi" w:hAnsi="Bookman Old Style" w:cstheme="minorBidi" w:hint="default"/>
        <w:b/>
        <w:sz w:val="22"/>
      </w:rPr>
    </w:lvl>
    <w:lvl w:ilvl="3" w:tplc="0409000F">
      <w:start w:val="1"/>
      <w:numFmt w:val="decimal"/>
      <w:lvlText w:val="%4."/>
      <w:lvlJc w:val="left"/>
      <w:pPr>
        <w:ind w:left="3600" w:hanging="360"/>
      </w:pPr>
    </w:lvl>
    <w:lvl w:ilvl="4" w:tplc="C3923368">
      <w:start w:val="1"/>
      <w:numFmt w:val="decimal"/>
      <w:lvlText w:val="%5"/>
      <w:lvlJc w:val="left"/>
      <w:pPr>
        <w:ind w:left="4335" w:hanging="375"/>
      </w:pPr>
      <w:rPr>
        <w:rFonts w:hint="default"/>
      </w:rPr>
    </w:lvl>
    <w:lvl w:ilvl="5" w:tplc="3326B636">
      <w:start w:val="1"/>
      <w:numFmt w:val="decimal"/>
      <w:lvlText w:val="%6"/>
      <w:lvlJc w:val="left"/>
      <w:pPr>
        <w:ind w:left="5235" w:hanging="375"/>
      </w:pPr>
      <w:rPr>
        <w:rFonts w:hint="default"/>
      </w:rPr>
    </w:lvl>
    <w:lvl w:ilvl="6" w:tplc="C5B2EBE4">
      <w:start w:val="1"/>
      <w:numFmt w:val="decimal"/>
      <w:lvlText w:val="%7"/>
      <w:lvlJc w:val="left"/>
      <w:pPr>
        <w:ind w:left="5775" w:hanging="375"/>
      </w:pPr>
      <w:rPr>
        <w:rFonts w:hint="default"/>
      </w:r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3" w15:restartNumberingAfterBreak="0">
    <w:nsid w:val="2D81730B"/>
    <w:multiLevelType w:val="hybridMultilevel"/>
    <w:tmpl w:val="22E4DF1C"/>
    <w:lvl w:ilvl="0" w:tplc="04090019">
      <w:start w:val="1"/>
      <w:numFmt w:val="lowerLetter"/>
      <w:lvlText w:val="%1."/>
      <w:lvlJc w:val="left"/>
      <w:pPr>
        <w:ind w:left="990" w:hanging="360"/>
      </w:pPr>
      <w:rPr>
        <w:b w:val="0"/>
        <w:color w:val="auto"/>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4" w15:restartNumberingAfterBreak="0">
    <w:nsid w:val="2DDB6651"/>
    <w:multiLevelType w:val="hybridMultilevel"/>
    <w:tmpl w:val="12744ACA"/>
    <w:lvl w:ilvl="0" w:tplc="9FAC390A">
      <w:start w:val="1"/>
      <w:numFmt w:val="decimal"/>
      <w:lvlText w:val="%1)"/>
      <w:lvlJc w:val="left"/>
      <w:pPr>
        <w:ind w:left="1080" w:hanging="360"/>
      </w:pPr>
      <w:rPr>
        <w:rFonts w:hint="default"/>
        <w:b/>
        <w:sz w:val="24"/>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75" w15:restartNumberingAfterBreak="0">
    <w:nsid w:val="2E924748"/>
    <w:multiLevelType w:val="multilevel"/>
    <w:tmpl w:val="19B22B98"/>
    <w:lvl w:ilvl="0">
      <w:start w:val="1"/>
      <w:numFmt w:val="decimal"/>
      <w:lvlText w:val="%1."/>
      <w:lvlJc w:val="left"/>
      <w:pPr>
        <w:ind w:left="360" w:hanging="360"/>
      </w:pPr>
      <w:rPr>
        <w:b/>
        <w:sz w:val="22"/>
      </w:rPr>
    </w:lvl>
    <w:lvl w:ilvl="1">
      <w:start w:val="1"/>
      <w:numFmt w:val="lowerLetter"/>
      <w:lvlText w:val="%2)"/>
      <w:lvlJc w:val="left"/>
      <w:pPr>
        <w:ind w:left="540" w:hanging="360"/>
      </w:pPr>
      <w:rPr>
        <w:rFonts w:hint="default"/>
        <w:b w:val="0"/>
        <w:sz w:val="22"/>
        <w:szCs w:val="22"/>
      </w:rPr>
    </w:lvl>
    <w:lvl w:ilvl="2">
      <w:start w:val="1"/>
      <w:numFmt w:val="decimal"/>
      <w:isLgl/>
      <w:lvlText w:val="%1.%2.%3"/>
      <w:lvlJc w:val="left"/>
      <w:pPr>
        <w:ind w:left="2790" w:hanging="720"/>
      </w:pPr>
      <w:rPr>
        <w:rFonts w:eastAsia="Times New Roman" w:hint="default"/>
      </w:rPr>
    </w:lvl>
    <w:lvl w:ilvl="3">
      <w:start w:val="1"/>
      <w:numFmt w:val="decimal"/>
      <w:isLgl/>
      <w:lvlText w:val="%1.%2.%3.%4"/>
      <w:lvlJc w:val="left"/>
      <w:pPr>
        <w:ind w:left="3150" w:hanging="1080"/>
      </w:pPr>
      <w:rPr>
        <w:rFonts w:eastAsia="Times New Roman" w:hint="default"/>
      </w:rPr>
    </w:lvl>
    <w:lvl w:ilvl="4">
      <w:start w:val="1"/>
      <w:numFmt w:val="decimal"/>
      <w:isLgl/>
      <w:lvlText w:val="%1.%2.%3.%4.%5"/>
      <w:lvlJc w:val="left"/>
      <w:pPr>
        <w:ind w:left="3150" w:hanging="1080"/>
      </w:pPr>
      <w:rPr>
        <w:rFonts w:eastAsia="Times New Roman" w:hint="default"/>
      </w:rPr>
    </w:lvl>
    <w:lvl w:ilvl="5">
      <w:start w:val="1"/>
      <w:numFmt w:val="decimal"/>
      <w:isLgl/>
      <w:lvlText w:val="%1.%2.%3.%4.%5.%6"/>
      <w:lvlJc w:val="left"/>
      <w:pPr>
        <w:ind w:left="3510" w:hanging="1440"/>
      </w:pPr>
      <w:rPr>
        <w:rFonts w:eastAsia="Times New Roman" w:hint="default"/>
      </w:rPr>
    </w:lvl>
    <w:lvl w:ilvl="6">
      <w:start w:val="1"/>
      <w:numFmt w:val="decimal"/>
      <w:isLgl/>
      <w:lvlText w:val="%1.%2.%3.%4.%5.%6.%7"/>
      <w:lvlJc w:val="left"/>
      <w:pPr>
        <w:ind w:left="3510" w:hanging="1440"/>
      </w:pPr>
      <w:rPr>
        <w:rFonts w:eastAsia="Times New Roman" w:hint="default"/>
      </w:rPr>
    </w:lvl>
    <w:lvl w:ilvl="7">
      <w:start w:val="1"/>
      <w:numFmt w:val="decimal"/>
      <w:isLgl/>
      <w:lvlText w:val="%1.%2.%3.%4.%5.%6.%7.%8"/>
      <w:lvlJc w:val="left"/>
      <w:pPr>
        <w:ind w:left="3870" w:hanging="1800"/>
      </w:pPr>
      <w:rPr>
        <w:rFonts w:eastAsia="Times New Roman" w:hint="default"/>
      </w:rPr>
    </w:lvl>
    <w:lvl w:ilvl="8">
      <w:start w:val="1"/>
      <w:numFmt w:val="decimal"/>
      <w:isLgl/>
      <w:lvlText w:val="%1.%2.%3.%4.%5.%6.%7.%8.%9"/>
      <w:lvlJc w:val="left"/>
      <w:pPr>
        <w:ind w:left="3870" w:hanging="1800"/>
      </w:pPr>
      <w:rPr>
        <w:rFonts w:eastAsia="Times New Roman" w:hint="default"/>
      </w:rPr>
    </w:lvl>
  </w:abstractNum>
  <w:abstractNum w:abstractNumId="76" w15:restartNumberingAfterBreak="0">
    <w:nsid w:val="2EB9228D"/>
    <w:multiLevelType w:val="hybridMultilevel"/>
    <w:tmpl w:val="442499AA"/>
    <w:lvl w:ilvl="0" w:tplc="40090017">
      <w:start w:val="1"/>
      <w:numFmt w:val="lowerLetter"/>
      <w:lvlText w:val="%1)"/>
      <w:lvlJc w:val="left"/>
      <w:pPr>
        <w:ind w:left="1350" w:hanging="360"/>
      </w:pPr>
    </w:lvl>
    <w:lvl w:ilvl="1" w:tplc="40090017">
      <w:start w:val="1"/>
      <w:numFmt w:val="lowerLetter"/>
      <w:lvlText w:val="%2)"/>
      <w:lvlJc w:val="left"/>
      <w:pPr>
        <w:ind w:left="2070" w:hanging="360"/>
      </w:pPr>
    </w:lvl>
    <w:lvl w:ilvl="2" w:tplc="A4804322">
      <w:start w:val="37"/>
      <w:numFmt w:val="decimal"/>
      <w:lvlText w:val="%3."/>
      <w:lvlJc w:val="left"/>
      <w:pPr>
        <w:ind w:left="375" w:hanging="375"/>
      </w:pPr>
      <w:rPr>
        <w:rFonts w:hint="default"/>
        <w:b/>
      </w:rPr>
    </w:lvl>
    <w:lvl w:ilvl="3" w:tplc="9B26AC74">
      <w:start w:val="1"/>
      <w:numFmt w:val="decimal"/>
      <w:lvlText w:val="%4)"/>
      <w:lvlJc w:val="left"/>
      <w:pPr>
        <w:ind w:left="360" w:hanging="360"/>
      </w:pPr>
      <w:rPr>
        <w:rFonts w:hint="default"/>
      </w:rPr>
    </w:lvl>
    <w:lvl w:ilvl="4" w:tplc="40090019">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77" w15:restartNumberingAfterBreak="0">
    <w:nsid w:val="2F6F67CE"/>
    <w:multiLevelType w:val="hybridMultilevel"/>
    <w:tmpl w:val="51163F90"/>
    <w:lvl w:ilvl="0" w:tplc="04090011">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1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8" w15:restartNumberingAfterBreak="0">
    <w:nsid w:val="2FD06C02"/>
    <w:multiLevelType w:val="hybridMultilevel"/>
    <w:tmpl w:val="BD1A082E"/>
    <w:lvl w:ilvl="0" w:tplc="04090017">
      <w:start w:val="1"/>
      <w:numFmt w:val="lowerLetter"/>
      <w:lvlText w:val="%1)"/>
      <w:lvlJc w:val="left"/>
      <w:pPr>
        <w:ind w:left="3600" w:hanging="360"/>
      </w:pPr>
      <w:rPr>
        <w:rFonts w:hint="default"/>
        <w:b w:val="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79" w15:restartNumberingAfterBreak="0">
    <w:nsid w:val="2FE931E6"/>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0" w15:restartNumberingAfterBreak="0">
    <w:nsid w:val="30917703"/>
    <w:multiLevelType w:val="hybridMultilevel"/>
    <w:tmpl w:val="C57A85C6"/>
    <w:lvl w:ilvl="0" w:tplc="846EF6E4">
      <w:start w:val="1"/>
      <w:numFmt w:val="decimal"/>
      <w:lvlText w:val="(%1)"/>
      <w:lvlJc w:val="left"/>
      <w:pPr>
        <w:ind w:left="1080" w:hanging="360"/>
      </w:pPr>
      <w:rPr>
        <w:rFonts w:hint="default"/>
        <w:b w:val="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1" w15:restartNumberingAfterBreak="0">
    <w:nsid w:val="30BD0511"/>
    <w:multiLevelType w:val="multilevel"/>
    <w:tmpl w:val="2EBAECF8"/>
    <w:lvl w:ilvl="0">
      <w:start w:val="17"/>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2" w15:restartNumberingAfterBreak="0">
    <w:nsid w:val="31891EB3"/>
    <w:multiLevelType w:val="hybridMultilevel"/>
    <w:tmpl w:val="0F22F9E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3" w15:restartNumberingAfterBreak="0">
    <w:nsid w:val="3198529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4" w15:restartNumberingAfterBreak="0">
    <w:nsid w:val="31D57081"/>
    <w:multiLevelType w:val="hybridMultilevel"/>
    <w:tmpl w:val="F8FEF10E"/>
    <w:lvl w:ilvl="0" w:tplc="4009001B">
      <w:start w:val="1"/>
      <w:numFmt w:val="lowerRoman"/>
      <w:lvlText w:val="%1."/>
      <w:lvlJc w:val="right"/>
      <w:pPr>
        <w:ind w:left="2235" w:hanging="360"/>
      </w:pPr>
    </w:lvl>
    <w:lvl w:ilvl="1" w:tplc="A0E63316">
      <w:start w:val="9"/>
      <w:numFmt w:val="decimal"/>
      <w:lvlText w:val="%2"/>
      <w:lvlJc w:val="left"/>
      <w:pPr>
        <w:ind w:left="2970" w:hanging="375"/>
      </w:pPr>
      <w:rPr>
        <w:rFonts w:hint="default"/>
        <w:b/>
      </w:rPr>
    </w:lvl>
    <w:lvl w:ilvl="2" w:tplc="134466C4">
      <w:start w:val="9"/>
      <w:numFmt w:val="decimal"/>
      <w:lvlText w:val="%3"/>
      <w:lvlJc w:val="left"/>
      <w:pPr>
        <w:ind w:left="3870" w:hanging="375"/>
      </w:pPr>
      <w:rPr>
        <w:rFonts w:hint="default"/>
        <w:b/>
      </w:rPr>
    </w:lvl>
    <w:lvl w:ilvl="3" w:tplc="26643318">
      <w:start w:val="9"/>
      <w:numFmt w:val="decimal"/>
      <w:lvlText w:val="%4"/>
      <w:lvlJc w:val="left"/>
      <w:pPr>
        <w:ind w:left="4410" w:hanging="375"/>
      </w:pPr>
      <w:rPr>
        <w:rFonts w:hint="default"/>
        <w:b/>
      </w:rPr>
    </w:lvl>
    <w:lvl w:ilvl="4" w:tplc="0A22265C">
      <w:start w:val="9"/>
      <w:numFmt w:val="decimal"/>
      <w:lvlText w:val="%5"/>
      <w:lvlJc w:val="left"/>
      <w:pPr>
        <w:ind w:left="5130" w:hanging="375"/>
      </w:pPr>
      <w:rPr>
        <w:rFonts w:hint="default"/>
        <w:b/>
      </w:rPr>
    </w:lvl>
    <w:lvl w:ilvl="5" w:tplc="4009001B">
      <w:start w:val="1"/>
      <w:numFmt w:val="lowerRoman"/>
      <w:lvlText w:val="%6."/>
      <w:lvlJc w:val="right"/>
      <w:pPr>
        <w:ind w:left="5835" w:hanging="180"/>
      </w:pPr>
    </w:lvl>
    <w:lvl w:ilvl="6" w:tplc="C068CC74">
      <w:start w:val="9"/>
      <w:numFmt w:val="decimal"/>
      <w:lvlText w:val="%7"/>
      <w:lvlJc w:val="left"/>
      <w:pPr>
        <w:ind w:left="6570" w:hanging="375"/>
      </w:pPr>
      <w:rPr>
        <w:rFonts w:hint="default"/>
        <w:b/>
      </w:rPr>
    </w:lvl>
    <w:lvl w:ilvl="7" w:tplc="C50019B6">
      <w:start w:val="9"/>
      <w:numFmt w:val="decimal"/>
      <w:lvlText w:val="%8"/>
      <w:lvlJc w:val="left"/>
      <w:pPr>
        <w:ind w:left="375" w:hanging="375"/>
      </w:pPr>
      <w:rPr>
        <w:rFonts w:hint="default"/>
        <w:b/>
      </w:rPr>
    </w:lvl>
    <w:lvl w:ilvl="8" w:tplc="49269150">
      <w:start w:val="9"/>
      <w:numFmt w:val="decimal"/>
      <w:lvlText w:val="%9"/>
      <w:lvlJc w:val="left"/>
      <w:pPr>
        <w:ind w:left="8190" w:hanging="375"/>
      </w:pPr>
      <w:rPr>
        <w:rFonts w:hint="default"/>
      </w:rPr>
    </w:lvl>
  </w:abstractNum>
  <w:abstractNum w:abstractNumId="85" w15:restartNumberingAfterBreak="0">
    <w:nsid w:val="32DE2F6F"/>
    <w:multiLevelType w:val="multilevel"/>
    <w:tmpl w:val="5BF6797A"/>
    <w:lvl w:ilvl="0">
      <w:start w:val="4"/>
      <w:numFmt w:val="decimal"/>
      <w:lvlText w:val="%1"/>
      <w:lvlJc w:val="left"/>
      <w:pPr>
        <w:ind w:left="360" w:hanging="360"/>
      </w:pPr>
      <w:rPr>
        <w:rFonts w:hint="default"/>
        <w:sz w:val="22"/>
        <w:szCs w:val="28"/>
      </w:rPr>
    </w:lvl>
    <w:lvl w:ilvl="1">
      <w:start w:val="1"/>
      <w:numFmt w:val="decimal"/>
      <w:lvlText w:val="%1.%2"/>
      <w:lvlJc w:val="left"/>
      <w:pPr>
        <w:ind w:left="360" w:hanging="360"/>
      </w:pPr>
      <w:rPr>
        <w:rFonts w:ascii="Bookman Old Style" w:hAnsi="Bookman Old Style" w:hint="default"/>
        <w:b/>
        <w:bCs/>
        <w:sz w:val="22"/>
        <w:szCs w:val="22"/>
      </w:rPr>
    </w:lvl>
    <w:lvl w:ilvl="2">
      <w:start w:val="1"/>
      <w:numFmt w:val="decimal"/>
      <w:lvlText w:val="%1.%2.%3"/>
      <w:lvlJc w:val="left"/>
      <w:pPr>
        <w:ind w:left="720" w:hanging="720"/>
      </w:pPr>
      <w:rPr>
        <w:rFonts w:hint="default"/>
        <w:b w:val="0"/>
        <w:sz w:val="2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6" w15:restartNumberingAfterBreak="0">
    <w:nsid w:val="335B5D21"/>
    <w:multiLevelType w:val="hybridMultilevel"/>
    <w:tmpl w:val="C32E6A04"/>
    <w:lvl w:ilvl="0" w:tplc="17440226">
      <w:start w:val="1"/>
      <w:numFmt w:val="lowerRoman"/>
      <w:lvlText w:val="%1."/>
      <w:lvlJc w:val="left"/>
      <w:pPr>
        <w:ind w:left="1080" w:hanging="72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7" w15:restartNumberingAfterBreak="0">
    <w:nsid w:val="34C81C86"/>
    <w:multiLevelType w:val="multilevel"/>
    <w:tmpl w:val="623E49A8"/>
    <w:lvl w:ilvl="0">
      <w:start w:val="24"/>
      <w:numFmt w:val="decimal"/>
      <w:lvlText w:val="%1"/>
      <w:lvlJc w:val="left"/>
      <w:pPr>
        <w:ind w:left="480" w:hanging="480"/>
      </w:pPr>
      <w:rPr>
        <w:rFonts w:hint="default"/>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8" w15:restartNumberingAfterBreak="0">
    <w:nsid w:val="35140CFC"/>
    <w:multiLevelType w:val="multilevel"/>
    <w:tmpl w:val="8DF44B04"/>
    <w:lvl w:ilvl="0">
      <w:start w:val="1"/>
      <w:numFmt w:val="decimal"/>
      <w:lvlText w:val="%1."/>
      <w:lvlJc w:val="left"/>
      <w:pPr>
        <w:ind w:left="360" w:hanging="360"/>
      </w:pPr>
      <w:rPr>
        <w:rFonts w:ascii="Bookman Old Style" w:eastAsiaTheme="minorHAnsi" w:hAnsi="Bookman Old Style" w:cstheme="minorBidi"/>
      </w:rPr>
    </w:lvl>
    <w:lvl w:ilvl="1">
      <w:start w:val="1"/>
      <w:numFmt w:val="decimal"/>
      <w:lvlText w:val="%2."/>
      <w:lvlJc w:val="left"/>
      <w:pPr>
        <w:ind w:left="2160" w:hanging="360"/>
      </w:pPr>
      <w:rPr>
        <w:rFonts w:ascii="Bookman Old Style" w:eastAsiaTheme="minorHAnsi" w:hAnsi="Bookman Old Style" w:cstheme="minorBidi"/>
      </w:rPr>
    </w:lvl>
    <w:lvl w:ilvl="2">
      <w:start w:val="1"/>
      <w:numFmt w:val="decimal"/>
      <w:lvlText w:val="%1.%2.%3"/>
      <w:lvlJc w:val="left"/>
      <w:pPr>
        <w:ind w:left="4320" w:hanging="720"/>
      </w:pPr>
      <w:rPr>
        <w:rFonts w:hint="default"/>
        <w:b/>
      </w:rPr>
    </w:lvl>
    <w:lvl w:ilvl="3">
      <w:start w:val="1"/>
      <w:numFmt w:val="decimal"/>
      <w:lvlText w:val="%1.%2.%3.%4"/>
      <w:lvlJc w:val="left"/>
      <w:pPr>
        <w:ind w:left="6120" w:hanging="72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6200" w:hanging="1800"/>
      </w:pPr>
      <w:rPr>
        <w:rFonts w:hint="default"/>
      </w:rPr>
    </w:lvl>
  </w:abstractNum>
  <w:abstractNum w:abstractNumId="89" w15:restartNumberingAfterBreak="0">
    <w:nsid w:val="35757DB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0" w15:restartNumberingAfterBreak="0">
    <w:nsid w:val="36D24208"/>
    <w:multiLevelType w:val="multilevel"/>
    <w:tmpl w:val="6220B96E"/>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b w:val="0"/>
        <w:bCs w:val="0"/>
        <w:sz w:val="20"/>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1" w15:restartNumberingAfterBreak="0">
    <w:nsid w:val="3774285A"/>
    <w:multiLevelType w:val="multilevel"/>
    <w:tmpl w:val="6354F45C"/>
    <w:lvl w:ilvl="0">
      <w:start w:val="29"/>
      <w:numFmt w:val="decimal"/>
      <w:lvlText w:val="%1"/>
      <w:lvlJc w:val="left"/>
      <w:pPr>
        <w:ind w:left="456" w:hanging="456"/>
      </w:pPr>
      <w:rPr>
        <w:rFonts w:hint="default"/>
      </w:rPr>
    </w:lvl>
    <w:lvl w:ilvl="1">
      <w:start w:val="1"/>
      <w:numFmt w:val="decimal"/>
      <w:lvlText w:val="%1.%2"/>
      <w:lvlJc w:val="left"/>
      <w:pPr>
        <w:ind w:left="726" w:hanging="456"/>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92" w15:restartNumberingAfterBreak="0">
    <w:nsid w:val="37B13717"/>
    <w:multiLevelType w:val="hybridMultilevel"/>
    <w:tmpl w:val="AC36FF96"/>
    <w:lvl w:ilvl="0" w:tplc="0C0C8530">
      <w:start w:val="1"/>
      <w:numFmt w:val="decimal"/>
      <w:lvlText w:val="%1.1"/>
      <w:lvlJc w:val="left"/>
      <w:pPr>
        <w:ind w:left="720" w:hanging="360"/>
      </w:pPr>
      <w:rPr>
        <w:rFonts w:hint="default"/>
      </w:rPr>
    </w:lvl>
    <w:lvl w:ilvl="1" w:tplc="7F927A14">
      <w:start w:val="1"/>
      <w:numFmt w:val="decimal"/>
      <w:lvlText w:val="%2.1"/>
      <w:lvlJc w:val="left"/>
      <w:pPr>
        <w:ind w:left="360" w:hanging="360"/>
      </w:pPr>
      <w:rPr>
        <w:rFonts w:hint="default"/>
        <w:b w:val="0"/>
      </w:rPr>
    </w:lvl>
    <w:lvl w:ilvl="2" w:tplc="A79A6534">
      <w:start w:val="1"/>
      <w:numFmt w:val="decimal"/>
      <w:lvlText w:val="%3)"/>
      <w:lvlJc w:val="left"/>
      <w:pPr>
        <w:ind w:left="2340" w:hanging="360"/>
      </w:pPr>
      <w:rPr>
        <w:rFonts w:hint="default"/>
      </w:rPr>
    </w:lvl>
    <w:lvl w:ilvl="3" w:tplc="04090017">
      <w:start w:val="1"/>
      <w:numFmt w:val="lowerLetter"/>
      <w:lvlText w:val="%4)"/>
      <w:lvlJc w:val="left"/>
      <w:pPr>
        <w:ind w:left="2880" w:hanging="360"/>
      </w:pPr>
      <w:rPr>
        <w:rFonts w:hint="default"/>
        <w:b w:val="0"/>
      </w:rPr>
    </w:lvl>
    <w:lvl w:ilvl="4" w:tplc="7FCA0CE8">
      <w:start w:val="22"/>
      <w:numFmt w:val="decimal"/>
      <w:lvlText w:val="%5."/>
      <w:lvlJc w:val="left"/>
      <w:pPr>
        <w:ind w:left="3645" w:hanging="405"/>
      </w:pPr>
      <w:rPr>
        <w:rFonts w:hint="default"/>
        <w:b/>
      </w:r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3800294C"/>
    <w:multiLevelType w:val="hybridMultilevel"/>
    <w:tmpl w:val="BB4A9D46"/>
    <w:lvl w:ilvl="0" w:tplc="8C74E752">
      <w:start w:val="1"/>
      <w:numFmt w:val="lowerRoman"/>
      <w:lvlText w:val="%1)"/>
      <w:lvlJc w:val="left"/>
      <w:pPr>
        <w:ind w:left="1462" w:hanging="720"/>
      </w:pPr>
      <w:rPr>
        <w:rFonts w:hint="default"/>
      </w:rPr>
    </w:lvl>
    <w:lvl w:ilvl="1" w:tplc="40090019" w:tentative="1">
      <w:start w:val="1"/>
      <w:numFmt w:val="lowerLetter"/>
      <w:lvlText w:val="%2."/>
      <w:lvlJc w:val="left"/>
      <w:pPr>
        <w:ind w:left="1822" w:hanging="360"/>
      </w:pPr>
    </w:lvl>
    <w:lvl w:ilvl="2" w:tplc="4009001B" w:tentative="1">
      <w:start w:val="1"/>
      <w:numFmt w:val="lowerRoman"/>
      <w:lvlText w:val="%3."/>
      <w:lvlJc w:val="right"/>
      <w:pPr>
        <w:ind w:left="2542" w:hanging="180"/>
      </w:pPr>
    </w:lvl>
    <w:lvl w:ilvl="3" w:tplc="4009000F" w:tentative="1">
      <w:start w:val="1"/>
      <w:numFmt w:val="decimal"/>
      <w:lvlText w:val="%4."/>
      <w:lvlJc w:val="left"/>
      <w:pPr>
        <w:ind w:left="3262" w:hanging="360"/>
      </w:pPr>
    </w:lvl>
    <w:lvl w:ilvl="4" w:tplc="40090019" w:tentative="1">
      <w:start w:val="1"/>
      <w:numFmt w:val="lowerLetter"/>
      <w:lvlText w:val="%5."/>
      <w:lvlJc w:val="left"/>
      <w:pPr>
        <w:ind w:left="3982" w:hanging="360"/>
      </w:pPr>
    </w:lvl>
    <w:lvl w:ilvl="5" w:tplc="4009001B" w:tentative="1">
      <w:start w:val="1"/>
      <w:numFmt w:val="lowerRoman"/>
      <w:lvlText w:val="%6."/>
      <w:lvlJc w:val="right"/>
      <w:pPr>
        <w:ind w:left="4702" w:hanging="180"/>
      </w:pPr>
    </w:lvl>
    <w:lvl w:ilvl="6" w:tplc="4009000F" w:tentative="1">
      <w:start w:val="1"/>
      <w:numFmt w:val="decimal"/>
      <w:lvlText w:val="%7."/>
      <w:lvlJc w:val="left"/>
      <w:pPr>
        <w:ind w:left="5422" w:hanging="360"/>
      </w:pPr>
    </w:lvl>
    <w:lvl w:ilvl="7" w:tplc="40090019" w:tentative="1">
      <w:start w:val="1"/>
      <w:numFmt w:val="lowerLetter"/>
      <w:lvlText w:val="%8."/>
      <w:lvlJc w:val="left"/>
      <w:pPr>
        <w:ind w:left="6142" w:hanging="360"/>
      </w:pPr>
    </w:lvl>
    <w:lvl w:ilvl="8" w:tplc="4009001B" w:tentative="1">
      <w:start w:val="1"/>
      <w:numFmt w:val="lowerRoman"/>
      <w:lvlText w:val="%9."/>
      <w:lvlJc w:val="right"/>
      <w:pPr>
        <w:ind w:left="6862" w:hanging="180"/>
      </w:pPr>
    </w:lvl>
  </w:abstractNum>
  <w:abstractNum w:abstractNumId="94" w15:restartNumberingAfterBreak="0">
    <w:nsid w:val="396B008B"/>
    <w:multiLevelType w:val="hybridMultilevel"/>
    <w:tmpl w:val="766A1DF0"/>
    <w:lvl w:ilvl="0" w:tplc="04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5" w15:restartNumberingAfterBreak="0">
    <w:nsid w:val="39BE6F4E"/>
    <w:multiLevelType w:val="multilevel"/>
    <w:tmpl w:val="AE022E42"/>
    <w:lvl w:ilvl="0">
      <w:start w:val="26"/>
      <w:numFmt w:val="decimal"/>
      <w:lvlText w:val="%1"/>
      <w:lvlJc w:val="left"/>
      <w:pPr>
        <w:ind w:left="456" w:hanging="456"/>
      </w:pPr>
      <w:rPr>
        <w:rFonts w:cstheme="minorBidi" w:hint="default"/>
      </w:rPr>
    </w:lvl>
    <w:lvl w:ilvl="1">
      <w:start w:val="1"/>
      <w:numFmt w:val="decimal"/>
      <w:lvlText w:val="%1.%2"/>
      <w:lvlJc w:val="left"/>
      <w:pPr>
        <w:ind w:left="456" w:hanging="456"/>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96" w15:restartNumberingAfterBreak="0">
    <w:nsid w:val="3C4A1F13"/>
    <w:multiLevelType w:val="singleLevel"/>
    <w:tmpl w:val="CB76F3AC"/>
    <w:lvl w:ilvl="0">
      <w:start w:val="1"/>
      <w:numFmt w:val="lowerLetter"/>
      <w:lvlText w:val="%1)"/>
      <w:lvlJc w:val="left"/>
      <w:pPr>
        <w:tabs>
          <w:tab w:val="num" w:pos="1080"/>
        </w:tabs>
        <w:ind w:left="1080" w:hanging="360"/>
      </w:pPr>
      <w:rPr>
        <w:rFonts w:hint="default"/>
      </w:rPr>
    </w:lvl>
  </w:abstractNum>
  <w:abstractNum w:abstractNumId="97" w15:restartNumberingAfterBreak="0">
    <w:nsid w:val="3C4D0874"/>
    <w:multiLevelType w:val="hybridMultilevel"/>
    <w:tmpl w:val="7F12770A"/>
    <w:lvl w:ilvl="0" w:tplc="04090017">
      <w:start w:val="1"/>
      <w:numFmt w:val="lowerLetter"/>
      <w:lvlText w:val="%1)"/>
      <w:lvlJc w:val="left"/>
      <w:pPr>
        <w:ind w:left="1440" w:hanging="360"/>
      </w:pPr>
    </w:lvl>
    <w:lvl w:ilvl="1" w:tplc="D86E9B0C">
      <w:start w:val="1"/>
      <w:numFmt w:val="lowerLetter"/>
      <w:lvlText w:val="%2)"/>
      <w:lvlJc w:val="left"/>
      <w:pPr>
        <w:ind w:left="2160" w:hanging="360"/>
      </w:pPr>
      <w:rPr>
        <w:sz w:val="24"/>
        <w:szCs w:val="24"/>
      </w:rPr>
    </w:lvl>
    <w:lvl w:ilvl="2" w:tplc="1ADA85C0">
      <w:start w:val="1"/>
      <w:numFmt w:val="upperLetter"/>
      <w:lvlText w:val="(%3)"/>
      <w:lvlJc w:val="left"/>
      <w:pPr>
        <w:ind w:left="3060" w:hanging="360"/>
      </w:pPr>
      <w:rPr>
        <w:rFonts w:hint="default"/>
      </w:r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8" w15:restartNumberingAfterBreak="0">
    <w:nsid w:val="3CF70943"/>
    <w:multiLevelType w:val="hybridMultilevel"/>
    <w:tmpl w:val="C3AC4A36"/>
    <w:lvl w:ilvl="0" w:tplc="0409001B">
      <w:start w:val="1"/>
      <w:numFmt w:val="lowerRoman"/>
      <w:lvlText w:val="%1."/>
      <w:lvlJc w:val="right"/>
      <w:pPr>
        <w:ind w:left="1440" w:hanging="360"/>
      </w:pPr>
    </w:lvl>
    <w:lvl w:ilvl="1" w:tplc="75F4B2C0">
      <w:start w:val="1"/>
      <w:numFmt w:val="lowerLetter"/>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15:restartNumberingAfterBreak="0">
    <w:nsid w:val="3CFF4824"/>
    <w:multiLevelType w:val="multilevel"/>
    <w:tmpl w:val="91260ABC"/>
    <w:lvl w:ilvl="0">
      <w:start w:val="2"/>
      <w:numFmt w:val="decimal"/>
      <w:lvlText w:val="%1"/>
      <w:lvlJc w:val="left"/>
      <w:pPr>
        <w:ind w:left="375" w:hanging="375"/>
      </w:pPr>
      <w:rPr>
        <w:rFonts w:hint="default"/>
        <w:color w:val="auto"/>
      </w:rPr>
    </w:lvl>
    <w:lvl w:ilvl="1">
      <w:start w:val="2"/>
      <w:numFmt w:val="decimal"/>
      <w:lvlText w:val="%1.%2"/>
      <w:lvlJc w:val="left"/>
      <w:pPr>
        <w:ind w:left="1800" w:hanging="720"/>
      </w:pPr>
      <w:rPr>
        <w:rFonts w:hint="default"/>
        <w:color w:val="auto"/>
      </w:rPr>
    </w:lvl>
    <w:lvl w:ilvl="2">
      <w:start w:val="1"/>
      <w:numFmt w:val="decimal"/>
      <w:lvlText w:val="%1.%2.%3"/>
      <w:lvlJc w:val="left"/>
      <w:pPr>
        <w:ind w:left="2880" w:hanging="720"/>
      </w:pPr>
      <w:rPr>
        <w:rFonts w:hint="default"/>
        <w:color w:val="auto"/>
      </w:rPr>
    </w:lvl>
    <w:lvl w:ilvl="3">
      <w:start w:val="1"/>
      <w:numFmt w:val="decimal"/>
      <w:lvlText w:val="%1.%2.%3.%4"/>
      <w:lvlJc w:val="left"/>
      <w:pPr>
        <w:ind w:left="4320" w:hanging="1080"/>
      </w:pPr>
      <w:rPr>
        <w:rFonts w:hint="default"/>
        <w:color w:val="auto"/>
      </w:rPr>
    </w:lvl>
    <w:lvl w:ilvl="4">
      <w:start w:val="1"/>
      <w:numFmt w:val="decimal"/>
      <w:lvlText w:val="%1.%2.%3.%4.%5"/>
      <w:lvlJc w:val="left"/>
      <w:pPr>
        <w:ind w:left="5400" w:hanging="1080"/>
      </w:pPr>
      <w:rPr>
        <w:rFonts w:hint="default"/>
        <w:color w:val="auto"/>
      </w:rPr>
    </w:lvl>
    <w:lvl w:ilvl="5">
      <w:start w:val="1"/>
      <w:numFmt w:val="decimal"/>
      <w:lvlText w:val="%1.%2.%3.%4.%5.%6"/>
      <w:lvlJc w:val="left"/>
      <w:pPr>
        <w:ind w:left="6840" w:hanging="1440"/>
      </w:pPr>
      <w:rPr>
        <w:rFonts w:hint="default"/>
        <w:color w:val="auto"/>
      </w:rPr>
    </w:lvl>
    <w:lvl w:ilvl="6">
      <w:start w:val="1"/>
      <w:numFmt w:val="decimal"/>
      <w:lvlText w:val="%1.%2.%3.%4.%5.%6.%7"/>
      <w:lvlJc w:val="left"/>
      <w:pPr>
        <w:ind w:left="8280" w:hanging="1800"/>
      </w:pPr>
      <w:rPr>
        <w:rFonts w:hint="default"/>
        <w:color w:val="auto"/>
      </w:rPr>
    </w:lvl>
    <w:lvl w:ilvl="7">
      <w:start w:val="1"/>
      <w:numFmt w:val="decimal"/>
      <w:lvlText w:val="%1.%2.%3.%4.%5.%6.%7.%8"/>
      <w:lvlJc w:val="left"/>
      <w:pPr>
        <w:ind w:left="9360" w:hanging="1800"/>
      </w:pPr>
      <w:rPr>
        <w:rFonts w:hint="default"/>
        <w:color w:val="auto"/>
      </w:rPr>
    </w:lvl>
    <w:lvl w:ilvl="8">
      <w:start w:val="1"/>
      <w:numFmt w:val="decimal"/>
      <w:lvlText w:val="%1.%2.%3.%4.%5.%6.%7.%8.%9"/>
      <w:lvlJc w:val="left"/>
      <w:pPr>
        <w:ind w:left="10800" w:hanging="2160"/>
      </w:pPr>
      <w:rPr>
        <w:rFonts w:hint="default"/>
        <w:color w:val="auto"/>
      </w:rPr>
    </w:lvl>
  </w:abstractNum>
  <w:abstractNum w:abstractNumId="100" w15:restartNumberingAfterBreak="0">
    <w:nsid w:val="3E5031C1"/>
    <w:multiLevelType w:val="multilevel"/>
    <w:tmpl w:val="E96C7B08"/>
    <w:lvl w:ilvl="0">
      <w:start w:val="38"/>
      <w:numFmt w:val="decimal"/>
      <w:lvlText w:val="%1"/>
      <w:lvlJc w:val="left"/>
      <w:pPr>
        <w:ind w:left="456" w:hanging="456"/>
      </w:pPr>
      <w:rPr>
        <w:rFonts w:hint="default"/>
      </w:rPr>
    </w:lvl>
    <w:lvl w:ilvl="1">
      <w:start w:val="1"/>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1" w15:restartNumberingAfterBreak="0">
    <w:nsid w:val="3E5A326D"/>
    <w:multiLevelType w:val="multilevel"/>
    <w:tmpl w:val="22185FF0"/>
    <w:lvl w:ilvl="0">
      <w:start w:val="4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sz w:val="22"/>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2" w15:restartNumberingAfterBreak="0">
    <w:nsid w:val="3FAE2ADD"/>
    <w:multiLevelType w:val="multilevel"/>
    <w:tmpl w:val="3C48F210"/>
    <w:lvl w:ilvl="0">
      <w:start w:val="28"/>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03" w15:restartNumberingAfterBreak="0">
    <w:nsid w:val="40757D2D"/>
    <w:multiLevelType w:val="hybridMultilevel"/>
    <w:tmpl w:val="E6025968"/>
    <w:lvl w:ilvl="0" w:tplc="40090017">
      <w:start w:val="1"/>
      <w:numFmt w:val="lowerLetter"/>
      <w:lvlText w:val="%1)"/>
      <w:lvlJc w:val="left"/>
      <w:pPr>
        <w:ind w:left="1611" w:hanging="720"/>
      </w:pPr>
      <w:rPr>
        <w:rFonts w:hint="default"/>
      </w:rPr>
    </w:lvl>
    <w:lvl w:ilvl="1" w:tplc="40090019" w:tentative="1">
      <w:start w:val="1"/>
      <w:numFmt w:val="lowerLetter"/>
      <w:lvlText w:val="%2."/>
      <w:lvlJc w:val="left"/>
      <w:pPr>
        <w:ind w:left="1971" w:hanging="360"/>
      </w:pPr>
    </w:lvl>
    <w:lvl w:ilvl="2" w:tplc="BC1C3804">
      <w:start w:val="1"/>
      <w:numFmt w:val="lowerRoman"/>
      <w:lvlText w:val="%3."/>
      <w:lvlJc w:val="right"/>
      <w:pPr>
        <w:ind w:left="2691" w:hanging="180"/>
      </w:pPr>
      <w:rPr>
        <w:b/>
      </w:rPr>
    </w:lvl>
    <w:lvl w:ilvl="3" w:tplc="4009000F" w:tentative="1">
      <w:start w:val="1"/>
      <w:numFmt w:val="decimal"/>
      <w:lvlText w:val="%4."/>
      <w:lvlJc w:val="left"/>
      <w:pPr>
        <w:ind w:left="3411" w:hanging="360"/>
      </w:pPr>
    </w:lvl>
    <w:lvl w:ilvl="4" w:tplc="40090019" w:tentative="1">
      <w:start w:val="1"/>
      <w:numFmt w:val="lowerLetter"/>
      <w:lvlText w:val="%5."/>
      <w:lvlJc w:val="left"/>
      <w:pPr>
        <w:ind w:left="4131" w:hanging="360"/>
      </w:pPr>
    </w:lvl>
    <w:lvl w:ilvl="5" w:tplc="4009001B" w:tentative="1">
      <w:start w:val="1"/>
      <w:numFmt w:val="lowerRoman"/>
      <w:lvlText w:val="%6."/>
      <w:lvlJc w:val="right"/>
      <w:pPr>
        <w:ind w:left="4851" w:hanging="180"/>
      </w:pPr>
    </w:lvl>
    <w:lvl w:ilvl="6" w:tplc="4009000F" w:tentative="1">
      <w:start w:val="1"/>
      <w:numFmt w:val="decimal"/>
      <w:lvlText w:val="%7."/>
      <w:lvlJc w:val="left"/>
      <w:pPr>
        <w:ind w:left="5571" w:hanging="360"/>
      </w:pPr>
    </w:lvl>
    <w:lvl w:ilvl="7" w:tplc="40090019" w:tentative="1">
      <w:start w:val="1"/>
      <w:numFmt w:val="lowerLetter"/>
      <w:lvlText w:val="%8."/>
      <w:lvlJc w:val="left"/>
      <w:pPr>
        <w:ind w:left="6291" w:hanging="360"/>
      </w:pPr>
    </w:lvl>
    <w:lvl w:ilvl="8" w:tplc="4009001B" w:tentative="1">
      <w:start w:val="1"/>
      <w:numFmt w:val="lowerRoman"/>
      <w:lvlText w:val="%9."/>
      <w:lvlJc w:val="right"/>
      <w:pPr>
        <w:ind w:left="7011" w:hanging="180"/>
      </w:pPr>
    </w:lvl>
  </w:abstractNum>
  <w:abstractNum w:abstractNumId="104" w15:restartNumberingAfterBreak="0">
    <w:nsid w:val="40F24C11"/>
    <w:multiLevelType w:val="hybridMultilevel"/>
    <w:tmpl w:val="5F70A4EA"/>
    <w:lvl w:ilvl="0" w:tplc="1A28AFCE">
      <w:start w:val="1"/>
      <w:numFmt w:val="decimal"/>
      <w:lvlText w:val="%1."/>
      <w:lvlJc w:val="left"/>
      <w:pPr>
        <w:ind w:left="720" w:hanging="720"/>
      </w:pPr>
      <w:rPr>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5" w15:restartNumberingAfterBreak="0">
    <w:nsid w:val="40F53B0A"/>
    <w:multiLevelType w:val="hybridMultilevel"/>
    <w:tmpl w:val="F4D2C95A"/>
    <w:lvl w:ilvl="0" w:tplc="71F2C0D4">
      <w:start w:val="1"/>
      <w:numFmt w:val="lowerRoman"/>
      <w:lvlText w:val="%1)"/>
      <w:lvlJc w:val="right"/>
      <w:pPr>
        <w:ind w:left="1530" w:hanging="360"/>
      </w:pPr>
      <w:rPr>
        <w:rFonts w:hint="default"/>
      </w:rPr>
    </w:lvl>
    <w:lvl w:ilvl="1" w:tplc="71F2C0D4">
      <w:start w:val="1"/>
      <w:numFmt w:val="lowerRoman"/>
      <w:lvlText w:val="%2)"/>
      <w:lvlJc w:val="right"/>
      <w:pPr>
        <w:ind w:left="2250" w:hanging="360"/>
      </w:pPr>
      <w:rPr>
        <w:rFonts w:hint="default"/>
      </w:rPr>
    </w:lvl>
    <w:lvl w:ilvl="2" w:tplc="EC0AF496">
      <w:start w:val="1"/>
      <w:numFmt w:val="decimal"/>
      <w:lvlText w:val="%3."/>
      <w:lvlJc w:val="left"/>
      <w:pPr>
        <w:ind w:left="3150" w:hanging="360"/>
      </w:pPr>
      <w:rPr>
        <w:rFonts w:hint="default"/>
        <w:b/>
      </w:rPr>
    </w:lvl>
    <w:lvl w:ilvl="3" w:tplc="BA26D4AA">
      <w:start w:val="1"/>
      <w:numFmt w:val="upperRoman"/>
      <w:lvlText w:val="%4."/>
      <w:lvlJc w:val="left"/>
      <w:pPr>
        <w:ind w:left="4050" w:hanging="720"/>
      </w:pPr>
      <w:rPr>
        <w:rFonts w:hint="default"/>
        <w:b/>
      </w:rPr>
    </w:lvl>
    <w:lvl w:ilvl="4" w:tplc="CA2210FC">
      <w:start w:val="3"/>
      <w:numFmt w:val="decimal"/>
      <w:lvlText w:val="%5"/>
      <w:lvlJc w:val="left"/>
      <w:pPr>
        <w:ind w:left="4425" w:hanging="375"/>
      </w:pPr>
      <w:rPr>
        <w:rFonts w:hint="default"/>
      </w:rPr>
    </w:lvl>
    <w:lvl w:ilvl="5" w:tplc="3C7E28B8">
      <w:start w:val="1"/>
      <w:numFmt w:val="upperLetter"/>
      <w:lvlText w:val="%6."/>
      <w:lvlJc w:val="left"/>
      <w:pPr>
        <w:ind w:left="5310" w:hanging="360"/>
      </w:pPr>
      <w:rPr>
        <w:rFonts w:hint="default"/>
        <w:b/>
      </w:rPr>
    </w:lvl>
    <w:lvl w:ilvl="6" w:tplc="1CD2038C">
      <w:start w:val="1"/>
      <w:numFmt w:val="lowerRoman"/>
      <w:lvlText w:val="%7."/>
      <w:lvlJc w:val="left"/>
      <w:pPr>
        <w:ind w:left="6210" w:hanging="720"/>
      </w:pPr>
      <w:rPr>
        <w:rFonts w:hint="default"/>
      </w:r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06" w15:restartNumberingAfterBreak="0">
    <w:nsid w:val="41786911"/>
    <w:multiLevelType w:val="multilevel"/>
    <w:tmpl w:val="05EA2692"/>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7" w15:restartNumberingAfterBreak="0">
    <w:nsid w:val="42502CFB"/>
    <w:multiLevelType w:val="hybridMultilevel"/>
    <w:tmpl w:val="B8923FB2"/>
    <w:lvl w:ilvl="0" w:tplc="FDD2118A">
      <w:start w:val="1"/>
      <w:numFmt w:val="lowerRoman"/>
      <w:lvlText w:val="%1)"/>
      <w:lvlJc w:val="left"/>
      <w:pPr>
        <w:ind w:left="1440" w:hanging="720"/>
      </w:pPr>
      <w:rPr>
        <w:rFonts w:hint="default"/>
      </w:rPr>
    </w:lvl>
    <w:lvl w:ilvl="1" w:tplc="142647AA">
      <w:start w:val="1"/>
      <w:numFmt w:val="lowerLetter"/>
      <w:lvlText w:val="%2)"/>
      <w:lvlJc w:val="left"/>
      <w:pPr>
        <w:ind w:left="1800" w:hanging="360"/>
      </w:pPr>
      <w:rPr>
        <w:rFonts w:hint="default"/>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8" w15:restartNumberingAfterBreak="0">
    <w:nsid w:val="42AF064F"/>
    <w:multiLevelType w:val="multilevel"/>
    <w:tmpl w:val="CF629182"/>
    <w:lvl w:ilvl="0">
      <w:start w:val="26"/>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09" w15:restartNumberingAfterBreak="0">
    <w:nsid w:val="43332BF4"/>
    <w:multiLevelType w:val="hybridMultilevel"/>
    <w:tmpl w:val="EB3C1BD8"/>
    <w:lvl w:ilvl="0" w:tplc="04090017">
      <w:start w:val="1"/>
      <w:numFmt w:val="lowerLetter"/>
      <w:lvlText w:val="%1)"/>
      <w:lvlJc w:val="left"/>
      <w:pPr>
        <w:ind w:left="1094" w:hanging="360"/>
      </w:pPr>
    </w:lvl>
    <w:lvl w:ilvl="1" w:tplc="04090019" w:tentative="1">
      <w:start w:val="1"/>
      <w:numFmt w:val="lowerLetter"/>
      <w:lvlText w:val="%2."/>
      <w:lvlJc w:val="left"/>
      <w:pPr>
        <w:ind w:left="1814" w:hanging="360"/>
      </w:pPr>
    </w:lvl>
    <w:lvl w:ilvl="2" w:tplc="0409001B" w:tentative="1">
      <w:start w:val="1"/>
      <w:numFmt w:val="lowerRoman"/>
      <w:lvlText w:val="%3."/>
      <w:lvlJc w:val="right"/>
      <w:pPr>
        <w:ind w:left="2534" w:hanging="180"/>
      </w:pPr>
    </w:lvl>
    <w:lvl w:ilvl="3" w:tplc="0409000F" w:tentative="1">
      <w:start w:val="1"/>
      <w:numFmt w:val="decimal"/>
      <w:lvlText w:val="%4."/>
      <w:lvlJc w:val="left"/>
      <w:pPr>
        <w:ind w:left="3254" w:hanging="360"/>
      </w:pPr>
    </w:lvl>
    <w:lvl w:ilvl="4" w:tplc="04090019" w:tentative="1">
      <w:start w:val="1"/>
      <w:numFmt w:val="lowerLetter"/>
      <w:lvlText w:val="%5."/>
      <w:lvlJc w:val="left"/>
      <w:pPr>
        <w:ind w:left="3974" w:hanging="360"/>
      </w:pPr>
    </w:lvl>
    <w:lvl w:ilvl="5" w:tplc="0409001B" w:tentative="1">
      <w:start w:val="1"/>
      <w:numFmt w:val="lowerRoman"/>
      <w:lvlText w:val="%6."/>
      <w:lvlJc w:val="right"/>
      <w:pPr>
        <w:ind w:left="4694" w:hanging="180"/>
      </w:pPr>
    </w:lvl>
    <w:lvl w:ilvl="6" w:tplc="0409000F" w:tentative="1">
      <w:start w:val="1"/>
      <w:numFmt w:val="decimal"/>
      <w:lvlText w:val="%7."/>
      <w:lvlJc w:val="left"/>
      <w:pPr>
        <w:ind w:left="5414" w:hanging="360"/>
      </w:pPr>
    </w:lvl>
    <w:lvl w:ilvl="7" w:tplc="04090019" w:tentative="1">
      <w:start w:val="1"/>
      <w:numFmt w:val="lowerLetter"/>
      <w:lvlText w:val="%8."/>
      <w:lvlJc w:val="left"/>
      <w:pPr>
        <w:ind w:left="6134" w:hanging="360"/>
      </w:pPr>
    </w:lvl>
    <w:lvl w:ilvl="8" w:tplc="0409001B" w:tentative="1">
      <w:start w:val="1"/>
      <w:numFmt w:val="lowerRoman"/>
      <w:lvlText w:val="%9."/>
      <w:lvlJc w:val="right"/>
      <w:pPr>
        <w:ind w:left="6854" w:hanging="180"/>
      </w:pPr>
    </w:lvl>
  </w:abstractNum>
  <w:abstractNum w:abstractNumId="110" w15:restartNumberingAfterBreak="0">
    <w:nsid w:val="43A60CBA"/>
    <w:multiLevelType w:val="hybridMultilevel"/>
    <w:tmpl w:val="786C63E8"/>
    <w:lvl w:ilvl="0" w:tplc="B178B484">
      <w:start w:val="1"/>
      <w:numFmt w:val="decimal"/>
      <w:lvlText w:val="%1"/>
      <w:lvlJc w:val="left"/>
      <w:pPr>
        <w:ind w:left="810" w:hanging="360"/>
      </w:pPr>
      <w:rPr>
        <w:rFonts w:hint="default"/>
        <w:b w:val="0"/>
        <w:bCs/>
        <w:sz w:val="20"/>
        <w:szCs w:val="24"/>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11" w15:restartNumberingAfterBreak="0">
    <w:nsid w:val="43B7151B"/>
    <w:multiLevelType w:val="hybridMultilevel"/>
    <w:tmpl w:val="FBA0EA7A"/>
    <w:lvl w:ilvl="0" w:tplc="E4E8481E">
      <w:start w:val="1"/>
      <w:numFmt w:val="lowerRoman"/>
      <w:lvlText w:val="%1."/>
      <w:lvlJc w:val="right"/>
      <w:pPr>
        <w:ind w:left="786" w:hanging="360"/>
      </w:pPr>
      <w:rPr>
        <w:rFonts w:ascii="Bookman Old Style" w:eastAsia="Times New Roman" w:hAnsi="Bookman Old Style" w:cs="Times New Roman"/>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112" w15:restartNumberingAfterBreak="0">
    <w:nsid w:val="45440BBB"/>
    <w:multiLevelType w:val="multilevel"/>
    <w:tmpl w:val="528E813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3" w15:restartNumberingAfterBreak="0">
    <w:nsid w:val="456C7692"/>
    <w:multiLevelType w:val="multilevel"/>
    <w:tmpl w:val="456E0794"/>
    <w:lvl w:ilvl="0">
      <w:start w:val="19"/>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14" w15:restartNumberingAfterBreak="0">
    <w:nsid w:val="45DE0E9A"/>
    <w:multiLevelType w:val="hybridMultilevel"/>
    <w:tmpl w:val="CF3E12A0"/>
    <w:lvl w:ilvl="0" w:tplc="61CE9844">
      <w:start w:val="1"/>
      <w:numFmt w:val="lowerRoman"/>
      <w:lvlText w:val="%1)"/>
      <w:lvlJc w:val="left"/>
      <w:pPr>
        <w:ind w:left="1429" w:hanging="720"/>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115" w15:restartNumberingAfterBreak="0">
    <w:nsid w:val="461146A6"/>
    <w:multiLevelType w:val="multilevel"/>
    <w:tmpl w:val="27D20216"/>
    <w:lvl w:ilvl="0">
      <w:start w:val="1"/>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16" w15:restartNumberingAfterBreak="0">
    <w:nsid w:val="46E45929"/>
    <w:multiLevelType w:val="hybridMultilevel"/>
    <w:tmpl w:val="6A0A9932"/>
    <w:lvl w:ilvl="0" w:tplc="04090017">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start w:val="1"/>
      <w:numFmt w:val="lowerRoman"/>
      <w:lvlText w:val="%3."/>
      <w:lvlJc w:val="right"/>
      <w:pPr>
        <w:ind w:left="4320" w:hanging="180"/>
      </w:pPr>
    </w:lvl>
    <w:lvl w:ilvl="3" w:tplc="0409000F">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17" w15:restartNumberingAfterBreak="0">
    <w:nsid w:val="474449F8"/>
    <w:multiLevelType w:val="hybridMultilevel"/>
    <w:tmpl w:val="E0969DAC"/>
    <w:lvl w:ilvl="0" w:tplc="4DC6F526">
      <w:start w:val="1"/>
      <w:numFmt w:val="upperLetter"/>
      <w:lvlText w:val="%1."/>
      <w:lvlJc w:val="left"/>
      <w:pPr>
        <w:ind w:left="720" w:hanging="360"/>
      </w:pPr>
      <w:rPr>
        <w:b/>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8" w15:restartNumberingAfterBreak="0">
    <w:nsid w:val="476360E5"/>
    <w:multiLevelType w:val="multilevel"/>
    <w:tmpl w:val="E71A7066"/>
    <w:lvl w:ilvl="0">
      <w:start w:val="1"/>
      <w:numFmt w:val="lowerRoman"/>
      <w:lvlText w:val="%1."/>
      <w:lvlJc w:val="left"/>
      <w:pPr>
        <w:ind w:left="2323" w:hanging="480"/>
      </w:pPr>
      <w:rPr>
        <w:rFonts w:ascii="Bookman Old Style" w:eastAsia="Times New Roman" w:hAnsi="Bookman Old Style" w:cs="Times New Roman"/>
      </w:rPr>
    </w:lvl>
    <w:lvl w:ilvl="1">
      <w:start w:val="1"/>
      <w:numFmt w:val="decimal"/>
      <w:lvlText w:val="%1.%2"/>
      <w:lvlJc w:val="left"/>
      <w:pPr>
        <w:ind w:left="2323" w:hanging="480"/>
      </w:pPr>
      <w:rPr>
        <w:rFonts w:cstheme="minorBidi" w:hint="default"/>
        <w:b w:val="0"/>
      </w:rPr>
    </w:lvl>
    <w:lvl w:ilvl="2">
      <w:start w:val="1"/>
      <w:numFmt w:val="decimal"/>
      <w:lvlText w:val="%1.%2.%3"/>
      <w:lvlJc w:val="left"/>
      <w:pPr>
        <w:ind w:left="2563" w:hanging="720"/>
      </w:pPr>
      <w:rPr>
        <w:rFonts w:cstheme="minorBidi" w:hint="default"/>
      </w:rPr>
    </w:lvl>
    <w:lvl w:ilvl="3">
      <w:start w:val="1"/>
      <w:numFmt w:val="decimal"/>
      <w:lvlText w:val="%1.%2.%3.%4"/>
      <w:lvlJc w:val="left"/>
      <w:pPr>
        <w:ind w:left="2923" w:hanging="1080"/>
      </w:pPr>
      <w:rPr>
        <w:rFonts w:cstheme="minorBidi" w:hint="default"/>
      </w:rPr>
    </w:lvl>
    <w:lvl w:ilvl="4">
      <w:start w:val="1"/>
      <w:numFmt w:val="decimal"/>
      <w:lvlText w:val="%1.%2.%3.%4.%5"/>
      <w:lvlJc w:val="left"/>
      <w:pPr>
        <w:ind w:left="2923" w:hanging="1080"/>
      </w:pPr>
      <w:rPr>
        <w:rFonts w:cstheme="minorBidi" w:hint="default"/>
      </w:rPr>
    </w:lvl>
    <w:lvl w:ilvl="5">
      <w:start w:val="1"/>
      <w:numFmt w:val="decimal"/>
      <w:lvlText w:val="%1.%2.%3.%4.%5.%6"/>
      <w:lvlJc w:val="left"/>
      <w:pPr>
        <w:ind w:left="3283" w:hanging="1440"/>
      </w:pPr>
      <w:rPr>
        <w:rFonts w:cstheme="minorBidi" w:hint="default"/>
      </w:rPr>
    </w:lvl>
    <w:lvl w:ilvl="6">
      <w:start w:val="1"/>
      <w:numFmt w:val="decimal"/>
      <w:lvlText w:val="%1.%2.%3.%4.%5.%6.%7"/>
      <w:lvlJc w:val="left"/>
      <w:pPr>
        <w:ind w:left="3283" w:hanging="1440"/>
      </w:pPr>
      <w:rPr>
        <w:rFonts w:cstheme="minorBidi" w:hint="default"/>
      </w:rPr>
    </w:lvl>
    <w:lvl w:ilvl="7">
      <w:start w:val="1"/>
      <w:numFmt w:val="decimal"/>
      <w:lvlText w:val="%1.%2.%3.%4.%5.%6.%7.%8"/>
      <w:lvlJc w:val="left"/>
      <w:pPr>
        <w:ind w:left="3643" w:hanging="1800"/>
      </w:pPr>
      <w:rPr>
        <w:rFonts w:cstheme="minorBidi" w:hint="default"/>
      </w:rPr>
    </w:lvl>
    <w:lvl w:ilvl="8">
      <w:start w:val="1"/>
      <w:numFmt w:val="decimal"/>
      <w:lvlText w:val="%1.%2.%3.%4.%5.%6.%7.%8.%9"/>
      <w:lvlJc w:val="left"/>
      <w:pPr>
        <w:ind w:left="3643" w:hanging="1800"/>
      </w:pPr>
      <w:rPr>
        <w:rFonts w:cstheme="minorBidi" w:hint="default"/>
      </w:rPr>
    </w:lvl>
  </w:abstractNum>
  <w:abstractNum w:abstractNumId="119" w15:restartNumberingAfterBreak="0">
    <w:nsid w:val="47803388"/>
    <w:multiLevelType w:val="hybridMultilevel"/>
    <w:tmpl w:val="0ED2DB02"/>
    <w:lvl w:ilvl="0" w:tplc="989E9444">
      <w:start w:val="1"/>
      <w:numFmt w:val="lowerRoman"/>
      <w:lvlText w:val="%1."/>
      <w:lvlJc w:val="right"/>
      <w:pPr>
        <w:ind w:left="2250" w:hanging="360"/>
      </w:pPr>
      <w:rPr>
        <w:b w:val="0"/>
      </w:rPr>
    </w:lvl>
    <w:lvl w:ilvl="1" w:tplc="40090019">
      <w:start w:val="1"/>
      <w:numFmt w:val="lowerLetter"/>
      <w:lvlText w:val="%2."/>
      <w:lvlJc w:val="left"/>
      <w:pPr>
        <w:ind w:left="2970" w:hanging="360"/>
      </w:pPr>
    </w:lvl>
    <w:lvl w:ilvl="2" w:tplc="4009001B" w:tentative="1">
      <w:start w:val="1"/>
      <w:numFmt w:val="lowerRoman"/>
      <w:lvlText w:val="%3."/>
      <w:lvlJc w:val="right"/>
      <w:pPr>
        <w:ind w:left="3690" w:hanging="180"/>
      </w:pPr>
    </w:lvl>
    <w:lvl w:ilvl="3" w:tplc="4009000F" w:tentative="1">
      <w:start w:val="1"/>
      <w:numFmt w:val="decimal"/>
      <w:lvlText w:val="%4."/>
      <w:lvlJc w:val="left"/>
      <w:pPr>
        <w:ind w:left="4410" w:hanging="360"/>
      </w:pPr>
    </w:lvl>
    <w:lvl w:ilvl="4" w:tplc="40090019" w:tentative="1">
      <w:start w:val="1"/>
      <w:numFmt w:val="lowerLetter"/>
      <w:lvlText w:val="%5."/>
      <w:lvlJc w:val="left"/>
      <w:pPr>
        <w:ind w:left="5130" w:hanging="360"/>
      </w:pPr>
    </w:lvl>
    <w:lvl w:ilvl="5" w:tplc="4009001B" w:tentative="1">
      <w:start w:val="1"/>
      <w:numFmt w:val="lowerRoman"/>
      <w:lvlText w:val="%6."/>
      <w:lvlJc w:val="right"/>
      <w:pPr>
        <w:ind w:left="5850" w:hanging="180"/>
      </w:pPr>
    </w:lvl>
    <w:lvl w:ilvl="6" w:tplc="4009000F" w:tentative="1">
      <w:start w:val="1"/>
      <w:numFmt w:val="decimal"/>
      <w:lvlText w:val="%7."/>
      <w:lvlJc w:val="left"/>
      <w:pPr>
        <w:ind w:left="6570" w:hanging="360"/>
      </w:pPr>
    </w:lvl>
    <w:lvl w:ilvl="7" w:tplc="40090019" w:tentative="1">
      <w:start w:val="1"/>
      <w:numFmt w:val="lowerLetter"/>
      <w:lvlText w:val="%8."/>
      <w:lvlJc w:val="left"/>
      <w:pPr>
        <w:ind w:left="7290" w:hanging="360"/>
      </w:pPr>
    </w:lvl>
    <w:lvl w:ilvl="8" w:tplc="4009001B" w:tentative="1">
      <w:start w:val="1"/>
      <w:numFmt w:val="lowerRoman"/>
      <w:lvlText w:val="%9."/>
      <w:lvlJc w:val="right"/>
      <w:pPr>
        <w:ind w:left="8010" w:hanging="180"/>
      </w:pPr>
    </w:lvl>
  </w:abstractNum>
  <w:abstractNum w:abstractNumId="120" w15:restartNumberingAfterBreak="0">
    <w:nsid w:val="47EE305A"/>
    <w:multiLevelType w:val="multilevel"/>
    <w:tmpl w:val="AEE62ECE"/>
    <w:lvl w:ilvl="0">
      <w:start w:val="1"/>
      <w:numFmt w:val="decimal"/>
      <w:lvlText w:val="%1"/>
      <w:lvlJc w:val="left"/>
      <w:pPr>
        <w:ind w:left="360" w:hanging="360"/>
      </w:pPr>
      <w:rPr>
        <w:rFonts w:cstheme="minorBidi" w:hint="default"/>
        <w:b w:val="0"/>
        <w:sz w:val="22"/>
        <w:u w:val="none"/>
      </w:rPr>
    </w:lvl>
    <w:lvl w:ilvl="1">
      <w:start w:val="2"/>
      <w:numFmt w:val="decimal"/>
      <w:lvlText w:val="%1.%2"/>
      <w:lvlJc w:val="left"/>
      <w:pPr>
        <w:ind w:left="720" w:hanging="720"/>
      </w:pPr>
      <w:rPr>
        <w:rFonts w:cstheme="minorBidi" w:hint="default"/>
        <w:b/>
        <w:bCs/>
        <w:sz w:val="22"/>
        <w:u w:val="none"/>
      </w:rPr>
    </w:lvl>
    <w:lvl w:ilvl="2">
      <w:start w:val="1"/>
      <w:numFmt w:val="decimal"/>
      <w:lvlText w:val="%1.%2.%3"/>
      <w:lvlJc w:val="left"/>
      <w:pPr>
        <w:ind w:left="720" w:hanging="720"/>
      </w:pPr>
      <w:rPr>
        <w:rFonts w:cstheme="minorBidi" w:hint="default"/>
        <w:b w:val="0"/>
        <w:bCs w:val="0"/>
        <w:sz w:val="22"/>
        <w:u w:val="none"/>
      </w:rPr>
    </w:lvl>
    <w:lvl w:ilvl="3">
      <w:start w:val="1"/>
      <w:numFmt w:val="decimal"/>
      <w:lvlText w:val="%1.%2.%3.%4"/>
      <w:lvlJc w:val="left"/>
      <w:pPr>
        <w:ind w:left="1080" w:hanging="1080"/>
      </w:pPr>
      <w:rPr>
        <w:rFonts w:cstheme="minorBidi" w:hint="default"/>
        <w:b w:val="0"/>
        <w:sz w:val="22"/>
        <w:u w:val="none"/>
      </w:rPr>
    </w:lvl>
    <w:lvl w:ilvl="4">
      <w:start w:val="1"/>
      <w:numFmt w:val="decimal"/>
      <w:lvlText w:val="%1.%2.%3.%4.%5"/>
      <w:lvlJc w:val="left"/>
      <w:pPr>
        <w:ind w:left="1080" w:hanging="1080"/>
      </w:pPr>
      <w:rPr>
        <w:rFonts w:cstheme="minorBidi" w:hint="default"/>
        <w:b w:val="0"/>
        <w:sz w:val="22"/>
        <w:u w:val="none"/>
      </w:rPr>
    </w:lvl>
    <w:lvl w:ilvl="5">
      <w:start w:val="1"/>
      <w:numFmt w:val="decimal"/>
      <w:lvlText w:val="%1.%2.%3.%4.%5.%6"/>
      <w:lvlJc w:val="left"/>
      <w:pPr>
        <w:ind w:left="1440" w:hanging="1440"/>
      </w:pPr>
      <w:rPr>
        <w:rFonts w:cstheme="minorBidi" w:hint="default"/>
        <w:b w:val="0"/>
        <w:sz w:val="22"/>
        <w:u w:val="none"/>
      </w:rPr>
    </w:lvl>
    <w:lvl w:ilvl="6">
      <w:start w:val="1"/>
      <w:numFmt w:val="decimal"/>
      <w:lvlText w:val="%1.%2.%3.%4.%5.%6.%7"/>
      <w:lvlJc w:val="left"/>
      <w:pPr>
        <w:ind w:left="1800" w:hanging="1800"/>
      </w:pPr>
      <w:rPr>
        <w:rFonts w:cstheme="minorBidi" w:hint="default"/>
        <w:b w:val="0"/>
        <w:sz w:val="22"/>
        <w:u w:val="none"/>
      </w:rPr>
    </w:lvl>
    <w:lvl w:ilvl="7">
      <w:start w:val="1"/>
      <w:numFmt w:val="decimal"/>
      <w:lvlText w:val="%1.%2.%3.%4.%5.%6.%7.%8"/>
      <w:lvlJc w:val="left"/>
      <w:pPr>
        <w:ind w:left="1800" w:hanging="1800"/>
      </w:pPr>
      <w:rPr>
        <w:rFonts w:cstheme="minorBidi" w:hint="default"/>
        <w:b w:val="0"/>
        <w:sz w:val="22"/>
        <w:u w:val="none"/>
      </w:rPr>
    </w:lvl>
    <w:lvl w:ilvl="8">
      <w:start w:val="1"/>
      <w:numFmt w:val="decimal"/>
      <w:lvlText w:val="%1.%2.%3.%4.%5.%6.%7.%8.%9"/>
      <w:lvlJc w:val="left"/>
      <w:pPr>
        <w:ind w:left="2160" w:hanging="2160"/>
      </w:pPr>
      <w:rPr>
        <w:rFonts w:cstheme="minorBidi" w:hint="default"/>
        <w:b w:val="0"/>
        <w:sz w:val="22"/>
        <w:u w:val="none"/>
      </w:rPr>
    </w:lvl>
  </w:abstractNum>
  <w:abstractNum w:abstractNumId="121" w15:restartNumberingAfterBreak="0">
    <w:nsid w:val="48900B59"/>
    <w:multiLevelType w:val="multilevel"/>
    <w:tmpl w:val="D70A5006"/>
    <w:lvl w:ilvl="0">
      <w:start w:val="5"/>
      <w:numFmt w:val="decimal"/>
      <w:lvlText w:val="%1."/>
      <w:lvlJc w:val="left"/>
      <w:pPr>
        <w:tabs>
          <w:tab w:val="num" w:pos="1080"/>
        </w:tabs>
        <w:ind w:left="1080" w:hanging="720"/>
      </w:pPr>
      <w:rPr>
        <w:rFonts w:hint="default"/>
      </w:rPr>
    </w:lvl>
    <w:lvl w:ilvl="1">
      <w:numFmt w:val="decimal"/>
      <w:isLgl/>
      <w:lvlText w:val="%1.%2"/>
      <w:lvlJc w:val="left"/>
      <w:pPr>
        <w:ind w:left="2445" w:hanging="375"/>
      </w:pPr>
      <w:rPr>
        <w:rFonts w:hint="default"/>
      </w:rPr>
    </w:lvl>
    <w:lvl w:ilvl="2">
      <w:start w:val="1"/>
      <w:numFmt w:val="decimal"/>
      <w:isLgl/>
      <w:lvlText w:val="%1.%2.%3"/>
      <w:lvlJc w:val="left"/>
      <w:pPr>
        <w:ind w:left="4500" w:hanging="720"/>
      </w:pPr>
      <w:rPr>
        <w:rFonts w:hint="default"/>
      </w:rPr>
    </w:lvl>
    <w:lvl w:ilvl="3">
      <w:start w:val="1"/>
      <w:numFmt w:val="decimal"/>
      <w:isLgl/>
      <w:lvlText w:val="%1.%2.%3.%4"/>
      <w:lvlJc w:val="left"/>
      <w:pPr>
        <w:ind w:left="6570" w:hanging="1080"/>
      </w:pPr>
      <w:rPr>
        <w:rFonts w:hint="default"/>
      </w:rPr>
    </w:lvl>
    <w:lvl w:ilvl="4">
      <w:start w:val="1"/>
      <w:numFmt w:val="decimal"/>
      <w:isLgl/>
      <w:lvlText w:val="%1.%2.%3.%4.%5"/>
      <w:lvlJc w:val="left"/>
      <w:pPr>
        <w:ind w:left="8280" w:hanging="1080"/>
      </w:pPr>
      <w:rPr>
        <w:rFonts w:hint="default"/>
      </w:rPr>
    </w:lvl>
    <w:lvl w:ilvl="5">
      <w:start w:val="1"/>
      <w:numFmt w:val="decimal"/>
      <w:isLgl/>
      <w:lvlText w:val="%1.%2.%3.%4.%5.%6"/>
      <w:lvlJc w:val="left"/>
      <w:pPr>
        <w:ind w:left="10350" w:hanging="1440"/>
      </w:pPr>
      <w:rPr>
        <w:rFonts w:hint="default"/>
      </w:rPr>
    </w:lvl>
    <w:lvl w:ilvl="6">
      <w:start w:val="1"/>
      <w:numFmt w:val="decimal"/>
      <w:isLgl/>
      <w:lvlText w:val="%1.%2.%3.%4.%5.%6.%7"/>
      <w:lvlJc w:val="left"/>
      <w:pPr>
        <w:ind w:left="12060" w:hanging="1440"/>
      </w:pPr>
      <w:rPr>
        <w:rFonts w:hint="default"/>
      </w:rPr>
    </w:lvl>
    <w:lvl w:ilvl="7">
      <w:start w:val="1"/>
      <w:numFmt w:val="decimal"/>
      <w:isLgl/>
      <w:lvlText w:val="%1.%2.%3.%4.%5.%6.%7.%8"/>
      <w:lvlJc w:val="left"/>
      <w:pPr>
        <w:ind w:left="14130" w:hanging="1800"/>
      </w:pPr>
      <w:rPr>
        <w:rFonts w:hint="default"/>
      </w:rPr>
    </w:lvl>
    <w:lvl w:ilvl="8">
      <w:start w:val="1"/>
      <w:numFmt w:val="decimal"/>
      <w:isLgl/>
      <w:lvlText w:val="%1.%2.%3.%4.%5.%6.%7.%8.%9"/>
      <w:lvlJc w:val="left"/>
      <w:pPr>
        <w:ind w:left="15840" w:hanging="1800"/>
      </w:pPr>
      <w:rPr>
        <w:rFonts w:hint="default"/>
      </w:rPr>
    </w:lvl>
  </w:abstractNum>
  <w:abstractNum w:abstractNumId="122" w15:restartNumberingAfterBreak="0">
    <w:nsid w:val="49254C99"/>
    <w:multiLevelType w:val="multilevel"/>
    <w:tmpl w:val="A5147218"/>
    <w:lvl w:ilvl="0">
      <w:start w:val="34"/>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3" w15:restartNumberingAfterBreak="0">
    <w:nsid w:val="4A4161AC"/>
    <w:multiLevelType w:val="hybridMultilevel"/>
    <w:tmpl w:val="4B44FB3E"/>
    <w:lvl w:ilvl="0" w:tplc="40090017">
      <w:start w:val="1"/>
      <w:numFmt w:val="lowerLetter"/>
      <w:lvlText w:val="%1)"/>
      <w:lvlJc w:val="left"/>
      <w:pPr>
        <w:ind w:left="1440" w:hanging="360"/>
      </w:pPr>
    </w:lvl>
    <w:lvl w:ilvl="1" w:tplc="40090017">
      <w:start w:val="1"/>
      <w:numFmt w:val="lowerLetter"/>
      <w:lvlText w:val="%2)"/>
      <w:lvlJc w:val="left"/>
      <w:pPr>
        <w:ind w:left="2160" w:hanging="360"/>
      </w:pPr>
    </w:lvl>
    <w:lvl w:ilvl="2" w:tplc="6F8E0CF0">
      <w:start w:val="46"/>
      <w:numFmt w:val="decimal"/>
      <w:lvlText w:val="%3."/>
      <w:lvlJc w:val="left"/>
      <w:pPr>
        <w:ind w:left="3105" w:hanging="405"/>
      </w:pPr>
      <w:rPr>
        <w:rFonts w:hint="default"/>
        <w:b/>
      </w:rPr>
    </w:lvl>
    <w:lvl w:ilvl="3" w:tplc="2410FD4A">
      <w:start w:val="1"/>
      <w:numFmt w:val="decimal"/>
      <w:lvlText w:val="%4)"/>
      <w:lvlJc w:val="left"/>
      <w:pPr>
        <w:ind w:left="3600" w:hanging="360"/>
      </w:pPr>
      <w:rPr>
        <w:rFonts w:hint="default"/>
      </w:r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24" w15:restartNumberingAfterBreak="0">
    <w:nsid w:val="4A653709"/>
    <w:multiLevelType w:val="hybridMultilevel"/>
    <w:tmpl w:val="B85ACFFE"/>
    <w:lvl w:ilvl="0" w:tplc="CE7C0F10">
      <w:start w:val="1"/>
      <w:numFmt w:val="upperLetter"/>
      <w:lvlText w:val="%1."/>
      <w:lvlJc w:val="left"/>
      <w:pPr>
        <w:ind w:left="720" w:hanging="360"/>
      </w:pPr>
      <w:rPr>
        <w:color w:val="EE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5" w15:restartNumberingAfterBreak="0">
    <w:nsid w:val="4B99048F"/>
    <w:multiLevelType w:val="multilevel"/>
    <w:tmpl w:val="4B99048F"/>
    <w:lvl w:ilvl="0">
      <w:start w:val="1"/>
      <w:numFmt w:val="lowerLetter"/>
      <w:lvlText w:val="%1)"/>
      <w:lvlJc w:val="left"/>
      <w:pPr>
        <w:ind w:left="1080" w:hanging="360"/>
      </w:pPr>
      <w:rPr>
        <w:b w:val="0"/>
        <w:color w:val="auto"/>
      </w:rPr>
    </w:lvl>
    <w:lvl w:ilvl="1">
      <w:start w:val="1"/>
      <w:numFmt w:val="lowerLetter"/>
      <w:lvlText w:val="%2."/>
      <w:lvlJc w:val="left"/>
      <w:pPr>
        <w:ind w:left="1800" w:hanging="360"/>
      </w:pPr>
    </w:lvl>
    <w:lvl w:ilvl="2">
      <w:start w:val="1"/>
      <w:numFmt w:val="lowerLetter"/>
      <w:lvlText w:val="%3)"/>
      <w:lvlJc w:val="lef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26" w15:restartNumberingAfterBreak="0">
    <w:nsid w:val="4BEF5558"/>
    <w:multiLevelType w:val="hybridMultilevel"/>
    <w:tmpl w:val="2BD02160"/>
    <w:lvl w:ilvl="0" w:tplc="CB1228AA">
      <w:start w:val="1"/>
      <w:numFmt w:val="lowerLetter"/>
      <w:lvlText w:val="%1)"/>
      <w:lvlJc w:val="right"/>
      <w:pPr>
        <w:ind w:left="3015" w:hanging="360"/>
      </w:pPr>
      <w:rPr>
        <w:rFonts w:ascii="Bookman Old Style" w:eastAsia="Times New Roman" w:hAnsi="Bookman Old Style" w:cs="Times New Roman"/>
      </w:rPr>
    </w:lvl>
    <w:lvl w:ilvl="1" w:tplc="CCE06620">
      <w:start w:val="1"/>
      <w:numFmt w:val="lowerLetter"/>
      <w:lvlText w:val="%2)"/>
      <w:lvlJc w:val="left"/>
      <w:pPr>
        <w:ind w:left="3735" w:hanging="360"/>
      </w:pPr>
      <w:rPr>
        <w:rFonts w:hint="default"/>
        <w:b w:val="0"/>
      </w:rPr>
    </w:lvl>
    <w:lvl w:ilvl="2" w:tplc="4009001B" w:tentative="1">
      <w:start w:val="1"/>
      <w:numFmt w:val="lowerRoman"/>
      <w:lvlText w:val="%3."/>
      <w:lvlJc w:val="right"/>
      <w:pPr>
        <w:ind w:left="4455" w:hanging="180"/>
      </w:pPr>
    </w:lvl>
    <w:lvl w:ilvl="3" w:tplc="4009000F" w:tentative="1">
      <w:start w:val="1"/>
      <w:numFmt w:val="decimal"/>
      <w:lvlText w:val="%4."/>
      <w:lvlJc w:val="left"/>
      <w:pPr>
        <w:ind w:left="5175" w:hanging="360"/>
      </w:pPr>
    </w:lvl>
    <w:lvl w:ilvl="4" w:tplc="40090019" w:tentative="1">
      <w:start w:val="1"/>
      <w:numFmt w:val="lowerLetter"/>
      <w:lvlText w:val="%5."/>
      <w:lvlJc w:val="left"/>
      <w:pPr>
        <w:ind w:left="5895" w:hanging="360"/>
      </w:pPr>
    </w:lvl>
    <w:lvl w:ilvl="5" w:tplc="4009001B" w:tentative="1">
      <w:start w:val="1"/>
      <w:numFmt w:val="lowerRoman"/>
      <w:lvlText w:val="%6."/>
      <w:lvlJc w:val="right"/>
      <w:pPr>
        <w:ind w:left="6615" w:hanging="180"/>
      </w:pPr>
    </w:lvl>
    <w:lvl w:ilvl="6" w:tplc="4009000F" w:tentative="1">
      <w:start w:val="1"/>
      <w:numFmt w:val="decimal"/>
      <w:lvlText w:val="%7."/>
      <w:lvlJc w:val="left"/>
      <w:pPr>
        <w:ind w:left="7335" w:hanging="360"/>
      </w:pPr>
    </w:lvl>
    <w:lvl w:ilvl="7" w:tplc="40090019" w:tentative="1">
      <w:start w:val="1"/>
      <w:numFmt w:val="lowerLetter"/>
      <w:lvlText w:val="%8."/>
      <w:lvlJc w:val="left"/>
      <w:pPr>
        <w:ind w:left="8055" w:hanging="360"/>
      </w:pPr>
    </w:lvl>
    <w:lvl w:ilvl="8" w:tplc="4009001B" w:tentative="1">
      <w:start w:val="1"/>
      <w:numFmt w:val="lowerRoman"/>
      <w:lvlText w:val="%9."/>
      <w:lvlJc w:val="right"/>
      <w:pPr>
        <w:ind w:left="8775" w:hanging="180"/>
      </w:pPr>
    </w:lvl>
  </w:abstractNum>
  <w:abstractNum w:abstractNumId="127" w15:restartNumberingAfterBreak="0">
    <w:nsid w:val="4C730B88"/>
    <w:multiLevelType w:val="hybridMultilevel"/>
    <w:tmpl w:val="C32E6A04"/>
    <w:lvl w:ilvl="0" w:tplc="17440226">
      <w:start w:val="1"/>
      <w:numFmt w:val="lowerRoman"/>
      <w:lvlText w:val="%1."/>
      <w:lvlJc w:val="left"/>
      <w:pPr>
        <w:ind w:left="1080" w:hanging="72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8" w15:restartNumberingAfterBreak="0">
    <w:nsid w:val="4E3A5509"/>
    <w:multiLevelType w:val="hybridMultilevel"/>
    <w:tmpl w:val="19124ACA"/>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9" w15:restartNumberingAfterBreak="0">
    <w:nsid w:val="4FC15E7F"/>
    <w:multiLevelType w:val="hybridMultilevel"/>
    <w:tmpl w:val="23F86762"/>
    <w:lvl w:ilvl="0" w:tplc="6C322A8C">
      <w:start w:val="1"/>
      <w:numFmt w:val="lowerLetter"/>
      <w:lvlText w:val="%1)"/>
      <w:lvlJc w:val="left"/>
      <w:pPr>
        <w:ind w:left="1080" w:hanging="360"/>
      </w:pPr>
      <w:rPr>
        <w:rFonts w:hint="default"/>
      </w:rPr>
    </w:lvl>
    <w:lvl w:ilvl="1" w:tplc="58CCF8B4">
      <w:start w:val="1"/>
      <w:numFmt w:val="lowerRoman"/>
      <w:lvlText w:val="(%2)"/>
      <w:lvlJc w:val="left"/>
      <w:pPr>
        <w:ind w:left="2160" w:hanging="720"/>
      </w:pPr>
      <w:rPr>
        <w:rFonts w:hint="default"/>
        <w:b w:val="0"/>
      </w:rPr>
    </w:lvl>
    <w:lvl w:ilvl="2" w:tplc="70BA0654">
      <w:start w:val="5"/>
      <w:numFmt w:val="decimal"/>
      <w:lvlText w:val="%3."/>
      <w:lvlJc w:val="left"/>
      <w:pPr>
        <w:ind w:left="2700" w:hanging="360"/>
      </w:pPr>
      <w:rPr>
        <w:rFonts w:hint="default"/>
      </w:rPr>
    </w:lvl>
    <w:lvl w:ilvl="3" w:tplc="6FDCC7AC">
      <w:start w:val="1"/>
      <w:numFmt w:val="upperLetter"/>
      <w:lvlText w:val="%4)"/>
      <w:lvlJc w:val="left"/>
      <w:pPr>
        <w:ind w:left="3240" w:hanging="360"/>
      </w:pPr>
      <w:rPr>
        <w:rFonts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0" w15:restartNumberingAfterBreak="0">
    <w:nsid w:val="501915DA"/>
    <w:multiLevelType w:val="hybridMultilevel"/>
    <w:tmpl w:val="DEEE0564"/>
    <w:lvl w:ilvl="0" w:tplc="0409000F">
      <w:start w:val="1"/>
      <w:numFmt w:val="decimal"/>
      <w:lvlText w:val="%1."/>
      <w:lvlJc w:val="left"/>
      <w:pPr>
        <w:ind w:left="720" w:hanging="360"/>
      </w:pPr>
    </w:lvl>
    <w:lvl w:ilvl="1" w:tplc="4D92376C">
      <w:start w:val="1"/>
      <w:numFmt w:val="decimal"/>
      <w:lvlText w:val="%2)"/>
      <w:lvlJc w:val="left"/>
      <w:pPr>
        <w:ind w:left="1440" w:hanging="360"/>
      </w:pPr>
      <w:rPr>
        <w:b w:val="0"/>
        <w:bCs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15:restartNumberingAfterBreak="0">
    <w:nsid w:val="50A223B9"/>
    <w:multiLevelType w:val="multilevel"/>
    <w:tmpl w:val="36FA9A92"/>
    <w:lvl w:ilvl="0">
      <w:start w:val="19"/>
      <w:numFmt w:val="decimal"/>
      <w:lvlText w:val="%1.0"/>
      <w:lvlJc w:val="left"/>
      <w:pPr>
        <w:tabs>
          <w:tab w:val="num" w:pos="465"/>
        </w:tabs>
        <w:ind w:left="465" w:hanging="465"/>
      </w:pPr>
      <w:rPr>
        <w:rFonts w:hint="default"/>
      </w:rPr>
    </w:lvl>
    <w:lvl w:ilvl="1">
      <w:start w:val="1"/>
      <w:numFmt w:val="decimal"/>
      <w:lvlText w:val="%1.%2"/>
      <w:lvlJc w:val="left"/>
      <w:pPr>
        <w:tabs>
          <w:tab w:val="num" w:pos="1185"/>
        </w:tabs>
        <w:ind w:left="1185" w:hanging="46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32" w15:restartNumberingAfterBreak="0">
    <w:nsid w:val="516549CB"/>
    <w:multiLevelType w:val="hybridMultilevel"/>
    <w:tmpl w:val="A0A443C6"/>
    <w:lvl w:ilvl="0" w:tplc="04090011">
      <w:start w:val="1"/>
      <w:numFmt w:val="decimal"/>
      <w:lvlText w:val="%1)"/>
      <w:lvlJc w:val="left"/>
      <w:pPr>
        <w:ind w:left="1170" w:hanging="360"/>
      </w:pPr>
    </w:lvl>
    <w:lvl w:ilvl="1" w:tplc="71380ADC">
      <w:start w:val="1"/>
      <w:numFmt w:val="upperRoman"/>
      <w:lvlText w:val="%2."/>
      <w:lvlJc w:val="left"/>
      <w:pPr>
        <w:ind w:left="2250" w:hanging="720"/>
      </w:pPr>
      <w:rPr>
        <w:rFonts w:hint="default"/>
      </w:rPr>
    </w:lvl>
    <w:lvl w:ilvl="2" w:tplc="0409001B" w:tentative="1">
      <w:start w:val="1"/>
      <w:numFmt w:val="lowerRoman"/>
      <w:lvlText w:val="%3."/>
      <w:lvlJc w:val="right"/>
      <w:pPr>
        <w:ind w:left="2610" w:hanging="180"/>
      </w:pPr>
    </w:lvl>
    <w:lvl w:ilvl="3" w:tplc="F56CE304">
      <w:start w:val="1"/>
      <w:numFmt w:val="decimal"/>
      <w:lvlText w:val="%4)"/>
      <w:lvlJc w:val="left"/>
      <w:pPr>
        <w:ind w:left="3330" w:hanging="360"/>
      </w:pPr>
      <w:rPr>
        <w:b w:val="0"/>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33" w15:restartNumberingAfterBreak="0">
    <w:nsid w:val="53104426"/>
    <w:multiLevelType w:val="multilevel"/>
    <w:tmpl w:val="735AC41E"/>
    <w:lvl w:ilvl="0">
      <w:start w:val="1"/>
      <w:numFmt w:val="decimal"/>
      <w:lvlText w:val="%1.0"/>
      <w:lvlJc w:val="left"/>
      <w:pPr>
        <w:tabs>
          <w:tab w:val="num" w:pos="1440"/>
        </w:tabs>
        <w:ind w:left="1440" w:hanging="1440"/>
      </w:pPr>
      <w:rPr>
        <w:rFonts w:hint="default"/>
      </w:rPr>
    </w:lvl>
    <w:lvl w:ilvl="1">
      <w:start w:val="1"/>
      <w:numFmt w:val="decimal"/>
      <w:lvlText w:val="%1.%2"/>
      <w:lvlJc w:val="left"/>
      <w:pPr>
        <w:tabs>
          <w:tab w:val="num" w:pos="2160"/>
        </w:tabs>
        <w:ind w:left="2160" w:hanging="1440"/>
      </w:pPr>
      <w:rPr>
        <w:rFonts w:hint="default"/>
      </w:rPr>
    </w:lvl>
    <w:lvl w:ilvl="2">
      <w:start w:val="1"/>
      <w:numFmt w:val="decimal"/>
      <w:lvlText w:val="%1.%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34" w15:restartNumberingAfterBreak="0">
    <w:nsid w:val="53744091"/>
    <w:multiLevelType w:val="hybridMultilevel"/>
    <w:tmpl w:val="CAEA2E3A"/>
    <w:lvl w:ilvl="0" w:tplc="04090017">
      <w:start w:val="1"/>
      <w:numFmt w:val="lowerLetter"/>
      <w:lvlText w:val="%1)"/>
      <w:lvlJc w:val="left"/>
      <w:pPr>
        <w:ind w:left="1440" w:hanging="360"/>
      </w:pPr>
      <w:rPr>
        <w:rFonts w:hint="default"/>
      </w:rPr>
    </w:lvl>
    <w:lvl w:ilvl="1" w:tplc="AE0448A8">
      <w:start w:val="1"/>
      <w:numFmt w:val="decimal"/>
      <w:lvlText w:val="%2."/>
      <w:lvlJc w:val="left"/>
      <w:pPr>
        <w:ind w:left="2160" w:hanging="360"/>
      </w:pPr>
      <w:rPr>
        <w:rFonts w:hint="default"/>
      </w:rPr>
    </w:lvl>
    <w:lvl w:ilvl="2" w:tplc="0409001B">
      <w:start w:val="1"/>
      <w:numFmt w:val="lowerRoman"/>
      <w:lvlText w:val="%3."/>
      <w:lvlJc w:val="right"/>
      <w:pPr>
        <w:ind w:left="1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5" w15:restartNumberingAfterBreak="0">
    <w:nsid w:val="539B39FF"/>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6" w15:restartNumberingAfterBreak="0">
    <w:nsid w:val="54964837"/>
    <w:multiLevelType w:val="hybridMultilevel"/>
    <w:tmpl w:val="888C054E"/>
    <w:lvl w:ilvl="0" w:tplc="D1CAF1F2">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55085A1F"/>
    <w:multiLevelType w:val="hybridMultilevel"/>
    <w:tmpl w:val="35AA1A68"/>
    <w:lvl w:ilvl="0" w:tplc="22B2527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56DD2BFB"/>
    <w:multiLevelType w:val="multilevel"/>
    <w:tmpl w:val="6CFA4F38"/>
    <w:lvl w:ilvl="0">
      <w:start w:val="10"/>
      <w:numFmt w:val="decimal"/>
      <w:lvlText w:val="%1"/>
      <w:lvlJc w:val="left"/>
      <w:pPr>
        <w:ind w:left="525" w:hanging="525"/>
      </w:pPr>
      <w:rPr>
        <w:rFonts w:hint="default"/>
      </w:rPr>
    </w:lvl>
    <w:lvl w:ilvl="1">
      <w:start w:val="1"/>
      <w:numFmt w:val="decimal"/>
      <w:lvlText w:val="10.%2"/>
      <w:lvlJc w:val="left"/>
      <w:pPr>
        <w:ind w:left="720" w:hanging="720"/>
      </w:pPr>
      <w:rPr>
        <w:rFonts w:hint="default"/>
        <w:b w:val="0"/>
        <w:color w:val="auto"/>
        <w:sz w:val="22"/>
        <w:szCs w:val="22"/>
      </w:rPr>
    </w:lvl>
    <w:lvl w:ilvl="2">
      <w:start w:val="1"/>
      <w:numFmt w:val="decimal"/>
      <w:lvlText w:val="10.%2.%3"/>
      <w:lvlJc w:val="left"/>
      <w:pPr>
        <w:ind w:left="720" w:hanging="720"/>
      </w:pPr>
      <w:rPr>
        <w:rFonts w:hint="default"/>
        <w:b w:val="0"/>
        <w:sz w:val="22"/>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39" w15:restartNumberingAfterBreak="0">
    <w:nsid w:val="580E50A1"/>
    <w:multiLevelType w:val="hybridMultilevel"/>
    <w:tmpl w:val="F42C074E"/>
    <w:lvl w:ilvl="0" w:tplc="073616CC">
      <w:start w:val="1"/>
      <w:numFmt w:val="lowerLetter"/>
      <w:lvlText w:val="%1)"/>
      <w:lvlJc w:val="left"/>
      <w:pPr>
        <w:tabs>
          <w:tab w:val="num" w:pos="734"/>
        </w:tabs>
        <w:ind w:left="734" w:hanging="360"/>
      </w:pPr>
      <w:rPr>
        <w:rFonts w:hint="default"/>
      </w:rPr>
    </w:lvl>
    <w:lvl w:ilvl="1" w:tplc="04090019" w:tentative="1">
      <w:start w:val="1"/>
      <w:numFmt w:val="lowerLetter"/>
      <w:lvlText w:val="%2."/>
      <w:lvlJc w:val="left"/>
      <w:pPr>
        <w:tabs>
          <w:tab w:val="num" w:pos="1454"/>
        </w:tabs>
        <w:ind w:left="1454" w:hanging="360"/>
      </w:pPr>
    </w:lvl>
    <w:lvl w:ilvl="2" w:tplc="0409001B" w:tentative="1">
      <w:start w:val="1"/>
      <w:numFmt w:val="lowerRoman"/>
      <w:lvlText w:val="%3."/>
      <w:lvlJc w:val="right"/>
      <w:pPr>
        <w:tabs>
          <w:tab w:val="num" w:pos="2174"/>
        </w:tabs>
        <w:ind w:left="2174" w:hanging="180"/>
      </w:pPr>
    </w:lvl>
    <w:lvl w:ilvl="3" w:tplc="0409000F" w:tentative="1">
      <w:start w:val="1"/>
      <w:numFmt w:val="decimal"/>
      <w:lvlText w:val="%4."/>
      <w:lvlJc w:val="left"/>
      <w:pPr>
        <w:tabs>
          <w:tab w:val="num" w:pos="2894"/>
        </w:tabs>
        <w:ind w:left="2894" w:hanging="360"/>
      </w:pPr>
    </w:lvl>
    <w:lvl w:ilvl="4" w:tplc="04090019" w:tentative="1">
      <w:start w:val="1"/>
      <w:numFmt w:val="lowerLetter"/>
      <w:lvlText w:val="%5."/>
      <w:lvlJc w:val="left"/>
      <w:pPr>
        <w:tabs>
          <w:tab w:val="num" w:pos="3614"/>
        </w:tabs>
        <w:ind w:left="3614" w:hanging="360"/>
      </w:pPr>
    </w:lvl>
    <w:lvl w:ilvl="5" w:tplc="0409001B" w:tentative="1">
      <w:start w:val="1"/>
      <w:numFmt w:val="lowerRoman"/>
      <w:lvlText w:val="%6."/>
      <w:lvlJc w:val="right"/>
      <w:pPr>
        <w:tabs>
          <w:tab w:val="num" w:pos="4334"/>
        </w:tabs>
        <w:ind w:left="4334" w:hanging="180"/>
      </w:pPr>
    </w:lvl>
    <w:lvl w:ilvl="6" w:tplc="0409000F" w:tentative="1">
      <w:start w:val="1"/>
      <w:numFmt w:val="decimal"/>
      <w:lvlText w:val="%7."/>
      <w:lvlJc w:val="left"/>
      <w:pPr>
        <w:tabs>
          <w:tab w:val="num" w:pos="5054"/>
        </w:tabs>
        <w:ind w:left="5054" w:hanging="360"/>
      </w:pPr>
    </w:lvl>
    <w:lvl w:ilvl="7" w:tplc="04090019" w:tentative="1">
      <w:start w:val="1"/>
      <w:numFmt w:val="lowerLetter"/>
      <w:lvlText w:val="%8."/>
      <w:lvlJc w:val="left"/>
      <w:pPr>
        <w:tabs>
          <w:tab w:val="num" w:pos="5774"/>
        </w:tabs>
        <w:ind w:left="5774" w:hanging="360"/>
      </w:pPr>
    </w:lvl>
    <w:lvl w:ilvl="8" w:tplc="0409001B" w:tentative="1">
      <w:start w:val="1"/>
      <w:numFmt w:val="lowerRoman"/>
      <w:lvlText w:val="%9."/>
      <w:lvlJc w:val="right"/>
      <w:pPr>
        <w:tabs>
          <w:tab w:val="num" w:pos="6494"/>
        </w:tabs>
        <w:ind w:left="6494" w:hanging="180"/>
      </w:pPr>
    </w:lvl>
  </w:abstractNum>
  <w:abstractNum w:abstractNumId="140" w15:restartNumberingAfterBreak="0">
    <w:nsid w:val="59D509A7"/>
    <w:multiLevelType w:val="multilevel"/>
    <w:tmpl w:val="DDC6A07A"/>
    <w:lvl w:ilvl="0">
      <w:start w:val="11"/>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11.%3"/>
      <w:lvlJc w:val="left"/>
      <w:pPr>
        <w:ind w:left="720" w:hanging="720"/>
      </w:pPr>
      <w:rPr>
        <w:rFonts w:hint="default"/>
        <w:b w:val="0"/>
        <w:bCs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1" w15:restartNumberingAfterBreak="0">
    <w:nsid w:val="59EB640D"/>
    <w:multiLevelType w:val="multilevel"/>
    <w:tmpl w:val="51B29E2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95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2" w15:restartNumberingAfterBreak="0">
    <w:nsid w:val="59EC74B2"/>
    <w:multiLevelType w:val="hybridMultilevel"/>
    <w:tmpl w:val="3E049926"/>
    <w:lvl w:ilvl="0" w:tplc="D4A6637A">
      <w:start w:val="1"/>
      <w:numFmt w:val="upperLetter"/>
      <w:lvlText w:val="%1."/>
      <w:lvlJc w:val="left"/>
      <w:pPr>
        <w:ind w:left="360" w:hanging="360"/>
      </w:pPr>
      <w:rPr>
        <w:sz w:val="28"/>
        <w:szCs w:val="24"/>
      </w:rPr>
    </w:lvl>
    <w:lvl w:ilvl="1" w:tplc="7EFE7896">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3" w15:restartNumberingAfterBreak="0">
    <w:nsid w:val="5A460390"/>
    <w:multiLevelType w:val="hybridMultilevel"/>
    <w:tmpl w:val="02781EC8"/>
    <w:lvl w:ilvl="0" w:tplc="483A25EE">
      <w:start w:val="1"/>
      <w:numFmt w:val="lowerLetter"/>
      <w:lvlText w:val="%1)"/>
      <w:lvlJc w:val="left"/>
      <w:pPr>
        <w:ind w:left="1260" w:hanging="360"/>
      </w:pPr>
      <w:rPr>
        <w:b/>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4" w15:restartNumberingAfterBreak="0">
    <w:nsid w:val="5A9371B8"/>
    <w:multiLevelType w:val="multilevel"/>
    <w:tmpl w:val="DDB021AE"/>
    <w:lvl w:ilvl="0">
      <w:start w:val="21"/>
      <w:numFmt w:val="decimal"/>
      <w:lvlText w:val="%1"/>
      <w:lvlJc w:val="left"/>
      <w:pPr>
        <w:ind w:left="525" w:hanging="52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45" w15:restartNumberingAfterBreak="0">
    <w:nsid w:val="5DE44F6D"/>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6" w15:restartNumberingAfterBreak="0">
    <w:nsid w:val="5E750B80"/>
    <w:multiLevelType w:val="hybridMultilevel"/>
    <w:tmpl w:val="7ACE8CDC"/>
    <w:lvl w:ilvl="0" w:tplc="6B42547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5F3A740B"/>
    <w:multiLevelType w:val="hybridMultilevel"/>
    <w:tmpl w:val="18BC660A"/>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8" w15:restartNumberingAfterBreak="0">
    <w:nsid w:val="5F674EC9"/>
    <w:multiLevelType w:val="hybridMultilevel"/>
    <w:tmpl w:val="292253E4"/>
    <w:lvl w:ilvl="0" w:tplc="0C0C8530">
      <w:start w:val="1"/>
      <w:numFmt w:val="decimal"/>
      <w:lvlText w:val="%1.1"/>
      <w:lvlJc w:val="left"/>
      <w:pPr>
        <w:ind w:left="1440" w:hanging="360"/>
      </w:pPr>
      <w:rPr>
        <w:rFonts w:hint="default"/>
      </w:rPr>
    </w:lvl>
    <w:lvl w:ilvl="1" w:tplc="B8E6E9AA">
      <w:start w:val="1"/>
      <w:numFmt w:val="decimal"/>
      <w:lvlText w:val="%2.1"/>
      <w:lvlJc w:val="left"/>
      <w:pPr>
        <w:ind w:left="360" w:hanging="360"/>
      </w:pPr>
      <w:rPr>
        <w:rFonts w:hint="default"/>
        <w:b/>
        <w:bCs/>
      </w:rPr>
    </w:lvl>
    <w:lvl w:ilvl="2" w:tplc="59769470">
      <w:start w:val="1"/>
      <w:numFmt w:val="lowerLetter"/>
      <w:lvlText w:val="%3)"/>
      <w:lvlJc w:val="left"/>
      <w:pPr>
        <w:ind w:left="3060" w:hanging="360"/>
      </w:pPr>
      <w:rPr>
        <w:rFonts w:ascii="Bookman Old Style" w:hAnsi="Bookman Old Style" w:hint="default"/>
        <w:b w:val="0"/>
        <w:i w:val="0"/>
        <w:color w:val="auto"/>
      </w:rPr>
    </w:lvl>
    <w:lvl w:ilvl="3" w:tplc="8DB284AE">
      <w:start w:val="10"/>
      <w:numFmt w:val="decimal"/>
      <w:lvlText w:val="%4"/>
      <w:lvlJc w:val="left"/>
      <w:pPr>
        <w:ind w:left="3765" w:hanging="525"/>
      </w:pPr>
      <w:rPr>
        <w:rFonts w:hint="default"/>
      </w:rPr>
    </w:lvl>
    <w:lvl w:ilvl="4" w:tplc="07407910">
      <w:start w:val="3"/>
      <w:numFmt w:val="bullet"/>
      <w:lvlText w:val="-"/>
      <w:lvlJc w:val="left"/>
      <w:pPr>
        <w:ind w:left="4320" w:hanging="360"/>
      </w:pPr>
      <w:rPr>
        <w:rFonts w:ascii="Bookman Old Style" w:eastAsiaTheme="minorHAnsi" w:hAnsi="Bookman Old Style" w:cstheme="minorBidi" w:hint="default"/>
      </w:rPr>
    </w:lvl>
    <w:lvl w:ilvl="5" w:tplc="0409001B">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9" w15:restartNumberingAfterBreak="0">
    <w:nsid w:val="62871BE1"/>
    <w:multiLevelType w:val="singleLevel"/>
    <w:tmpl w:val="40090017"/>
    <w:lvl w:ilvl="0">
      <w:start w:val="1"/>
      <w:numFmt w:val="lowerLetter"/>
      <w:lvlText w:val="%1)"/>
      <w:lvlJc w:val="left"/>
      <w:pPr>
        <w:ind w:left="1710" w:hanging="360"/>
      </w:pPr>
      <w:rPr>
        <w:rFonts w:hint="default"/>
      </w:rPr>
    </w:lvl>
  </w:abstractNum>
  <w:abstractNum w:abstractNumId="150" w15:restartNumberingAfterBreak="0">
    <w:nsid w:val="628E2EF0"/>
    <w:multiLevelType w:val="hybridMultilevel"/>
    <w:tmpl w:val="F00694E8"/>
    <w:lvl w:ilvl="0" w:tplc="04090017">
      <w:start w:val="1"/>
      <w:numFmt w:val="lowerLetter"/>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51" w15:restartNumberingAfterBreak="0">
    <w:nsid w:val="62CA2E9B"/>
    <w:multiLevelType w:val="hybridMultilevel"/>
    <w:tmpl w:val="386CFB6E"/>
    <w:lvl w:ilvl="0" w:tplc="96BA01C4">
      <w:start w:val="1"/>
      <w:numFmt w:val="lowerRoman"/>
      <w:lvlText w:val="%1)"/>
      <w:lvlJc w:val="left"/>
      <w:pPr>
        <w:ind w:left="1440" w:hanging="720"/>
      </w:pPr>
      <w:rPr>
        <w:color w:val="000000"/>
      </w:rPr>
    </w:lvl>
    <w:lvl w:ilvl="1" w:tplc="40090019">
      <w:start w:val="1"/>
      <w:numFmt w:val="lowerLetter"/>
      <w:lvlText w:val="%2."/>
      <w:lvlJc w:val="left"/>
      <w:pPr>
        <w:ind w:left="1800" w:hanging="360"/>
      </w:pPr>
    </w:lvl>
    <w:lvl w:ilvl="2" w:tplc="4009001B">
      <w:start w:val="1"/>
      <w:numFmt w:val="lowerRoman"/>
      <w:lvlText w:val="%3."/>
      <w:lvlJc w:val="right"/>
      <w:pPr>
        <w:ind w:left="2520" w:hanging="180"/>
      </w:pPr>
    </w:lvl>
    <w:lvl w:ilvl="3" w:tplc="4009000F">
      <w:start w:val="1"/>
      <w:numFmt w:val="decimal"/>
      <w:lvlText w:val="%4."/>
      <w:lvlJc w:val="left"/>
      <w:pPr>
        <w:ind w:left="3240" w:hanging="360"/>
      </w:pPr>
    </w:lvl>
    <w:lvl w:ilvl="4" w:tplc="40090019">
      <w:start w:val="1"/>
      <w:numFmt w:val="lowerLetter"/>
      <w:lvlText w:val="%5."/>
      <w:lvlJc w:val="left"/>
      <w:pPr>
        <w:ind w:left="3960" w:hanging="360"/>
      </w:pPr>
    </w:lvl>
    <w:lvl w:ilvl="5" w:tplc="4009001B">
      <w:start w:val="1"/>
      <w:numFmt w:val="lowerRoman"/>
      <w:lvlText w:val="%6."/>
      <w:lvlJc w:val="right"/>
      <w:pPr>
        <w:ind w:left="4680" w:hanging="180"/>
      </w:pPr>
    </w:lvl>
    <w:lvl w:ilvl="6" w:tplc="4009000F">
      <w:start w:val="1"/>
      <w:numFmt w:val="decimal"/>
      <w:lvlText w:val="%7."/>
      <w:lvlJc w:val="left"/>
      <w:pPr>
        <w:ind w:left="5400" w:hanging="360"/>
      </w:pPr>
    </w:lvl>
    <w:lvl w:ilvl="7" w:tplc="40090019">
      <w:start w:val="1"/>
      <w:numFmt w:val="lowerLetter"/>
      <w:lvlText w:val="%8."/>
      <w:lvlJc w:val="left"/>
      <w:pPr>
        <w:ind w:left="6120" w:hanging="360"/>
      </w:pPr>
    </w:lvl>
    <w:lvl w:ilvl="8" w:tplc="4009001B">
      <w:start w:val="1"/>
      <w:numFmt w:val="lowerRoman"/>
      <w:lvlText w:val="%9."/>
      <w:lvlJc w:val="right"/>
      <w:pPr>
        <w:ind w:left="6840" w:hanging="180"/>
      </w:pPr>
    </w:lvl>
  </w:abstractNum>
  <w:abstractNum w:abstractNumId="152" w15:restartNumberingAfterBreak="0">
    <w:nsid w:val="631F650B"/>
    <w:multiLevelType w:val="hybridMultilevel"/>
    <w:tmpl w:val="2CBA24FC"/>
    <w:lvl w:ilvl="0" w:tplc="40090017">
      <w:start w:val="1"/>
      <w:numFmt w:val="lowerLetter"/>
      <w:lvlText w:val="%1)"/>
      <w:lvlJc w:val="left"/>
      <w:pPr>
        <w:ind w:left="920" w:hanging="360"/>
      </w:pPr>
    </w:lvl>
    <w:lvl w:ilvl="1" w:tplc="40090019" w:tentative="1">
      <w:start w:val="1"/>
      <w:numFmt w:val="lowerLetter"/>
      <w:lvlText w:val="%2."/>
      <w:lvlJc w:val="left"/>
      <w:pPr>
        <w:ind w:left="1640" w:hanging="360"/>
      </w:pPr>
    </w:lvl>
    <w:lvl w:ilvl="2" w:tplc="4009001B" w:tentative="1">
      <w:start w:val="1"/>
      <w:numFmt w:val="lowerRoman"/>
      <w:lvlText w:val="%3."/>
      <w:lvlJc w:val="right"/>
      <w:pPr>
        <w:ind w:left="2360" w:hanging="180"/>
      </w:pPr>
    </w:lvl>
    <w:lvl w:ilvl="3" w:tplc="4009000F" w:tentative="1">
      <w:start w:val="1"/>
      <w:numFmt w:val="decimal"/>
      <w:lvlText w:val="%4."/>
      <w:lvlJc w:val="left"/>
      <w:pPr>
        <w:ind w:left="3080" w:hanging="360"/>
      </w:pPr>
    </w:lvl>
    <w:lvl w:ilvl="4" w:tplc="40090019" w:tentative="1">
      <w:start w:val="1"/>
      <w:numFmt w:val="lowerLetter"/>
      <w:lvlText w:val="%5."/>
      <w:lvlJc w:val="left"/>
      <w:pPr>
        <w:ind w:left="3800" w:hanging="360"/>
      </w:pPr>
    </w:lvl>
    <w:lvl w:ilvl="5" w:tplc="4009001B" w:tentative="1">
      <w:start w:val="1"/>
      <w:numFmt w:val="lowerRoman"/>
      <w:lvlText w:val="%6."/>
      <w:lvlJc w:val="right"/>
      <w:pPr>
        <w:ind w:left="4520" w:hanging="180"/>
      </w:pPr>
    </w:lvl>
    <w:lvl w:ilvl="6" w:tplc="4009000F" w:tentative="1">
      <w:start w:val="1"/>
      <w:numFmt w:val="decimal"/>
      <w:lvlText w:val="%7."/>
      <w:lvlJc w:val="left"/>
      <w:pPr>
        <w:ind w:left="5240" w:hanging="360"/>
      </w:pPr>
    </w:lvl>
    <w:lvl w:ilvl="7" w:tplc="40090019" w:tentative="1">
      <w:start w:val="1"/>
      <w:numFmt w:val="lowerLetter"/>
      <w:lvlText w:val="%8."/>
      <w:lvlJc w:val="left"/>
      <w:pPr>
        <w:ind w:left="5960" w:hanging="360"/>
      </w:pPr>
    </w:lvl>
    <w:lvl w:ilvl="8" w:tplc="4009001B" w:tentative="1">
      <w:start w:val="1"/>
      <w:numFmt w:val="lowerRoman"/>
      <w:lvlText w:val="%9."/>
      <w:lvlJc w:val="right"/>
      <w:pPr>
        <w:ind w:left="6680" w:hanging="180"/>
      </w:pPr>
    </w:lvl>
  </w:abstractNum>
  <w:abstractNum w:abstractNumId="153" w15:restartNumberingAfterBreak="0">
    <w:nsid w:val="64804D5C"/>
    <w:multiLevelType w:val="hybridMultilevel"/>
    <w:tmpl w:val="44D29FCE"/>
    <w:lvl w:ilvl="0" w:tplc="40090015">
      <w:start w:val="1"/>
      <w:numFmt w:val="upperLetter"/>
      <w:lvlText w:val="%1."/>
      <w:lvlJc w:val="left"/>
      <w:pPr>
        <w:ind w:left="1132" w:hanging="360"/>
      </w:pPr>
      <w:rPr>
        <w:b w:val="0"/>
      </w:rPr>
    </w:lvl>
    <w:lvl w:ilvl="1" w:tplc="04090019" w:tentative="1">
      <w:start w:val="1"/>
      <w:numFmt w:val="lowerLetter"/>
      <w:lvlText w:val="%2."/>
      <w:lvlJc w:val="left"/>
      <w:pPr>
        <w:ind w:left="1852" w:hanging="360"/>
      </w:pPr>
    </w:lvl>
    <w:lvl w:ilvl="2" w:tplc="0409001B" w:tentative="1">
      <w:start w:val="1"/>
      <w:numFmt w:val="lowerRoman"/>
      <w:lvlText w:val="%3."/>
      <w:lvlJc w:val="right"/>
      <w:pPr>
        <w:ind w:left="2572" w:hanging="180"/>
      </w:pPr>
    </w:lvl>
    <w:lvl w:ilvl="3" w:tplc="0409000F" w:tentative="1">
      <w:start w:val="1"/>
      <w:numFmt w:val="decimal"/>
      <w:lvlText w:val="%4."/>
      <w:lvlJc w:val="left"/>
      <w:pPr>
        <w:ind w:left="3292" w:hanging="360"/>
      </w:pPr>
    </w:lvl>
    <w:lvl w:ilvl="4" w:tplc="04090019" w:tentative="1">
      <w:start w:val="1"/>
      <w:numFmt w:val="lowerLetter"/>
      <w:lvlText w:val="%5."/>
      <w:lvlJc w:val="left"/>
      <w:pPr>
        <w:ind w:left="4012" w:hanging="360"/>
      </w:pPr>
    </w:lvl>
    <w:lvl w:ilvl="5" w:tplc="0409001B" w:tentative="1">
      <w:start w:val="1"/>
      <w:numFmt w:val="lowerRoman"/>
      <w:lvlText w:val="%6."/>
      <w:lvlJc w:val="right"/>
      <w:pPr>
        <w:ind w:left="4732" w:hanging="180"/>
      </w:pPr>
    </w:lvl>
    <w:lvl w:ilvl="6" w:tplc="0409000F" w:tentative="1">
      <w:start w:val="1"/>
      <w:numFmt w:val="decimal"/>
      <w:lvlText w:val="%7."/>
      <w:lvlJc w:val="left"/>
      <w:pPr>
        <w:ind w:left="5452" w:hanging="360"/>
      </w:pPr>
    </w:lvl>
    <w:lvl w:ilvl="7" w:tplc="04090019" w:tentative="1">
      <w:start w:val="1"/>
      <w:numFmt w:val="lowerLetter"/>
      <w:lvlText w:val="%8."/>
      <w:lvlJc w:val="left"/>
      <w:pPr>
        <w:ind w:left="6172" w:hanging="360"/>
      </w:pPr>
    </w:lvl>
    <w:lvl w:ilvl="8" w:tplc="0409001B" w:tentative="1">
      <w:start w:val="1"/>
      <w:numFmt w:val="lowerRoman"/>
      <w:lvlText w:val="%9."/>
      <w:lvlJc w:val="right"/>
      <w:pPr>
        <w:ind w:left="6892" w:hanging="180"/>
      </w:pPr>
    </w:lvl>
  </w:abstractNum>
  <w:abstractNum w:abstractNumId="154" w15:restartNumberingAfterBreak="0">
    <w:nsid w:val="649D3770"/>
    <w:multiLevelType w:val="multilevel"/>
    <w:tmpl w:val="8DF44B04"/>
    <w:lvl w:ilvl="0">
      <w:start w:val="1"/>
      <w:numFmt w:val="decimal"/>
      <w:lvlText w:val="%1."/>
      <w:lvlJc w:val="left"/>
      <w:pPr>
        <w:ind w:left="360" w:hanging="360"/>
      </w:pPr>
      <w:rPr>
        <w:rFonts w:ascii="Bookman Old Style" w:eastAsiaTheme="minorHAnsi" w:hAnsi="Bookman Old Style" w:cstheme="minorBidi"/>
      </w:rPr>
    </w:lvl>
    <w:lvl w:ilvl="1">
      <w:start w:val="1"/>
      <w:numFmt w:val="decimal"/>
      <w:lvlText w:val="%2."/>
      <w:lvlJc w:val="left"/>
      <w:pPr>
        <w:ind w:left="2160" w:hanging="360"/>
      </w:pPr>
      <w:rPr>
        <w:rFonts w:ascii="Bookman Old Style" w:eastAsiaTheme="minorHAnsi" w:hAnsi="Bookman Old Style" w:cstheme="minorBidi"/>
      </w:rPr>
    </w:lvl>
    <w:lvl w:ilvl="2">
      <w:start w:val="1"/>
      <w:numFmt w:val="decimal"/>
      <w:lvlText w:val="%1.%2.%3"/>
      <w:lvlJc w:val="left"/>
      <w:pPr>
        <w:ind w:left="4320" w:hanging="720"/>
      </w:pPr>
      <w:rPr>
        <w:rFonts w:hint="default"/>
        <w:b/>
      </w:rPr>
    </w:lvl>
    <w:lvl w:ilvl="3">
      <w:start w:val="1"/>
      <w:numFmt w:val="decimal"/>
      <w:lvlText w:val="%1.%2.%3.%4"/>
      <w:lvlJc w:val="left"/>
      <w:pPr>
        <w:ind w:left="6120" w:hanging="72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6200" w:hanging="1800"/>
      </w:pPr>
      <w:rPr>
        <w:rFonts w:hint="default"/>
      </w:rPr>
    </w:lvl>
  </w:abstractNum>
  <w:abstractNum w:abstractNumId="155" w15:restartNumberingAfterBreak="0">
    <w:nsid w:val="64B71D18"/>
    <w:multiLevelType w:val="hybridMultilevel"/>
    <w:tmpl w:val="2E8C3356"/>
    <w:lvl w:ilvl="0" w:tplc="EE3ADC2C">
      <w:start w:val="1"/>
      <w:numFmt w:val="upperRoman"/>
      <w:lvlText w:val="%1."/>
      <w:lvlJc w:val="left"/>
      <w:pPr>
        <w:ind w:left="1080" w:hanging="720"/>
      </w:pPr>
      <w:rPr>
        <w:rFonts w:hint="default"/>
        <w:sz w:val="18"/>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659D05BD"/>
    <w:multiLevelType w:val="hybridMultilevel"/>
    <w:tmpl w:val="9F24C782"/>
    <w:lvl w:ilvl="0" w:tplc="C62AD9AA">
      <w:start w:val="1"/>
      <w:numFmt w:val="lowerLetter"/>
      <w:lvlText w:val="%1."/>
      <w:lvlJc w:val="left"/>
      <w:pPr>
        <w:ind w:left="25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7" w15:restartNumberingAfterBreak="0">
    <w:nsid w:val="67267531"/>
    <w:multiLevelType w:val="multilevel"/>
    <w:tmpl w:val="5F6AFEF2"/>
    <w:lvl w:ilvl="0">
      <w:start w:val="40"/>
      <w:numFmt w:val="decimal"/>
      <w:lvlText w:val="%1"/>
      <w:lvlJc w:val="left"/>
      <w:pPr>
        <w:ind w:left="480" w:hanging="480"/>
      </w:pPr>
      <w:rPr>
        <w:rFonts w:cstheme="minorBidi" w:hint="default"/>
      </w:rPr>
    </w:lvl>
    <w:lvl w:ilvl="1">
      <w:start w:val="1"/>
      <w:numFmt w:val="decimal"/>
      <w:lvlText w:val="%1.%2"/>
      <w:lvlJc w:val="left"/>
      <w:pPr>
        <w:ind w:left="480" w:hanging="480"/>
      </w:pPr>
      <w:rPr>
        <w:rFonts w:cstheme="minorBidi" w:hint="default"/>
        <w:color w:val="auto"/>
      </w:rPr>
    </w:lvl>
    <w:lvl w:ilvl="2">
      <w:start w:val="1"/>
      <w:numFmt w:val="decimal"/>
      <w:lvlText w:val="%1.%2.%3"/>
      <w:lvlJc w:val="left"/>
      <w:pPr>
        <w:ind w:left="3120" w:hanging="720"/>
      </w:pPr>
      <w:rPr>
        <w:rFonts w:cstheme="minorBidi" w:hint="default"/>
      </w:rPr>
    </w:lvl>
    <w:lvl w:ilvl="3">
      <w:start w:val="1"/>
      <w:numFmt w:val="decimal"/>
      <w:lvlText w:val="%1.%2.%3.%4"/>
      <w:lvlJc w:val="left"/>
      <w:pPr>
        <w:ind w:left="4680" w:hanging="1080"/>
      </w:pPr>
      <w:rPr>
        <w:rFonts w:cstheme="minorBidi" w:hint="default"/>
      </w:rPr>
    </w:lvl>
    <w:lvl w:ilvl="4">
      <w:start w:val="1"/>
      <w:numFmt w:val="decimal"/>
      <w:lvlText w:val="%1.%2.%3.%4.%5"/>
      <w:lvlJc w:val="left"/>
      <w:pPr>
        <w:ind w:left="5880" w:hanging="1080"/>
      </w:pPr>
      <w:rPr>
        <w:rFonts w:cstheme="minorBidi" w:hint="default"/>
      </w:rPr>
    </w:lvl>
    <w:lvl w:ilvl="5">
      <w:start w:val="1"/>
      <w:numFmt w:val="decimal"/>
      <w:lvlText w:val="%1.%2.%3.%4.%5.%6"/>
      <w:lvlJc w:val="left"/>
      <w:pPr>
        <w:ind w:left="7440" w:hanging="1440"/>
      </w:pPr>
      <w:rPr>
        <w:rFonts w:cstheme="minorBidi" w:hint="default"/>
      </w:rPr>
    </w:lvl>
    <w:lvl w:ilvl="6">
      <w:start w:val="1"/>
      <w:numFmt w:val="decimal"/>
      <w:lvlText w:val="%1.%2.%3.%4.%5.%6.%7"/>
      <w:lvlJc w:val="left"/>
      <w:pPr>
        <w:ind w:left="8640" w:hanging="1440"/>
      </w:pPr>
      <w:rPr>
        <w:rFonts w:cstheme="minorBidi" w:hint="default"/>
      </w:rPr>
    </w:lvl>
    <w:lvl w:ilvl="7">
      <w:start w:val="1"/>
      <w:numFmt w:val="decimal"/>
      <w:lvlText w:val="%1.%2.%3.%4.%5.%6.%7.%8"/>
      <w:lvlJc w:val="left"/>
      <w:pPr>
        <w:ind w:left="10200" w:hanging="1800"/>
      </w:pPr>
      <w:rPr>
        <w:rFonts w:cstheme="minorBidi" w:hint="default"/>
      </w:rPr>
    </w:lvl>
    <w:lvl w:ilvl="8">
      <w:start w:val="1"/>
      <w:numFmt w:val="decimal"/>
      <w:lvlText w:val="%1.%2.%3.%4.%5.%6.%7.%8.%9"/>
      <w:lvlJc w:val="left"/>
      <w:pPr>
        <w:ind w:left="11400" w:hanging="1800"/>
      </w:pPr>
      <w:rPr>
        <w:rFonts w:cstheme="minorBidi" w:hint="default"/>
      </w:rPr>
    </w:lvl>
  </w:abstractNum>
  <w:abstractNum w:abstractNumId="158" w15:restartNumberingAfterBreak="0">
    <w:nsid w:val="68A963E9"/>
    <w:multiLevelType w:val="hybridMultilevel"/>
    <w:tmpl w:val="7ACE8CDC"/>
    <w:lvl w:ilvl="0" w:tplc="6B425474">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9" w15:restartNumberingAfterBreak="0">
    <w:nsid w:val="68F8347B"/>
    <w:multiLevelType w:val="multilevel"/>
    <w:tmpl w:val="7C925C50"/>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0" w15:restartNumberingAfterBreak="0">
    <w:nsid w:val="694A0A38"/>
    <w:multiLevelType w:val="hybridMultilevel"/>
    <w:tmpl w:val="E1DC50C4"/>
    <w:lvl w:ilvl="0" w:tplc="D2D27168">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694A1169"/>
    <w:multiLevelType w:val="hybridMultilevel"/>
    <w:tmpl w:val="4934D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69B17AFD"/>
    <w:multiLevelType w:val="hybridMultilevel"/>
    <w:tmpl w:val="FB604484"/>
    <w:lvl w:ilvl="0" w:tplc="00088C0A">
      <w:start w:val="1"/>
      <w:numFmt w:val="decimal"/>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3" w15:restartNumberingAfterBreak="0">
    <w:nsid w:val="6ABC719D"/>
    <w:multiLevelType w:val="hybridMultilevel"/>
    <w:tmpl w:val="0480F318"/>
    <w:lvl w:ilvl="0" w:tplc="617892FA">
      <w:start w:val="1"/>
      <w:numFmt w:val="lowerRoman"/>
      <w:lvlText w:val="%1."/>
      <w:lvlJc w:val="left"/>
      <w:pPr>
        <w:tabs>
          <w:tab w:val="num" w:pos="1470"/>
        </w:tabs>
        <w:ind w:left="1470" w:hanging="720"/>
      </w:pPr>
      <w:rPr>
        <w:rFonts w:hint="default"/>
      </w:rPr>
    </w:lvl>
    <w:lvl w:ilvl="1" w:tplc="04090019">
      <w:start w:val="1"/>
      <w:numFmt w:val="lowerLetter"/>
      <w:lvlText w:val="%2."/>
      <w:lvlJc w:val="left"/>
      <w:pPr>
        <w:tabs>
          <w:tab w:val="num" w:pos="1830"/>
        </w:tabs>
        <w:ind w:left="1830" w:hanging="360"/>
      </w:pPr>
    </w:lvl>
    <w:lvl w:ilvl="2" w:tplc="0409001B">
      <w:start w:val="1"/>
      <w:numFmt w:val="lowerRoman"/>
      <w:lvlText w:val="%3."/>
      <w:lvlJc w:val="right"/>
      <w:pPr>
        <w:tabs>
          <w:tab w:val="num" w:pos="2550"/>
        </w:tabs>
        <w:ind w:left="2550" w:hanging="180"/>
      </w:pPr>
    </w:lvl>
    <w:lvl w:ilvl="3" w:tplc="0409000F" w:tentative="1">
      <w:start w:val="1"/>
      <w:numFmt w:val="decimal"/>
      <w:lvlText w:val="%4."/>
      <w:lvlJc w:val="left"/>
      <w:pPr>
        <w:tabs>
          <w:tab w:val="num" w:pos="3270"/>
        </w:tabs>
        <w:ind w:left="3270" w:hanging="360"/>
      </w:pPr>
    </w:lvl>
    <w:lvl w:ilvl="4" w:tplc="04090019" w:tentative="1">
      <w:start w:val="1"/>
      <w:numFmt w:val="lowerLetter"/>
      <w:lvlText w:val="%5."/>
      <w:lvlJc w:val="left"/>
      <w:pPr>
        <w:tabs>
          <w:tab w:val="num" w:pos="3990"/>
        </w:tabs>
        <w:ind w:left="3990" w:hanging="360"/>
      </w:pPr>
    </w:lvl>
    <w:lvl w:ilvl="5" w:tplc="0409001B" w:tentative="1">
      <w:start w:val="1"/>
      <w:numFmt w:val="lowerRoman"/>
      <w:lvlText w:val="%6."/>
      <w:lvlJc w:val="right"/>
      <w:pPr>
        <w:tabs>
          <w:tab w:val="num" w:pos="4710"/>
        </w:tabs>
        <w:ind w:left="4710" w:hanging="180"/>
      </w:pPr>
    </w:lvl>
    <w:lvl w:ilvl="6" w:tplc="0409000F" w:tentative="1">
      <w:start w:val="1"/>
      <w:numFmt w:val="decimal"/>
      <w:lvlText w:val="%7."/>
      <w:lvlJc w:val="left"/>
      <w:pPr>
        <w:tabs>
          <w:tab w:val="num" w:pos="5430"/>
        </w:tabs>
        <w:ind w:left="5430" w:hanging="360"/>
      </w:pPr>
    </w:lvl>
    <w:lvl w:ilvl="7" w:tplc="04090019" w:tentative="1">
      <w:start w:val="1"/>
      <w:numFmt w:val="lowerLetter"/>
      <w:lvlText w:val="%8."/>
      <w:lvlJc w:val="left"/>
      <w:pPr>
        <w:tabs>
          <w:tab w:val="num" w:pos="6150"/>
        </w:tabs>
        <w:ind w:left="6150" w:hanging="360"/>
      </w:pPr>
    </w:lvl>
    <w:lvl w:ilvl="8" w:tplc="0409001B" w:tentative="1">
      <w:start w:val="1"/>
      <w:numFmt w:val="lowerRoman"/>
      <w:lvlText w:val="%9."/>
      <w:lvlJc w:val="right"/>
      <w:pPr>
        <w:tabs>
          <w:tab w:val="num" w:pos="6870"/>
        </w:tabs>
        <w:ind w:left="6870" w:hanging="180"/>
      </w:pPr>
    </w:lvl>
  </w:abstractNum>
  <w:abstractNum w:abstractNumId="164" w15:restartNumberingAfterBreak="0">
    <w:nsid w:val="6B0D1309"/>
    <w:multiLevelType w:val="multilevel"/>
    <w:tmpl w:val="56B61F60"/>
    <w:lvl w:ilvl="0">
      <w:start w:val="1"/>
      <w:numFmt w:val="decimal"/>
      <w:lvlText w:val="%1."/>
      <w:lvlJc w:val="left"/>
      <w:pPr>
        <w:ind w:left="720" w:hanging="360"/>
      </w:pPr>
    </w:lvl>
    <w:lvl w:ilvl="1">
      <w:numFmt w:val="decimal"/>
      <w:isLgl/>
      <w:lvlText w:val="%1.%2"/>
      <w:lvlJc w:val="left"/>
      <w:pPr>
        <w:ind w:left="375" w:hanging="375"/>
      </w:pPr>
      <w:rPr>
        <w:rFonts w:hint="default"/>
      </w:rPr>
    </w:lvl>
    <w:lvl w:ilvl="2">
      <w:start w:val="1"/>
      <w:numFmt w:val="decimal"/>
      <w:isLgl/>
      <w:lvlText w:val="%1.%2.%3"/>
      <w:lvlJc w:val="left"/>
      <w:pPr>
        <w:ind w:left="4500" w:hanging="720"/>
      </w:pPr>
      <w:rPr>
        <w:rFonts w:hint="default"/>
      </w:rPr>
    </w:lvl>
    <w:lvl w:ilvl="3">
      <w:start w:val="1"/>
      <w:numFmt w:val="decimal"/>
      <w:isLgl/>
      <w:lvlText w:val="%1.%2.%3.%4"/>
      <w:lvlJc w:val="left"/>
      <w:pPr>
        <w:ind w:left="6570" w:hanging="1080"/>
      </w:pPr>
      <w:rPr>
        <w:rFonts w:hint="default"/>
      </w:rPr>
    </w:lvl>
    <w:lvl w:ilvl="4">
      <w:start w:val="1"/>
      <w:numFmt w:val="decimal"/>
      <w:isLgl/>
      <w:lvlText w:val="%1.%2.%3.%4.%5"/>
      <w:lvlJc w:val="left"/>
      <w:pPr>
        <w:ind w:left="8280" w:hanging="1080"/>
      </w:pPr>
      <w:rPr>
        <w:rFonts w:hint="default"/>
      </w:rPr>
    </w:lvl>
    <w:lvl w:ilvl="5">
      <w:start w:val="1"/>
      <w:numFmt w:val="decimal"/>
      <w:isLgl/>
      <w:lvlText w:val="%1.%2.%3.%4.%5.%6"/>
      <w:lvlJc w:val="left"/>
      <w:pPr>
        <w:ind w:left="10350" w:hanging="1440"/>
      </w:pPr>
      <w:rPr>
        <w:rFonts w:hint="default"/>
      </w:rPr>
    </w:lvl>
    <w:lvl w:ilvl="6">
      <w:start w:val="1"/>
      <w:numFmt w:val="decimal"/>
      <w:isLgl/>
      <w:lvlText w:val="%1.%2.%3.%4.%5.%6.%7"/>
      <w:lvlJc w:val="left"/>
      <w:pPr>
        <w:ind w:left="12060" w:hanging="1440"/>
      </w:pPr>
      <w:rPr>
        <w:rFonts w:hint="default"/>
      </w:rPr>
    </w:lvl>
    <w:lvl w:ilvl="7">
      <w:start w:val="1"/>
      <w:numFmt w:val="decimal"/>
      <w:isLgl/>
      <w:lvlText w:val="%1.%2.%3.%4.%5.%6.%7.%8"/>
      <w:lvlJc w:val="left"/>
      <w:pPr>
        <w:ind w:left="14130" w:hanging="1800"/>
      </w:pPr>
      <w:rPr>
        <w:rFonts w:hint="default"/>
      </w:rPr>
    </w:lvl>
    <w:lvl w:ilvl="8">
      <w:start w:val="1"/>
      <w:numFmt w:val="decimal"/>
      <w:isLgl/>
      <w:lvlText w:val="%1.%2.%3.%4.%5.%6.%7.%8.%9"/>
      <w:lvlJc w:val="left"/>
      <w:pPr>
        <w:ind w:left="15840" w:hanging="1800"/>
      </w:pPr>
      <w:rPr>
        <w:rFonts w:hint="default"/>
      </w:rPr>
    </w:lvl>
  </w:abstractNum>
  <w:abstractNum w:abstractNumId="165" w15:restartNumberingAfterBreak="0">
    <w:nsid w:val="6BED20C3"/>
    <w:multiLevelType w:val="hybridMultilevel"/>
    <w:tmpl w:val="9B242172"/>
    <w:lvl w:ilvl="0" w:tplc="40090017">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683095E8">
      <w:start w:val="1"/>
      <w:numFmt w:val="decimal"/>
      <w:lvlText w:val="%5)"/>
      <w:lvlJc w:val="left"/>
      <w:pPr>
        <w:ind w:left="4050" w:hanging="360"/>
      </w:pPr>
      <w:rPr>
        <w:rFonts w:ascii="Bookman Old Style" w:eastAsiaTheme="minorHAnsi" w:hAnsi="Bookman Old Style" w:cstheme="minorBidi"/>
      </w:r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66" w15:restartNumberingAfterBreak="0">
    <w:nsid w:val="6C0C5704"/>
    <w:multiLevelType w:val="multilevel"/>
    <w:tmpl w:val="E844F8EE"/>
    <w:lvl w:ilvl="0">
      <w:start w:val="50"/>
      <w:numFmt w:val="decimal"/>
      <w:lvlText w:val="%1"/>
      <w:lvlJc w:val="left"/>
      <w:pPr>
        <w:ind w:left="480" w:hanging="480"/>
      </w:pPr>
      <w:rPr>
        <w:rFonts w:hint="default"/>
      </w:rPr>
    </w:lvl>
    <w:lvl w:ilvl="1">
      <w:start w:val="1"/>
      <w:numFmt w:val="decimal"/>
      <w:lvlText w:val="%1.%2"/>
      <w:lvlJc w:val="left"/>
      <w:pPr>
        <w:ind w:left="75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7" w15:restartNumberingAfterBreak="0">
    <w:nsid w:val="6F4B5741"/>
    <w:multiLevelType w:val="hybridMultilevel"/>
    <w:tmpl w:val="8BAE187A"/>
    <w:lvl w:ilvl="0" w:tplc="E73680D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15:restartNumberingAfterBreak="0">
    <w:nsid w:val="6F6D753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9" w15:restartNumberingAfterBreak="0">
    <w:nsid w:val="70BB74A0"/>
    <w:multiLevelType w:val="multilevel"/>
    <w:tmpl w:val="E2544AA4"/>
    <w:lvl w:ilvl="0">
      <w:start w:val="2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0" w15:restartNumberingAfterBreak="0">
    <w:nsid w:val="71FF0176"/>
    <w:multiLevelType w:val="multilevel"/>
    <w:tmpl w:val="7B9C8698"/>
    <w:lvl w:ilvl="0">
      <w:start w:val="1"/>
      <w:numFmt w:val="decimal"/>
      <w:lvlText w:val="%1"/>
      <w:lvlJc w:val="left"/>
      <w:pPr>
        <w:ind w:left="720" w:hanging="360"/>
      </w:pPr>
      <w:rPr>
        <w:rFonts w:hint="default"/>
      </w:rPr>
    </w:lvl>
    <w:lvl w:ilvl="1">
      <w:start w:val="1"/>
      <w:numFmt w:val="decimal"/>
      <w:isLgl/>
      <w:lvlText w:val="%1.%2"/>
      <w:lvlJc w:val="left"/>
      <w:pPr>
        <w:ind w:left="828" w:hanging="468"/>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71" w15:restartNumberingAfterBreak="0">
    <w:nsid w:val="74A113C3"/>
    <w:multiLevelType w:val="multilevel"/>
    <w:tmpl w:val="4CA23D98"/>
    <w:lvl w:ilvl="0">
      <w:start w:val="28"/>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2" w15:restartNumberingAfterBreak="0">
    <w:nsid w:val="75197E91"/>
    <w:multiLevelType w:val="multilevel"/>
    <w:tmpl w:val="85989946"/>
    <w:lvl w:ilvl="0">
      <w:start w:val="14"/>
      <w:numFmt w:val="decimal"/>
      <w:lvlText w:val="%1"/>
      <w:lvlJc w:val="left"/>
      <w:pPr>
        <w:tabs>
          <w:tab w:val="num" w:pos="720"/>
        </w:tabs>
        <w:ind w:left="720" w:hanging="720"/>
      </w:pPr>
      <w:rPr>
        <w:rFonts w:hint="default"/>
        <w:b w:val="0"/>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173" w15:restartNumberingAfterBreak="0">
    <w:nsid w:val="75D94EB2"/>
    <w:multiLevelType w:val="hybridMultilevel"/>
    <w:tmpl w:val="72EEA222"/>
    <w:lvl w:ilvl="0" w:tplc="4009001B">
      <w:start w:val="1"/>
      <w:numFmt w:val="lowerRoman"/>
      <w:lvlText w:val="%1."/>
      <w:lvlJc w:val="right"/>
      <w:pPr>
        <w:ind w:left="792" w:hanging="360"/>
      </w:pPr>
    </w:lvl>
    <w:lvl w:ilvl="1" w:tplc="40090019" w:tentative="1">
      <w:start w:val="1"/>
      <w:numFmt w:val="lowerLetter"/>
      <w:lvlText w:val="%2."/>
      <w:lvlJc w:val="left"/>
      <w:pPr>
        <w:ind w:left="1512" w:hanging="360"/>
      </w:pPr>
    </w:lvl>
    <w:lvl w:ilvl="2" w:tplc="4009001B" w:tentative="1">
      <w:start w:val="1"/>
      <w:numFmt w:val="lowerRoman"/>
      <w:lvlText w:val="%3."/>
      <w:lvlJc w:val="right"/>
      <w:pPr>
        <w:ind w:left="2232" w:hanging="180"/>
      </w:pPr>
    </w:lvl>
    <w:lvl w:ilvl="3" w:tplc="4009000F" w:tentative="1">
      <w:start w:val="1"/>
      <w:numFmt w:val="decimal"/>
      <w:lvlText w:val="%4."/>
      <w:lvlJc w:val="left"/>
      <w:pPr>
        <w:ind w:left="2952" w:hanging="360"/>
      </w:pPr>
    </w:lvl>
    <w:lvl w:ilvl="4" w:tplc="40090019" w:tentative="1">
      <w:start w:val="1"/>
      <w:numFmt w:val="lowerLetter"/>
      <w:lvlText w:val="%5."/>
      <w:lvlJc w:val="left"/>
      <w:pPr>
        <w:ind w:left="3672" w:hanging="360"/>
      </w:pPr>
    </w:lvl>
    <w:lvl w:ilvl="5" w:tplc="4009001B" w:tentative="1">
      <w:start w:val="1"/>
      <w:numFmt w:val="lowerRoman"/>
      <w:lvlText w:val="%6."/>
      <w:lvlJc w:val="right"/>
      <w:pPr>
        <w:ind w:left="4392" w:hanging="180"/>
      </w:pPr>
    </w:lvl>
    <w:lvl w:ilvl="6" w:tplc="4009000F" w:tentative="1">
      <w:start w:val="1"/>
      <w:numFmt w:val="decimal"/>
      <w:lvlText w:val="%7."/>
      <w:lvlJc w:val="left"/>
      <w:pPr>
        <w:ind w:left="5112" w:hanging="360"/>
      </w:pPr>
    </w:lvl>
    <w:lvl w:ilvl="7" w:tplc="40090019" w:tentative="1">
      <w:start w:val="1"/>
      <w:numFmt w:val="lowerLetter"/>
      <w:lvlText w:val="%8."/>
      <w:lvlJc w:val="left"/>
      <w:pPr>
        <w:ind w:left="5832" w:hanging="360"/>
      </w:pPr>
    </w:lvl>
    <w:lvl w:ilvl="8" w:tplc="4009001B" w:tentative="1">
      <w:start w:val="1"/>
      <w:numFmt w:val="lowerRoman"/>
      <w:lvlText w:val="%9."/>
      <w:lvlJc w:val="right"/>
      <w:pPr>
        <w:ind w:left="6552" w:hanging="180"/>
      </w:pPr>
    </w:lvl>
  </w:abstractNum>
  <w:abstractNum w:abstractNumId="174" w15:restartNumberingAfterBreak="0">
    <w:nsid w:val="764D351A"/>
    <w:multiLevelType w:val="multilevel"/>
    <w:tmpl w:val="697640E0"/>
    <w:lvl w:ilvl="0">
      <w:start w:val="12"/>
      <w:numFmt w:val="decimal"/>
      <w:lvlText w:val="%1"/>
      <w:lvlJc w:val="left"/>
      <w:pPr>
        <w:ind w:left="504" w:hanging="504"/>
      </w:pPr>
      <w:rPr>
        <w:rFonts w:hint="default"/>
      </w:rPr>
    </w:lvl>
    <w:lvl w:ilvl="1">
      <w:start w:val="1"/>
      <w:numFmt w:val="decimal"/>
      <w:lvlText w:val="%1.%2"/>
      <w:lvlJc w:val="left"/>
      <w:pPr>
        <w:ind w:left="720" w:hanging="720"/>
      </w:pPr>
      <w:rPr>
        <w:rFonts w:hint="default"/>
        <w:b w:val="0"/>
        <w:sz w:val="22"/>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5" w15:restartNumberingAfterBreak="0">
    <w:nsid w:val="76A8679E"/>
    <w:multiLevelType w:val="hybridMultilevel"/>
    <w:tmpl w:val="24C85812"/>
    <w:lvl w:ilvl="0" w:tplc="AF24950A">
      <w:start w:val="1"/>
      <w:numFmt w:val="lowerLetter"/>
      <w:lvlText w:val="(%1)"/>
      <w:lvlJc w:val="left"/>
      <w:pPr>
        <w:ind w:left="1050" w:hanging="360"/>
      </w:pPr>
      <w:rPr>
        <w:rFonts w:hint="default"/>
        <w:b w:val="0"/>
      </w:r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176" w15:restartNumberingAfterBreak="0">
    <w:nsid w:val="770B25BD"/>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77" w15:restartNumberingAfterBreak="0">
    <w:nsid w:val="78A63DAE"/>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8" w15:restartNumberingAfterBreak="0">
    <w:nsid w:val="78F4759B"/>
    <w:multiLevelType w:val="hybridMultilevel"/>
    <w:tmpl w:val="EBD052F6"/>
    <w:lvl w:ilvl="0" w:tplc="04090017">
      <w:start w:val="1"/>
      <w:numFmt w:val="lowerLetter"/>
      <w:lvlText w:val="%1)"/>
      <w:lvlJc w:val="left"/>
      <w:pPr>
        <w:ind w:left="2160" w:hanging="360"/>
      </w:pPr>
    </w:lvl>
    <w:lvl w:ilvl="1" w:tplc="04090017">
      <w:start w:val="1"/>
      <w:numFmt w:val="lowerLetter"/>
      <w:lvlText w:val="%2)"/>
      <w:lvlJc w:val="left"/>
      <w:pPr>
        <w:ind w:left="2880" w:hanging="360"/>
      </w:pPr>
    </w:lvl>
    <w:lvl w:ilvl="2" w:tplc="032A9A6A">
      <w:start w:val="1"/>
      <w:numFmt w:val="lowerLetter"/>
      <w:lvlText w:val="(%3)"/>
      <w:lvlJc w:val="left"/>
      <w:pPr>
        <w:ind w:left="3780" w:hanging="360"/>
      </w:pPr>
      <w:rPr>
        <w:rFonts w:hint="default"/>
      </w:r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79" w15:restartNumberingAfterBreak="0">
    <w:nsid w:val="7AC35398"/>
    <w:multiLevelType w:val="hybridMultilevel"/>
    <w:tmpl w:val="443C3754"/>
    <w:lvl w:ilvl="0" w:tplc="2D6E502E">
      <w:start w:val="1"/>
      <w:numFmt w:val="upperLetter"/>
      <w:lvlText w:val="%1."/>
      <w:lvlJc w:val="left"/>
      <w:pPr>
        <w:ind w:left="928"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80" w15:restartNumberingAfterBreak="0">
    <w:nsid w:val="7AFC725D"/>
    <w:multiLevelType w:val="hybridMultilevel"/>
    <w:tmpl w:val="758E409A"/>
    <w:lvl w:ilvl="0" w:tplc="0409001B">
      <w:start w:val="1"/>
      <w:numFmt w:val="lowerRoman"/>
      <w:lvlText w:val="%1."/>
      <w:lvlJc w:val="right"/>
      <w:pPr>
        <w:ind w:left="1710" w:hanging="720"/>
      </w:pPr>
    </w:lvl>
    <w:lvl w:ilvl="1" w:tplc="04090019">
      <w:start w:val="1"/>
      <w:numFmt w:val="lowerLetter"/>
      <w:lvlText w:val="%2."/>
      <w:lvlJc w:val="left"/>
      <w:pPr>
        <w:ind w:left="2070" w:hanging="360"/>
      </w:pPr>
    </w:lvl>
    <w:lvl w:ilvl="2" w:tplc="0409001B">
      <w:start w:val="1"/>
      <w:numFmt w:val="lowerRoman"/>
      <w:lvlText w:val="%3."/>
      <w:lvlJc w:val="right"/>
      <w:pPr>
        <w:ind w:left="2790" w:hanging="180"/>
      </w:pPr>
    </w:lvl>
    <w:lvl w:ilvl="3" w:tplc="0409000F">
      <w:start w:val="1"/>
      <w:numFmt w:val="decimal"/>
      <w:lvlText w:val="%4."/>
      <w:lvlJc w:val="left"/>
      <w:pPr>
        <w:ind w:left="3510" w:hanging="360"/>
      </w:pPr>
    </w:lvl>
    <w:lvl w:ilvl="4" w:tplc="04090019">
      <w:start w:val="1"/>
      <w:numFmt w:val="lowerLetter"/>
      <w:lvlText w:val="%5."/>
      <w:lvlJc w:val="left"/>
      <w:pPr>
        <w:ind w:left="4230" w:hanging="360"/>
      </w:pPr>
    </w:lvl>
    <w:lvl w:ilvl="5" w:tplc="0409001B">
      <w:start w:val="1"/>
      <w:numFmt w:val="lowerRoman"/>
      <w:lvlText w:val="%6."/>
      <w:lvlJc w:val="right"/>
      <w:pPr>
        <w:ind w:left="4950" w:hanging="180"/>
      </w:pPr>
    </w:lvl>
    <w:lvl w:ilvl="6" w:tplc="0409000F">
      <w:start w:val="1"/>
      <w:numFmt w:val="decimal"/>
      <w:lvlText w:val="%7."/>
      <w:lvlJc w:val="left"/>
      <w:pPr>
        <w:ind w:left="5670" w:hanging="360"/>
      </w:pPr>
    </w:lvl>
    <w:lvl w:ilvl="7" w:tplc="04090019">
      <w:start w:val="1"/>
      <w:numFmt w:val="lowerLetter"/>
      <w:lvlText w:val="%8."/>
      <w:lvlJc w:val="left"/>
      <w:pPr>
        <w:ind w:left="6390" w:hanging="360"/>
      </w:pPr>
    </w:lvl>
    <w:lvl w:ilvl="8" w:tplc="0409001B">
      <w:start w:val="1"/>
      <w:numFmt w:val="lowerRoman"/>
      <w:lvlText w:val="%9."/>
      <w:lvlJc w:val="right"/>
      <w:pPr>
        <w:ind w:left="7110" w:hanging="180"/>
      </w:pPr>
    </w:lvl>
  </w:abstractNum>
  <w:abstractNum w:abstractNumId="181" w15:restartNumberingAfterBreak="0">
    <w:nsid w:val="7BD27096"/>
    <w:multiLevelType w:val="hybridMultilevel"/>
    <w:tmpl w:val="589A9E0C"/>
    <w:lvl w:ilvl="0" w:tplc="4009001B">
      <w:start w:val="1"/>
      <w:numFmt w:val="lowerRoman"/>
      <w:lvlText w:val="%1."/>
      <w:lvlJc w:val="right"/>
      <w:pPr>
        <w:ind w:left="3015" w:hanging="360"/>
      </w:pPr>
    </w:lvl>
    <w:lvl w:ilvl="1" w:tplc="CCE06620">
      <w:start w:val="1"/>
      <w:numFmt w:val="lowerLetter"/>
      <w:lvlText w:val="%2)"/>
      <w:lvlJc w:val="left"/>
      <w:pPr>
        <w:ind w:left="3735" w:hanging="360"/>
      </w:pPr>
      <w:rPr>
        <w:rFonts w:hint="default"/>
        <w:b w:val="0"/>
      </w:rPr>
    </w:lvl>
    <w:lvl w:ilvl="2" w:tplc="4009001B" w:tentative="1">
      <w:start w:val="1"/>
      <w:numFmt w:val="lowerRoman"/>
      <w:lvlText w:val="%3."/>
      <w:lvlJc w:val="right"/>
      <w:pPr>
        <w:ind w:left="4455" w:hanging="180"/>
      </w:pPr>
    </w:lvl>
    <w:lvl w:ilvl="3" w:tplc="4009000F" w:tentative="1">
      <w:start w:val="1"/>
      <w:numFmt w:val="decimal"/>
      <w:lvlText w:val="%4."/>
      <w:lvlJc w:val="left"/>
      <w:pPr>
        <w:ind w:left="5175" w:hanging="360"/>
      </w:pPr>
    </w:lvl>
    <w:lvl w:ilvl="4" w:tplc="40090019" w:tentative="1">
      <w:start w:val="1"/>
      <w:numFmt w:val="lowerLetter"/>
      <w:lvlText w:val="%5."/>
      <w:lvlJc w:val="left"/>
      <w:pPr>
        <w:ind w:left="5895" w:hanging="360"/>
      </w:pPr>
    </w:lvl>
    <w:lvl w:ilvl="5" w:tplc="4009001B" w:tentative="1">
      <w:start w:val="1"/>
      <w:numFmt w:val="lowerRoman"/>
      <w:lvlText w:val="%6."/>
      <w:lvlJc w:val="right"/>
      <w:pPr>
        <w:ind w:left="6615" w:hanging="180"/>
      </w:pPr>
    </w:lvl>
    <w:lvl w:ilvl="6" w:tplc="4009000F" w:tentative="1">
      <w:start w:val="1"/>
      <w:numFmt w:val="decimal"/>
      <w:lvlText w:val="%7."/>
      <w:lvlJc w:val="left"/>
      <w:pPr>
        <w:ind w:left="7335" w:hanging="360"/>
      </w:pPr>
    </w:lvl>
    <w:lvl w:ilvl="7" w:tplc="40090019" w:tentative="1">
      <w:start w:val="1"/>
      <w:numFmt w:val="lowerLetter"/>
      <w:lvlText w:val="%8."/>
      <w:lvlJc w:val="left"/>
      <w:pPr>
        <w:ind w:left="8055" w:hanging="360"/>
      </w:pPr>
    </w:lvl>
    <w:lvl w:ilvl="8" w:tplc="4009001B" w:tentative="1">
      <w:start w:val="1"/>
      <w:numFmt w:val="lowerRoman"/>
      <w:lvlText w:val="%9."/>
      <w:lvlJc w:val="right"/>
      <w:pPr>
        <w:ind w:left="8775" w:hanging="180"/>
      </w:pPr>
    </w:lvl>
  </w:abstractNum>
  <w:abstractNum w:abstractNumId="182" w15:restartNumberingAfterBreak="0">
    <w:nsid w:val="7C2738E0"/>
    <w:multiLevelType w:val="hybridMultilevel"/>
    <w:tmpl w:val="4134D034"/>
    <w:lvl w:ilvl="0" w:tplc="0409001B">
      <w:start w:val="1"/>
      <w:numFmt w:val="lowerRoman"/>
      <w:lvlText w:val="%1."/>
      <w:lvlJc w:val="right"/>
      <w:pPr>
        <w:ind w:left="1620" w:hanging="360"/>
      </w:p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83" w15:restartNumberingAfterBreak="0">
    <w:nsid w:val="7C7201C9"/>
    <w:multiLevelType w:val="singleLevel"/>
    <w:tmpl w:val="40090017"/>
    <w:lvl w:ilvl="0">
      <w:start w:val="1"/>
      <w:numFmt w:val="lowerLetter"/>
      <w:lvlText w:val="%1)"/>
      <w:lvlJc w:val="left"/>
      <w:pPr>
        <w:ind w:left="1710" w:hanging="360"/>
      </w:pPr>
      <w:rPr>
        <w:rFonts w:hint="default"/>
      </w:rPr>
    </w:lvl>
  </w:abstractNum>
  <w:abstractNum w:abstractNumId="184" w15:restartNumberingAfterBreak="0">
    <w:nsid w:val="7C9C502C"/>
    <w:multiLevelType w:val="multilevel"/>
    <w:tmpl w:val="F892890C"/>
    <w:lvl w:ilvl="0">
      <w:start w:val="6"/>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5" w15:restartNumberingAfterBreak="0">
    <w:nsid w:val="7E7C21E9"/>
    <w:multiLevelType w:val="hybridMultilevel"/>
    <w:tmpl w:val="D6980B40"/>
    <w:lvl w:ilvl="0" w:tplc="0409000F">
      <w:start w:val="1"/>
      <w:numFmt w:val="decimal"/>
      <w:lvlText w:val="%1."/>
      <w:lvlJc w:val="left"/>
      <w:pPr>
        <w:ind w:left="200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186" w15:restartNumberingAfterBreak="0">
    <w:nsid w:val="7EE43AA7"/>
    <w:multiLevelType w:val="multilevel"/>
    <w:tmpl w:val="623E49A8"/>
    <w:lvl w:ilvl="0">
      <w:start w:val="24"/>
      <w:numFmt w:val="decimal"/>
      <w:lvlText w:val="%1"/>
      <w:lvlJc w:val="left"/>
      <w:pPr>
        <w:ind w:left="480" w:hanging="480"/>
      </w:pPr>
      <w:rPr>
        <w:rFonts w:hint="default"/>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7" w15:restartNumberingAfterBreak="0">
    <w:nsid w:val="7FCD2A50"/>
    <w:multiLevelType w:val="hybridMultilevel"/>
    <w:tmpl w:val="AA144052"/>
    <w:lvl w:ilvl="0" w:tplc="EEC8283A">
      <w:start w:val="1"/>
      <w:numFmt w:val="lowerRoman"/>
      <w:lvlText w:val="%1)"/>
      <w:lvlJc w:val="left"/>
      <w:pPr>
        <w:ind w:left="1080" w:hanging="72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30622732">
    <w:abstractNumId w:val="152"/>
  </w:num>
  <w:num w:numId="2" w16cid:durableId="690375808">
    <w:abstractNumId w:val="164"/>
  </w:num>
  <w:num w:numId="3" w16cid:durableId="1278296793">
    <w:abstractNumId w:val="72"/>
  </w:num>
  <w:num w:numId="4" w16cid:durableId="105001981">
    <w:abstractNumId w:val="148"/>
  </w:num>
  <w:num w:numId="5" w16cid:durableId="1573000044">
    <w:abstractNumId w:val="70"/>
  </w:num>
  <w:num w:numId="6" w16cid:durableId="988754159">
    <w:abstractNumId w:val="141"/>
  </w:num>
  <w:num w:numId="7" w16cid:durableId="134301537">
    <w:abstractNumId w:val="178"/>
  </w:num>
  <w:num w:numId="8" w16cid:durableId="1423187894">
    <w:abstractNumId w:val="55"/>
  </w:num>
  <w:num w:numId="9" w16cid:durableId="1582719792">
    <w:abstractNumId w:val="176"/>
  </w:num>
  <w:num w:numId="10" w16cid:durableId="562646606">
    <w:abstractNumId w:val="107"/>
  </w:num>
  <w:num w:numId="11" w16cid:durableId="572352959">
    <w:abstractNumId w:val="12"/>
  </w:num>
  <w:num w:numId="12" w16cid:durableId="1321694906">
    <w:abstractNumId w:val="129"/>
  </w:num>
  <w:num w:numId="13" w16cid:durableId="1633704639">
    <w:abstractNumId w:val="38"/>
  </w:num>
  <w:num w:numId="14" w16cid:durableId="1486315668">
    <w:abstractNumId w:val="56"/>
  </w:num>
  <w:num w:numId="15" w16cid:durableId="146750194">
    <w:abstractNumId w:val="174"/>
  </w:num>
  <w:num w:numId="16" w16cid:durableId="437024551">
    <w:abstractNumId w:val="115"/>
  </w:num>
  <w:num w:numId="17" w16cid:durableId="1055590680">
    <w:abstractNumId w:val="121"/>
  </w:num>
  <w:num w:numId="18" w16cid:durableId="1203249580">
    <w:abstractNumId w:val="68"/>
  </w:num>
  <w:num w:numId="19" w16cid:durableId="340083492">
    <w:abstractNumId w:val="25"/>
  </w:num>
  <w:num w:numId="20" w16cid:durableId="1655988594">
    <w:abstractNumId w:val="33"/>
  </w:num>
  <w:num w:numId="21" w16cid:durableId="776485640">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8028287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40564598">
    <w:abstractNumId w:val="23"/>
  </w:num>
  <w:num w:numId="24" w16cid:durableId="1198280470">
    <w:abstractNumId w:val="97"/>
  </w:num>
  <w:num w:numId="25" w16cid:durableId="1880973734">
    <w:abstractNumId w:val="147"/>
  </w:num>
  <w:num w:numId="26" w16cid:durableId="1817796562">
    <w:abstractNumId w:val="32"/>
  </w:num>
  <w:num w:numId="27" w16cid:durableId="262541550">
    <w:abstractNumId w:val="134"/>
  </w:num>
  <w:num w:numId="28" w16cid:durableId="405764047">
    <w:abstractNumId w:val="10"/>
  </w:num>
  <w:num w:numId="29" w16cid:durableId="1789662711">
    <w:abstractNumId w:val="92"/>
  </w:num>
  <w:num w:numId="30" w16cid:durableId="1537740824">
    <w:abstractNumId w:val="142"/>
  </w:num>
  <w:num w:numId="31" w16cid:durableId="994259884">
    <w:abstractNumId w:val="99"/>
  </w:num>
  <w:num w:numId="32" w16cid:durableId="2069957049">
    <w:abstractNumId w:val="48"/>
  </w:num>
  <w:num w:numId="33" w16cid:durableId="1717698889">
    <w:abstractNumId w:val="128"/>
  </w:num>
  <w:num w:numId="34" w16cid:durableId="1305306911">
    <w:abstractNumId w:val="144"/>
  </w:num>
  <w:num w:numId="35" w16cid:durableId="1045909588">
    <w:abstractNumId w:val="24"/>
  </w:num>
  <w:num w:numId="36" w16cid:durableId="26375638">
    <w:abstractNumId w:val="26"/>
  </w:num>
  <w:num w:numId="37" w16cid:durableId="978068942">
    <w:abstractNumId w:val="76"/>
  </w:num>
  <w:num w:numId="38" w16cid:durableId="2045591296">
    <w:abstractNumId w:val="123"/>
  </w:num>
  <w:num w:numId="39" w16cid:durableId="1187257462">
    <w:abstractNumId w:val="75"/>
  </w:num>
  <w:num w:numId="40" w16cid:durableId="1254246850">
    <w:abstractNumId w:val="16"/>
  </w:num>
  <w:num w:numId="41" w16cid:durableId="431898559">
    <w:abstractNumId w:val="179"/>
  </w:num>
  <w:num w:numId="42" w16cid:durableId="649335870">
    <w:abstractNumId w:val="80"/>
  </w:num>
  <w:num w:numId="43" w16cid:durableId="1489662939">
    <w:abstractNumId w:val="11"/>
  </w:num>
  <w:num w:numId="44" w16cid:durableId="1303194345">
    <w:abstractNumId w:val="37"/>
  </w:num>
  <w:num w:numId="45" w16cid:durableId="366680515">
    <w:abstractNumId w:val="149"/>
  </w:num>
  <w:num w:numId="46" w16cid:durableId="431363208">
    <w:abstractNumId w:val="162"/>
  </w:num>
  <w:num w:numId="47" w16cid:durableId="2004628028">
    <w:abstractNumId w:val="163"/>
  </w:num>
  <w:num w:numId="48" w16cid:durableId="1772628225">
    <w:abstractNumId w:val="0"/>
  </w:num>
  <w:num w:numId="49" w16cid:durableId="2014212660">
    <w:abstractNumId w:val="155"/>
  </w:num>
  <w:num w:numId="50" w16cid:durableId="2092695863">
    <w:abstractNumId w:val="29"/>
  </w:num>
  <w:num w:numId="51" w16cid:durableId="91751380">
    <w:abstractNumId w:val="117"/>
  </w:num>
  <w:num w:numId="52" w16cid:durableId="925114097">
    <w:abstractNumId w:val="114"/>
  </w:num>
  <w:num w:numId="53" w16cid:durableId="650984285">
    <w:abstractNumId w:val="39"/>
  </w:num>
  <w:num w:numId="54" w16cid:durableId="2040281710">
    <w:abstractNumId w:val="105"/>
  </w:num>
  <w:num w:numId="55" w16cid:durableId="132911904">
    <w:abstractNumId w:val="19"/>
  </w:num>
  <w:num w:numId="56" w16cid:durableId="1044717071">
    <w:abstractNumId w:val="1"/>
  </w:num>
  <w:num w:numId="57" w16cid:durableId="42563071">
    <w:abstractNumId w:val="187"/>
  </w:num>
  <w:num w:numId="58" w16cid:durableId="690109557">
    <w:abstractNumId w:val="119"/>
  </w:num>
  <w:num w:numId="59" w16cid:durableId="1219433400">
    <w:abstractNumId w:val="67"/>
  </w:num>
  <w:num w:numId="60" w16cid:durableId="312876082">
    <w:abstractNumId w:val="181"/>
  </w:num>
  <w:num w:numId="61" w16cid:durableId="2058504175">
    <w:abstractNumId w:val="46"/>
  </w:num>
  <w:num w:numId="62" w16cid:durableId="1717467840">
    <w:abstractNumId w:val="84"/>
  </w:num>
  <w:num w:numId="63" w16cid:durableId="1211695520">
    <w:abstractNumId w:val="20"/>
  </w:num>
  <w:num w:numId="64" w16cid:durableId="662122293">
    <w:abstractNumId w:val="180"/>
  </w:num>
  <w:num w:numId="65" w16cid:durableId="553544041">
    <w:abstractNumId w:val="58"/>
  </w:num>
  <w:num w:numId="66" w16cid:durableId="225655277">
    <w:abstractNumId w:val="130"/>
  </w:num>
  <w:num w:numId="67" w16cid:durableId="1363020617">
    <w:abstractNumId w:val="14"/>
  </w:num>
  <w:num w:numId="68" w16cid:durableId="894438817">
    <w:abstractNumId w:val="138"/>
  </w:num>
  <w:num w:numId="69" w16cid:durableId="82917479">
    <w:abstractNumId w:val="120"/>
  </w:num>
  <w:num w:numId="70" w16cid:durableId="921721760">
    <w:abstractNumId w:val="85"/>
  </w:num>
  <w:num w:numId="71" w16cid:durableId="67849059">
    <w:abstractNumId w:val="54"/>
  </w:num>
  <w:num w:numId="72" w16cid:durableId="1032147100">
    <w:abstractNumId w:val="9"/>
  </w:num>
  <w:num w:numId="73" w16cid:durableId="1058627107">
    <w:abstractNumId w:val="21"/>
  </w:num>
  <w:num w:numId="74" w16cid:durableId="326401031">
    <w:abstractNumId w:val="51"/>
  </w:num>
  <w:num w:numId="75" w16cid:durableId="347291345">
    <w:abstractNumId w:val="87"/>
  </w:num>
  <w:num w:numId="76" w16cid:durableId="1834834277">
    <w:abstractNumId w:val="131"/>
  </w:num>
  <w:num w:numId="77" w16cid:durableId="684593399">
    <w:abstractNumId w:val="186"/>
  </w:num>
  <w:num w:numId="78" w16cid:durableId="1147934653">
    <w:abstractNumId w:val="169"/>
  </w:num>
  <w:num w:numId="79" w16cid:durableId="1925530267">
    <w:abstractNumId w:val="59"/>
  </w:num>
  <w:num w:numId="80" w16cid:durableId="1210339674">
    <w:abstractNumId w:val="47"/>
  </w:num>
  <w:num w:numId="81" w16cid:durableId="1518737765">
    <w:abstractNumId w:val="157"/>
  </w:num>
  <w:num w:numId="82" w16cid:durableId="1341010628">
    <w:abstractNumId w:val="101"/>
  </w:num>
  <w:num w:numId="83" w16cid:durableId="810367739">
    <w:abstractNumId w:val="45"/>
  </w:num>
  <w:num w:numId="84" w16cid:durableId="1942487338">
    <w:abstractNumId w:val="40"/>
  </w:num>
  <w:num w:numId="85" w16cid:durableId="976028132">
    <w:abstractNumId w:val="27"/>
  </w:num>
  <w:num w:numId="86" w16cid:durableId="1199734255">
    <w:abstractNumId w:val="166"/>
  </w:num>
  <w:num w:numId="87" w16cid:durableId="477767997">
    <w:abstractNumId w:val="139"/>
  </w:num>
  <w:num w:numId="88" w16cid:durableId="1252205185">
    <w:abstractNumId w:val="183"/>
  </w:num>
  <w:num w:numId="89" w16cid:durableId="1847861889">
    <w:abstractNumId w:val="106"/>
  </w:num>
  <w:num w:numId="90" w16cid:durableId="41514952">
    <w:abstractNumId w:val="158"/>
  </w:num>
  <w:num w:numId="91" w16cid:durableId="580334877">
    <w:abstractNumId w:val="161"/>
  </w:num>
  <w:num w:numId="92" w16cid:durableId="730083277">
    <w:abstractNumId w:val="175"/>
  </w:num>
  <w:num w:numId="93" w16cid:durableId="1585797900">
    <w:abstractNumId w:val="146"/>
  </w:num>
  <w:num w:numId="94" w16cid:durableId="1799838705">
    <w:abstractNumId w:val="143"/>
  </w:num>
  <w:num w:numId="95" w16cid:durableId="760612531">
    <w:abstractNumId w:val="109"/>
  </w:num>
  <w:num w:numId="96" w16cid:durableId="2021468800">
    <w:abstractNumId w:val="150"/>
  </w:num>
  <w:num w:numId="97" w16cid:durableId="1820687490">
    <w:abstractNumId w:val="61"/>
  </w:num>
  <w:num w:numId="98" w16cid:durableId="1675377463">
    <w:abstractNumId w:val="6"/>
  </w:num>
  <w:num w:numId="99" w16cid:durableId="1462991058">
    <w:abstractNumId w:val="28"/>
  </w:num>
  <w:num w:numId="100" w16cid:durableId="747117454">
    <w:abstractNumId w:val="77"/>
  </w:num>
  <w:num w:numId="101" w16cid:durableId="2145154211">
    <w:abstractNumId w:val="132"/>
  </w:num>
  <w:num w:numId="102" w16cid:durableId="414983976">
    <w:abstractNumId w:val="165"/>
  </w:num>
  <w:num w:numId="103" w16cid:durableId="970594815">
    <w:abstractNumId w:val="136"/>
  </w:num>
  <w:num w:numId="104" w16cid:durableId="1535726652">
    <w:abstractNumId w:val="34"/>
  </w:num>
  <w:num w:numId="105" w16cid:durableId="934553039">
    <w:abstractNumId w:val="65"/>
  </w:num>
  <w:num w:numId="106" w16cid:durableId="1280985948">
    <w:abstractNumId w:val="167"/>
  </w:num>
  <w:num w:numId="107" w16cid:durableId="157966350">
    <w:abstractNumId w:val="160"/>
  </w:num>
  <w:num w:numId="108" w16cid:durableId="1909605754">
    <w:abstractNumId w:val="22"/>
  </w:num>
  <w:num w:numId="109" w16cid:durableId="1168062424">
    <w:abstractNumId w:val="98"/>
  </w:num>
  <w:num w:numId="110" w16cid:durableId="260650913">
    <w:abstractNumId w:val="81"/>
  </w:num>
  <w:num w:numId="111" w16cid:durableId="85813919">
    <w:abstractNumId w:val="102"/>
  </w:num>
  <w:num w:numId="112" w16cid:durableId="1734743116">
    <w:abstractNumId w:val="31"/>
  </w:num>
  <w:num w:numId="113" w16cid:durableId="518272969">
    <w:abstractNumId w:val="42"/>
  </w:num>
  <w:num w:numId="114" w16cid:durableId="405299438">
    <w:abstractNumId w:val="96"/>
  </w:num>
  <w:num w:numId="115" w16cid:durableId="1752845747">
    <w:abstractNumId w:val="122"/>
  </w:num>
  <w:num w:numId="116" w16cid:durableId="1771781159">
    <w:abstractNumId w:val="113"/>
  </w:num>
  <w:num w:numId="117" w16cid:durableId="823668123">
    <w:abstractNumId w:val="171"/>
  </w:num>
  <w:num w:numId="118" w16cid:durableId="333000445">
    <w:abstractNumId w:val="172"/>
  </w:num>
  <w:num w:numId="119" w16cid:durableId="377972980">
    <w:abstractNumId w:val="133"/>
  </w:num>
  <w:num w:numId="120" w16cid:durableId="198976541">
    <w:abstractNumId w:val="66"/>
  </w:num>
  <w:num w:numId="121" w16cid:durableId="356656825">
    <w:abstractNumId w:val="4"/>
  </w:num>
  <w:num w:numId="122" w16cid:durableId="1949653581">
    <w:abstractNumId w:val="53"/>
  </w:num>
  <w:num w:numId="123" w16cid:durableId="1451821245">
    <w:abstractNumId w:val="71"/>
  </w:num>
  <w:num w:numId="124" w16cid:durableId="1496648639">
    <w:abstractNumId w:val="112"/>
  </w:num>
  <w:num w:numId="125" w16cid:durableId="1751195148">
    <w:abstractNumId w:val="63"/>
  </w:num>
  <w:num w:numId="126" w16cid:durableId="1248148442">
    <w:abstractNumId w:val="159"/>
  </w:num>
  <w:num w:numId="127" w16cid:durableId="1479541649">
    <w:abstractNumId w:val="49"/>
  </w:num>
  <w:num w:numId="128" w16cid:durableId="1916745306">
    <w:abstractNumId w:val="108"/>
  </w:num>
  <w:num w:numId="129" w16cid:durableId="1972439437">
    <w:abstractNumId w:val="30"/>
  </w:num>
  <w:num w:numId="130" w16cid:durableId="885216212">
    <w:abstractNumId w:val="78"/>
  </w:num>
  <w:num w:numId="131" w16cid:durableId="1893035146">
    <w:abstractNumId w:val="126"/>
  </w:num>
  <w:num w:numId="132" w16cid:durableId="484973838">
    <w:abstractNumId w:val="118"/>
  </w:num>
  <w:num w:numId="133" w16cid:durableId="849100457">
    <w:abstractNumId w:val="103"/>
  </w:num>
  <w:num w:numId="134" w16cid:durableId="118305734">
    <w:abstractNumId w:val="15"/>
  </w:num>
  <w:num w:numId="135" w16cid:durableId="2100787443">
    <w:abstractNumId w:val="182"/>
  </w:num>
  <w:num w:numId="136" w16cid:durableId="277878773">
    <w:abstractNumId w:val="100"/>
  </w:num>
  <w:num w:numId="137" w16cid:durableId="486166146">
    <w:abstractNumId w:val="116"/>
  </w:num>
  <w:num w:numId="138" w16cid:durableId="263997568">
    <w:abstractNumId w:val="73"/>
  </w:num>
  <w:num w:numId="139" w16cid:durableId="1162236309">
    <w:abstractNumId w:val="94"/>
  </w:num>
  <w:num w:numId="140" w16cid:durableId="2087721835">
    <w:abstractNumId w:val="18"/>
  </w:num>
  <w:num w:numId="141" w16cid:durableId="1598365269">
    <w:abstractNumId w:val="104"/>
  </w:num>
  <w:num w:numId="142" w16cid:durableId="1884829213">
    <w:abstractNumId w:val="2"/>
  </w:num>
  <w:num w:numId="143" w16cid:durableId="997540112">
    <w:abstractNumId w:val="111"/>
  </w:num>
  <w:num w:numId="144" w16cid:durableId="740060593">
    <w:abstractNumId w:val="13"/>
  </w:num>
  <w:num w:numId="145" w16cid:durableId="124547478">
    <w:abstractNumId w:val="185"/>
  </w:num>
  <w:num w:numId="146" w16cid:durableId="1940289986">
    <w:abstractNumId w:val="36"/>
  </w:num>
  <w:num w:numId="147" w16cid:durableId="2011518540">
    <w:abstractNumId w:val="145"/>
  </w:num>
  <w:num w:numId="148" w16cid:durableId="757823918">
    <w:abstractNumId w:val="79"/>
  </w:num>
  <w:num w:numId="149" w16cid:durableId="2131126784">
    <w:abstractNumId w:val="83"/>
  </w:num>
  <w:num w:numId="150" w16cid:durableId="566034724">
    <w:abstractNumId w:val="170"/>
  </w:num>
  <w:num w:numId="151" w16cid:durableId="410008017">
    <w:abstractNumId w:val="135"/>
  </w:num>
  <w:num w:numId="152" w16cid:durableId="1301837890">
    <w:abstractNumId w:val="89"/>
  </w:num>
  <w:num w:numId="153" w16cid:durableId="321664990">
    <w:abstractNumId w:val="50"/>
  </w:num>
  <w:num w:numId="154" w16cid:durableId="436099382">
    <w:abstractNumId w:val="57"/>
  </w:num>
  <w:num w:numId="155" w16cid:durableId="2036422437">
    <w:abstractNumId w:val="168"/>
  </w:num>
  <w:num w:numId="156" w16cid:durableId="1787310306">
    <w:abstractNumId w:val="177"/>
  </w:num>
  <w:num w:numId="157" w16cid:durableId="711618924">
    <w:abstractNumId w:val="8"/>
  </w:num>
  <w:num w:numId="158" w16cid:durableId="804809665">
    <w:abstractNumId w:val="60"/>
  </w:num>
  <w:num w:numId="159" w16cid:durableId="784614764">
    <w:abstractNumId w:val="110"/>
  </w:num>
  <w:num w:numId="160" w16cid:durableId="1382053839">
    <w:abstractNumId w:val="52"/>
  </w:num>
  <w:num w:numId="161" w16cid:durableId="28335507">
    <w:abstractNumId w:val="62"/>
  </w:num>
  <w:num w:numId="162" w16cid:durableId="1561095941">
    <w:abstractNumId w:val="153"/>
  </w:num>
  <w:num w:numId="163" w16cid:durableId="1473018848">
    <w:abstractNumId w:val="41"/>
  </w:num>
  <w:num w:numId="164" w16cid:durableId="32073441">
    <w:abstractNumId w:val="184"/>
  </w:num>
  <w:num w:numId="165" w16cid:durableId="582253082">
    <w:abstractNumId w:val="88"/>
  </w:num>
  <w:num w:numId="166" w16cid:durableId="1331517258">
    <w:abstractNumId w:val="74"/>
  </w:num>
  <w:num w:numId="167" w16cid:durableId="67114626">
    <w:abstractNumId w:val="124"/>
  </w:num>
  <w:num w:numId="168" w16cid:durableId="173763661">
    <w:abstractNumId w:val="35"/>
  </w:num>
  <w:num w:numId="169" w16cid:durableId="1659655025">
    <w:abstractNumId w:val="93"/>
  </w:num>
  <w:num w:numId="170" w16cid:durableId="1388409896">
    <w:abstractNumId w:val="173"/>
  </w:num>
  <w:num w:numId="171" w16cid:durableId="907954442">
    <w:abstractNumId w:val="95"/>
  </w:num>
  <w:num w:numId="172" w16cid:durableId="1098599794">
    <w:abstractNumId w:val="91"/>
  </w:num>
  <w:num w:numId="173" w16cid:durableId="1462921740">
    <w:abstractNumId w:val="64"/>
  </w:num>
  <w:num w:numId="174" w16cid:durableId="963773730">
    <w:abstractNumId w:val="17"/>
  </w:num>
  <w:num w:numId="175" w16cid:durableId="1199777512">
    <w:abstractNumId w:val="5"/>
  </w:num>
  <w:num w:numId="176" w16cid:durableId="1749224708">
    <w:abstractNumId w:val="43"/>
  </w:num>
  <w:num w:numId="177" w16cid:durableId="2074116052">
    <w:abstractNumId w:val="1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16cid:durableId="2035308314">
    <w:abstractNumId w:val="140"/>
  </w:num>
  <w:num w:numId="179" w16cid:durableId="122038735">
    <w:abstractNumId w:val="90"/>
  </w:num>
  <w:num w:numId="180" w16cid:durableId="800001718">
    <w:abstractNumId w:val="3"/>
  </w:num>
  <w:num w:numId="181" w16cid:durableId="1923486113">
    <w:abstractNumId w:val="125"/>
  </w:num>
  <w:num w:numId="182" w16cid:durableId="1572734452">
    <w:abstractNumId w:val="86"/>
  </w:num>
  <w:num w:numId="183" w16cid:durableId="986400450">
    <w:abstractNumId w:val="44"/>
  </w:num>
  <w:num w:numId="184" w16cid:durableId="1070540721">
    <w:abstractNumId w:val="127"/>
  </w:num>
  <w:num w:numId="185" w16cid:durableId="62677027">
    <w:abstractNumId w:val="154"/>
  </w:num>
  <w:num w:numId="186" w16cid:durableId="1911574416">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16cid:durableId="1689407558">
    <w:abstractNumId w:val="1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16cid:durableId="1106005028">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formatting="1" w:enforcement="1" w:cryptProviderType="rsaAES" w:cryptAlgorithmClass="hash" w:cryptAlgorithmType="typeAny" w:cryptAlgorithmSid="14" w:cryptSpinCount="100000" w:hash="qsl6VN3D3c03KBV/8zedwqHhmASFr5AWmIwe4ZKxkU4CYpZDCPQkRbgS3N+Lf1mWUdC/mkAojDbbt5zn35FwuQ==" w:salt="BmhsJdo8r4BqFDILgnJL9w=="/>
  <w:defaultTabStop w:val="720"/>
  <w:characterSpacingControl w:val="doNotCompress"/>
  <w:hdrShapeDefaults>
    <o:shapedefaults v:ext="edit" spidmax="206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3E85"/>
    <w:rsid w:val="00000175"/>
    <w:rsid w:val="000001C3"/>
    <w:rsid w:val="00000241"/>
    <w:rsid w:val="000022A0"/>
    <w:rsid w:val="00002737"/>
    <w:rsid w:val="00002C2B"/>
    <w:rsid w:val="00002CCD"/>
    <w:rsid w:val="000050A3"/>
    <w:rsid w:val="00005120"/>
    <w:rsid w:val="00005414"/>
    <w:rsid w:val="000058FC"/>
    <w:rsid w:val="0000605B"/>
    <w:rsid w:val="000065DC"/>
    <w:rsid w:val="0000665D"/>
    <w:rsid w:val="00006993"/>
    <w:rsid w:val="00006A98"/>
    <w:rsid w:val="00007118"/>
    <w:rsid w:val="00007BFE"/>
    <w:rsid w:val="00010755"/>
    <w:rsid w:val="00010C25"/>
    <w:rsid w:val="00012371"/>
    <w:rsid w:val="000124A0"/>
    <w:rsid w:val="00012577"/>
    <w:rsid w:val="00012AF0"/>
    <w:rsid w:val="00012C78"/>
    <w:rsid w:val="00012DB9"/>
    <w:rsid w:val="000133E0"/>
    <w:rsid w:val="00013438"/>
    <w:rsid w:val="00013709"/>
    <w:rsid w:val="0001370E"/>
    <w:rsid w:val="00014B7D"/>
    <w:rsid w:val="00014BF0"/>
    <w:rsid w:val="0001554D"/>
    <w:rsid w:val="00015B3F"/>
    <w:rsid w:val="00015E7C"/>
    <w:rsid w:val="00016058"/>
    <w:rsid w:val="000165DE"/>
    <w:rsid w:val="00016A1C"/>
    <w:rsid w:val="0001774B"/>
    <w:rsid w:val="000179A0"/>
    <w:rsid w:val="00017BC5"/>
    <w:rsid w:val="00020678"/>
    <w:rsid w:val="000209D7"/>
    <w:rsid w:val="00021839"/>
    <w:rsid w:val="00021C21"/>
    <w:rsid w:val="00021F67"/>
    <w:rsid w:val="00022161"/>
    <w:rsid w:val="000225DE"/>
    <w:rsid w:val="000228D9"/>
    <w:rsid w:val="00022FD4"/>
    <w:rsid w:val="0002378E"/>
    <w:rsid w:val="00023F6B"/>
    <w:rsid w:val="00024CD6"/>
    <w:rsid w:val="00025322"/>
    <w:rsid w:val="000255E1"/>
    <w:rsid w:val="0002646C"/>
    <w:rsid w:val="00026D2C"/>
    <w:rsid w:val="00026D59"/>
    <w:rsid w:val="00026EBA"/>
    <w:rsid w:val="00027E99"/>
    <w:rsid w:val="000305BF"/>
    <w:rsid w:val="00030C3D"/>
    <w:rsid w:val="00032BED"/>
    <w:rsid w:val="0003333D"/>
    <w:rsid w:val="00034C2D"/>
    <w:rsid w:val="00035703"/>
    <w:rsid w:val="0003636F"/>
    <w:rsid w:val="00036991"/>
    <w:rsid w:val="00036DDC"/>
    <w:rsid w:val="00036EBF"/>
    <w:rsid w:val="0003736C"/>
    <w:rsid w:val="00037635"/>
    <w:rsid w:val="0003778A"/>
    <w:rsid w:val="00040C2E"/>
    <w:rsid w:val="00040F4C"/>
    <w:rsid w:val="000410A5"/>
    <w:rsid w:val="00041445"/>
    <w:rsid w:val="00041668"/>
    <w:rsid w:val="000420FF"/>
    <w:rsid w:val="00042416"/>
    <w:rsid w:val="00042541"/>
    <w:rsid w:val="00042852"/>
    <w:rsid w:val="00042997"/>
    <w:rsid w:val="00042FA4"/>
    <w:rsid w:val="00043211"/>
    <w:rsid w:val="0004373B"/>
    <w:rsid w:val="00043894"/>
    <w:rsid w:val="00044051"/>
    <w:rsid w:val="00044255"/>
    <w:rsid w:val="00044256"/>
    <w:rsid w:val="00044398"/>
    <w:rsid w:val="000448B9"/>
    <w:rsid w:val="000453C7"/>
    <w:rsid w:val="00045CEC"/>
    <w:rsid w:val="000466CF"/>
    <w:rsid w:val="00046D00"/>
    <w:rsid w:val="00047061"/>
    <w:rsid w:val="0004772A"/>
    <w:rsid w:val="0004779A"/>
    <w:rsid w:val="000477E1"/>
    <w:rsid w:val="00047D41"/>
    <w:rsid w:val="000502F0"/>
    <w:rsid w:val="00050863"/>
    <w:rsid w:val="00052484"/>
    <w:rsid w:val="00052E74"/>
    <w:rsid w:val="00053C70"/>
    <w:rsid w:val="00053F0A"/>
    <w:rsid w:val="00054303"/>
    <w:rsid w:val="00054AD9"/>
    <w:rsid w:val="00054C17"/>
    <w:rsid w:val="0005539E"/>
    <w:rsid w:val="000567E9"/>
    <w:rsid w:val="000568F8"/>
    <w:rsid w:val="00056D64"/>
    <w:rsid w:val="00056F73"/>
    <w:rsid w:val="00057003"/>
    <w:rsid w:val="000579AC"/>
    <w:rsid w:val="00060027"/>
    <w:rsid w:val="00060A70"/>
    <w:rsid w:val="0006114B"/>
    <w:rsid w:val="00061297"/>
    <w:rsid w:val="00061B40"/>
    <w:rsid w:val="000639A2"/>
    <w:rsid w:val="000646A5"/>
    <w:rsid w:val="000646E8"/>
    <w:rsid w:val="00064711"/>
    <w:rsid w:val="000649C9"/>
    <w:rsid w:val="0006573D"/>
    <w:rsid w:val="000660F1"/>
    <w:rsid w:val="00066A07"/>
    <w:rsid w:val="00066EBF"/>
    <w:rsid w:val="0006742E"/>
    <w:rsid w:val="0007004E"/>
    <w:rsid w:val="00070B97"/>
    <w:rsid w:val="00071804"/>
    <w:rsid w:val="000722A2"/>
    <w:rsid w:val="00073124"/>
    <w:rsid w:val="00073512"/>
    <w:rsid w:val="00074CF3"/>
    <w:rsid w:val="00075534"/>
    <w:rsid w:val="00075982"/>
    <w:rsid w:val="0007690C"/>
    <w:rsid w:val="00076B1F"/>
    <w:rsid w:val="0007740F"/>
    <w:rsid w:val="0007799E"/>
    <w:rsid w:val="00077ED9"/>
    <w:rsid w:val="000807F9"/>
    <w:rsid w:val="000825BD"/>
    <w:rsid w:val="00083548"/>
    <w:rsid w:val="000838E1"/>
    <w:rsid w:val="0008395F"/>
    <w:rsid w:val="000840C2"/>
    <w:rsid w:val="00084D20"/>
    <w:rsid w:val="00084DFD"/>
    <w:rsid w:val="00086007"/>
    <w:rsid w:val="00086200"/>
    <w:rsid w:val="00086BEC"/>
    <w:rsid w:val="000878B5"/>
    <w:rsid w:val="00087CA3"/>
    <w:rsid w:val="00090440"/>
    <w:rsid w:val="000918E1"/>
    <w:rsid w:val="00091AD9"/>
    <w:rsid w:val="00091CC5"/>
    <w:rsid w:val="000934C5"/>
    <w:rsid w:val="0009373C"/>
    <w:rsid w:val="0009449F"/>
    <w:rsid w:val="00094722"/>
    <w:rsid w:val="00094B24"/>
    <w:rsid w:val="00094CB5"/>
    <w:rsid w:val="00095FB9"/>
    <w:rsid w:val="000975B4"/>
    <w:rsid w:val="000976B1"/>
    <w:rsid w:val="000A0000"/>
    <w:rsid w:val="000A0649"/>
    <w:rsid w:val="000A0BC1"/>
    <w:rsid w:val="000A0F8D"/>
    <w:rsid w:val="000A17EF"/>
    <w:rsid w:val="000A1F83"/>
    <w:rsid w:val="000A2B5B"/>
    <w:rsid w:val="000A2B98"/>
    <w:rsid w:val="000A2D11"/>
    <w:rsid w:val="000A3782"/>
    <w:rsid w:val="000A3A6A"/>
    <w:rsid w:val="000A55E2"/>
    <w:rsid w:val="000A5E85"/>
    <w:rsid w:val="000A6469"/>
    <w:rsid w:val="000A699A"/>
    <w:rsid w:val="000A70BD"/>
    <w:rsid w:val="000A74DD"/>
    <w:rsid w:val="000A7776"/>
    <w:rsid w:val="000B0082"/>
    <w:rsid w:val="000B0B94"/>
    <w:rsid w:val="000B0E28"/>
    <w:rsid w:val="000B15B7"/>
    <w:rsid w:val="000B1787"/>
    <w:rsid w:val="000B178B"/>
    <w:rsid w:val="000B18DF"/>
    <w:rsid w:val="000B1E7D"/>
    <w:rsid w:val="000B28AF"/>
    <w:rsid w:val="000B29F7"/>
    <w:rsid w:val="000B2B38"/>
    <w:rsid w:val="000B2BA0"/>
    <w:rsid w:val="000B2FA9"/>
    <w:rsid w:val="000B35EF"/>
    <w:rsid w:val="000B3C71"/>
    <w:rsid w:val="000B3F8F"/>
    <w:rsid w:val="000B4B25"/>
    <w:rsid w:val="000B54F4"/>
    <w:rsid w:val="000B5722"/>
    <w:rsid w:val="000B5900"/>
    <w:rsid w:val="000B59FB"/>
    <w:rsid w:val="000B5E13"/>
    <w:rsid w:val="000B66FC"/>
    <w:rsid w:val="000B6850"/>
    <w:rsid w:val="000B6B60"/>
    <w:rsid w:val="000B70AC"/>
    <w:rsid w:val="000B7460"/>
    <w:rsid w:val="000B75C5"/>
    <w:rsid w:val="000B7862"/>
    <w:rsid w:val="000B798B"/>
    <w:rsid w:val="000C0439"/>
    <w:rsid w:val="000C06E0"/>
    <w:rsid w:val="000C0D70"/>
    <w:rsid w:val="000C18BF"/>
    <w:rsid w:val="000C1B88"/>
    <w:rsid w:val="000C2B31"/>
    <w:rsid w:val="000C33A8"/>
    <w:rsid w:val="000C3611"/>
    <w:rsid w:val="000C3BE2"/>
    <w:rsid w:val="000C3DA7"/>
    <w:rsid w:val="000C44D0"/>
    <w:rsid w:val="000C566C"/>
    <w:rsid w:val="000C59D0"/>
    <w:rsid w:val="000C61FB"/>
    <w:rsid w:val="000C63EC"/>
    <w:rsid w:val="000C661F"/>
    <w:rsid w:val="000C664D"/>
    <w:rsid w:val="000C67F5"/>
    <w:rsid w:val="000D0306"/>
    <w:rsid w:val="000D0617"/>
    <w:rsid w:val="000D06A5"/>
    <w:rsid w:val="000D07E8"/>
    <w:rsid w:val="000D0E1A"/>
    <w:rsid w:val="000D125D"/>
    <w:rsid w:val="000D1401"/>
    <w:rsid w:val="000D1A87"/>
    <w:rsid w:val="000D1DFC"/>
    <w:rsid w:val="000D22A9"/>
    <w:rsid w:val="000D435E"/>
    <w:rsid w:val="000D4527"/>
    <w:rsid w:val="000D486D"/>
    <w:rsid w:val="000D55AE"/>
    <w:rsid w:val="000D61DF"/>
    <w:rsid w:val="000D63E3"/>
    <w:rsid w:val="000D67AA"/>
    <w:rsid w:val="000D690D"/>
    <w:rsid w:val="000D7195"/>
    <w:rsid w:val="000D75DE"/>
    <w:rsid w:val="000D77EB"/>
    <w:rsid w:val="000E03F2"/>
    <w:rsid w:val="000E04EC"/>
    <w:rsid w:val="000E086C"/>
    <w:rsid w:val="000E08AE"/>
    <w:rsid w:val="000E0F02"/>
    <w:rsid w:val="000E28ED"/>
    <w:rsid w:val="000E2D14"/>
    <w:rsid w:val="000E2E2B"/>
    <w:rsid w:val="000E3590"/>
    <w:rsid w:val="000E3B4A"/>
    <w:rsid w:val="000E46CE"/>
    <w:rsid w:val="000E4B62"/>
    <w:rsid w:val="000E4C1D"/>
    <w:rsid w:val="000E526E"/>
    <w:rsid w:val="000E5761"/>
    <w:rsid w:val="000E5D38"/>
    <w:rsid w:val="000E5D81"/>
    <w:rsid w:val="000E616E"/>
    <w:rsid w:val="000E619F"/>
    <w:rsid w:val="000E6719"/>
    <w:rsid w:val="000E757D"/>
    <w:rsid w:val="000E7EDA"/>
    <w:rsid w:val="000F000A"/>
    <w:rsid w:val="000F1067"/>
    <w:rsid w:val="000F11BE"/>
    <w:rsid w:val="000F21F8"/>
    <w:rsid w:val="000F2EBF"/>
    <w:rsid w:val="000F3F5B"/>
    <w:rsid w:val="000F4127"/>
    <w:rsid w:val="000F50EF"/>
    <w:rsid w:val="000F5735"/>
    <w:rsid w:val="000F5B90"/>
    <w:rsid w:val="000F63F2"/>
    <w:rsid w:val="000F6D96"/>
    <w:rsid w:val="000F71BB"/>
    <w:rsid w:val="000F752A"/>
    <w:rsid w:val="000F75A6"/>
    <w:rsid w:val="000F771C"/>
    <w:rsid w:val="000F7954"/>
    <w:rsid w:val="000F7BAA"/>
    <w:rsid w:val="000F7FB2"/>
    <w:rsid w:val="00100489"/>
    <w:rsid w:val="0010121A"/>
    <w:rsid w:val="00101C4A"/>
    <w:rsid w:val="00103017"/>
    <w:rsid w:val="001031BD"/>
    <w:rsid w:val="001039EB"/>
    <w:rsid w:val="00103CA4"/>
    <w:rsid w:val="00104470"/>
    <w:rsid w:val="0010450F"/>
    <w:rsid w:val="00104A2A"/>
    <w:rsid w:val="001064FB"/>
    <w:rsid w:val="00107215"/>
    <w:rsid w:val="00107311"/>
    <w:rsid w:val="001078C7"/>
    <w:rsid w:val="001100BD"/>
    <w:rsid w:val="001115A8"/>
    <w:rsid w:val="001118D9"/>
    <w:rsid w:val="001118F9"/>
    <w:rsid w:val="00111B3B"/>
    <w:rsid w:val="00111FDF"/>
    <w:rsid w:val="001124E8"/>
    <w:rsid w:val="00112799"/>
    <w:rsid w:val="001127BA"/>
    <w:rsid w:val="0011336D"/>
    <w:rsid w:val="00113426"/>
    <w:rsid w:val="001136E4"/>
    <w:rsid w:val="001138E4"/>
    <w:rsid w:val="00114B6F"/>
    <w:rsid w:val="00114CF3"/>
    <w:rsid w:val="001151C6"/>
    <w:rsid w:val="0011563E"/>
    <w:rsid w:val="001158F9"/>
    <w:rsid w:val="0011680D"/>
    <w:rsid w:val="00116FE3"/>
    <w:rsid w:val="0011732E"/>
    <w:rsid w:val="0011780E"/>
    <w:rsid w:val="00117952"/>
    <w:rsid w:val="001206F8"/>
    <w:rsid w:val="00120D2C"/>
    <w:rsid w:val="00120D79"/>
    <w:rsid w:val="001215F3"/>
    <w:rsid w:val="00121775"/>
    <w:rsid w:val="0012181F"/>
    <w:rsid w:val="00122B1D"/>
    <w:rsid w:val="00123178"/>
    <w:rsid w:val="0012332F"/>
    <w:rsid w:val="00123B73"/>
    <w:rsid w:val="00123B89"/>
    <w:rsid w:val="00123D87"/>
    <w:rsid w:val="00124249"/>
    <w:rsid w:val="0012466C"/>
    <w:rsid w:val="00124C9B"/>
    <w:rsid w:val="00125871"/>
    <w:rsid w:val="0012594C"/>
    <w:rsid w:val="00125CDF"/>
    <w:rsid w:val="00125F99"/>
    <w:rsid w:val="00126179"/>
    <w:rsid w:val="001266A5"/>
    <w:rsid w:val="0012704F"/>
    <w:rsid w:val="0012727A"/>
    <w:rsid w:val="0012741E"/>
    <w:rsid w:val="00127631"/>
    <w:rsid w:val="00127685"/>
    <w:rsid w:val="0012790F"/>
    <w:rsid w:val="00127BCB"/>
    <w:rsid w:val="0013069F"/>
    <w:rsid w:val="00131D4C"/>
    <w:rsid w:val="001322D7"/>
    <w:rsid w:val="0013268C"/>
    <w:rsid w:val="00132932"/>
    <w:rsid w:val="0013461C"/>
    <w:rsid w:val="00134899"/>
    <w:rsid w:val="00134E0A"/>
    <w:rsid w:val="00135156"/>
    <w:rsid w:val="00135428"/>
    <w:rsid w:val="001359FA"/>
    <w:rsid w:val="00135BA7"/>
    <w:rsid w:val="00135DB0"/>
    <w:rsid w:val="00135DCA"/>
    <w:rsid w:val="00135F4A"/>
    <w:rsid w:val="0013638A"/>
    <w:rsid w:val="001366D8"/>
    <w:rsid w:val="00136D5B"/>
    <w:rsid w:val="00137D3B"/>
    <w:rsid w:val="00142890"/>
    <w:rsid w:val="00142C28"/>
    <w:rsid w:val="00142CF0"/>
    <w:rsid w:val="00142EF1"/>
    <w:rsid w:val="00144435"/>
    <w:rsid w:val="00144B7B"/>
    <w:rsid w:val="00144D70"/>
    <w:rsid w:val="00144E55"/>
    <w:rsid w:val="00145083"/>
    <w:rsid w:val="001451B9"/>
    <w:rsid w:val="001461FF"/>
    <w:rsid w:val="0014637C"/>
    <w:rsid w:val="00146E99"/>
    <w:rsid w:val="00147048"/>
    <w:rsid w:val="0014708E"/>
    <w:rsid w:val="001472B5"/>
    <w:rsid w:val="0014751C"/>
    <w:rsid w:val="00147B43"/>
    <w:rsid w:val="00147CD4"/>
    <w:rsid w:val="00150907"/>
    <w:rsid w:val="00150950"/>
    <w:rsid w:val="00150A0C"/>
    <w:rsid w:val="00151BB6"/>
    <w:rsid w:val="0015239D"/>
    <w:rsid w:val="001529B2"/>
    <w:rsid w:val="00152BCF"/>
    <w:rsid w:val="00153B9B"/>
    <w:rsid w:val="00154087"/>
    <w:rsid w:val="00154643"/>
    <w:rsid w:val="00154768"/>
    <w:rsid w:val="001549F5"/>
    <w:rsid w:val="00155524"/>
    <w:rsid w:val="0015565C"/>
    <w:rsid w:val="00155EA2"/>
    <w:rsid w:val="001573DB"/>
    <w:rsid w:val="00157404"/>
    <w:rsid w:val="00157984"/>
    <w:rsid w:val="001603D5"/>
    <w:rsid w:val="001603FC"/>
    <w:rsid w:val="00161209"/>
    <w:rsid w:val="001615CE"/>
    <w:rsid w:val="00161AC3"/>
    <w:rsid w:val="00162178"/>
    <w:rsid w:val="001621C4"/>
    <w:rsid w:val="001624D3"/>
    <w:rsid w:val="00162927"/>
    <w:rsid w:val="0016326C"/>
    <w:rsid w:val="001632F2"/>
    <w:rsid w:val="00163D48"/>
    <w:rsid w:val="00164DD4"/>
    <w:rsid w:val="001655B5"/>
    <w:rsid w:val="00165692"/>
    <w:rsid w:val="0016747D"/>
    <w:rsid w:val="00170001"/>
    <w:rsid w:val="001702A8"/>
    <w:rsid w:val="001708F5"/>
    <w:rsid w:val="00170911"/>
    <w:rsid w:val="00170B5D"/>
    <w:rsid w:val="00170D76"/>
    <w:rsid w:val="001710D3"/>
    <w:rsid w:val="00171276"/>
    <w:rsid w:val="00171D3B"/>
    <w:rsid w:val="0017297E"/>
    <w:rsid w:val="00173A48"/>
    <w:rsid w:val="00173CCD"/>
    <w:rsid w:val="00173CE4"/>
    <w:rsid w:val="00174118"/>
    <w:rsid w:val="0017429C"/>
    <w:rsid w:val="001745AD"/>
    <w:rsid w:val="0017475F"/>
    <w:rsid w:val="001747FF"/>
    <w:rsid w:val="00174C8B"/>
    <w:rsid w:val="0017528A"/>
    <w:rsid w:val="001754E7"/>
    <w:rsid w:val="0017563F"/>
    <w:rsid w:val="0017574B"/>
    <w:rsid w:val="00175944"/>
    <w:rsid w:val="00176118"/>
    <w:rsid w:val="00177B93"/>
    <w:rsid w:val="00180B9E"/>
    <w:rsid w:val="00180EBF"/>
    <w:rsid w:val="0018227B"/>
    <w:rsid w:val="001825CF"/>
    <w:rsid w:val="001839C6"/>
    <w:rsid w:val="00183FE6"/>
    <w:rsid w:val="00184443"/>
    <w:rsid w:val="00184CE5"/>
    <w:rsid w:val="0018587A"/>
    <w:rsid w:val="00185F8B"/>
    <w:rsid w:val="0018659E"/>
    <w:rsid w:val="00186ADD"/>
    <w:rsid w:val="00186AFA"/>
    <w:rsid w:val="00187B75"/>
    <w:rsid w:val="00190FA2"/>
    <w:rsid w:val="00191289"/>
    <w:rsid w:val="00191350"/>
    <w:rsid w:val="0019196C"/>
    <w:rsid w:val="001921A6"/>
    <w:rsid w:val="00192B95"/>
    <w:rsid w:val="00192BC0"/>
    <w:rsid w:val="0019415E"/>
    <w:rsid w:val="00194553"/>
    <w:rsid w:val="00195E23"/>
    <w:rsid w:val="001968B7"/>
    <w:rsid w:val="00196BED"/>
    <w:rsid w:val="00196DA8"/>
    <w:rsid w:val="001971A0"/>
    <w:rsid w:val="00197F14"/>
    <w:rsid w:val="001A0A85"/>
    <w:rsid w:val="001A0F46"/>
    <w:rsid w:val="001A2A1F"/>
    <w:rsid w:val="001A2F22"/>
    <w:rsid w:val="001A4805"/>
    <w:rsid w:val="001A4FF4"/>
    <w:rsid w:val="001A54A0"/>
    <w:rsid w:val="001A5E9E"/>
    <w:rsid w:val="001A6CD5"/>
    <w:rsid w:val="001A71F3"/>
    <w:rsid w:val="001A7F48"/>
    <w:rsid w:val="001B1D80"/>
    <w:rsid w:val="001B257C"/>
    <w:rsid w:val="001B2695"/>
    <w:rsid w:val="001B2806"/>
    <w:rsid w:val="001B298E"/>
    <w:rsid w:val="001B2A39"/>
    <w:rsid w:val="001B3360"/>
    <w:rsid w:val="001B3544"/>
    <w:rsid w:val="001B3C39"/>
    <w:rsid w:val="001B49A5"/>
    <w:rsid w:val="001B5004"/>
    <w:rsid w:val="001B65B7"/>
    <w:rsid w:val="001B7BA9"/>
    <w:rsid w:val="001B7EC2"/>
    <w:rsid w:val="001C0A56"/>
    <w:rsid w:val="001C1048"/>
    <w:rsid w:val="001C1269"/>
    <w:rsid w:val="001C173F"/>
    <w:rsid w:val="001C1E46"/>
    <w:rsid w:val="001C3A01"/>
    <w:rsid w:val="001C3AD0"/>
    <w:rsid w:val="001C4923"/>
    <w:rsid w:val="001C4DCF"/>
    <w:rsid w:val="001C4E4C"/>
    <w:rsid w:val="001C5353"/>
    <w:rsid w:val="001C5B92"/>
    <w:rsid w:val="001C5CF8"/>
    <w:rsid w:val="001C65EC"/>
    <w:rsid w:val="001C6A2A"/>
    <w:rsid w:val="001C7428"/>
    <w:rsid w:val="001C7598"/>
    <w:rsid w:val="001C7662"/>
    <w:rsid w:val="001C77A8"/>
    <w:rsid w:val="001C7C92"/>
    <w:rsid w:val="001C7F0F"/>
    <w:rsid w:val="001D0D13"/>
    <w:rsid w:val="001D1196"/>
    <w:rsid w:val="001D1A4A"/>
    <w:rsid w:val="001D29B2"/>
    <w:rsid w:val="001D29DE"/>
    <w:rsid w:val="001D2ED5"/>
    <w:rsid w:val="001D3050"/>
    <w:rsid w:val="001D3177"/>
    <w:rsid w:val="001D3258"/>
    <w:rsid w:val="001D3442"/>
    <w:rsid w:val="001D3466"/>
    <w:rsid w:val="001D3C2B"/>
    <w:rsid w:val="001D4CA6"/>
    <w:rsid w:val="001D4FDA"/>
    <w:rsid w:val="001D577F"/>
    <w:rsid w:val="001D5842"/>
    <w:rsid w:val="001D59D0"/>
    <w:rsid w:val="001D5D23"/>
    <w:rsid w:val="001D60F6"/>
    <w:rsid w:val="001D6113"/>
    <w:rsid w:val="001D6A88"/>
    <w:rsid w:val="001D6BA8"/>
    <w:rsid w:val="001D7433"/>
    <w:rsid w:val="001D79C6"/>
    <w:rsid w:val="001D79F5"/>
    <w:rsid w:val="001E0118"/>
    <w:rsid w:val="001E061D"/>
    <w:rsid w:val="001E07B8"/>
    <w:rsid w:val="001E1D50"/>
    <w:rsid w:val="001E2353"/>
    <w:rsid w:val="001E2668"/>
    <w:rsid w:val="001E2C9F"/>
    <w:rsid w:val="001E347D"/>
    <w:rsid w:val="001E356A"/>
    <w:rsid w:val="001E3A63"/>
    <w:rsid w:val="001E3BE3"/>
    <w:rsid w:val="001E3FFA"/>
    <w:rsid w:val="001E4425"/>
    <w:rsid w:val="001E4569"/>
    <w:rsid w:val="001E471E"/>
    <w:rsid w:val="001E487D"/>
    <w:rsid w:val="001E4D27"/>
    <w:rsid w:val="001E59A5"/>
    <w:rsid w:val="001E5D89"/>
    <w:rsid w:val="001E6367"/>
    <w:rsid w:val="001E655C"/>
    <w:rsid w:val="001E65CA"/>
    <w:rsid w:val="001E7609"/>
    <w:rsid w:val="001E76F3"/>
    <w:rsid w:val="001E7D3C"/>
    <w:rsid w:val="001F0DC5"/>
    <w:rsid w:val="001F0DF4"/>
    <w:rsid w:val="001F138E"/>
    <w:rsid w:val="001F1F8C"/>
    <w:rsid w:val="001F3409"/>
    <w:rsid w:val="001F36B1"/>
    <w:rsid w:val="001F38A7"/>
    <w:rsid w:val="001F3A3F"/>
    <w:rsid w:val="001F42DE"/>
    <w:rsid w:val="001F47DC"/>
    <w:rsid w:val="001F4BA5"/>
    <w:rsid w:val="001F5EC7"/>
    <w:rsid w:val="001F62BD"/>
    <w:rsid w:val="001F6402"/>
    <w:rsid w:val="001F6737"/>
    <w:rsid w:val="001F6C95"/>
    <w:rsid w:val="001F6D91"/>
    <w:rsid w:val="001F727F"/>
    <w:rsid w:val="001F7652"/>
    <w:rsid w:val="001F7742"/>
    <w:rsid w:val="001F7D87"/>
    <w:rsid w:val="0020060D"/>
    <w:rsid w:val="002006BE"/>
    <w:rsid w:val="002009A0"/>
    <w:rsid w:val="00201132"/>
    <w:rsid w:val="0020186D"/>
    <w:rsid w:val="00201ABB"/>
    <w:rsid w:val="00201B81"/>
    <w:rsid w:val="00202786"/>
    <w:rsid w:val="0020309E"/>
    <w:rsid w:val="0020318E"/>
    <w:rsid w:val="00203443"/>
    <w:rsid w:val="0020349B"/>
    <w:rsid w:val="00203A3E"/>
    <w:rsid w:val="00203BB8"/>
    <w:rsid w:val="00203F33"/>
    <w:rsid w:val="0020422E"/>
    <w:rsid w:val="0020438A"/>
    <w:rsid w:val="00204C26"/>
    <w:rsid w:val="00204F18"/>
    <w:rsid w:val="0020541B"/>
    <w:rsid w:val="002059D8"/>
    <w:rsid w:val="00205BA3"/>
    <w:rsid w:val="00205BDF"/>
    <w:rsid w:val="002064E3"/>
    <w:rsid w:val="00206554"/>
    <w:rsid w:val="00206947"/>
    <w:rsid w:val="00206E0E"/>
    <w:rsid w:val="00207C14"/>
    <w:rsid w:val="00207F68"/>
    <w:rsid w:val="002101C0"/>
    <w:rsid w:val="00211007"/>
    <w:rsid w:val="002116AB"/>
    <w:rsid w:val="002127B3"/>
    <w:rsid w:val="00212AAE"/>
    <w:rsid w:val="002135D4"/>
    <w:rsid w:val="002137AC"/>
    <w:rsid w:val="00214204"/>
    <w:rsid w:val="002143EF"/>
    <w:rsid w:val="00214953"/>
    <w:rsid w:val="00214B63"/>
    <w:rsid w:val="002152F7"/>
    <w:rsid w:val="00216443"/>
    <w:rsid w:val="00216455"/>
    <w:rsid w:val="00216DF9"/>
    <w:rsid w:val="002179EB"/>
    <w:rsid w:val="00217AEB"/>
    <w:rsid w:val="0022023E"/>
    <w:rsid w:val="00220542"/>
    <w:rsid w:val="002213FC"/>
    <w:rsid w:val="0022251C"/>
    <w:rsid w:val="0022325A"/>
    <w:rsid w:val="00223E71"/>
    <w:rsid w:val="00224222"/>
    <w:rsid w:val="0022482C"/>
    <w:rsid w:val="002261B3"/>
    <w:rsid w:val="00226D13"/>
    <w:rsid w:val="0022706C"/>
    <w:rsid w:val="00227D98"/>
    <w:rsid w:val="00230DEE"/>
    <w:rsid w:val="0023173A"/>
    <w:rsid w:val="00231A81"/>
    <w:rsid w:val="002322AB"/>
    <w:rsid w:val="00232815"/>
    <w:rsid w:val="002331C7"/>
    <w:rsid w:val="00233615"/>
    <w:rsid w:val="00233A96"/>
    <w:rsid w:val="00233DCE"/>
    <w:rsid w:val="0023419B"/>
    <w:rsid w:val="0023530A"/>
    <w:rsid w:val="002358B0"/>
    <w:rsid w:val="00236B4A"/>
    <w:rsid w:val="0023719E"/>
    <w:rsid w:val="00237331"/>
    <w:rsid w:val="002378A3"/>
    <w:rsid w:val="0024043B"/>
    <w:rsid w:val="00240C27"/>
    <w:rsid w:val="00242924"/>
    <w:rsid w:val="00242BD3"/>
    <w:rsid w:val="00243599"/>
    <w:rsid w:val="00243BE6"/>
    <w:rsid w:val="00243BE8"/>
    <w:rsid w:val="002452A7"/>
    <w:rsid w:val="002456EE"/>
    <w:rsid w:val="002469C8"/>
    <w:rsid w:val="002469EB"/>
    <w:rsid w:val="00246B1E"/>
    <w:rsid w:val="00247A77"/>
    <w:rsid w:val="00247E8D"/>
    <w:rsid w:val="0025003A"/>
    <w:rsid w:val="002504C7"/>
    <w:rsid w:val="002509BB"/>
    <w:rsid w:val="00250EAA"/>
    <w:rsid w:val="00251934"/>
    <w:rsid w:val="00251CE1"/>
    <w:rsid w:val="00252F0E"/>
    <w:rsid w:val="002530D2"/>
    <w:rsid w:val="00253359"/>
    <w:rsid w:val="002538C0"/>
    <w:rsid w:val="00253CA2"/>
    <w:rsid w:val="00253F08"/>
    <w:rsid w:val="002540F6"/>
    <w:rsid w:val="00254387"/>
    <w:rsid w:val="002549FC"/>
    <w:rsid w:val="00254B98"/>
    <w:rsid w:val="00255F73"/>
    <w:rsid w:val="00256482"/>
    <w:rsid w:val="0025680C"/>
    <w:rsid w:val="00256BA4"/>
    <w:rsid w:val="00257638"/>
    <w:rsid w:val="002603B8"/>
    <w:rsid w:val="002608C4"/>
    <w:rsid w:val="00260F87"/>
    <w:rsid w:val="00261B4A"/>
    <w:rsid w:val="00261D04"/>
    <w:rsid w:val="00262754"/>
    <w:rsid w:val="00263759"/>
    <w:rsid w:val="002637DD"/>
    <w:rsid w:val="00263E85"/>
    <w:rsid w:val="00264383"/>
    <w:rsid w:val="00264537"/>
    <w:rsid w:val="00264D95"/>
    <w:rsid w:val="002652AC"/>
    <w:rsid w:val="0026561F"/>
    <w:rsid w:val="00265A6A"/>
    <w:rsid w:val="002661BC"/>
    <w:rsid w:val="0026624E"/>
    <w:rsid w:val="00266BE7"/>
    <w:rsid w:val="00267935"/>
    <w:rsid w:val="00267C50"/>
    <w:rsid w:val="002700CA"/>
    <w:rsid w:val="002701D7"/>
    <w:rsid w:val="002709EA"/>
    <w:rsid w:val="00270C26"/>
    <w:rsid w:val="00270D1D"/>
    <w:rsid w:val="0027149A"/>
    <w:rsid w:val="002718FC"/>
    <w:rsid w:val="00271BB0"/>
    <w:rsid w:val="0027236B"/>
    <w:rsid w:val="00272A21"/>
    <w:rsid w:val="00273ACE"/>
    <w:rsid w:val="00273F93"/>
    <w:rsid w:val="0027443C"/>
    <w:rsid w:val="0027452A"/>
    <w:rsid w:val="00274D8E"/>
    <w:rsid w:val="0027589F"/>
    <w:rsid w:val="00275C1D"/>
    <w:rsid w:val="00276A71"/>
    <w:rsid w:val="002773AF"/>
    <w:rsid w:val="00277FA0"/>
    <w:rsid w:val="00280233"/>
    <w:rsid w:val="00280845"/>
    <w:rsid w:val="00280B22"/>
    <w:rsid w:val="00280F1F"/>
    <w:rsid w:val="002819EF"/>
    <w:rsid w:val="00281D6E"/>
    <w:rsid w:val="0028269C"/>
    <w:rsid w:val="00282965"/>
    <w:rsid w:val="00282C61"/>
    <w:rsid w:val="0028398C"/>
    <w:rsid w:val="002839EF"/>
    <w:rsid w:val="00283A53"/>
    <w:rsid w:val="00283AE9"/>
    <w:rsid w:val="002846D7"/>
    <w:rsid w:val="00285058"/>
    <w:rsid w:val="00285495"/>
    <w:rsid w:val="00285A94"/>
    <w:rsid w:val="00285ECE"/>
    <w:rsid w:val="00286607"/>
    <w:rsid w:val="00286991"/>
    <w:rsid w:val="0029039F"/>
    <w:rsid w:val="00290ADA"/>
    <w:rsid w:val="00290DD8"/>
    <w:rsid w:val="002911F2"/>
    <w:rsid w:val="00291459"/>
    <w:rsid w:val="0029215F"/>
    <w:rsid w:val="002923E7"/>
    <w:rsid w:val="002926C4"/>
    <w:rsid w:val="0029278D"/>
    <w:rsid w:val="00292B35"/>
    <w:rsid w:val="00292F14"/>
    <w:rsid w:val="00293549"/>
    <w:rsid w:val="00295F41"/>
    <w:rsid w:val="0029618D"/>
    <w:rsid w:val="00296291"/>
    <w:rsid w:val="00296D02"/>
    <w:rsid w:val="00296D87"/>
    <w:rsid w:val="0029748A"/>
    <w:rsid w:val="00297CDF"/>
    <w:rsid w:val="002A02EE"/>
    <w:rsid w:val="002A0318"/>
    <w:rsid w:val="002A043C"/>
    <w:rsid w:val="002A0675"/>
    <w:rsid w:val="002A1626"/>
    <w:rsid w:val="002A1EC4"/>
    <w:rsid w:val="002A2283"/>
    <w:rsid w:val="002A35CA"/>
    <w:rsid w:val="002A3F40"/>
    <w:rsid w:val="002A5195"/>
    <w:rsid w:val="002A5AB9"/>
    <w:rsid w:val="002A6697"/>
    <w:rsid w:val="002A676B"/>
    <w:rsid w:val="002B01AD"/>
    <w:rsid w:val="002B0B18"/>
    <w:rsid w:val="002B116A"/>
    <w:rsid w:val="002B1225"/>
    <w:rsid w:val="002B3004"/>
    <w:rsid w:val="002B34FD"/>
    <w:rsid w:val="002B3784"/>
    <w:rsid w:val="002B423E"/>
    <w:rsid w:val="002B48D2"/>
    <w:rsid w:val="002B4932"/>
    <w:rsid w:val="002B4A1D"/>
    <w:rsid w:val="002B4B47"/>
    <w:rsid w:val="002B50BE"/>
    <w:rsid w:val="002B5AFF"/>
    <w:rsid w:val="002B5B1E"/>
    <w:rsid w:val="002B5BEA"/>
    <w:rsid w:val="002B5F51"/>
    <w:rsid w:val="002B63FA"/>
    <w:rsid w:val="002B6A67"/>
    <w:rsid w:val="002B6E81"/>
    <w:rsid w:val="002B74EF"/>
    <w:rsid w:val="002B7CA2"/>
    <w:rsid w:val="002C1F16"/>
    <w:rsid w:val="002C2549"/>
    <w:rsid w:val="002C3194"/>
    <w:rsid w:val="002C3265"/>
    <w:rsid w:val="002C3D1A"/>
    <w:rsid w:val="002C50A9"/>
    <w:rsid w:val="002C546D"/>
    <w:rsid w:val="002C59D7"/>
    <w:rsid w:val="002C5A4B"/>
    <w:rsid w:val="002C6A6C"/>
    <w:rsid w:val="002C6AC4"/>
    <w:rsid w:val="002C6DAE"/>
    <w:rsid w:val="002C6E00"/>
    <w:rsid w:val="002C6EE3"/>
    <w:rsid w:val="002C7DDC"/>
    <w:rsid w:val="002D06E2"/>
    <w:rsid w:val="002D0E2B"/>
    <w:rsid w:val="002D271F"/>
    <w:rsid w:val="002D2DA9"/>
    <w:rsid w:val="002D3127"/>
    <w:rsid w:val="002D3311"/>
    <w:rsid w:val="002D34FC"/>
    <w:rsid w:val="002D371F"/>
    <w:rsid w:val="002D382E"/>
    <w:rsid w:val="002D38CF"/>
    <w:rsid w:val="002D4076"/>
    <w:rsid w:val="002D4A19"/>
    <w:rsid w:val="002D4E3D"/>
    <w:rsid w:val="002D5620"/>
    <w:rsid w:val="002D5A9C"/>
    <w:rsid w:val="002D6176"/>
    <w:rsid w:val="002D67C4"/>
    <w:rsid w:val="002D6B6D"/>
    <w:rsid w:val="002D779F"/>
    <w:rsid w:val="002D7B3E"/>
    <w:rsid w:val="002D7EEB"/>
    <w:rsid w:val="002E0132"/>
    <w:rsid w:val="002E035C"/>
    <w:rsid w:val="002E173F"/>
    <w:rsid w:val="002E1E6B"/>
    <w:rsid w:val="002E20BB"/>
    <w:rsid w:val="002E2261"/>
    <w:rsid w:val="002E2F63"/>
    <w:rsid w:val="002E385B"/>
    <w:rsid w:val="002E387C"/>
    <w:rsid w:val="002E4ADD"/>
    <w:rsid w:val="002E4CDC"/>
    <w:rsid w:val="002E536A"/>
    <w:rsid w:val="002E560C"/>
    <w:rsid w:val="002E5C0E"/>
    <w:rsid w:val="002E63A2"/>
    <w:rsid w:val="002E649E"/>
    <w:rsid w:val="002E69AE"/>
    <w:rsid w:val="002E7097"/>
    <w:rsid w:val="002E754E"/>
    <w:rsid w:val="002F05BD"/>
    <w:rsid w:val="002F0D1F"/>
    <w:rsid w:val="002F1686"/>
    <w:rsid w:val="002F27CD"/>
    <w:rsid w:val="002F287E"/>
    <w:rsid w:val="002F2FE5"/>
    <w:rsid w:val="002F35FA"/>
    <w:rsid w:val="002F45D4"/>
    <w:rsid w:val="002F5320"/>
    <w:rsid w:val="002F5514"/>
    <w:rsid w:val="002F590F"/>
    <w:rsid w:val="002F6346"/>
    <w:rsid w:val="002F6CA0"/>
    <w:rsid w:val="002F6E90"/>
    <w:rsid w:val="002F6ED7"/>
    <w:rsid w:val="002F73AF"/>
    <w:rsid w:val="002F795A"/>
    <w:rsid w:val="002F7BC6"/>
    <w:rsid w:val="002F7D8F"/>
    <w:rsid w:val="002F7E05"/>
    <w:rsid w:val="0030047C"/>
    <w:rsid w:val="0030065E"/>
    <w:rsid w:val="00300E45"/>
    <w:rsid w:val="00300EE6"/>
    <w:rsid w:val="00300F61"/>
    <w:rsid w:val="0030125A"/>
    <w:rsid w:val="00301B57"/>
    <w:rsid w:val="00301FD4"/>
    <w:rsid w:val="0030217C"/>
    <w:rsid w:val="00302A82"/>
    <w:rsid w:val="00302B65"/>
    <w:rsid w:val="003042C0"/>
    <w:rsid w:val="003048A5"/>
    <w:rsid w:val="00304947"/>
    <w:rsid w:val="00305325"/>
    <w:rsid w:val="00305414"/>
    <w:rsid w:val="00305AD1"/>
    <w:rsid w:val="00306478"/>
    <w:rsid w:val="0030649E"/>
    <w:rsid w:val="003067C4"/>
    <w:rsid w:val="00306BBF"/>
    <w:rsid w:val="00306BC6"/>
    <w:rsid w:val="00306C06"/>
    <w:rsid w:val="00306D02"/>
    <w:rsid w:val="00306F24"/>
    <w:rsid w:val="00307AD0"/>
    <w:rsid w:val="00307B51"/>
    <w:rsid w:val="00307C0D"/>
    <w:rsid w:val="003100FB"/>
    <w:rsid w:val="003104FE"/>
    <w:rsid w:val="003106CB"/>
    <w:rsid w:val="003109B6"/>
    <w:rsid w:val="00310ECD"/>
    <w:rsid w:val="003115F6"/>
    <w:rsid w:val="00311D87"/>
    <w:rsid w:val="00311EC2"/>
    <w:rsid w:val="00312489"/>
    <w:rsid w:val="003128A4"/>
    <w:rsid w:val="00312944"/>
    <w:rsid w:val="003130A2"/>
    <w:rsid w:val="003131BC"/>
    <w:rsid w:val="00313820"/>
    <w:rsid w:val="00313CD9"/>
    <w:rsid w:val="003141C8"/>
    <w:rsid w:val="00314EE9"/>
    <w:rsid w:val="00315747"/>
    <w:rsid w:val="0031621A"/>
    <w:rsid w:val="00317098"/>
    <w:rsid w:val="0032038F"/>
    <w:rsid w:val="00320A1D"/>
    <w:rsid w:val="00320B38"/>
    <w:rsid w:val="003217F4"/>
    <w:rsid w:val="00321A85"/>
    <w:rsid w:val="0032229D"/>
    <w:rsid w:val="0032253C"/>
    <w:rsid w:val="00322F18"/>
    <w:rsid w:val="003240E1"/>
    <w:rsid w:val="0032435F"/>
    <w:rsid w:val="00324D80"/>
    <w:rsid w:val="00324F5C"/>
    <w:rsid w:val="003258E4"/>
    <w:rsid w:val="00325B45"/>
    <w:rsid w:val="00325DDD"/>
    <w:rsid w:val="00325E2E"/>
    <w:rsid w:val="00327508"/>
    <w:rsid w:val="003279C9"/>
    <w:rsid w:val="003279F7"/>
    <w:rsid w:val="003302B8"/>
    <w:rsid w:val="00330DA6"/>
    <w:rsid w:val="00330DF9"/>
    <w:rsid w:val="00330E52"/>
    <w:rsid w:val="00331BF1"/>
    <w:rsid w:val="00331E69"/>
    <w:rsid w:val="00332CB6"/>
    <w:rsid w:val="00333D63"/>
    <w:rsid w:val="003340EF"/>
    <w:rsid w:val="003343B9"/>
    <w:rsid w:val="00334638"/>
    <w:rsid w:val="003355BD"/>
    <w:rsid w:val="00335B95"/>
    <w:rsid w:val="003369D0"/>
    <w:rsid w:val="00336A2A"/>
    <w:rsid w:val="00336A9F"/>
    <w:rsid w:val="00336FB2"/>
    <w:rsid w:val="003371EC"/>
    <w:rsid w:val="00337538"/>
    <w:rsid w:val="003404C4"/>
    <w:rsid w:val="0034050E"/>
    <w:rsid w:val="00340BE2"/>
    <w:rsid w:val="00340C7C"/>
    <w:rsid w:val="00341400"/>
    <w:rsid w:val="0034164C"/>
    <w:rsid w:val="0034395D"/>
    <w:rsid w:val="00344A13"/>
    <w:rsid w:val="00345127"/>
    <w:rsid w:val="00345206"/>
    <w:rsid w:val="00345489"/>
    <w:rsid w:val="003455AA"/>
    <w:rsid w:val="003457E1"/>
    <w:rsid w:val="00345C87"/>
    <w:rsid w:val="00345CA7"/>
    <w:rsid w:val="00345DCB"/>
    <w:rsid w:val="00345EB6"/>
    <w:rsid w:val="00345F35"/>
    <w:rsid w:val="003462E3"/>
    <w:rsid w:val="003464A2"/>
    <w:rsid w:val="00346A3D"/>
    <w:rsid w:val="0034723F"/>
    <w:rsid w:val="00347D80"/>
    <w:rsid w:val="00347DD4"/>
    <w:rsid w:val="00350037"/>
    <w:rsid w:val="0035031D"/>
    <w:rsid w:val="003503CB"/>
    <w:rsid w:val="0035055A"/>
    <w:rsid w:val="003506E3"/>
    <w:rsid w:val="00350B9F"/>
    <w:rsid w:val="00350CEC"/>
    <w:rsid w:val="00351251"/>
    <w:rsid w:val="00351821"/>
    <w:rsid w:val="00351E70"/>
    <w:rsid w:val="00352B04"/>
    <w:rsid w:val="003546A1"/>
    <w:rsid w:val="00354B79"/>
    <w:rsid w:val="00355090"/>
    <w:rsid w:val="00355139"/>
    <w:rsid w:val="00355BEB"/>
    <w:rsid w:val="00356231"/>
    <w:rsid w:val="00356765"/>
    <w:rsid w:val="00357396"/>
    <w:rsid w:val="00357F29"/>
    <w:rsid w:val="0036040F"/>
    <w:rsid w:val="00360940"/>
    <w:rsid w:val="00360D77"/>
    <w:rsid w:val="00361752"/>
    <w:rsid w:val="00361A09"/>
    <w:rsid w:val="00361DB2"/>
    <w:rsid w:val="00362087"/>
    <w:rsid w:val="00362248"/>
    <w:rsid w:val="00362FE4"/>
    <w:rsid w:val="00363484"/>
    <w:rsid w:val="00364BF9"/>
    <w:rsid w:val="0036572E"/>
    <w:rsid w:val="00366273"/>
    <w:rsid w:val="00366B22"/>
    <w:rsid w:val="00366F26"/>
    <w:rsid w:val="003672F0"/>
    <w:rsid w:val="00371178"/>
    <w:rsid w:val="00371616"/>
    <w:rsid w:val="00371B2F"/>
    <w:rsid w:val="0037225D"/>
    <w:rsid w:val="00372A3C"/>
    <w:rsid w:val="00372C2F"/>
    <w:rsid w:val="00373EE4"/>
    <w:rsid w:val="00374405"/>
    <w:rsid w:val="0037456B"/>
    <w:rsid w:val="0037473D"/>
    <w:rsid w:val="00374B01"/>
    <w:rsid w:val="00375AE3"/>
    <w:rsid w:val="00377146"/>
    <w:rsid w:val="0038001B"/>
    <w:rsid w:val="00380114"/>
    <w:rsid w:val="00380261"/>
    <w:rsid w:val="0038079D"/>
    <w:rsid w:val="003818E4"/>
    <w:rsid w:val="00381935"/>
    <w:rsid w:val="003824B0"/>
    <w:rsid w:val="00382849"/>
    <w:rsid w:val="00382C6F"/>
    <w:rsid w:val="003834E3"/>
    <w:rsid w:val="0038351B"/>
    <w:rsid w:val="00383D40"/>
    <w:rsid w:val="00383D48"/>
    <w:rsid w:val="00383DDA"/>
    <w:rsid w:val="0038445C"/>
    <w:rsid w:val="003849A8"/>
    <w:rsid w:val="00384CF3"/>
    <w:rsid w:val="00384DD3"/>
    <w:rsid w:val="00384E38"/>
    <w:rsid w:val="0038536C"/>
    <w:rsid w:val="003857C6"/>
    <w:rsid w:val="00385E81"/>
    <w:rsid w:val="00385F4F"/>
    <w:rsid w:val="00385F84"/>
    <w:rsid w:val="0038670E"/>
    <w:rsid w:val="003875A2"/>
    <w:rsid w:val="00387860"/>
    <w:rsid w:val="00387AFF"/>
    <w:rsid w:val="00387EEB"/>
    <w:rsid w:val="003904F4"/>
    <w:rsid w:val="0039093E"/>
    <w:rsid w:val="003918ED"/>
    <w:rsid w:val="0039222A"/>
    <w:rsid w:val="003927C7"/>
    <w:rsid w:val="00392A80"/>
    <w:rsid w:val="003935CC"/>
    <w:rsid w:val="00393BA7"/>
    <w:rsid w:val="00393D2F"/>
    <w:rsid w:val="00393E09"/>
    <w:rsid w:val="0039479C"/>
    <w:rsid w:val="00394AAE"/>
    <w:rsid w:val="00394E49"/>
    <w:rsid w:val="00395F9E"/>
    <w:rsid w:val="0039609A"/>
    <w:rsid w:val="00396101"/>
    <w:rsid w:val="00397513"/>
    <w:rsid w:val="00397519"/>
    <w:rsid w:val="003A02F6"/>
    <w:rsid w:val="003A040F"/>
    <w:rsid w:val="003A1BA0"/>
    <w:rsid w:val="003A1E3B"/>
    <w:rsid w:val="003A2026"/>
    <w:rsid w:val="003A27F4"/>
    <w:rsid w:val="003A280D"/>
    <w:rsid w:val="003A28EA"/>
    <w:rsid w:val="003A2962"/>
    <w:rsid w:val="003A2D4E"/>
    <w:rsid w:val="003A33DC"/>
    <w:rsid w:val="003A39A6"/>
    <w:rsid w:val="003A3D40"/>
    <w:rsid w:val="003A40CE"/>
    <w:rsid w:val="003A40DC"/>
    <w:rsid w:val="003A49B9"/>
    <w:rsid w:val="003A50FE"/>
    <w:rsid w:val="003A559F"/>
    <w:rsid w:val="003A7A4B"/>
    <w:rsid w:val="003A7DFA"/>
    <w:rsid w:val="003B015D"/>
    <w:rsid w:val="003B064B"/>
    <w:rsid w:val="003B077D"/>
    <w:rsid w:val="003B0C14"/>
    <w:rsid w:val="003B0DE3"/>
    <w:rsid w:val="003B1562"/>
    <w:rsid w:val="003B1641"/>
    <w:rsid w:val="003B2051"/>
    <w:rsid w:val="003B245D"/>
    <w:rsid w:val="003B2750"/>
    <w:rsid w:val="003B2785"/>
    <w:rsid w:val="003B2CAD"/>
    <w:rsid w:val="003B2F4C"/>
    <w:rsid w:val="003B30F0"/>
    <w:rsid w:val="003B3496"/>
    <w:rsid w:val="003B3508"/>
    <w:rsid w:val="003B442D"/>
    <w:rsid w:val="003B4549"/>
    <w:rsid w:val="003B4706"/>
    <w:rsid w:val="003B478C"/>
    <w:rsid w:val="003B48A8"/>
    <w:rsid w:val="003B6510"/>
    <w:rsid w:val="003B746E"/>
    <w:rsid w:val="003B7710"/>
    <w:rsid w:val="003B7D37"/>
    <w:rsid w:val="003C01A8"/>
    <w:rsid w:val="003C01EB"/>
    <w:rsid w:val="003C09EC"/>
    <w:rsid w:val="003C0E4C"/>
    <w:rsid w:val="003C1011"/>
    <w:rsid w:val="003C1100"/>
    <w:rsid w:val="003C1266"/>
    <w:rsid w:val="003C1C42"/>
    <w:rsid w:val="003C253D"/>
    <w:rsid w:val="003C2D24"/>
    <w:rsid w:val="003C2E8F"/>
    <w:rsid w:val="003C3407"/>
    <w:rsid w:val="003C3475"/>
    <w:rsid w:val="003C349D"/>
    <w:rsid w:val="003C364D"/>
    <w:rsid w:val="003C393D"/>
    <w:rsid w:val="003C53CC"/>
    <w:rsid w:val="003C5C2F"/>
    <w:rsid w:val="003C5D6B"/>
    <w:rsid w:val="003C683D"/>
    <w:rsid w:val="003C7E21"/>
    <w:rsid w:val="003D13CA"/>
    <w:rsid w:val="003D13E6"/>
    <w:rsid w:val="003D167F"/>
    <w:rsid w:val="003D1D62"/>
    <w:rsid w:val="003D24D1"/>
    <w:rsid w:val="003D28B4"/>
    <w:rsid w:val="003D2E11"/>
    <w:rsid w:val="003D64A3"/>
    <w:rsid w:val="003D6617"/>
    <w:rsid w:val="003D6D86"/>
    <w:rsid w:val="003D6E94"/>
    <w:rsid w:val="003D7728"/>
    <w:rsid w:val="003D7F87"/>
    <w:rsid w:val="003E2072"/>
    <w:rsid w:val="003E278E"/>
    <w:rsid w:val="003E2B42"/>
    <w:rsid w:val="003E2C8C"/>
    <w:rsid w:val="003E31AC"/>
    <w:rsid w:val="003E34B5"/>
    <w:rsid w:val="003E408E"/>
    <w:rsid w:val="003E4573"/>
    <w:rsid w:val="003E4B9F"/>
    <w:rsid w:val="003E4E24"/>
    <w:rsid w:val="003E4F0A"/>
    <w:rsid w:val="003E545F"/>
    <w:rsid w:val="003E5892"/>
    <w:rsid w:val="003E5A82"/>
    <w:rsid w:val="003E5E47"/>
    <w:rsid w:val="003E677F"/>
    <w:rsid w:val="003E6F1A"/>
    <w:rsid w:val="003E744B"/>
    <w:rsid w:val="003E79BC"/>
    <w:rsid w:val="003E7C28"/>
    <w:rsid w:val="003F0053"/>
    <w:rsid w:val="003F0272"/>
    <w:rsid w:val="003F04EB"/>
    <w:rsid w:val="003F0512"/>
    <w:rsid w:val="003F051B"/>
    <w:rsid w:val="003F0560"/>
    <w:rsid w:val="003F059C"/>
    <w:rsid w:val="003F07E3"/>
    <w:rsid w:val="003F08A4"/>
    <w:rsid w:val="003F098A"/>
    <w:rsid w:val="003F13DF"/>
    <w:rsid w:val="003F198A"/>
    <w:rsid w:val="003F1B25"/>
    <w:rsid w:val="003F1CD7"/>
    <w:rsid w:val="003F24B7"/>
    <w:rsid w:val="003F250F"/>
    <w:rsid w:val="003F257C"/>
    <w:rsid w:val="003F2D43"/>
    <w:rsid w:val="003F3A16"/>
    <w:rsid w:val="003F3C01"/>
    <w:rsid w:val="003F438B"/>
    <w:rsid w:val="003F4767"/>
    <w:rsid w:val="003F5235"/>
    <w:rsid w:val="003F5266"/>
    <w:rsid w:val="003F5A0E"/>
    <w:rsid w:val="003F66C7"/>
    <w:rsid w:val="003F68B9"/>
    <w:rsid w:val="003F6E82"/>
    <w:rsid w:val="003F71F2"/>
    <w:rsid w:val="003F75E0"/>
    <w:rsid w:val="003F7E98"/>
    <w:rsid w:val="004002B4"/>
    <w:rsid w:val="00400CB1"/>
    <w:rsid w:val="00401316"/>
    <w:rsid w:val="0040152D"/>
    <w:rsid w:val="00401A55"/>
    <w:rsid w:val="00402F4E"/>
    <w:rsid w:val="004032B0"/>
    <w:rsid w:val="00404623"/>
    <w:rsid w:val="004051E4"/>
    <w:rsid w:val="0040567E"/>
    <w:rsid w:val="00405AE0"/>
    <w:rsid w:val="00406A46"/>
    <w:rsid w:val="0040731A"/>
    <w:rsid w:val="0040756F"/>
    <w:rsid w:val="00407B9B"/>
    <w:rsid w:val="00407C6C"/>
    <w:rsid w:val="0041016C"/>
    <w:rsid w:val="0041042E"/>
    <w:rsid w:val="00410799"/>
    <w:rsid w:val="00410A3E"/>
    <w:rsid w:val="0041152B"/>
    <w:rsid w:val="00411673"/>
    <w:rsid w:val="00411887"/>
    <w:rsid w:val="004122E3"/>
    <w:rsid w:val="00412BDE"/>
    <w:rsid w:val="00412DE3"/>
    <w:rsid w:val="004134C1"/>
    <w:rsid w:val="00413A80"/>
    <w:rsid w:val="004143EE"/>
    <w:rsid w:val="00414A7B"/>
    <w:rsid w:val="004157E4"/>
    <w:rsid w:val="00416B7D"/>
    <w:rsid w:val="004170BF"/>
    <w:rsid w:val="0041755A"/>
    <w:rsid w:val="00417597"/>
    <w:rsid w:val="00417600"/>
    <w:rsid w:val="00417A47"/>
    <w:rsid w:val="00417EE0"/>
    <w:rsid w:val="0042069F"/>
    <w:rsid w:val="00420700"/>
    <w:rsid w:val="00420970"/>
    <w:rsid w:val="00420C51"/>
    <w:rsid w:val="00420F75"/>
    <w:rsid w:val="004221D0"/>
    <w:rsid w:val="00422314"/>
    <w:rsid w:val="00422702"/>
    <w:rsid w:val="0042289B"/>
    <w:rsid w:val="00424F80"/>
    <w:rsid w:val="0042513F"/>
    <w:rsid w:val="004256B1"/>
    <w:rsid w:val="0042590B"/>
    <w:rsid w:val="0042701B"/>
    <w:rsid w:val="004273CF"/>
    <w:rsid w:val="0042749E"/>
    <w:rsid w:val="004279A7"/>
    <w:rsid w:val="00427A61"/>
    <w:rsid w:val="004308C3"/>
    <w:rsid w:val="00431119"/>
    <w:rsid w:val="00431130"/>
    <w:rsid w:val="00431306"/>
    <w:rsid w:val="004313D7"/>
    <w:rsid w:val="00431B60"/>
    <w:rsid w:val="00431B77"/>
    <w:rsid w:val="00431D54"/>
    <w:rsid w:val="00432A33"/>
    <w:rsid w:val="00432A3B"/>
    <w:rsid w:val="00432B69"/>
    <w:rsid w:val="0043358C"/>
    <w:rsid w:val="00434149"/>
    <w:rsid w:val="00434153"/>
    <w:rsid w:val="004341F1"/>
    <w:rsid w:val="00434AF1"/>
    <w:rsid w:val="004359F9"/>
    <w:rsid w:val="00436381"/>
    <w:rsid w:val="00436801"/>
    <w:rsid w:val="00436A98"/>
    <w:rsid w:val="00437484"/>
    <w:rsid w:val="00437B8E"/>
    <w:rsid w:val="00440368"/>
    <w:rsid w:val="004407AE"/>
    <w:rsid w:val="00440CC5"/>
    <w:rsid w:val="00440E09"/>
    <w:rsid w:val="0044100F"/>
    <w:rsid w:val="004434F1"/>
    <w:rsid w:val="004449F6"/>
    <w:rsid w:val="004451F6"/>
    <w:rsid w:val="004459C4"/>
    <w:rsid w:val="00445B4B"/>
    <w:rsid w:val="00445E60"/>
    <w:rsid w:val="0044625B"/>
    <w:rsid w:val="00446B0E"/>
    <w:rsid w:val="004470FF"/>
    <w:rsid w:val="00447953"/>
    <w:rsid w:val="00450091"/>
    <w:rsid w:val="0045013E"/>
    <w:rsid w:val="00450496"/>
    <w:rsid w:val="00450BB5"/>
    <w:rsid w:val="00452F6E"/>
    <w:rsid w:val="00452FC3"/>
    <w:rsid w:val="0045333E"/>
    <w:rsid w:val="004539ED"/>
    <w:rsid w:val="00453A90"/>
    <w:rsid w:val="004541FB"/>
    <w:rsid w:val="0045432E"/>
    <w:rsid w:val="00454468"/>
    <w:rsid w:val="004545EA"/>
    <w:rsid w:val="00454736"/>
    <w:rsid w:val="00455203"/>
    <w:rsid w:val="00455A8D"/>
    <w:rsid w:val="00456243"/>
    <w:rsid w:val="0045728C"/>
    <w:rsid w:val="00457856"/>
    <w:rsid w:val="004601B0"/>
    <w:rsid w:val="0046039B"/>
    <w:rsid w:val="0046065C"/>
    <w:rsid w:val="00460C81"/>
    <w:rsid w:val="00460D92"/>
    <w:rsid w:val="00460DD4"/>
    <w:rsid w:val="00461688"/>
    <w:rsid w:val="00461708"/>
    <w:rsid w:val="004624AF"/>
    <w:rsid w:val="004635F9"/>
    <w:rsid w:val="00463B73"/>
    <w:rsid w:val="00464664"/>
    <w:rsid w:val="00464BEA"/>
    <w:rsid w:val="00464CD9"/>
    <w:rsid w:val="00464DC2"/>
    <w:rsid w:val="004650B7"/>
    <w:rsid w:val="00465993"/>
    <w:rsid w:val="00467834"/>
    <w:rsid w:val="00467845"/>
    <w:rsid w:val="00467CEE"/>
    <w:rsid w:val="0047088D"/>
    <w:rsid w:val="00470DDA"/>
    <w:rsid w:val="00471359"/>
    <w:rsid w:val="00472196"/>
    <w:rsid w:val="00472AF3"/>
    <w:rsid w:val="00472DDA"/>
    <w:rsid w:val="0047415D"/>
    <w:rsid w:val="00474220"/>
    <w:rsid w:val="004744B4"/>
    <w:rsid w:val="00474D18"/>
    <w:rsid w:val="00474E94"/>
    <w:rsid w:val="004759D5"/>
    <w:rsid w:val="00475E84"/>
    <w:rsid w:val="004768CC"/>
    <w:rsid w:val="00476C47"/>
    <w:rsid w:val="00477898"/>
    <w:rsid w:val="00477D45"/>
    <w:rsid w:val="0048100B"/>
    <w:rsid w:val="00481127"/>
    <w:rsid w:val="00481C4E"/>
    <w:rsid w:val="00481D26"/>
    <w:rsid w:val="00482A45"/>
    <w:rsid w:val="00482FFC"/>
    <w:rsid w:val="0048317F"/>
    <w:rsid w:val="0048342B"/>
    <w:rsid w:val="0048378C"/>
    <w:rsid w:val="00483F6B"/>
    <w:rsid w:val="00484244"/>
    <w:rsid w:val="00484499"/>
    <w:rsid w:val="0048484F"/>
    <w:rsid w:val="00484C53"/>
    <w:rsid w:val="0048542C"/>
    <w:rsid w:val="004856BB"/>
    <w:rsid w:val="00486017"/>
    <w:rsid w:val="00486660"/>
    <w:rsid w:val="00486677"/>
    <w:rsid w:val="00486E7C"/>
    <w:rsid w:val="0048788C"/>
    <w:rsid w:val="00490414"/>
    <w:rsid w:val="0049050C"/>
    <w:rsid w:val="00490EF4"/>
    <w:rsid w:val="00491250"/>
    <w:rsid w:val="004915D5"/>
    <w:rsid w:val="00491CC3"/>
    <w:rsid w:val="0049295C"/>
    <w:rsid w:val="0049397F"/>
    <w:rsid w:val="00493DB3"/>
    <w:rsid w:val="004941CE"/>
    <w:rsid w:val="00495104"/>
    <w:rsid w:val="004953A9"/>
    <w:rsid w:val="00495AFE"/>
    <w:rsid w:val="00496244"/>
    <w:rsid w:val="004967DD"/>
    <w:rsid w:val="00496A87"/>
    <w:rsid w:val="00497649"/>
    <w:rsid w:val="00497672"/>
    <w:rsid w:val="004979D3"/>
    <w:rsid w:val="004A0BE3"/>
    <w:rsid w:val="004A0D98"/>
    <w:rsid w:val="004A1E97"/>
    <w:rsid w:val="004A25F0"/>
    <w:rsid w:val="004A2683"/>
    <w:rsid w:val="004A277F"/>
    <w:rsid w:val="004A27B2"/>
    <w:rsid w:val="004A29A6"/>
    <w:rsid w:val="004A2AF0"/>
    <w:rsid w:val="004A2F11"/>
    <w:rsid w:val="004A322A"/>
    <w:rsid w:val="004A336F"/>
    <w:rsid w:val="004A380C"/>
    <w:rsid w:val="004A5BE0"/>
    <w:rsid w:val="004A5ECB"/>
    <w:rsid w:val="004A60F1"/>
    <w:rsid w:val="004A626A"/>
    <w:rsid w:val="004A63C1"/>
    <w:rsid w:val="004A6469"/>
    <w:rsid w:val="004A66CD"/>
    <w:rsid w:val="004A6743"/>
    <w:rsid w:val="004A6B2D"/>
    <w:rsid w:val="004A6CD1"/>
    <w:rsid w:val="004A6DD6"/>
    <w:rsid w:val="004A6FE7"/>
    <w:rsid w:val="004B030C"/>
    <w:rsid w:val="004B0316"/>
    <w:rsid w:val="004B0594"/>
    <w:rsid w:val="004B0D38"/>
    <w:rsid w:val="004B0DF5"/>
    <w:rsid w:val="004B1014"/>
    <w:rsid w:val="004B156F"/>
    <w:rsid w:val="004B189B"/>
    <w:rsid w:val="004B1EF1"/>
    <w:rsid w:val="004B2DFE"/>
    <w:rsid w:val="004B34E1"/>
    <w:rsid w:val="004B37A0"/>
    <w:rsid w:val="004B3FC7"/>
    <w:rsid w:val="004B54A9"/>
    <w:rsid w:val="004B56A2"/>
    <w:rsid w:val="004B5B8D"/>
    <w:rsid w:val="004B5B90"/>
    <w:rsid w:val="004B73CF"/>
    <w:rsid w:val="004B78F3"/>
    <w:rsid w:val="004C0885"/>
    <w:rsid w:val="004C0BB3"/>
    <w:rsid w:val="004C1D47"/>
    <w:rsid w:val="004C2577"/>
    <w:rsid w:val="004C2DA3"/>
    <w:rsid w:val="004C2E6F"/>
    <w:rsid w:val="004C2EB4"/>
    <w:rsid w:val="004C2FAC"/>
    <w:rsid w:val="004C302D"/>
    <w:rsid w:val="004C3449"/>
    <w:rsid w:val="004C3618"/>
    <w:rsid w:val="004C3B7E"/>
    <w:rsid w:val="004C3E1D"/>
    <w:rsid w:val="004C600B"/>
    <w:rsid w:val="004C6671"/>
    <w:rsid w:val="004C7170"/>
    <w:rsid w:val="004C75C6"/>
    <w:rsid w:val="004C7976"/>
    <w:rsid w:val="004C7D26"/>
    <w:rsid w:val="004D0BFC"/>
    <w:rsid w:val="004D0C62"/>
    <w:rsid w:val="004D1481"/>
    <w:rsid w:val="004D1B3D"/>
    <w:rsid w:val="004D24F0"/>
    <w:rsid w:val="004D288F"/>
    <w:rsid w:val="004D340F"/>
    <w:rsid w:val="004D3ED1"/>
    <w:rsid w:val="004D3F56"/>
    <w:rsid w:val="004D45BF"/>
    <w:rsid w:val="004D4828"/>
    <w:rsid w:val="004D4D3A"/>
    <w:rsid w:val="004D51AF"/>
    <w:rsid w:val="004D66A2"/>
    <w:rsid w:val="004D6C7A"/>
    <w:rsid w:val="004D708B"/>
    <w:rsid w:val="004E01A8"/>
    <w:rsid w:val="004E09B8"/>
    <w:rsid w:val="004E0A5F"/>
    <w:rsid w:val="004E0DF4"/>
    <w:rsid w:val="004E1CF2"/>
    <w:rsid w:val="004E2435"/>
    <w:rsid w:val="004E2B4E"/>
    <w:rsid w:val="004E2D43"/>
    <w:rsid w:val="004E2EC5"/>
    <w:rsid w:val="004E3786"/>
    <w:rsid w:val="004E3FF1"/>
    <w:rsid w:val="004E437D"/>
    <w:rsid w:val="004E44FC"/>
    <w:rsid w:val="004E47AD"/>
    <w:rsid w:val="004E5111"/>
    <w:rsid w:val="004E52C4"/>
    <w:rsid w:val="004E55A5"/>
    <w:rsid w:val="004E6A7D"/>
    <w:rsid w:val="004E6AA1"/>
    <w:rsid w:val="004F0304"/>
    <w:rsid w:val="004F085F"/>
    <w:rsid w:val="004F09D0"/>
    <w:rsid w:val="004F16CC"/>
    <w:rsid w:val="004F1BAE"/>
    <w:rsid w:val="004F1FD6"/>
    <w:rsid w:val="004F2A55"/>
    <w:rsid w:val="004F30D4"/>
    <w:rsid w:val="004F30D6"/>
    <w:rsid w:val="004F348B"/>
    <w:rsid w:val="004F3966"/>
    <w:rsid w:val="004F40D9"/>
    <w:rsid w:val="004F4611"/>
    <w:rsid w:val="004F4762"/>
    <w:rsid w:val="004F5280"/>
    <w:rsid w:val="004F543B"/>
    <w:rsid w:val="004F65FE"/>
    <w:rsid w:val="004F6A3D"/>
    <w:rsid w:val="004F70E8"/>
    <w:rsid w:val="004F7501"/>
    <w:rsid w:val="004F76B3"/>
    <w:rsid w:val="004F7BC5"/>
    <w:rsid w:val="00500C21"/>
    <w:rsid w:val="0050249A"/>
    <w:rsid w:val="005029D8"/>
    <w:rsid w:val="00502C20"/>
    <w:rsid w:val="00503139"/>
    <w:rsid w:val="005031A8"/>
    <w:rsid w:val="00503430"/>
    <w:rsid w:val="005035C2"/>
    <w:rsid w:val="00503BF2"/>
    <w:rsid w:val="00503C37"/>
    <w:rsid w:val="00503D15"/>
    <w:rsid w:val="00503F0A"/>
    <w:rsid w:val="00504A95"/>
    <w:rsid w:val="00504B78"/>
    <w:rsid w:val="00504EBC"/>
    <w:rsid w:val="00505F70"/>
    <w:rsid w:val="0050641F"/>
    <w:rsid w:val="005066B3"/>
    <w:rsid w:val="00506993"/>
    <w:rsid w:val="00506E4E"/>
    <w:rsid w:val="00507019"/>
    <w:rsid w:val="00507090"/>
    <w:rsid w:val="00507E6C"/>
    <w:rsid w:val="005105A7"/>
    <w:rsid w:val="00510850"/>
    <w:rsid w:val="00510F83"/>
    <w:rsid w:val="0051164C"/>
    <w:rsid w:val="00512E21"/>
    <w:rsid w:val="00512E43"/>
    <w:rsid w:val="0051303A"/>
    <w:rsid w:val="00513BE7"/>
    <w:rsid w:val="005141E2"/>
    <w:rsid w:val="005145E9"/>
    <w:rsid w:val="005146BF"/>
    <w:rsid w:val="00514B40"/>
    <w:rsid w:val="00514C74"/>
    <w:rsid w:val="0051555B"/>
    <w:rsid w:val="00515CC9"/>
    <w:rsid w:val="0051614C"/>
    <w:rsid w:val="0051663D"/>
    <w:rsid w:val="00516B3E"/>
    <w:rsid w:val="00516F16"/>
    <w:rsid w:val="0052060E"/>
    <w:rsid w:val="00520766"/>
    <w:rsid w:val="0052081E"/>
    <w:rsid w:val="00520CA8"/>
    <w:rsid w:val="00520D12"/>
    <w:rsid w:val="00520F5C"/>
    <w:rsid w:val="00521AB5"/>
    <w:rsid w:val="00521E72"/>
    <w:rsid w:val="00522311"/>
    <w:rsid w:val="00522C5F"/>
    <w:rsid w:val="00522D11"/>
    <w:rsid w:val="00522D7D"/>
    <w:rsid w:val="00522DE9"/>
    <w:rsid w:val="005230FB"/>
    <w:rsid w:val="00523899"/>
    <w:rsid w:val="00523BDA"/>
    <w:rsid w:val="00523EF3"/>
    <w:rsid w:val="00524595"/>
    <w:rsid w:val="00524BA2"/>
    <w:rsid w:val="0052609E"/>
    <w:rsid w:val="005268C9"/>
    <w:rsid w:val="0052766B"/>
    <w:rsid w:val="00527831"/>
    <w:rsid w:val="005279DA"/>
    <w:rsid w:val="00527A7E"/>
    <w:rsid w:val="00527DE4"/>
    <w:rsid w:val="00530348"/>
    <w:rsid w:val="0053043E"/>
    <w:rsid w:val="005306D2"/>
    <w:rsid w:val="0053087C"/>
    <w:rsid w:val="005310DA"/>
    <w:rsid w:val="005314FF"/>
    <w:rsid w:val="00531F84"/>
    <w:rsid w:val="00532258"/>
    <w:rsid w:val="0053267C"/>
    <w:rsid w:val="00532F80"/>
    <w:rsid w:val="0053366A"/>
    <w:rsid w:val="0053405B"/>
    <w:rsid w:val="0053483E"/>
    <w:rsid w:val="00534B74"/>
    <w:rsid w:val="00534DB8"/>
    <w:rsid w:val="005351D4"/>
    <w:rsid w:val="00535282"/>
    <w:rsid w:val="00535467"/>
    <w:rsid w:val="005355CF"/>
    <w:rsid w:val="00536110"/>
    <w:rsid w:val="00536360"/>
    <w:rsid w:val="005368AB"/>
    <w:rsid w:val="005377B3"/>
    <w:rsid w:val="0054097D"/>
    <w:rsid w:val="00540A6A"/>
    <w:rsid w:val="00541E03"/>
    <w:rsid w:val="00541F37"/>
    <w:rsid w:val="0054219C"/>
    <w:rsid w:val="005421D4"/>
    <w:rsid w:val="00542481"/>
    <w:rsid w:val="0054249F"/>
    <w:rsid w:val="0054356A"/>
    <w:rsid w:val="00544299"/>
    <w:rsid w:val="005443DA"/>
    <w:rsid w:val="005447D3"/>
    <w:rsid w:val="00544B38"/>
    <w:rsid w:val="00544D17"/>
    <w:rsid w:val="005450A6"/>
    <w:rsid w:val="00545597"/>
    <w:rsid w:val="0054708A"/>
    <w:rsid w:val="005474F8"/>
    <w:rsid w:val="00547B46"/>
    <w:rsid w:val="00547BE0"/>
    <w:rsid w:val="005501B7"/>
    <w:rsid w:val="00550ED6"/>
    <w:rsid w:val="00550EEC"/>
    <w:rsid w:val="00551082"/>
    <w:rsid w:val="00551511"/>
    <w:rsid w:val="00551BEC"/>
    <w:rsid w:val="00552037"/>
    <w:rsid w:val="005523E1"/>
    <w:rsid w:val="00552605"/>
    <w:rsid w:val="005531DC"/>
    <w:rsid w:val="00553678"/>
    <w:rsid w:val="00553843"/>
    <w:rsid w:val="005538CE"/>
    <w:rsid w:val="00553E6B"/>
    <w:rsid w:val="005540D0"/>
    <w:rsid w:val="005545DC"/>
    <w:rsid w:val="00554F12"/>
    <w:rsid w:val="00554FB1"/>
    <w:rsid w:val="00555CDB"/>
    <w:rsid w:val="0055692E"/>
    <w:rsid w:val="00560E09"/>
    <w:rsid w:val="00561B29"/>
    <w:rsid w:val="005622CD"/>
    <w:rsid w:val="0056288C"/>
    <w:rsid w:val="00562957"/>
    <w:rsid w:val="005629AB"/>
    <w:rsid w:val="005632BE"/>
    <w:rsid w:val="00563CB7"/>
    <w:rsid w:val="005646BA"/>
    <w:rsid w:val="00564905"/>
    <w:rsid w:val="00564BE5"/>
    <w:rsid w:val="005655CF"/>
    <w:rsid w:val="005659E2"/>
    <w:rsid w:val="0056626C"/>
    <w:rsid w:val="0056695B"/>
    <w:rsid w:val="00566B33"/>
    <w:rsid w:val="00566D9A"/>
    <w:rsid w:val="00566DDF"/>
    <w:rsid w:val="00567282"/>
    <w:rsid w:val="005672D2"/>
    <w:rsid w:val="00567452"/>
    <w:rsid w:val="0056763E"/>
    <w:rsid w:val="00567B78"/>
    <w:rsid w:val="00567F21"/>
    <w:rsid w:val="00571430"/>
    <w:rsid w:val="00571779"/>
    <w:rsid w:val="005725BE"/>
    <w:rsid w:val="00572B5A"/>
    <w:rsid w:val="00573386"/>
    <w:rsid w:val="00573763"/>
    <w:rsid w:val="00573BD6"/>
    <w:rsid w:val="00573D3E"/>
    <w:rsid w:val="005754B6"/>
    <w:rsid w:val="00575BBC"/>
    <w:rsid w:val="00575C40"/>
    <w:rsid w:val="00575E19"/>
    <w:rsid w:val="00576895"/>
    <w:rsid w:val="00576D7A"/>
    <w:rsid w:val="005779A4"/>
    <w:rsid w:val="00580F93"/>
    <w:rsid w:val="005814B5"/>
    <w:rsid w:val="00581F6B"/>
    <w:rsid w:val="0058269F"/>
    <w:rsid w:val="005828B9"/>
    <w:rsid w:val="00582BF7"/>
    <w:rsid w:val="00582F61"/>
    <w:rsid w:val="005830FA"/>
    <w:rsid w:val="005843EF"/>
    <w:rsid w:val="005853A7"/>
    <w:rsid w:val="005856CF"/>
    <w:rsid w:val="00585708"/>
    <w:rsid w:val="005857EF"/>
    <w:rsid w:val="00585E9A"/>
    <w:rsid w:val="0058665D"/>
    <w:rsid w:val="00586B79"/>
    <w:rsid w:val="00586C82"/>
    <w:rsid w:val="00586FE9"/>
    <w:rsid w:val="00587422"/>
    <w:rsid w:val="005875BE"/>
    <w:rsid w:val="005877B7"/>
    <w:rsid w:val="00590D44"/>
    <w:rsid w:val="00591637"/>
    <w:rsid w:val="00591F4A"/>
    <w:rsid w:val="00592725"/>
    <w:rsid w:val="0059273F"/>
    <w:rsid w:val="00592A12"/>
    <w:rsid w:val="00593473"/>
    <w:rsid w:val="00593EFC"/>
    <w:rsid w:val="005944F5"/>
    <w:rsid w:val="00594644"/>
    <w:rsid w:val="00594D1D"/>
    <w:rsid w:val="00595729"/>
    <w:rsid w:val="005958AA"/>
    <w:rsid w:val="00595C31"/>
    <w:rsid w:val="00596477"/>
    <w:rsid w:val="00596B90"/>
    <w:rsid w:val="00596D01"/>
    <w:rsid w:val="005970AE"/>
    <w:rsid w:val="00597104"/>
    <w:rsid w:val="0059753A"/>
    <w:rsid w:val="005A002E"/>
    <w:rsid w:val="005A053A"/>
    <w:rsid w:val="005A0A21"/>
    <w:rsid w:val="005A1066"/>
    <w:rsid w:val="005A139D"/>
    <w:rsid w:val="005A18C6"/>
    <w:rsid w:val="005A2512"/>
    <w:rsid w:val="005A265B"/>
    <w:rsid w:val="005A3EF9"/>
    <w:rsid w:val="005A5034"/>
    <w:rsid w:val="005A5E87"/>
    <w:rsid w:val="005A6355"/>
    <w:rsid w:val="005A681C"/>
    <w:rsid w:val="005A6851"/>
    <w:rsid w:val="005A6A8C"/>
    <w:rsid w:val="005A6ACD"/>
    <w:rsid w:val="005B08C0"/>
    <w:rsid w:val="005B0AFA"/>
    <w:rsid w:val="005B0DDE"/>
    <w:rsid w:val="005B111F"/>
    <w:rsid w:val="005B1260"/>
    <w:rsid w:val="005B16A5"/>
    <w:rsid w:val="005B22B9"/>
    <w:rsid w:val="005B2525"/>
    <w:rsid w:val="005B26BD"/>
    <w:rsid w:val="005B2850"/>
    <w:rsid w:val="005B287D"/>
    <w:rsid w:val="005B2F52"/>
    <w:rsid w:val="005B3590"/>
    <w:rsid w:val="005B35FC"/>
    <w:rsid w:val="005B4388"/>
    <w:rsid w:val="005B4DD8"/>
    <w:rsid w:val="005B5AC9"/>
    <w:rsid w:val="005B5BF7"/>
    <w:rsid w:val="005B6763"/>
    <w:rsid w:val="005B7310"/>
    <w:rsid w:val="005B74CA"/>
    <w:rsid w:val="005B7674"/>
    <w:rsid w:val="005B78FF"/>
    <w:rsid w:val="005B7B17"/>
    <w:rsid w:val="005C015E"/>
    <w:rsid w:val="005C078E"/>
    <w:rsid w:val="005C1BAC"/>
    <w:rsid w:val="005C2158"/>
    <w:rsid w:val="005C2965"/>
    <w:rsid w:val="005C313B"/>
    <w:rsid w:val="005C341E"/>
    <w:rsid w:val="005C34FA"/>
    <w:rsid w:val="005C38B7"/>
    <w:rsid w:val="005C3E06"/>
    <w:rsid w:val="005C48E3"/>
    <w:rsid w:val="005C4B87"/>
    <w:rsid w:val="005C5836"/>
    <w:rsid w:val="005C5988"/>
    <w:rsid w:val="005C5B65"/>
    <w:rsid w:val="005C635F"/>
    <w:rsid w:val="005C771A"/>
    <w:rsid w:val="005D0344"/>
    <w:rsid w:val="005D052C"/>
    <w:rsid w:val="005D0A40"/>
    <w:rsid w:val="005D110D"/>
    <w:rsid w:val="005D1F03"/>
    <w:rsid w:val="005D2509"/>
    <w:rsid w:val="005D25AB"/>
    <w:rsid w:val="005D3328"/>
    <w:rsid w:val="005D3667"/>
    <w:rsid w:val="005D46B1"/>
    <w:rsid w:val="005D4CF0"/>
    <w:rsid w:val="005D58B5"/>
    <w:rsid w:val="005D596E"/>
    <w:rsid w:val="005D5C0C"/>
    <w:rsid w:val="005D5E48"/>
    <w:rsid w:val="005D7295"/>
    <w:rsid w:val="005D73F0"/>
    <w:rsid w:val="005D7898"/>
    <w:rsid w:val="005D79B2"/>
    <w:rsid w:val="005D7F07"/>
    <w:rsid w:val="005E061D"/>
    <w:rsid w:val="005E0796"/>
    <w:rsid w:val="005E0D7D"/>
    <w:rsid w:val="005E0F3E"/>
    <w:rsid w:val="005E18EA"/>
    <w:rsid w:val="005E1B3F"/>
    <w:rsid w:val="005E1F67"/>
    <w:rsid w:val="005E358C"/>
    <w:rsid w:val="005E35EB"/>
    <w:rsid w:val="005E3653"/>
    <w:rsid w:val="005E38D1"/>
    <w:rsid w:val="005E47AF"/>
    <w:rsid w:val="005E47FE"/>
    <w:rsid w:val="005E5246"/>
    <w:rsid w:val="005E5E75"/>
    <w:rsid w:val="005E5EB0"/>
    <w:rsid w:val="005E6041"/>
    <w:rsid w:val="005E79A9"/>
    <w:rsid w:val="005F0D56"/>
    <w:rsid w:val="005F1272"/>
    <w:rsid w:val="005F1F11"/>
    <w:rsid w:val="005F29EE"/>
    <w:rsid w:val="005F443E"/>
    <w:rsid w:val="005F5144"/>
    <w:rsid w:val="005F5E2A"/>
    <w:rsid w:val="005F6011"/>
    <w:rsid w:val="005F6861"/>
    <w:rsid w:val="005F6C4E"/>
    <w:rsid w:val="005F78DB"/>
    <w:rsid w:val="005F7A3D"/>
    <w:rsid w:val="005F7D79"/>
    <w:rsid w:val="005F7DD9"/>
    <w:rsid w:val="005F7FF7"/>
    <w:rsid w:val="00600911"/>
    <w:rsid w:val="0060146B"/>
    <w:rsid w:val="00601D04"/>
    <w:rsid w:val="00602AAC"/>
    <w:rsid w:val="00602B98"/>
    <w:rsid w:val="00602C81"/>
    <w:rsid w:val="00603205"/>
    <w:rsid w:val="00603284"/>
    <w:rsid w:val="00604087"/>
    <w:rsid w:val="00604127"/>
    <w:rsid w:val="00604B24"/>
    <w:rsid w:val="00604C08"/>
    <w:rsid w:val="00604C1E"/>
    <w:rsid w:val="00604F58"/>
    <w:rsid w:val="006050D5"/>
    <w:rsid w:val="0060529E"/>
    <w:rsid w:val="0060587F"/>
    <w:rsid w:val="00605E8A"/>
    <w:rsid w:val="00606473"/>
    <w:rsid w:val="00606627"/>
    <w:rsid w:val="00606EE3"/>
    <w:rsid w:val="00610501"/>
    <w:rsid w:val="00610A79"/>
    <w:rsid w:val="00610F50"/>
    <w:rsid w:val="006113BB"/>
    <w:rsid w:val="00611824"/>
    <w:rsid w:val="006118F0"/>
    <w:rsid w:val="00611BC8"/>
    <w:rsid w:val="00611E56"/>
    <w:rsid w:val="00612230"/>
    <w:rsid w:val="0061269D"/>
    <w:rsid w:val="00612809"/>
    <w:rsid w:val="00613766"/>
    <w:rsid w:val="00614581"/>
    <w:rsid w:val="00615673"/>
    <w:rsid w:val="00615BB7"/>
    <w:rsid w:val="00615E7B"/>
    <w:rsid w:val="0061629F"/>
    <w:rsid w:val="00616F46"/>
    <w:rsid w:val="00617AD1"/>
    <w:rsid w:val="00621866"/>
    <w:rsid w:val="00621AD2"/>
    <w:rsid w:val="0062266E"/>
    <w:rsid w:val="00622C51"/>
    <w:rsid w:val="006232E8"/>
    <w:rsid w:val="00623344"/>
    <w:rsid w:val="006234CC"/>
    <w:rsid w:val="006238F0"/>
    <w:rsid w:val="00623BC3"/>
    <w:rsid w:val="00623E40"/>
    <w:rsid w:val="006245AB"/>
    <w:rsid w:val="00624C3B"/>
    <w:rsid w:val="00624F31"/>
    <w:rsid w:val="00625D13"/>
    <w:rsid w:val="006265B4"/>
    <w:rsid w:val="00626C38"/>
    <w:rsid w:val="00626E65"/>
    <w:rsid w:val="00627293"/>
    <w:rsid w:val="00627C2B"/>
    <w:rsid w:val="00627E15"/>
    <w:rsid w:val="00630DD0"/>
    <w:rsid w:val="00630F80"/>
    <w:rsid w:val="006311DC"/>
    <w:rsid w:val="00631454"/>
    <w:rsid w:val="006315F6"/>
    <w:rsid w:val="00631BB3"/>
    <w:rsid w:val="00632048"/>
    <w:rsid w:val="006342ED"/>
    <w:rsid w:val="006343D0"/>
    <w:rsid w:val="00634489"/>
    <w:rsid w:val="0063463C"/>
    <w:rsid w:val="0063490C"/>
    <w:rsid w:val="00634B43"/>
    <w:rsid w:val="00635001"/>
    <w:rsid w:val="00635D83"/>
    <w:rsid w:val="00636AB7"/>
    <w:rsid w:val="0063760E"/>
    <w:rsid w:val="0063784C"/>
    <w:rsid w:val="00637A47"/>
    <w:rsid w:val="00637CD1"/>
    <w:rsid w:val="00640088"/>
    <w:rsid w:val="006401D7"/>
    <w:rsid w:val="006404A3"/>
    <w:rsid w:val="00640F30"/>
    <w:rsid w:val="00641275"/>
    <w:rsid w:val="0064143B"/>
    <w:rsid w:val="006419C5"/>
    <w:rsid w:val="00641D2D"/>
    <w:rsid w:val="0064208E"/>
    <w:rsid w:val="006425BC"/>
    <w:rsid w:val="00642C66"/>
    <w:rsid w:val="00642ED3"/>
    <w:rsid w:val="00642F80"/>
    <w:rsid w:val="0064311E"/>
    <w:rsid w:val="006433D2"/>
    <w:rsid w:val="00643B86"/>
    <w:rsid w:val="0064443C"/>
    <w:rsid w:val="00644CD8"/>
    <w:rsid w:val="006452A7"/>
    <w:rsid w:val="006458A7"/>
    <w:rsid w:val="0064716E"/>
    <w:rsid w:val="00650F32"/>
    <w:rsid w:val="00651AB3"/>
    <w:rsid w:val="006524FE"/>
    <w:rsid w:val="00652B96"/>
    <w:rsid w:val="00652D43"/>
    <w:rsid w:val="0065361C"/>
    <w:rsid w:val="00654305"/>
    <w:rsid w:val="006551A1"/>
    <w:rsid w:val="0065541B"/>
    <w:rsid w:val="006555CD"/>
    <w:rsid w:val="00656BCD"/>
    <w:rsid w:val="006570B2"/>
    <w:rsid w:val="006574BC"/>
    <w:rsid w:val="006577AE"/>
    <w:rsid w:val="00657B44"/>
    <w:rsid w:val="00657BC5"/>
    <w:rsid w:val="00660290"/>
    <w:rsid w:val="006603FB"/>
    <w:rsid w:val="00660EE8"/>
    <w:rsid w:val="006621FB"/>
    <w:rsid w:val="00662F8B"/>
    <w:rsid w:val="00663F61"/>
    <w:rsid w:val="0066435A"/>
    <w:rsid w:val="00664A3A"/>
    <w:rsid w:val="00664F43"/>
    <w:rsid w:val="0066511E"/>
    <w:rsid w:val="006656C9"/>
    <w:rsid w:val="00665BA2"/>
    <w:rsid w:val="00665E18"/>
    <w:rsid w:val="00665E9E"/>
    <w:rsid w:val="00666965"/>
    <w:rsid w:val="006672C5"/>
    <w:rsid w:val="0066764E"/>
    <w:rsid w:val="00667C86"/>
    <w:rsid w:val="00670D0E"/>
    <w:rsid w:val="00670DFC"/>
    <w:rsid w:val="00670E5F"/>
    <w:rsid w:val="0067234A"/>
    <w:rsid w:val="0067257A"/>
    <w:rsid w:val="0067469F"/>
    <w:rsid w:val="006757CC"/>
    <w:rsid w:val="006758EE"/>
    <w:rsid w:val="00675D57"/>
    <w:rsid w:val="006760F3"/>
    <w:rsid w:val="00676C57"/>
    <w:rsid w:val="0067749C"/>
    <w:rsid w:val="00677942"/>
    <w:rsid w:val="00677B6F"/>
    <w:rsid w:val="0068089B"/>
    <w:rsid w:val="0068119D"/>
    <w:rsid w:val="006813BD"/>
    <w:rsid w:val="00681F4A"/>
    <w:rsid w:val="0068232B"/>
    <w:rsid w:val="0068273C"/>
    <w:rsid w:val="006828ED"/>
    <w:rsid w:val="00682D16"/>
    <w:rsid w:val="0068354E"/>
    <w:rsid w:val="006836EE"/>
    <w:rsid w:val="006839C7"/>
    <w:rsid w:val="00683CAF"/>
    <w:rsid w:val="00684DC1"/>
    <w:rsid w:val="00685E00"/>
    <w:rsid w:val="00686C50"/>
    <w:rsid w:val="00687060"/>
    <w:rsid w:val="0068722E"/>
    <w:rsid w:val="0068756E"/>
    <w:rsid w:val="006879C5"/>
    <w:rsid w:val="006913E2"/>
    <w:rsid w:val="006917D1"/>
    <w:rsid w:val="0069182E"/>
    <w:rsid w:val="00691C8D"/>
    <w:rsid w:val="00691CA0"/>
    <w:rsid w:val="00692234"/>
    <w:rsid w:val="00692562"/>
    <w:rsid w:val="00693932"/>
    <w:rsid w:val="006939A6"/>
    <w:rsid w:val="00694D0C"/>
    <w:rsid w:val="00695598"/>
    <w:rsid w:val="00695E1D"/>
    <w:rsid w:val="00696286"/>
    <w:rsid w:val="0069657B"/>
    <w:rsid w:val="00696A38"/>
    <w:rsid w:val="00696C03"/>
    <w:rsid w:val="00696DEE"/>
    <w:rsid w:val="0069740B"/>
    <w:rsid w:val="00697729"/>
    <w:rsid w:val="006A0FBA"/>
    <w:rsid w:val="006A20DD"/>
    <w:rsid w:val="006A2135"/>
    <w:rsid w:val="006A2808"/>
    <w:rsid w:val="006A60BA"/>
    <w:rsid w:val="006A667B"/>
    <w:rsid w:val="006A671C"/>
    <w:rsid w:val="006A6D06"/>
    <w:rsid w:val="006A7149"/>
    <w:rsid w:val="006A74C6"/>
    <w:rsid w:val="006A7972"/>
    <w:rsid w:val="006A79CD"/>
    <w:rsid w:val="006B129F"/>
    <w:rsid w:val="006B22BE"/>
    <w:rsid w:val="006B240E"/>
    <w:rsid w:val="006B2487"/>
    <w:rsid w:val="006B251B"/>
    <w:rsid w:val="006B2536"/>
    <w:rsid w:val="006B3327"/>
    <w:rsid w:val="006B3689"/>
    <w:rsid w:val="006B3927"/>
    <w:rsid w:val="006B401E"/>
    <w:rsid w:val="006B5A62"/>
    <w:rsid w:val="006B6153"/>
    <w:rsid w:val="006B6475"/>
    <w:rsid w:val="006B7003"/>
    <w:rsid w:val="006B79AA"/>
    <w:rsid w:val="006B7BA4"/>
    <w:rsid w:val="006B7EA6"/>
    <w:rsid w:val="006C0BB9"/>
    <w:rsid w:val="006C0C9D"/>
    <w:rsid w:val="006C0E60"/>
    <w:rsid w:val="006C1880"/>
    <w:rsid w:val="006C1AD9"/>
    <w:rsid w:val="006C1BCD"/>
    <w:rsid w:val="006C1CEB"/>
    <w:rsid w:val="006C1E43"/>
    <w:rsid w:val="006C2411"/>
    <w:rsid w:val="006C25EE"/>
    <w:rsid w:val="006C2AF1"/>
    <w:rsid w:val="006C335A"/>
    <w:rsid w:val="006C33EA"/>
    <w:rsid w:val="006C3C9D"/>
    <w:rsid w:val="006C4C89"/>
    <w:rsid w:val="006C4E65"/>
    <w:rsid w:val="006C5087"/>
    <w:rsid w:val="006C52CD"/>
    <w:rsid w:val="006C5E2D"/>
    <w:rsid w:val="006C655E"/>
    <w:rsid w:val="006C6B29"/>
    <w:rsid w:val="006C6ED3"/>
    <w:rsid w:val="006C7641"/>
    <w:rsid w:val="006D072D"/>
    <w:rsid w:val="006D0D24"/>
    <w:rsid w:val="006D1E1B"/>
    <w:rsid w:val="006D1F5F"/>
    <w:rsid w:val="006D2B33"/>
    <w:rsid w:val="006D30D0"/>
    <w:rsid w:val="006D34BB"/>
    <w:rsid w:val="006D3613"/>
    <w:rsid w:val="006D36AA"/>
    <w:rsid w:val="006D403C"/>
    <w:rsid w:val="006D49B5"/>
    <w:rsid w:val="006D4CB2"/>
    <w:rsid w:val="006D5314"/>
    <w:rsid w:val="006D5FE8"/>
    <w:rsid w:val="006D6655"/>
    <w:rsid w:val="006D68A6"/>
    <w:rsid w:val="006D696D"/>
    <w:rsid w:val="006D6E22"/>
    <w:rsid w:val="006D6EF4"/>
    <w:rsid w:val="006D7545"/>
    <w:rsid w:val="006D7ABC"/>
    <w:rsid w:val="006D7B62"/>
    <w:rsid w:val="006D7DF5"/>
    <w:rsid w:val="006E0239"/>
    <w:rsid w:val="006E18EC"/>
    <w:rsid w:val="006E3590"/>
    <w:rsid w:val="006E3667"/>
    <w:rsid w:val="006E4802"/>
    <w:rsid w:val="006E5174"/>
    <w:rsid w:val="006E5311"/>
    <w:rsid w:val="006E5F56"/>
    <w:rsid w:val="006E74F4"/>
    <w:rsid w:val="006E7875"/>
    <w:rsid w:val="006E7D08"/>
    <w:rsid w:val="006F0300"/>
    <w:rsid w:val="006F062B"/>
    <w:rsid w:val="006F0AD3"/>
    <w:rsid w:val="006F1178"/>
    <w:rsid w:val="006F125B"/>
    <w:rsid w:val="006F142F"/>
    <w:rsid w:val="006F18F8"/>
    <w:rsid w:val="006F1A54"/>
    <w:rsid w:val="006F1D7B"/>
    <w:rsid w:val="006F2148"/>
    <w:rsid w:val="006F2727"/>
    <w:rsid w:val="006F2883"/>
    <w:rsid w:val="006F3E00"/>
    <w:rsid w:val="006F3EB6"/>
    <w:rsid w:val="006F4815"/>
    <w:rsid w:val="006F4ADC"/>
    <w:rsid w:val="006F4C8B"/>
    <w:rsid w:val="006F4DE0"/>
    <w:rsid w:val="006F53E7"/>
    <w:rsid w:val="006F5899"/>
    <w:rsid w:val="006F59FC"/>
    <w:rsid w:val="006F5DCA"/>
    <w:rsid w:val="006F5DD8"/>
    <w:rsid w:val="006F62E9"/>
    <w:rsid w:val="006F6DA7"/>
    <w:rsid w:val="006F6EC2"/>
    <w:rsid w:val="006F7881"/>
    <w:rsid w:val="006F7A04"/>
    <w:rsid w:val="007006AD"/>
    <w:rsid w:val="0070126C"/>
    <w:rsid w:val="00701AD4"/>
    <w:rsid w:val="0070304A"/>
    <w:rsid w:val="00703152"/>
    <w:rsid w:val="007032DF"/>
    <w:rsid w:val="00703808"/>
    <w:rsid w:val="00703AF5"/>
    <w:rsid w:val="007045D8"/>
    <w:rsid w:val="00704A18"/>
    <w:rsid w:val="00704D21"/>
    <w:rsid w:val="00704E97"/>
    <w:rsid w:val="00705971"/>
    <w:rsid w:val="007059B0"/>
    <w:rsid w:val="007063A7"/>
    <w:rsid w:val="00706545"/>
    <w:rsid w:val="00706604"/>
    <w:rsid w:val="00706686"/>
    <w:rsid w:val="007067E6"/>
    <w:rsid w:val="00707B0A"/>
    <w:rsid w:val="0071026D"/>
    <w:rsid w:val="00710BA7"/>
    <w:rsid w:val="00711024"/>
    <w:rsid w:val="007112B2"/>
    <w:rsid w:val="007116DD"/>
    <w:rsid w:val="00711A2B"/>
    <w:rsid w:val="00711AB2"/>
    <w:rsid w:val="0071317D"/>
    <w:rsid w:val="007131C9"/>
    <w:rsid w:val="007137D3"/>
    <w:rsid w:val="00713A42"/>
    <w:rsid w:val="00713AD4"/>
    <w:rsid w:val="00713BD5"/>
    <w:rsid w:val="00714432"/>
    <w:rsid w:val="00714997"/>
    <w:rsid w:val="00715755"/>
    <w:rsid w:val="00716158"/>
    <w:rsid w:val="007169F5"/>
    <w:rsid w:val="00716BD9"/>
    <w:rsid w:val="00716DF8"/>
    <w:rsid w:val="00716E44"/>
    <w:rsid w:val="007175CE"/>
    <w:rsid w:val="00717679"/>
    <w:rsid w:val="007176B0"/>
    <w:rsid w:val="00717C63"/>
    <w:rsid w:val="00717E7A"/>
    <w:rsid w:val="007204D4"/>
    <w:rsid w:val="0072150E"/>
    <w:rsid w:val="007216FD"/>
    <w:rsid w:val="007227A3"/>
    <w:rsid w:val="00723025"/>
    <w:rsid w:val="007232CB"/>
    <w:rsid w:val="0072353D"/>
    <w:rsid w:val="00723CE5"/>
    <w:rsid w:val="007240DA"/>
    <w:rsid w:val="00724627"/>
    <w:rsid w:val="00725D19"/>
    <w:rsid w:val="007262F6"/>
    <w:rsid w:val="007269F8"/>
    <w:rsid w:val="007277C0"/>
    <w:rsid w:val="007305A7"/>
    <w:rsid w:val="007305DE"/>
    <w:rsid w:val="00730F5B"/>
    <w:rsid w:val="007315C6"/>
    <w:rsid w:val="00731C19"/>
    <w:rsid w:val="00731F67"/>
    <w:rsid w:val="00731F7A"/>
    <w:rsid w:val="0073220C"/>
    <w:rsid w:val="00732497"/>
    <w:rsid w:val="00732EB2"/>
    <w:rsid w:val="00732F50"/>
    <w:rsid w:val="007332EC"/>
    <w:rsid w:val="0073375D"/>
    <w:rsid w:val="007337F0"/>
    <w:rsid w:val="00733AF7"/>
    <w:rsid w:val="00733BD9"/>
    <w:rsid w:val="00733F84"/>
    <w:rsid w:val="00734FD3"/>
    <w:rsid w:val="007355EE"/>
    <w:rsid w:val="00735AE0"/>
    <w:rsid w:val="00735D74"/>
    <w:rsid w:val="00735D93"/>
    <w:rsid w:val="00735FCB"/>
    <w:rsid w:val="0073660F"/>
    <w:rsid w:val="00737253"/>
    <w:rsid w:val="007372F3"/>
    <w:rsid w:val="00737472"/>
    <w:rsid w:val="007375F0"/>
    <w:rsid w:val="00737874"/>
    <w:rsid w:val="007378C0"/>
    <w:rsid w:val="007378DF"/>
    <w:rsid w:val="00737A42"/>
    <w:rsid w:val="00737B8A"/>
    <w:rsid w:val="00737E22"/>
    <w:rsid w:val="0074016F"/>
    <w:rsid w:val="00741AE5"/>
    <w:rsid w:val="007443EA"/>
    <w:rsid w:val="007448FE"/>
    <w:rsid w:val="00744AA9"/>
    <w:rsid w:val="00744B94"/>
    <w:rsid w:val="00745133"/>
    <w:rsid w:val="00745C26"/>
    <w:rsid w:val="007461B9"/>
    <w:rsid w:val="007467E6"/>
    <w:rsid w:val="00746D19"/>
    <w:rsid w:val="007471FC"/>
    <w:rsid w:val="00751A77"/>
    <w:rsid w:val="00751ABC"/>
    <w:rsid w:val="00751E1B"/>
    <w:rsid w:val="007529E7"/>
    <w:rsid w:val="00754679"/>
    <w:rsid w:val="00754BE8"/>
    <w:rsid w:val="00754F60"/>
    <w:rsid w:val="00755E3C"/>
    <w:rsid w:val="0075629F"/>
    <w:rsid w:val="00756A90"/>
    <w:rsid w:val="0075739E"/>
    <w:rsid w:val="00757BF8"/>
    <w:rsid w:val="00760AD9"/>
    <w:rsid w:val="00761C6E"/>
    <w:rsid w:val="007627A3"/>
    <w:rsid w:val="00762CEC"/>
    <w:rsid w:val="00762D3C"/>
    <w:rsid w:val="00763178"/>
    <w:rsid w:val="00764017"/>
    <w:rsid w:val="007640B2"/>
    <w:rsid w:val="00764163"/>
    <w:rsid w:val="00764594"/>
    <w:rsid w:val="0076497B"/>
    <w:rsid w:val="00764FFC"/>
    <w:rsid w:val="00765AD7"/>
    <w:rsid w:val="007661AA"/>
    <w:rsid w:val="007661BD"/>
    <w:rsid w:val="00766D2F"/>
    <w:rsid w:val="007670E1"/>
    <w:rsid w:val="00767405"/>
    <w:rsid w:val="00767E93"/>
    <w:rsid w:val="007700BD"/>
    <w:rsid w:val="0077152E"/>
    <w:rsid w:val="00771EBA"/>
    <w:rsid w:val="00772C10"/>
    <w:rsid w:val="0077425A"/>
    <w:rsid w:val="00774CCD"/>
    <w:rsid w:val="00774DCA"/>
    <w:rsid w:val="0077545B"/>
    <w:rsid w:val="007754C5"/>
    <w:rsid w:val="0077565E"/>
    <w:rsid w:val="00775AAC"/>
    <w:rsid w:val="007768C5"/>
    <w:rsid w:val="007769D4"/>
    <w:rsid w:val="007769F2"/>
    <w:rsid w:val="00776AA3"/>
    <w:rsid w:val="00776F5A"/>
    <w:rsid w:val="0077767B"/>
    <w:rsid w:val="00777828"/>
    <w:rsid w:val="00777976"/>
    <w:rsid w:val="00780A06"/>
    <w:rsid w:val="00780A94"/>
    <w:rsid w:val="00781136"/>
    <w:rsid w:val="0078174C"/>
    <w:rsid w:val="00781752"/>
    <w:rsid w:val="00782234"/>
    <w:rsid w:val="00782D67"/>
    <w:rsid w:val="00782E3C"/>
    <w:rsid w:val="007830C3"/>
    <w:rsid w:val="007831AF"/>
    <w:rsid w:val="007831D8"/>
    <w:rsid w:val="00783333"/>
    <w:rsid w:val="007834DF"/>
    <w:rsid w:val="00783647"/>
    <w:rsid w:val="007837D6"/>
    <w:rsid w:val="00783E29"/>
    <w:rsid w:val="007846DD"/>
    <w:rsid w:val="007849DB"/>
    <w:rsid w:val="0078539B"/>
    <w:rsid w:val="007867EC"/>
    <w:rsid w:val="00786E18"/>
    <w:rsid w:val="007873A9"/>
    <w:rsid w:val="007876C0"/>
    <w:rsid w:val="007876D0"/>
    <w:rsid w:val="007877EB"/>
    <w:rsid w:val="007879EC"/>
    <w:rsid w:val="00787D63"/>
    <w:rsid w:val="00790550"/>
    <w:rsid w:val="00791A44"/>
    <w:rsid w:val="00792184"/>
    <w:rsid w:val="00792EAE"/>
    <w:rsid w:val="00792EFE"/>
    <w:rsid w:val="007937E5"/>
    <w:rsid w:val="0079380E"/>
    <w:rsid w:val="00794925"/>
    <w:rsid w:val="00794BC9"/>
    <w:rsid w:val="00794E6A"/>
    <w:rsid w:val="00794FCA"/>
    <w:rsid w:val="00795A06"/>
    <w:rsid w:val="00796425"/>
    <w:rsid w:val="007A0230"/>
    <w:rsid w:val="007A0245"/>
    <w:rsid w:val="007A02D5"/>
    <w:rsid w:val="007A0517"/>
    <w:rsid w:val="007A0A6D"/>
    <w:rsid w:val="007A0B86"/>
    <w:rsid w:val="007A13F1"/>
    <w:rsid w:val="007A15DE"/>
    <w:rsid w:val="007A27CA"/>
    <w:rsid w:val="007A2BC0"/>
    <w:rsid w:val="007A2C5A"/>
    <w:rsid w:val="007A2F11"/>
    <w:rsid w:val="007A3317"/>
    <w:rsid w:val="007A3735"/>
    <w:rsid w:val="007A3862"/>
    <w:rsid w:val="007A3907"/>
    <w:rsid w:val="007A3E78"/>
    <w:rsid w:val="007A45B0"/>
    <w:rsid w:val="007A47C6"/>
    <w:rsid w:val="007A5213"/>
    <w:rsid w:val="007A5D47"/>
    <w:rsid w:val="007A6FC9"/>
    <w:rsid w:val="007A718B"/>
    <w:rsid w:val="007A727F"/>
    <w:rsid w:val="007A7B5C"/>
    <w:rsid w:val="007A7F8D"/>
    <w:rsid w:val="007B0261"/>
    <w:rsid w:val="007B1A8C"/>
    <w:rsid w:val="007B1AEE"/>
    <w:rsid w:val="007B224F"/>
    <w:rsid w:val="007B2782"/>
    <w:rsid w:val="007B322A"/>
    <w:rsid w:val="007B380F"/>
    <w:rsid w:val="007B3FCA"/>
    <w:rsid w:val="007B4908"/>
    <w:rsid w:val="007B507C"/>
    <w:rsid w:val="007B5377"/>
    <w:rsid w:val="007B5381"/>
    <w:rsid w:val="007B58D5"/>
    <w:rsid w:val="007B5C28"/>
    <w:rsid w:val="007B5F52"/>
    <w:rsid w:val="007B63C3"/>
    <w:rsid w:val="007B69FA"/>
    <w:rsid w:val="007B702A"/>
    <w:rsid w:val="007B7B0C"/>
    <w:rsid w:val="007B7DE0"/>
    <w:rsid w:val="007C044C"/>
    <w:rsid w:val="007C070B"/>
    <w:rsid w:val="007C09C4"/>
    <w:rsid w:val="007C0A40"/>
    <w:rsid w:val="007C1608"/>
    <w:rsid w:val="007C19D5"/>
    <w:rsid w:val="007C2391"/>
    <w:rsid w:val="007C2913"/>
    <w:rsid w:val="007C2FA0"/>
    <w:rsid w:val="007C3053"/>
    <w:rsid w:val="007C3496"/>
    <w:rsid w:val="007C35EB"/>
    <w:rsid w:val="007C3C69"/>
    <w:rsid w:val="007C46E4"/>
    <w:rsid w:val="007C4D69"/>
    <w:rsid w:val="007C4F9C"/>
    <w:rsid w:val="007C5603"/>
    <w:rsid w:val="007C66EB"/>
    <w:rsid w:val="007C681B"/>
    <w:rsid w:val="007C6971"/>
    <w:rsid w:val="007C719B"/>
    <w:rsid w:val="007C7374"/>
    <w:rsid w:val="007C7DB5"/>
    <w:rsid w:val="007D0EAD"/>
    <w:rsid w:val="007D1AC5"/>
    <w:rsid w:val="007D1BC8"/>
    <w:rsid w:val="007D35B1"/>
    <w:rsid w:val="007D4634"/>
    <w:rsid w:val="007D473A"/>
    <w:rsid w:val="007D49C6"/>
    <w:rsid w:val="007D4FE6"/>
    <w:rsid w:val="007D5477"/>
    <w:rsid w:val="007D548E"/>
    <w:rsid w:val="007D592E"/>
    <w:rsid w:val="007D5CAA"/>
    <w:rsid w:val="007D5E96"/>
    <w:rsid w:val="007D6931"/>
    <w:rsid w:val="007D70E1"/>
    <w:rsid w:val="007D79D0"/>
    <w:rsid w:val="007E0176"/>
    <w:rsid w:val="007E12C8"/>
    <w:rsid w:val="007E16DD"/>
    <w:rsid w:val="007E20B1"/>
    <w:rsid w:val="007E2625"/>
    <w:rsid w:val="007E2987"/>
    <w:rsid w:val="007E3629"/>
    <w:rsid w:val="007E3D14"/>
    <w:rsid w:val="007E4680"/>
    <w:rsid w:val="007E4B8A"/>
    <w:rsid w:val="007E4EBF"/>
    <w:rsid w:val="007E59BA"/>
    <w:rsid w:val="007E6555"/>
    <w:rsid w:val="007E7FB0"/>
    <w:rsid w:val="007F121A"/>
    <w:rsid w:val="007F1723"/>
    <w:rsid w:val="007F2DA1"/>
    <w:rsid w:val="007F2E9C"/>
    <w:rsid w:val="007F31F2"/>
    <w:rsid w:val="007F3B24"/>
    <w:rsid w:val="007F5193"/>
    <w:rsid w:val="007F5B6B"/>
    <w:rsid w:val="007F5DDF"/>
    <w:rsid w:val="007F6774"/>
    <w:rsid w:val="007F67DF"/>
    <w:rsid w:val="007F6D73"/>
    <w:rsid w:val="007F6E24"/>
    <w:rsid w:val="007F7195"/>
    <w:rsid w:val="007F7BB9"/>
    <w:rsid w:val="008002B1"/>
    <w:rsid w:val="008013D3"/>
    <w:rsid w:val="00802781"/>
    <w:rsid w:val="008035D8"/>
    <w:rsid w:val="0080403F"/>
    <w:rsid w:val="00804584"/>
    <w:rsid w:val="00804D79"/>
    <w:rsid w:val="00805206"/>
    <w:rsid w:val="00805285"/>
    <w:rsid w:val="008052AA"/>
    <w:rsid w:val="00805369"/>
    <w:rsid w:val="008053A9"/>
    <w:rsid w:val="008054EA"/>
    <w:rsid w:val="008060CB"/>
    <w:rsid w:val="008063A2"/>
    <w:rsid w:val="008067AB"/>
    <w:rsid w:val="00806DAF"/>
    <w:rsid w:val="00807639"/>
    <w:rsid w:val="008079B3"/>
    <w:rsid w:val="008079FF"/>
    <w:rsid w:val="00810132"/>
    <w:rsid w:val="00810306"/>
    <w:rsid w:val="008104DF"/>
    <w:rsid w:val="00810FDC"/>
    <w:rsid w:val="00811461"/>
    <w:rsid w:val="008129F0"/>
    <w:rsid w:val="00812FCF"/>
    <w:rsid w:val="00813699"/>
    <w:rsid w:val="008143AC"/>
    <w:rsid w:val="0081461F"/>
    <w:rsid w:val="00814731"/>
    <w:rsid w:val="00814A63"/>
    <w:rsid w:val="00814F37"/>
    <w:rsid w:val="0081502F"/>
    <w:rsid w:val="00815603"/>
    <w:rsid w:val="00816126"/>
    <w:rsid w:val="00816652"/>
    <w:rsid w:val="00816BA8"/>
    <w:rsid w:val="00816C43"/>
    <w:rsid w:val="00817064"/>
    <w:rsid w:val="00817A62"/>
    <w:rsid w:val="00817BBC"/>
    <w:rsid w:val="0082016D"/>
    <w:rsid w:val="00820EBC"/>
    <w:rsid w:val="0082248D"/>
    <w:rsid w:val="008226A1"/>
    <w:rsid w:val="008228A5"/>
    <w:rsid w:val="00822AD3"/>
    <w:rsid w:val="00822C41"/>
    <w:rsid w:val="00823176"/>
    <w:rsid w:val="0082327B"/>
    <w:rsid w:val="00823AE6"/>
    <w:rsid w:val="0082400F"/>
    <w:rsid w:val="008243A8"/>
    <w:rsid w:val="0082559E"/>
    <w:rsid w:val="0082564B"/>
    <w:rsid w:val="00826091"/>
    <w:rsid w:val="00826301"/>
    <w:rsid w:val="008268F5"/>
    <w:rsid w:val="0082721F"/>
    <w:rsid w:val="00827608"/>
    <w:rsid w:val="00827F52"/>
    <w:rsid w:val="00830B67"/>
    <w:rsid w:val="0083132A"/>
    <w:rsid w:val="008314E6"/>
    <w:rsid w:val="00831C9D"/>
    <w:rsid w:val="00831E72"/>
    <w:rsid w:val="00832256"/>
    <w:rsid w:val="00832668"/>
    <w:rsid w:val="00832A5F"/>
    <w:rsid w:val="008338F3"/>
    <w:rsid w:val="00834343"/>
    <w:rsid w:val="0083459A"/>
    <w:rsid w:val="00834835"/>
    <w:rsid w:val="00834B33"/>
    <w:rsid w:val="00836651"/>
    <w:rsid w:val="00836DAB"/>
    <w:rsid w:val="008379F5"/>
    <w:rsid w:val="00837BDC"/>
    <w:rsid w:val="00837DAB"/>
    <w:rsid w:val="0084067C"/>
    <w:rsid w:val="00840A9A"/>
    <w:rsid w:val="00840ED1"/>
    <w:rsid w:val="0084151F"/>
    <w:rsid w:val="008417F7"/>
    <w:rsid w:val="0084194F"/>
    <w:rsid w:val="00841BAF"/>
    <w:rsid w:val="008420AE"/>
    <w:rsid w:val="008421DE"/>
    <w:rsid w:val="00842498"/>
    <w:rsid w:val="00842719"/>
    <w:rsid w:val="0084358F"/>
    <w:rsid w:val="00844049"/>
    <w:rsid w:val="00844650"/>
    <w:rsid w:val="00844657"/>
    <w:rsid w:val="008452DA"/>
    <w:rsid w:val="00846C49"/>
    <w:rsid w:val="008501B0"/>
    <w:rsid w:val="008508EC"/>
    <w:rsid w:val="00851BC9"/>
    <w:rsid w:val="00852397"/>
    <w:rsid w:val="00852854"/>
    <w:rsid w:val="00852980"/>
    <w:rsid w:val="00854129"/>
    <w:rsid w:val="008542C1"/>
    <w:rsid w:val="00854789"/>
    <w:rsid w:val="008548CF"/>
    <w:rsid w:val="00854ADC"/>
    <w:rsid w:val="008551F2"/>
    <w:rsid w:val="00855498"/>
    <w:rsid w:val="00855779"/>
    <w:rsid w:val="008561D4"/>
    <w:rsid w:val="008563D3"/>
    <w:rsid w:val="00856981"/>
    <w:rsid w:val="00856ED5"/>
    <w:rsid w:val="00857916"/>
    <w:rsid w:val="00857BBF"/>
    <w:rsid w:val="00857CC7"/>
    <w:rsid w:val="00857E65"/>
    <w:rsid w:val="00860334"/>
    <w:rsid w:val="00860456"/>
    <w:rsid w:val="008608CB"/>
    <w:rsid w:val="00860AFB"/>
    <w:rsid w:val="00861094"/>
    <w:rsid w:val="008619A8"/>
    <w:rsid w:val="00861C8E"/>
    <w:rsid w:val="00861EDF"/>
    <w:rsid w:val="00862580"/>
    <w:rsid w:val="008625C9"/>
    <w:rsid w:val="008626BE"/>
    <w:rsid w:val="0086302E"/>
    <w:rsid w:val="008631D3"/>
    <w:rsid w:val="00864882"/>
    <w:rsid w:val="00864DAF"/>
    <w:rsid w:val="008657D3"/>
    <w:rsid w:val="00865898"/>
    <w:rsid w:val="00865A4A"/>
    <w:rsid w:val="00865ACB"/>
    <w:rsid w:val="00865F8B"/>
    <w:rsid w:val="0086611B"/>
    <w:rsid w:val="008667E7"/>
    <w:rsid w:val="00866D29"/>
    <w:rsid w:val="00866E13"/>
    <w:rsid w:val="0086708E"/>
    <w:rsid w:val="00867365"/>
    <w:rsid w:val="00867E2F"/>
    <w:rsid w:val="00867E86"/>
    <w:rsid w:val="00870021"/>
    <w:rsid w:val="00871D40"/>
    <w:rsid w:val="008725CB"/>
    <w:rsid w:val="00873206"/>
    <w:rsid w:val="0087394C"/>
    <w:rsid w:val="00873A90"/>
    <w:rsid w:val="00873B4C"/>
    <w:rsid w:val="00873BE6"/>
    <w:rsid w:val="008742AC"/>
    <w:rsid w:val="00874E38"/>
    <w:rsid w:val="00875739"/>
    <w:rsid w:val="00875FE3"/>
    <w:rsid w:val="00876816"/>
    <w:rsid w:val="00876FD2"/>
    <w:rsid w:val="00877671"/>
    <w:rsid w:val="00877B8A"/>
    <w:rsid w:val="00877F38"/>
    <w:rsid w:val="008800A4"/>
    <w:rsid w:val="008801F6"/>
    <w:rsid w:val="00880298"/>
    <w:rsid w:val="008802D8"/>
    <w:rsid w:val="00880350"/>
    <w:rsid w:val="008804AF"/>
    <w:rsid w:val="008808D4"/>
    <w:rsid w:val="00880FE3"/>
    <w:rsid w:val="008811ED"/>
    <w:rsid w:val="00881D61"/>
    <w:rsid w:val="00883388"/>
    <w:rsid w:val="008833F2"/>
    <w:rsid w:val="00884805"/>
    <w:rsid w:val="00884F10"/>
    <w:rsid w:val="00884F12"/>
    <w:rsid w:val="008852FC"/>
    <w:rsid w:val="00885814"/>
    <w:rsid w:val="00885B13"/>
    <w:rsid w:val="00885C0E"/>
    <w:rsid w:val="00885F01"/>
    <w:rsid w:val="00886ED2"/>
    <w:rsid w:val="008874F7"/>
    <w:rsid w:val="008878AE"/>
    <w:rsid w:val="00887DF0"/>
    <w:rsid w:val="00887F83"/>
    <w:rsid w:val="00890D83"/>
    <w:rsid w:val="00891705"/>
    <w:rsid w:val="008918D3"/>
    <w:rsid w:val="008924B6"/>
    <w:rsid w:val="0089311B"/>
    <w:rsid w:val="00893305"/>
    <w:rsid w:val="00893502"/>
    <w:rsid w:val="00894ACE"/>
    <w:rsid w:val="008955DF"/>
    <w:rsid w:val="0089567A"/>
    <w:rsid w:val="00895815"/>
    <w:rsid w:val="008958ED"/>
    <w:rsid w:val="0089701C"/>
    <w:rsid w:val="008A02CD"/>
    <w:rsid w:val="008A0702"/>
    <w:rsid w:val="008A0A57"/>
    <w:rsid w:val="008A0B13"/>
    <w:rsid w:val="008A0BCE"/>
    <w:rsid w:val="008A0D1B"/>
    <w:rsid w:val="008A0F40"/>
    <w:rsid w:val="008A13B1"/>
    <w:rsid w:val="008A1AF7"/>
    <w:rsid w:val="008A1B73"/>
    <w:rsid w:val="008A1D18"/>
    <w:rsid w:val="008A1F3D"/>
    <w:rsid w:val="008A24E7"/>
    <w:rsid w:val="008A282A"/>
    <w:rsid w:val="008A2B16"/>
    <w:rsid w:val="008A2B26"/>
    <w:rsid w:val="008A3B27"/>
    <w:rsid w:val="008A3FA8"/>
    <w:rsid w:val="008A4B3F"/>
    <w:rsid w:val="008A4C6F"/>
    <w:rsid w:val="008A4FD6"/>
    <w:rsid w:val="008A54F1"/>
    <w:rsid w:val="008A57A8"/>
    <w:rsid w:val="008A5D15"/>
    <w:rsid w:val="008A6347"/>
    <w:rsid w:val="008A681F"/>
    <w:rsid w:val="008A7268"/>
    <w:rsid w:val="008B05EC"/>
    <w:rsid w:val="008B05FC"/>
    <w:rsid w:val="008B0D3F"/>
    <w:rsid w:val="008B134D"/>
    <w:rsid w:val="008B1C3C"/>
    <w:rsid w:val="008B22A0"/>
    <w:rsid w:val="008B22FA"/>
    <w:rsid w:val="008B230F"/>
    <w:rsid w:val="008B2BB6"/>
    <w:rsid w:val="008B313B"/>
    <w:rsid w:val="008B36FE"/>
    <w:rsid w:val="008B3E3A"/>
    <w:rsid w:val="008B4017"/>
    <w:rsid w:val="008B57E7"/>
    <w:rsid w:val="008B62FC"/>
    <w:rsid w:val="008B7B5B"/>
    <w:rsid w:val="008C00EE"/>
    <w:rsid w:val="008C078C"/>
    <w:rsid w:val="008C092D"/>
    <w:rsid w:val="008C0C5F"/>
    <w:rsid w:val="008C0DAA"/>
    <w:rsid w:val="008C112E"/>
    <w:rsid w:val="008C137D"/>
    <w:rsid w:val="008C21FF"/>
    <w:rsid w:val="008C2638"/>
    <w:rsid w:val="008C3482"/>
    <w:rsid w:val="008C401A"/>
    <w:rsid w:val="008C4D24"/>
    <w:rsid w:val="008C6075"/>
    <w:rsid w:val="008C6728"/>
    <w:rsid w:val="008C6A0B"/>
    <w:rsid w:val="008C6B9B"/>
    <w:rsid w:val="008C75AF"/>
    <w:rsid w:val="008D031C"/>
    <w:rsid w:val="008D113E"/>
    <w:rsid w:val="008D16CF"/>
    <w:rsid w:val="008D1C30"/>
    <w:rsid w:val="008D2706"/>
    <w:rsid w:val="008D2BF1"/>
    <w:rsid w:val="008D2E2C"/>
    <w:rsid w:val="008D3990"/>
    <w:rsid w:val="008D3F82"/>
    <w:rsid w:val="008D43C0"/>
    <w:rsid w:val="008D472D"/>
    <w:rsid w:val="008D4EED"/>
    <w:rsid w:val="008D506D"/>
    <w:rsid w:val="008D5C24"/>
    <w:rsid w:val="008D5F1E"/>
    <w:rsid w:val="008D5FC4"/>
    <w:rsid w:val="008D676E"/>
    <w:rsid w:val="008D6B42"/>
    <w:rsid w:val="008D6BD2"/>
    <w:rsid w:val="008D6F98"/>
    <w:rsid w:val="008D75F0"/>
    <w:rsid w:val="008E025B"/>
    <w:rsid w:val="008E02AE"/>
    <w:rsid w:val="008E0A51"/>
    <w:rsid w:val="008E15E6"/>
    <w:rsid w:val="008E2784"/>
    <w:rsid w:val="008E2BE1"/>
    <w:rsid w:val="008E2FD8"/>
    <w:rsid w:val="008E334B"/>
    <w:rsid w:val="008E384B"/>
    <w:rsid w:val="008E38C7"/>
    <w:rsid w:val="008E3A42"/>
    <w:rsid w:val="008E4983"/>
    <w:rsid w:val="008E50E7"/>
    <w:rsid w:val="008E5718"/>
    <w:rsid w:val="008E6243"/>
    <w:rsid w:val="008E6935"/>
    <w:rsid w:val="008E6B28"/>
    <w:rsid w:val="008E6FA1"/>
    <w:rsid w:val="008E78A9"/>
    <w:rsid w:val="008E7D4F"/>
    <w:rsid w:val="008F055E"/>
    <w:rsid w:val="008F0D4D"/>
    <w:rsid w:val="008F0D74"/>
    <w:rsid w:val="008F0F17"/>
    <w:rsid w:val="008F130B"/>
    <w:rsid w:val="008F1577"/>
    <w:rsid w:val="008F1DA4"/>
    <w:rsid w:val="008F1FD9"/>
    <w:rsid w:val="008F21FF"/>
    <w:rsid w:val="008F251B"/>
    <w:rsid w:val="008F2566"/>
    <w:rsid w:val="008F2895"/>
    <w:rsid w:val="008F32AA"/>
    <w:rsid w:val="008F4954"/>
    <w:rsid w:val="008F505C"/>
    <w:rsid w:val="008F536F"/>
    <w:rsid w:val="008F5983"/>
    <w:rsid w:val="008F5F95"/>
    <w:rsid w:val="008F7361"/>
    <w:rsid w:val="00900B2B"/>
    <w:rsid w:val="00900F22"/>
    <w:rsid w:val="009015E7"/>
    <w:rsid w:val="009020C2"/>
    <w:rsid w:val="009024AB"/>
    <w:rsid w:val="00902977"/>
    <w:rsid w:val="0090305B"/>
    <w:rsid w:val="0090308A"/>
    <w:rsid w:val="00903BBE"/>
    <w:rsid w:val="00903E53"/>
    <w:rsid w:val="00903EB4"/>
    <w:rsid w:val="00904842"/>
    <w:rsid w:val="00904947"/>
    <w:rsid w:val="00904E08"/>
    <w:rsid w:val="009059F3"/>
    <w:rsid w:val="00905A60"/>
    <w:rsid w:val="00905CE1"/>
    <w:rsid w:val="00905F8E"/>
    <w:rsid w:val="00905FF2"/>
    <w:rsid w:val="00906538"/>
    <w:rsid w:val="00906B28"/>
    <w:rsid w:val="00907110"/>
    <w:rsid w:val="009075A3"/>
    <w:rsid w:val="00907643"/>
    <w:rsid w:val="0090773F"/>
    <w:rsid w:val="009077C8"/>
    <w:rsid w:val="009079A2"/>
    <w:rsid w:val="0091003D"/>
    <w:rsid w:val="00910467"/>
    <w:rsid w:val="00911912"/>
    <w:rsid w:val="00911960"/>
    <w:rsid w:val="00911C7D"/>
    <w:rsid w:val="0091223A"/>
    <w:rsid w:val="00912C3E"/>
    <w:rsid w:val="00914230"/>
    <w:rsid w:val="00914C1A"/>
    <w:rsid w:val="00914FFD"/>
    <w:rsid w:val="00915466"/>
    <w:rsid w:val="0091554D"/>
    <w:rsid w:val="009158C1"/>
    <w:rsid w:val="009158EB"/>
    <w:rsid w:val="009160C5"/>
    <w:rsid w:val="0091649C"/>
    <w:rsid w:val="00916B85"/>
    <w:rsid w:val="00916C71"/>
    <w:rsid w:val="00917C8C"/>
    <w:rsid w:val="00920146"/>
    <w:rsid w:val="009206D9"/>
    <w:rsid w:val="00920892"/>
    <w:rsid w:val="0092092D"/>
    <w:rsid w:val="00920B70"/>
    <w:rsid w:val="00920F07"/>
    <w:rsid w:val="0092148E"/>
    <w:rsid w:val="0092162D"/>
    <w:rsid w:val="00921668"/>
    <w:rsid w:val="0092199A"/>
    <w:rsid w:val="00922018"/>
    <w:rsid w:val="00922024"/>
    <w:rsid w:val="009220A4"/>
    <w:rsid w:val="0092222F"/>
    <w:rsid w:val="00922349"/>
    <w:rsid w:val="009226BA"/>
    <w:rsid w:val="009227A9"/>
    <w:rsid w:val="00922CC0"/>
    <w:rsid w:val="00922F74"/>
    <w:rsid w:val="00923B1F"/>
    <w:rsid w:val="00923F78"/>
    <w:rsid w:val="009244E1"/>
    <w:rsid w:val="00925178"/>
    <w:rsid w:val="0092584E"/>
    <w:rsid w:val="00925CC2"/>
    <w:rsid w:val="00925F9C"/>
    <w:rsid w:val="0092632F"/>
    <w:rsid w:val="00930807"/>
    <w:rsid w:val="00930E42"/>
    <w:rsid w:val="00930F24"/>
    <w:rsid w:val="0093121B"/>
    <w:rsid w:val="009312E7"/>
    <w:rsid w:val="009314DA"/>
    <w:rsid w:val="0093266D"/>
    <w:rsid w:val="00932F3E"/>
    <w:rsid w:val="00934039"/>
    <w:rsid w:val="0093411E"/>
    <w:rsid w:val="00934EEA"/>
    <w:rsid w:val="009353CD"/>
    <w:rsid w:val="009362CE"/>
    <w:rsid w:val="009371DA"/>
    <w:rsid w:val="009373A2"/>
    <w:rsid w:val="00937966"/>
    <w:rsid w:val="0094177D"/>
    <w:rsid w:val="009427BD"/>
    <w:rsid w:val="00942B20"/>
    <w:rsid w:val="0094304A"/>
    <w:rsid w:val="0094360F"/>
    <w:rsid w:val="00945978"/>
    <w:rsid w:val="009462B0"/>
    <w:rsid w:val="00946820"/>
    <w:rsid w:val="0094698A"/>
    <w:rsid w:val="009474F1"/>
    <w:rsid w:val="0095164E"/>
    <w:rsid w:val="00952A30"/>
    <w:rsid w:val="00952ACB"/>
    <w:rsid w:val="00952B41"/>
    <w:rsid w:val="00952FFB"/>
    <w:rsid w:val="009538E0"/>
    <w:rsid w:val="00953C6C"/>
    <w:rsid w:val="009542D1"/>
    <w:rsid w:val="009547D1"/>
    <w:rsid w:val="009551B8"/>
    <w:rsid w:val="00955CD1"/>
    <w:rsid w:val="00955D91"/>
    <w:rsid w:val="00955DA9"/>
    <w:rsid w:val="00956A96"/>
    <w:rsid w:val="00957BB6"/>
    <w:rsid w:val="00957C26"/>
    <w:rsid w:val="00957EEC"/>
    <w:rsid w:val="00960AA2"/>
    <w:rsid w:val="009610DC"/>
    <w:rsid w:val="00961667"/>
    <w:rsid w:val="0096178F"/>
    <w:rsid w:val="009617DF"/>
    <w:rsid w:val="00961A95"/>
    <w:rsid w:val="00961B7A"/>
    <w:rsid w:val="00962572"/>
    <w:rsid w:val="00962FA4"/>
    <w:rsid w:val="00963F6C"/>
    <w:rsid w:val="009645FC"/>
    <w:rsid w:val="00965EAD"/>
    <w:rsid w:val="00966381"/>
    <w:rsid w:val="0096677B"/>
    <w:rsid w:val="00966DF0"/>
    <w:rsid w:val="00967764"/>
    <w:rsid w:val="00970B8B"/>
    <w:rsid w:val="00970CCB"/>
    <w:rsid w:val="0097119A"/>
    <w:rsid w:val="0097193F"/>
    <w:rsid w:val="00971A0F"/>
    <w:rsid w:val="00972D3A"/>
    <w:rsid w:val="00972FA0"/>
    <w:rsid w:val="00973241"/>
    <w:rsid w:val="009733AF"/>
    <w:rsid w:val="00973AC4"/>
    <w:rsid w:val="009741CD"/>
    <w:rsid w:val="009744B5"/>
    <w:rsid w:val="00974AD2"/>
    <w:rsid w:val="009758AB"/>
    <w:rsid w:val="00975B3D"/>
    <w:rsid w:val="00975C57"/>
    <w:rsid w:val="00975E23"/>
    <w:rsid w:val="00976109"/>
    <w:rsid w:val="0097661C"/>
    <w:rsid w:val="00976957"/>
    <w:rsid w:val="00977651"/>
    <w:rsid w:val="00977807"/>
    <w:rsid w:val="00977B20"/>
    <w:rsid w:val="00977FE0"/>
    <w:rsid w:val="00980482"/>
    <w:rsid w:val="009808E8"/>
    <w:rsid w:val="00981204"/>
    <w:rsid w:val="00981AC8"/>
    <w:rsid w:val="00982479"/>
    <w:rsid w:val="0098255E"/>
    <w:rsid w:val="00982C9C"/>
    <w:rsid w:val="00983319"/>
    <w:rsid w:val="00983D4F"/>
    <w:rsid w:val="00983F07"/>
    <w:rsid w:val="00984562"/>
    <w:rsid w:val="00984CBC"/>
    <w:rsid w:val="00984DCF"/>
    <w:rsid w:val="009850D9"/>
    <w:rsid w:val="009858A4"/>
    <w:rsid w:val="00985F40"/>
    <w:rsid w:val="0098655C"/>
    <w:rsid w:val="009868C1"/>
    <w:rsid w:val="00986971"/>
    <w:rsid w:val="00986DDF"/>
    <w:rsid w:val="00986DEA"/>
    <w:rsid w:val="00987116"/>
    <w:rsid w:val="009876EE"/>
    <w:rsid w:val="00987769"/>
    <w:rsid w:val="009878E0"/>
    <w:rsid w:val="0099032C"/>
    <w:rsid w:val="009919C1"/>
    <w:rsid w:val="009926FC"/>
    <w:rsid w:val="0099278D"/>
    <w:rsid w:val="009933A5"/>
    <w:rsid w:val="00993439"/>
    <w:rsid w:val="00993607"/>
    <w:rsid w:val="009938AD"/>
    <w:rsid w:val="00994805"/>
    <w:rsid w:val="0099597E"/>
    <w:rsid w:val="0099650E"/>
    <w:rsid w:val="0099674A"/>
    <w:rsid w:val="0099735C"/>
    <w:rsid w:val="009A021E"/>
    <w:rsid w:val="009A02D4"/>
    <w:rsid w:val="009A0429"/>
    <w:rsid w:val="009A0C74"/>
    <w:rsid w:val="009A2339"/>
    <w:rsid w:val="009A233E"/>
    <w:rsid w:val="009A38E0"/>
    <w:rsid w:val="009A477E"/>
    <w:rsid w:val="009A48BA"/>
    <w:rsid w:val="009A4B3F"/>
    <w:rsid w:val="009A57EC"/>
    <w:rsid w:val="009A65B1"/>
    <w:rsid w:val="009A6B4D"/>
    <w:rsid w:val="009A71C9"/>
    <w:rsid w:val="009A74AE"/>
    <w:rsid w:val="009A7F19"/>
    <w:rsid w:val="009A7FAD"/>
    <w:rsid w:val="009B225D"/>
    <w:rsid w:val="009B3584"/>
    <w:rsid w:val="009B3DCF"/>
    <w:rsid w:val="009B3E0C"/>
    <w:rsid w:val="009B45BF"/>
    <w:rsid w:val="009B46CB"/>
    <w:rsid w:val="009B4EB8"/>
    <w:rsid w:val="009B4F48"/>
    <w:rsid w:val="009B4FC3"/>
    <w:rsid w:val="009B53DC"/>
    <w:rsid w:val="009B5F5E"/>
    <w:rsid w:val="009B5FF9"/>
    <w:rsid w:val="009B62E0"/>
    <w:rsid w:val="009B6345"/>
    <w:rsid w:val="009B6B0F"/>
    <w:rsid w:val="009B73A0"/>
    <w:rsid w:val="009B7990"/>
    <w:rsid w:val="009C0573"/>
    <w:rsid w:val="009C0DD2"/>
    <w:rsid w:val="009C195E"/>
    <w:rsid w:val="009C1AFA"/>
    <w:rsid w:val="009C366E"/>
    <w:rsid w:val="009C3A07"/>
    <w:rsid w:val="009C3B03"/>
    <w:rsid w:val="009C3BCD"/>
    <w:rsid w:val="009C3FBC"/>
    <w:rsid w:val="009C4824"/>
    <w:rsid w:val="009C4EC6"/>
    <w:rsid w:val="009C503C"/>
    <w:rsid w:val="009C506F"/>
    <w:rsid w:val="009C5126"/>
    <w:rsid w:val="009C6011"/>
    <w:rsid w:val="009C6829"/>
    <w:rsid w:val="009C731E"/>
    <w:rsid w:val="009C76AD"/>
    <w:rsid w:val="009C7A42"/>
    <w:rsid w:val="009C7D56"/>
    <w:rsid w:val="009D0C86"/>
    <w:rsid w:val="009D1A00"/>
    <w:rsid w:val="009D222A"/>
    <w:rsid w:val="009D2B98"/>
    <w:rsid w:val="009D303D"/>
    <w:rsid w:val="009D39AD"/>
    <w:rsid w:val="009D3DCD"/>
    <w:rsid w:val="009D4B8C"/>
    <w:rsid w:val="009D4C05"/>
    <w:rsid w:val="009D5BC6"/>
    <w:rsid w:val="009D60F8"/>
    <w:rsid w:val="009D6156"/>
    <w:rsid w:val="009D6B1E"/>
    <w:rsid w:val="009D6ECB"/>
    <w:rsid w:val="009D762B"/>
    <w:rsid w:val="009D785B"/>
    <w:rsid w:val="009E0539"/>
    <w:rsid w:val="009E08E1"/>
    <w:rsid w:val="009E0B0F"/>
    <w:rsid w:val="009E0C33"/>
    <w:rsid w:val="009E10E6"/>
    <w:rsid w:val="009E1277"/>
    <w:rsid w:val="009E1E34"/>
    <w:rsid w:val="009E2830"/>
    <w:rsid w:val="009E293F"/>
    <w:rsid w:val="009E30C2"/>
    <w:rsid w:val="009E36C8"/>
    <w:rsid w:val="009E385D"/>
    <w:rsid w:val="009E3899"/>
    <w:rsid w:val="009E3A37"/>
    <w:rsid w:val="009E3AC2"/>
    <w:rsid w:val="009E3EFF"/>
    <w:rsid w:val="009E45E5"/>
    <w:rsid w:val="009E4A73"/>
    <w:rsid w:val="009E4B83"/>
    <w:rsid w:val="009E4F8D"/>
    <w:rsid w:val="009E52B8"/>
    <w:rsid w:val="009E53A0"/>
    <w:rsid w:val="009E60BF"/>
    <w:rsid w:val="009E690F"/>
    <w:rsid w:val="009E6A76"/>
    <w:rsid w:val="009E6C1E"/>
    <w:rsid w:val="009E6D78"/>
    <w:rsid w:val="009E6EBA"/>
    <w:rsid w:val="009E7736"/>
    <w:rsid w:val="009E776D"/>
    <w:rsid w:val="009E7DD0"/>
    <w:rsid w:val="009F032A"/>
    <w:rsid w:val="009F0AE5"/>
    <w:rsid w:val="009F106E"/>
    <w:rsid w:val="009F2219"/>
    <w:rsid w:val="009F2F4C"/>
    <w:rsid w:val="009F37A4"/>
    <w:rsid w:val="009F37DC"/>
    <w:rsid w:val="009F3F7E"/>
    <w:rsid w:val="009F45E3"/>
    <w:rsid w:val="009F5390"/>
    <w:rsid w:val="009F5961"/>
    <w:rsid w:val="009F5D23"/>
    <w:rsid w:val="009F5DAB"/>
    <w:rsid w:val="009F5EAB"/>
    <w:rsid w:val="009F624E"/>
    <w:rsid w:val="009F69E0"/>
    <w:rsid w:val="009F7EB2"/>
    <w:rsid w:val="00A00134"/>
    <w:rsid w:val="00A001D0"/>
    <w:rsid w:val="00A00212"/>
    <w:rsid w:val="00A0080D"/>
    <w:rsid w:val="00A0143F"/>
    <w:rsid w:val="00A01562"/>
    <w:rsid w:val="00A02C3C"/>
    <w:rsid w:val="00A03331"/>
    <w:rsid w:val="00A03918"/>
    <w:rsid w:val="00A0397A"/>
    <w:rsid w:val="00A03A1B"/>
    <w:rsid w:val="00A054FB"/>
    <w:rsid w:val="00A061A9"/>
    <w:rsid w:val="00A06200"/>
    <w:rsid w:val="00A06C96"/>
    <w:rsid w:val="00A072B5"/>
    <w:rsid w:val="00A073DC"/>
    <w:rsid w:val="00A108FA"/>
    <w:rsid w:val="00A10E06"/>
    <w:rsid w:val="00A10E08"/>
    <w:rsid w:val="00A11161"/>
    <w:rsid w:val="00A1170C"/>
    <w:rsid w:val="00A11DE0"/>
    <w:rsid w:val="00A123E5"/>
    <w:rsid w:val="00A1282C"/>
    <w:rsid w:val="00A12924"/>
    <w:rsid w:val="00A12BF0"/>
    <w:rsid w:val="00A13298"/>
    <w:rsid w:val="00A13C89"/>
    <w:rsid w:val="00A1494C"/>
    <w:rsid w:val="00A14D2C"/>
    <w:rsid w:val="00A15A64"/>
    <w:rsid w:val="00A15B10"/>
    <w:rsid w:val="00A15BB9"/>
    <w:rsid w:val="00A16113"/>
    <w:rsid w:val="00A163A0"/>
    <w:rsid w:val="00A16800"/>
    <w:rsid w:val="00A1731D"/>
    <w:rsid w:val="00A17739"/>
    <w:rsid w:val="00A179F4"/>
    <w:rsid w:val="00A206CD"/>
    <w:rsid w:val="00A2096D"/>
    <w:rsid w:val="00A20B21"/>
    <w:rsid w:val="00A20B61"/>
    <w:rsid w:val="00A2190B"/>
    <w:rsid w:val="00A219CF"/>
    <w:rsid w:val="00A22488"/>
    <w:rsid w:val="00A232F4"/>
    <w:rsid w:val="00A23307"/>
    <w:rsid w:val="00A248DC"/>
    <w:rsid w:val="00A258E3"/>
    <w:rsid w:val="00A25F4C"/>
    <w:rsid w:val="00A26295"/>
    <w:rsid w:val="00A262CE"/>
    <w:rsid w:val="00A268F9"/>
    <w:rsid w:val="00A26B96"/>
    <w:rsid w:val="00A26F22"/>
    <w:rsid w:val="00A302AD"/>
    <w:rsid w:val="00A3036E"/>
    <w:rsid w:val="00A30629"/>
    <w:rsid w:val="00A30F8C"/>
    <w:rsid w:val="00A3172B"/>
    <w:rsid w:val="00A3181A"/>
    <w:rsid w:val="00A3194A"/>
    <w:rsid w:val="00A31A2A"/>
    <w:rsid w:val="00A31A5B"/>
    <w:rsid w:val="00A31F83"/>
    <w:rsid w:val="00A322CB"/>
    <w:rsid w:val="00A325FC"/>
    <w:rsid w:val="00A32D57"/>
    <w:rsid w:val="00A33857"/>
    <w:rsid w:val="00A3388D"/>
    <w:rsid w:val="00A33FB4"/>
    <w:rsid w:val="00A342A8"/>
    <w:rsid w:val="00A34F46"/>
    <w:rsid w:val="00A3515B"/>
    <w:rsid w:val="00A3543D"/>
    <w:rsid w:val="00A35836"/>
    <w:rsid w:val="00A35A40"/>
    <w:rsid w:val="00A35F6B"/>
    <w:rsid w:val="00A361F9"/>
    <w:rsid w:val="00A36268"/>
    <w:rsid w:val="00A37505"/>
    <w:rsid w:val="00A37710"/>
    <w:rsid w:val="00A37F99"/>
    <w:rsid w:val="00A40506"/>
    <w:rsid w:val="00A40C66"/>
    <w:rsid w:val="00A40E48"/>
    <w:rsid w:val="00A40F5D"/>
    <w:rsid w:val="00A416F6"/>
    <w:rsid w:val="00A41AE3"/>
    <w:rsid w:val="00A41EE1"/>
    <w:rsid w:val="00A42BB6"/>
    <w:rsid w:val="00A42C79"/>
    <w:rsid w:val="00A42EAB"/>
    <w:rsid w:val="00A42EF7"/>
    <w:rsid w:val="00A438E5"/>
    <w:rsid w:val="00A43BC8"/>
    <w:rsid w:val="00A4427A"/>
    <w:rsid w:val="00A449BD"/>
    <w:rsid w:val="00A449C6"/>
    <w:rsid w:val="00A44A62"/>
    <w:rsid w:val="00A459EF"/>
    <w:rsid w:val="00A45CC5"/>
    <w:rsid w:val="00A46200"/>
    <w:rsid w:val="00A4623A"/>
    <w:rsid w:val="00A46A20"/>
    <w:rsid w:val="00A4792D"/>
    <w:rsid w:val="00A50109"/>
    <w:rsid w:val="00A502C8"/>
    <w:rsid w:val="00A50443"/>
    <w:rsid w:val="00A508C5"/>
    <w:rsid w:val="00A50DA8"/>
    <w:rsid w:val="00A51CFA"/>
    <w:rsid w:val="00A51EFC"/>
    <w:rsid w:val="00A520B4"/>
    <w:rsid w:val="00A52622"/>
    <w:rsid w:val="00A52794"/>
    <w:rsid w:val="00A52D0D"/>
    <w:rsid w:val="00A5300B"/>
    <w:rsid w:val="00A533DF"/>
    <w:rsid w:val="00A53B80"/>
    <w:rsid w:val="00A542B1"/>
    <w:rsid w:val="00A55231"/>
    <w:rsid w:val="00A559FA"/>
    <w:rsid w:val="00A55B90"/>
    <w:rsid w:val="00A56429"/>
    <w:rsid w:val="00A5645F"/>
    <w:rsid w:val="00A56789"/>
    <w:rsid w:val="00A56AFA"/>
    <w:rsid w:val="00A57F2C"/>
    <w:rsid w:val="00A6050B"/>
    <w:rsid w:val="00A60BA3"/>
    <w:rsid w:val="00A60D85"/>
    <w:rsid w:val="00A6198A"/>
    <w:rsid w:val="00A61B72"/>
    <w:rsid w:val="00A61DFC"/>
    <w:rsid w:val="00A62575"/>
    <w:rsid w:val="00A628C2"/>
    <w:rsid w:val="00A62C51"/>
    <w:rsid w:val="00A62F54"/>
    <w:rsid w:val="00A62FFD"/>
    <w:rsid w:val="00A63C70"/>
    <w:rsid w:val="00A64318"/>
    <w:rsid w:val="00A64E89"/>
    <w:rsid w:val="00A65B45"/>
    <w:rsid w:val="00A6654B"/>
    <w:rsid w:val="00A668BD"/>
    <w:rsid w:val="00A66D52"/>
    <w:rsid w:val="00A66FE0"/>
    <w:rsid w:val="00A67157"/>
    <w:rsid w:val="00A70717"/>
    <w:rsid w:val="00A70AA2"/>
    <w:rsid w:val="00A70B35"/>
    <w:rsid w:val="00A7151B"/>
    <w:rsid w:val="00A7183D"/>
    <w:rsid w:val="00A71855"/>
    <w:rsid w:val="00A71B1C"/>
    <w:rsid w:val="00A71D04"/>
    <w:rsid w:val="00A7333C"/>
    <w:rsid w:val="00A74160"/>
    <w:rsid w:val="00A7470C"/>
    <w:rsid w:val="00A7493D"/>
    <w:rsid w:val="00A74A38"/>
    <w:rsid w:val="00A75120"/>
    <w:rsid w:val="00A756D0"/>
    <w:rsid w:val="00A75D12"/>
    <w:rsid w:val="00A763F8"/>
    <w:rsid w:val="00A7674E"/>
    <w:rsid w:val="00A800B4"/>
    <w:rsid w:val="00A806FE"/>
    <w:rsid w:val="00A81039"/>
    <w:rsid w:val="00A810BC"/>
    <w:rsid w:val="00A810C6"/>
    <w:rsid w:val="00A812C7"/>
    <w:rsid w:val="00A81577"/>
    <w:rsid w:val="00A816AD"/>
    <w:rsid w:val="00A829B2"/>
    <w:rsid w:val="00A82C60"/>
    <w:rsid w:val="00A83457"/>
    <w:rsid w:val="00A83A9D"/>
    <w:rsid w:val="00A8401A"/>
    <w:rsid w:val="00A842C4"/>
    <w:rsid w:val="00A84736"/>
    <w:rsid w:val="00A84B61"/>
    <w:rsid w:val="00A85481"/>
    <w:rsid w:val="00A85972"/>
    <w:rsid w:val="00A866A4"/>
    <w:rsid w:val="00A86979"/>
    <w:rsid w:val="00A876B6"/>
    <w:rsid w:val="00A877C5"/>
    <w:rsid w:val="00A879D5"/>
    <w:rsid w:val="00A87EFD"/>
    <w:rsid w:val="00A905BF"/>
    <w:rsid w:val="00A91AAB"/>
    <w:rsid w:val="00A91AB9"/>
    <w:rsid w:val="00A91C1E"/>
    <w:rsid w:val="00A91C7A"/>
    <w:rsid w:val="00A91CB7"/>
    <w:rsid w:val="00A91E6C"/>
    <w:rsid w:val="00A922FF"/>
    <w:rsid w:val="00A92D91"/>
    <w:rsid w:val="00A93641"/>
    <w:rsid w:val="00A9391A"/>
    <w:rsid w:val="00A94567"/>
    <w:rsid w:val="00A94C66"/>
    <w:rsid w:val="00A94E8D"/>
    <w:rsid w:val="00A962C2"/>
    <w:rsid w:val="00A9693D"/>
    <w:rsid w:val="00A96990"/>
    <w:rsid w:val="00A96A5F"/>
    <w:rsid w:val="00AA0CC0"/>
    <w:rsid w:val="00AA0D72"/>
    <w:rsid w:val="00AA1240"/>
    <w:rsid w:val="00AA1409"/>
    <w:rsid w:val="00AA15C3"/>
    <w:rsid w:val="00AA1EFD"/>
    <w:rsid w:val="00AA206C"/>
    <w:rsid w:val="00AA2473"/>
    <w:rsid w:val="00AA268E"/>
    <w:rsid w:val="00AA279B"/>
    <w:rsid w:val="00AA27EC"/>
    <w:rsid w:val="00AA2868"/>
    <w:rsid w:val="00AA2CFD"/>
    <w:rsid w:val="00AA2F46"/>
    <w:rsid w:val="00AA33C9"/>
    <w:rsid w:val="00AA360D"/>
    <w:rsid w:val="00AA3A5B"/>
    <w:rsid w:val="00AA438F"/>
    <w:rsid w:val="00AA4501"/>
    <w:rsid w:val="00AA53D0"/>
    <w:rsid w:val="00AA5C94"/>
    <w:rsid w:val="00AA5E42"/>
    <w:rsid w:val="00AA6022"/>
    <w:rsid w:val="00AA6187"/>
    <w:rsid w:val="00AA65A8"/>
    <w:rsid w:val="00AA7002"/>
    <w:rsid w:val="00AA7948"/>
    <w:rsid w:val="00AA7BCF"/>
    <w:rsid w:val="00AB0176"/>
    <w:rsid w:val="00AB0580"/>
    <w:rsid w:val="00AB11F3"/>
    <w:rsid w:val="00AB1A9B"/>
    <w:rsid w:val="00AB1D09"/>
    <w:rsid w:val="00AB1ECD"/>
    <w:rsid w:val="00AB2311"/>
    <w:rsid w:val="00AB2BEB"/>
    <w:rsid w:val="00AB2D15"/>
    <w:rsid w:val="00AB2D52"/>
    <w:rsid w:val="00AB3D76"/>
    <w:rsid w:val="00AB4CAE"/>
    <w:rsid w:val="00AB6073"/>
    <w:rsid w:val="00AB654A"/>
    <w:rsid w:val="00AB698F"/>
    <w:rsid w:val="00AB7105"/>
    <w:rsid w:val="00AB773B"/>
    <w:rsid w:val="00AC0355"/>
    <w:rsid w:val="00AC0F69"/>
    <w:rsid w:val="00AC21F0"/>
    <w:rsid w:val="00AC2996"/>
    <w:rsid w:val="00AC29E5"/>
    <w:rsid w:val="00AC3C0B"/>
    <w:rsid w:val="00AC4AB1"/>
    <w:rsid w:val="00AC4E2E"/>
    <w:rsid w:val="00AC53E6"/>
    <w:rsid w:val="00AC544D"/>
    <w:rsid w:val="00AC5AA2"/>
    <w:rsid w:val="00AC5D2E"/>
    <w:rsid w:val="00AC5E82"/>
    <w:rsid w:val="00AC68FD"/>
    <w:rsid w:val="00AC6C0D"/>
    <w:rsid w:val="00AC6D09"/>
    <w:rsid w:val="00AC6E08"/>
    <w:rsid w:val="00AC7B6C"/>
    <w:rsid w:val="00AC7D89"/>
    <w:rsid w:val="00AD00B1"/>
    <w:rsid w:val="00AD058A"/>
    <w:rsid w:val="00AD064F"/>
    <w:rsid w:val="00AD06D1"/>
    <w:rsid w:val="00AD06E0"/>
    <w:rsid w:val="00AD08C5"/>
    <w:rsid w:val="00AD1297"/>
    <w:rsid w:val="00AD1757"/>
    <w:rsid w:val="00AD1D2D"/>
    <w:rsid w:val="00AD22B4"/>
    <w:rsid w:val="00AD27C2"/>
    <w:rsid w:val="00AD2BF3"/>
    <w:rsid w:val="00AD3426"/>
    <w:rsid w:val="00AD3B02"/>
    <w:rsid w:val="00AD3D26"/>
    <w:rsid w:val="00AD46FA"/>
    <w:rsid w:val="00AD566D"/>
    <w:rsid w:val="00AD5768"/>
    <w:rsid w:val="00AD597D"/>
    <w:rsid w:val="00AD625E"/>
    <w:rsid w:val="00AD6ACA"/>
    <w:rsid w:val="00AD7880"/>
    <w:rsid w:val="00AD7D8E"/>
    <w:rsid w:val="00AE009F"/>
    <w:rsid w:val="00AE0274"/>
    <w:rsid w:val="00AE0FDF"/>
    <w:rsid w:val="00AE11B4"/>
    <w:rsid w:val="00AE1736"/>
    <w:rsid w:val="00AE2D75"/>
    <w:rsid w:val="00AE2EFC"/>
    <w:rsid w:val="00AE2F3C"/>
    <w:rsid w:val="00AE3802"/>
    <w:rsid w:val="00AE427D"/>
    <w:rsid w:val="00AE523B"/>
    <w:rsid w:val="00AE5B97"/>
    <w:rsid w:val="00AE5F12"/>
    <w:rsid w:val="00AE63CE"/>
    <w:rsid w:val="00AE64E9"/>
    <w:rsid w:val="00AE664C"/>
    <w:rsid w:val="00AE69CD"/>
    <w:rsid w:val="00AE6A48"/>
    <w:rsid w:val="00AE6ED4"/>
    <w:rsid w:val="00AE739B"/>
    <w:rsid w:val="00AE7470"/>
    <w:rsid w:val="00AE7AE0"/>
    <w:rsid w:val="00AE7BC5"/>
    <w:rsid w:val="00AE7EA5"/>
    <w:rsid w:val="00AF0B31"/>
    <w:rsid w:val="00AF107F"/>
    <w:rsid w:val="00AF1353"/>
    <w:rsid w:val="00AF1D0A"/>
    <w:rsid w:val="00AF1F65"/>
    <w:rsid w:val="00AF3979"/>
    <w:rsid w:val="00AF3B8B"/>
    <w:rsid w:val="00AF4005"/>
    <w:rsid w:val="00AF442B"/>
    <w:rsid w:val="00AF460C"/>
    <w:rsid w:val="00AF4889"/>
    <w:rsid w:val="00AF57B7"/>
    <w:rsid w:val="00AF5DAB"/>
    <w:rsid w:val="00AF5EC2"/>
    <w:rsid w:val="00AF614A"/>
    <w:rsid w:val="00AF6F12"/>
    <w:rsid w:val="00AF72F8"/>
    <w:rsid w:val="00AF7343"/>
    <w:rsid w:val="00AF7566"/>
    <w:rsid w:val="00AF7802"/>
    <w:rsid w:val="00AF7BBD"/>
    <w:rsid w:val="00B00D77"/>
    <w:rsid w:val="00B00EC2"/>
    <w:rsid w:val="00B010EA"/>
    <w:rsid w:val="00B012C0"/>
    <w:rsid w:val="00B01DAF"/>
    <w:rsid w:val="00B020D0"/>
    <w:rsid w:val="00B0239A"/>
    <w:rsid w:val="00B02DE1"/>
    <w:rsid w:val="00B0342C"/>
    <w:rsid w:val="00B03645"/>
    <w:rsid w:val="00B03746"/>
    <w:rsid w:val="00B03FD2"/>
    <w:rsid w:val="00B043E3"/>
    <w:rsid w:val="00B04605"/>
    <w:rsid w:val="00B0474B"/>
    <w:rsid w:val="00B051B1"/>
    <w:rsid w:val="00B05547"/>
    <w:rsid w:val="00B05D70"/>
    <w:rsid w:val="00B060E4"/>
    <w:rsid w:val="00B060FC"/>
    <w:rsid w:val="00B0669D"/>
    <w:rsid w:val="00B0679D"/>
    <w:rsid w:val="00B06829"/>
    <w:rsid w:val="00B077F4"/>
    <w:rsid w:val="00B07897"/>
    <w:rsid w:val="00B07D46"/>
    <w:rsid w:val="00B102E8"/>
    <w:rsid w:val="00B103CB"/>
    <w:rsid w:val="00B12455"/>
    <w:rsid w:val="00B128DE"/>
    <w:rsid w:val="00B12F6C"/>
    <w:rsid w:val="00B13E88"/>
    <w:rsid w:val="00B141D6"/>
    <w:rsid w:val="00B145CE"/>
    <w:rsid w:val="00B150D4"/>
    <w:rsid w:val="00B15FBB"/>
    <w:rsid w:val="00B161BB"/>
    <w:rsid w:val="00B164A6"/>
    <w:rsid w:val="00B16FAE"/>
    <w:rsid w:val="00B179CC"/>
    <w:rsid w:val="00B17D26"/>
    <w:rsid w:val="00B17F0E"/>
    <w:rsid w:val="00B20A27"/>
    <w:rsid w:val="00B20D80"/>
    <w:rsid w:val="00B20DAD"/>
    <w:rsid w:val="00B2103C"/>
    <w:rsid w:val="00B2106E"/>
    <w:rsid w:val="00B220D4"/>
    <w:rsid w:val="00B23419"/>
    <w:rsid w:val="00B239ED"/>
    <w:rsid w:val="00B24007"/>
    <w:rsid w:val="00B24476"/>
    <w:rsid w:val="00B249F9"/>
    <w:rsid w:val="00B24B3C"/>
    <w:rsid w:val="00B24B8C"/>
    <w:rsid w:val="00B25650"/>
    <w:rsid w:val="00B2707C"/>
    <w:rsid w:val="00B272B0"/>
    <w:rsid w:val="00B27AC1"/>
    <w:rsid w:val="00B27E45"/>
    <w:rsid w:val="00B31C93"/>
    <w:rsid w:val="00B32318"/>
    <w:rsid w:val="00B32544"/>
    <w:rsid w:val="00B3272D"/>
    <w:rsid w:val="00B3287D"/>
    <w:rsid w:val="00B33520"/>
    <w:rsid w:val="00B33E59"/>
    <w:rsid w:val="00B34ADD"/>
    <w:rsid w:val="00B369B0"/>
    <w:rsid w:val="00B36DD3"/>
    <w:rsid w:val="00B36E5C"/>
    <w:rsid w:val="00B36F70"/>
    <w:rsid w:val="00B37B5C"/>
    <w:rsid w:val="00B37DCA"/>
    <w:rsid w:val="00B4010A"/>
    <w:rsid w:val="00B4056C"/>
    <w:rsid w:val="00B40988"/>
    <w:rsid w:val="00B40B8F"/>
    <w:rsid w:val="00B41313"/>
    <w:rsid w:val="00B418A2"/>
    <w:rsid w:val="00B418B2"/>
    <w:rsid w:val="00B42B62"/>
    <w:rsid w:val="00B42F6B"/>
    <w:rsid w:val="00B4314E"/>
    <w:rsid w:val="00B431CD"/>
    <w:rsid w:val="00B4342C"/>
    <w:rsid w:val="00B43A7E"/>
    <w:rsid w:val="00B4401F"/>
    <w:rsid w:val="00B44910"/>
    <w:rsid w:val="00B44B95"/>
    <w:rsid w:val="00B44FEA"/>
    <w:rsid w:val="00B454A2"/>
    <w:rsid w:val="00B45583"/>
    <w:rsid w:val="00B46574"/>
    <w:rsid w:val="00B46BA6"/>
    <w:rsid w:val="00B46D1D"/>
    <w:rsid w:val="00B46F07"/>
    <w:rsid w:val="00B46FE6"/>
    <w:rsid w:val="00B47B8B"/>
    <w:rsid w:val="00B47F51"/>
    <w:rsid w:val="00B50CB3"/>
    <w:rsid w:val="00B50EA9"/>
    <w:rsid w:val="00B5107C"/>
    <w:rsid w:val="00B5190B"/>
    <w:rsid w:val="00B51B63"/>
    <w:rsid w:val="00B527AF"/>
    <w:rsid w:val="00B527FF"/>
    <w:rsid w:val="00B536D9"/>
    <w:rsid w:val="00B53889"/>
    <w:rsid w:val="00B53CE8"/>
    <w:rsid w:val="00B55142"/>
    <w:rsid w:val="00B55F44"/>
    <w:rsid w:val="00B565E4"/>
    <w:rsid w:val="00B5693C"/>
    <w:rsid w:val="00B56A3E"/>
    <w:rsid w:val="00B57E14"/>
    <w:rsid w:val="00B60430"/>
    <w:rsid w:val="00B61321"/>
    <w:rsid w:val="00B61462"/>
    <w:rsid w:val="00B6199E"/>
    <w:rsid w:val="00B61A9E"/>
    <w:rsid w:val="00B61C0C"/>
    <w:rsid w:val="00B6245B"/>
    <w:rsid w:val="00B627E7"/>
    <w:rsid w:val="00B62AAC"/>
    <w:rsid w:val="00B62FBB"/>
    <w:rsid w:val="00B6365C"/>
    <w:rsid w:val="00B63B8F"/>
    <w:rsid w:val="00B63C6C"/>
    <w:rsid w:val="00B645CF"/>
    <w:rsid w:val="00B65BF8"/>
    <w:rsid w:val="00B65C13"/>
    <w:rsid w:val="00B65C8C"/>
    <w:rsid w:val="00B66060"/>
    <w:rsid w:val="00B66827"/>
    <w:rsid w:val="00B67C1A"/>
    <w:rsid w:val="00B70378"/>
    <w:rsid w:val="00B70412"/>
    <w:rsid w:val="00B705DC"/>
    <w:rsid w:val="00B70890"/>
    <w:rsid w:val="00B70F3B"/>
    <w:rsid w:val="00B725C1"/>
    <w:rsid w:val="00B726FE"/>
    <w:rsid w:val="00B72CD5"/>
    <w:rsid w:val="00B72CD8"/>
    <w:rsid w:val="00B736E2"/>
    <w:rsid w:val="00B736FA"/>
    <w:rsid w:val="00B73840"/>
    <w:rsid w:val="00B74712"/>
    <w:rsid w:val="00B74A3C"/>
    <w:rsid w:val="00B74F58"/>
    <w:rsid w:val="00B75009"/>
    <w:rsid w:val="00B751C3"/>
    <w:rsid w:val="00B764AA"/>
    <w:rsid w:val="00B7671E"/>
    <w:rsid w:val="00B76A7D"/>
    <w:rsid w:val="00B7705E"/>
    <w:rsid w:val="00B7718C"/>
    <w:rsid w:val="00B772F9"/>
    <w:rsid w:val="00B77B32"/>
    <w:rsid w:val="00B80401"/>
    <w:rsid w:val="00B804BD"/>
    <w:rsid w:val="00B80F9D"/>
    <w:rsid w:val="00B81657"/>
    <w:rsid w:val="00B819C8"/>
    <w:rsid w:val="00B81C19"/>
    <w:rsid w:val="00B81D20"/>
    <w:rsid w:val="00B822B1"/>
    <w:rsid w:val="00B82EA3"/>
    <w:rsid w:val="00B82F1B"/>
    <w:rsid w:val="00B83A0A"/>
    <w:rsid w:val="00B843C4"/>
    <w:rsid w:val="00B84D6A"/>
    <w:rsid w:val="00B8507C"/>
    <w:rsid w:val="00B85916"/>
    <w:rsid w:val="00B860EE"/>
    <w:rsid w:val="00B865B3"/>
    <w:rsid w:val="00B872DB"/>
    <w:rsid w:val="00B876F0"/>
    <w:rsid w:val="00B90465"/>
    <w:rsid w:val="00B90C34"/>
    <w:rsid w:val="00B90D9C"/>
    <w:rsid w:val="00B90EB9"/>
    <w:rsid w:val="00B910D7"/>
    <w:rsid w:val="00B9201C"/>
    <w:rsid w:val="00B923CA"/>
    <w:rsid w:val="00B92B17"/>
    <w:rsid w:val="00B92BFE"/>
    <w:rsid w:val="00B9313B"/>
    <w:rsid w:val="00B93749"/>
    <w:rsid w:val="00B94E6D"/>
    <w:rsid w:val="00B953E0"/>
    <w:rsid w:val="00B956FD"/>
    <w:rsid w:val="00B95C4E"/>
    <w:rsid w:val="00B95F80"/>
    <w:rsid w:val="00B962D4"/>
    <w:rsid w:val="00B968EA"/>
    <w:rsid w:val="00B969E4"/>
    <w:rsid w:val="00B973F7"/>
    <w:rsid w:val="00B97A1D"/>
    <w:rsid w:val="00BA0287"/>
    <w:rsid w:val="00BA069C"/>
    <w:rsid w:val="00BA0833"/>
    <w:rsid w:val="00BA0ADF"/>
    <w:rsid w:val="00BA0B53"/>
    <w:rsid w:val="00BA11A7"/>
    <w:rsid w:val="00BA181B"/>
    <w:rsid w:val="00BA1AFC"/>
    <w:rsid w:val="00BA1F81"/>
    <w:rsid w:val="00BA344A"/>
    <w:rsid w:val="00BA3970"/>
    <w:rsid w:val="00BA4928"/>
    <w:rsid w:val="00BA5604"/>
    <w:rsid w:val="00BA5A2A"/>
    <w:rsid w:val="00BA7180"/>
    <w:rsid w:val="00BB0500"/>
    <w:rsid w:val="00BB0F5F"/>
    <w:rsid w:val="00BB1325"/>
    <w:rsid w:val="00BB1370"/>
    <w:rsid w:val="00BB199B"/>
    <w:rsid w:val="00BB2661"/>
    <w:rsid w:val="00BB2B35"/>
    <w:rsid w:val="00BB32A1"/>
    <w:rsid w:val="00BB3B2C"/>
    <w:rsid w:val="00BB4038"/>
    <w:rsid w:val="00BB4656"/>
    <w:rsid w:val="00BB49D6"/>
    <w:rsid w:val="00BB51ED"/>
    <w:rsid w:val="00BB5D7E"/>
    <w:rsid w:val="00BB5EBB"/>
    <w:rsid w:val="00BB7410"/>
    <w:rsid w:val="00BB77FC"/>
    <w:rsid w:val="00BB7AA5"/>
    <w:rsid w:val="00BB7E0B"/>
    <w:rsid w:val="00BC0EC9"/>
    <w:rsid w:val="00BC10F5"/>
    <w:rsid w:val="00BC1858"/>
    <w:rsid w:val="00BC199C"/>
    <w:rsid w:val="00BC1EEE"/>
    <w:rsid w:val="00BC2522"/>
    <w:rsid w:val="00BC27CF"/>
    <w:rsid w:val="00BC2904"/>
    <w:rsid w:val="00BC2A6B"/>
    <w:rsid w:val="00BC2D2B"/>
    <w:rsid w:val="00BC300F"/>
    <w:rsid w:val="00BC377C"/>
    <w:rsid w:val="00BC437E"/>
    <w:rsid w:val="00BC441A"/>
    <w:rsid w:val="00BC4582"/>
    <w:rsid w:val="00BC4A41"/>
    <w:rsid w:val="00BC502A"/>
    <w:rsid w:val="00BC5671"/>
    <w:rsid w:val="00BC629B"/>
    <w:rsid w:val="00BC66E1"/>
    <w:rsid w:val="00BC719C"/>
    <w:rsid w:val="00BC78C9"/>
    <w:rsid w:val="00BD0C62"/>
    <w:rsid w:val="00BD10E2"/>
    <w:rsid w:val="00BD15DA"/>
    <w:rsid w:val="00BD1B6E"/>
    <w:rsid w:val="00BD2147"/>
    <w:rsid w:val="00BD2222"/>
    <w:rsid w:val="00BD2354"/>
    <w:rsid w:val="00BD2CCB"/>
    <w:rsid w:val="00BD2CF0"/>
    <w:rsid w:val="00BD4A85"/>
    <w:rsid w:val="00BD5438"/>
    <w:rsid w:val="00BD5644"/>
    <w:rsid w:val="00BD5F69"/>
    <w:rsid w:val="00BD608F"/>
    <w:rsid w:val="00BD7382"/>
    <w:rsid w:val="00BD78C4"/>
    <w:rsid w:val="00BD7929"/>
    <w:rsid w:val="00BE0CCE"/>
    <w:rsid w:val="00BE1038"/>
    <w:rsid w:val="00BE1A20"/>
    <w:rsid w:val="00BE2942"/>
    <w:rsid w:val="00BE2A6E"/>
    <w:rsid w:val="00BE389A"/>
    <w:rsid w:val="00BE4C0A"/>
    <w:rsid w:val="00BE4E0C"/>
    <w:rsid w:val="00BE528E"/>
    <w:rsid w:val="00BE575A"/>
    <w:rsid w:val="00BE5898"/>
    <w:rsid w:val="00BE5DE4"/>
    <w:rsid w:val="00BE61A9"/>
    <w:rsid w:val="00BE6AC8"/>
    <w:rsid w:val="00BE742A"/>
    <w:rsid w:val="00BE7D78"/>
    <w:rsid w:val="00BF070A"/>
    <w:rsid w:val="00BF0866"/>
    <w:rsid w:val="00BF0D50"/>
    <w:rsid w:val="00BF1DC1"/>
    <w:rsid w:val="00BF29E4"/>
    <w:rsid w:val="00BF2B4B"/>
    <w:rsid w:val="00BF2D07"/>
    <w:rsid w:val="00BF3160"/>
    <w:rsid w:val="00BF31BD"/>
    <w:rsid w:val="00BF322F"/>
    <w:rsid w:val="00BF388E"/>
    <w:rsid w:val="00BF3A8A"/>
    <w:rsid w:val="00BF3E60"/>
    <w:rsid w:val="00BF45B3"/>
    <w:rsid w:val="00BF4909"/>
    <w:rsid w:val="00BF4C22"/>
    <w:rsid w:val="00BF567F"/>
    <w:rsid w:val="00BF5B08"/>
    <w:rsid w:val="00BF5B73"/>
    <w:rsid w:val="00BF6E83"/>
    <w:rsid w:val="00BF7038"/>
    <w:rsid w:val="00BF71A9"/>
    <w:rsid w:val="00BF73A2"/>
    <w:rsid w:val="00BF747D"/>
    <w:rsid w:val="00BF7A44"/>
    <w:rsid w:val="00C00670"/>
    <w:rsid w:val="00C00F12"/>
    <w:rsid w:val="00C027C9"/>
    <w:rsid w:val="00C02928"/>
    <w:rsid w:val="00C03299"/>
    <w:rsid w:val="00C03B06"/>
    <w:rsid w:val="00C04022"/>
    <w:rsid w:val="00C04DB4"/>
    <w:rsid w:val="00C05529"/>
    <w:rsid w:val="00C060CB"/>
    <w:rsid w:val="00C06898"/>
    <w:rsid w:val="00C0792D"/>
    <w:rsid w:val="00C079BD"/>
    <w:rsid w:val="00C07B27"/>
    <w:rsid w:val="00C07C0B"/>
    <w:rsid w:val="00C120B6"/>
    <w:rsid w:val="00C12E72"/>
    <w:rsid w:val="00C12F01"/>
    <w:rsid w:val="00C13F1A"/>
    <w:rsid w:val="00C14218"/>
    <w:rsid w:val="00C14385"/>
    <w:rsid w:val="00C14FD5"/>
    <w:rsid w:val="00C1519D"/>
    <w:rsid w:val="00C15462"/>
    <w:rsid w:val="00C157D7"/>
    <w:rsid w:val="00C16282"/>
    <w:rsid w:val="00C164F9"/>
    <w:rsid w:val="00C16999"/>
    <w:rsid w:val="00C16B21"/>
    <w:rsid w:val="00C16BA0"/>
    <w:rsid w:val="00C16D61"/>
    <w:rsid w:val="00C16EC0"/>
    <w:rsid w:val="00C1713B"/>
    <w:rsid w:val="00C17147"/>
    <w:rsid w:val="00C17646"/>
    <w:rsid w:val="00C17A9E"/>
    <w:rsid w:val="00C17F2C"/>
    <w:rsid w:val="00C20227"/>
    <w:rsid w:val="00C205E6"/>
    <w:rsid w:val="00C21BC1"/>
    <w:rsid w:val="00C2201F"/>
    <w:rsid w:val="00C22133"/>
    <w:rsid w:val="00C2215D"/>
    <w:rsid w:val="00C22468"/>
    <w:rsid w:val="00C23C60"/>
    <w:rsid w:val="00C23D61"/>
    <w:rsid w:val="00C249FB"/>
    <w:rsid w:val="00C25854"/>
    <w:rsid w:val="00C25DA4"/>
    <w:rsid w:val="00C27196"/>
    <w:rsid w:val="00C3022D"/>
    <w:rsid w:val="00C3054F"/>
    <w:rsid w:val="00C30E4B"/>
    <w:rsid w:val="00C30E8E"/>
    <w:rsid w:val="00C31345"/>
    <w:rsid w:val="00C314A5"/>
    <w:rsid w:val="00C314C6"/>
    <w:rsid w:val="00C315AD"/>
    <w:rsid w:val="00C317C8"/>
    <w:rsid w:val="00C31BA3"/>
    <w:rsid w:val="00C31C64"/>
    <w:rsid w:val="00C32207"/>
    <w:rsid w:val="00C32422"/>
    <w:rsid w:val="00C32725"/>
    <w:rsid w:val="00C32A50"/>
    <w:rsid w:val="00C32BC3"/>
    <w:rsid w:val="00C32D53"/>
    <w:rsid w:val="00C3333C"/>
    <w:rsid w:val="00C335A9"/>
    <w:rsid w:val="00C339F4"/>
    <w:rsid w:val="00C33D1B"/>
    <w:rsid w:val="00C3406F"/>
    <w:rsid w:val="00C347A2"/>
    <w:rsid w:val="00C347AD"/>
    <w:rsid w:val="00C349CB"/>
    <w:rsid w:val="00C34B8D"/>
    <w:rsid w:val="00C34D9F"/>
    <w:rsid w:val="00C34E7D"/>
    <w:rsid w:val="00C3509B"/>
    <w:rsid w:val="00C35446"/>
    <w:rsid w:val="00C35C93"/>
    <w:rsid w:val="00C35D8D"/>
    <w:rsid w:val="00C35DA3"/>
    <w:rsid w:val="00C35E91"/>
    <w:rsid w:val="00C36145"/>
    <w:rsid w:val="00C3689E"/>
    <w:rsid w:val="00C37CB9"/>
    <w:rsid w:val="00C40742"/>
    <w:rsid w:val="00C410FE"/>
    <w:rsid w:val="00C419F6"/>
    <w:rsid w:val="00C42989"/>
    <w:rsid w:val="00C42E4F"/>
    <w:rsid w:val="00C430A1"/>
    <w:rsid w:val="00C43228"/>
    <w:rsid w:val="00C43AEF"/>
    <w:rsid w:val="00C45793"/>
    <w:rsid w:val="00C460CE"/>
    <w:rsid w:val="00C46403"/>
    <w:rsid w:val="00C46A42"/>
    <w:rsid w:val="00C46AD8"/>
    <w:rsid w:val="00C46AF7"/>
    <w:rsid w:val="00C4702B"/>
    <w:rsid w:val="00C4739A"/>
    <w:rsid w:val="00C4761E"/>
    <w:rsid w:val="00C47753"/>
    <w:rsid w:val="00C477F5"/>
    <w:rsid w:val="00C47D79"/>
    <w:rsid w:val="00C47E55"/>
    <w:rsid w:val="00C5016E"/>
    <w:rsid w:val="00C50E17"/>
    <w:rsid w:val="00C516A7"/>
    <w:rsid w:val="00C5275E"/>
    <w:rsid w:val="00C5278A"/>
    <w:rsid w:val="00C52816"/>
    <w:rsid w:val="00C52854"/>
    <w:rsid w:val="00C528A7"/>
    <w:rsid w:val="00C52B29"/>
    <w:rsid w:val="00C52ECE"/>
    <w:rsid w:val="00C52FC5"/>
    <w:rsid w:val="00C533D4"/>
    <w:rsid w:val="00C53782"/>
    <w:rsid w:val="00C539E0"/>
    <w:rsid w:val="00C540DE"/>
    <w:rsid w:val="00C54D45"/>
    <w:rsid w:val="00C54D71"/>
    <w:rsid w:val="00C568F8"/>
    <w:rsid w:val="00C609F2"/>
    <w:rsid w:val="00C60EE5"/>
    <w:rsid w:val="00C61EAF"/>
    <w:rsid w:val="00C63231"/>
    <w:rsid w:val="00C6344E"/>
    <w:rsid w:val="00C635CB"/>
    <w:rsid w:val="00C63B12"/>
    <w:rsid w:val="00C63CF7"/>
    <w:rsid w:val="00C644B1"/>
    <w:rsid w:val="00C64531"/>
    <w:rsid w:val="00C64561"/>
    <w:rsid w:val="00C647B6"/>
    <w:rsid w:val="00C64830"/>
    <w:rsid w:val="00C648A9"/>
    <w:rsid w:val="00C64B72"/>
    <w:rsid w:val="00C65900"/>
    <w:rsid w:val="00C6591B"/>
    <w:rsid w:val="00C65B20"/>
    <w:rsid w:val="00C65F1A"/>
    <w:rsid w:val="00C66AF1"/>
    <w:rsid w:val="00C66DE6"/>
    <w:rsid w:val="00C67818"/>
    <w:rsid w:val="00C678E2"/>
    <w:rsid w:val="00C67BFA"/>
    <w:rsid w:val="00C705D3"/>
    <w:rsid w:val="00C70B00"/>
    <w:rsid w:val="00C70FC4"/>
    <w:rsid w:val="00C71982"/>
    <w:rsid w:val="00C71F5D"/>
    <w:rsid w:val="00C72322"/>
    <w:rsid w:val="00C726E9"/>
    <w:rsid w:val="00C72C2A"/>
    <w:rsid w:val="00C734B5"/>
    <w:rsid w:val="00C73BD1"/>
    <w:rsid w:val="00C745EC"/>
    <w:rsid w:val="00C74B36"/>
    <w:rsid w:val="00C7506B"/>
    <w:rsid w:val="00C756DD"/>
    <w:rsid w:val="00C7583B"/>
    <w:rsid w:val="00C766E9"/>
    <w:rsid w:val="00C76E36"/>
    <w:rsid w:val="00C77DC7"/>
    <w:rsid w:val="00C80CFF"/>
    <w:rsid w:val="00C80EB7"/>
    <w:rsid w:val="00C815D3"/>
    <w:rsid w:val="00C819D2"/>
    <w:rsid w:val="00C81B6A"/>
    <w:rsid w:val="00C81D2B"/>
    <w:rsid w:val="00C82FE2"/>
    <w:rsid w:val="00C8315D"/>
    <w:rsid w:val="00C83660"/>
    <w:rsid w:val="00C84002"/>
    <w:rsid w:val="00C84065"/>
    <w:rsid w:val="00C84CEB"/>
    <w:rsid w:val="00C85CE5"/>
    <w:rsid w:val="00C8626D"/>
    <w:rsid w:val="00C86468"/>
    <w:rsid w:val="00C86522"/>
    <w:rsid w:val="00C86D21"/>
    <w:rsid w:val="00C873EF"/>
    <w:rsid w:val="00C873F8"/>
    <w:rsid w:val="00C87B61"/>
    <w:rsid w:val="00C87D89"/>
    <w:rsid w:val="00C90235"/>
    <w:rsid w:val="00C90490"/>
    <w:rsid w:val="00C90DF6"/>
    <w:rsid w:val="00C911EC"/>
    <w:rsid w:val="00C917C5"/>
    <w:rsid w:val="00C91ED7"/>
    <w:rsid w:val="00C91F9F"/>
    <w:rsid w:val="00C92813"/>
    <w:rsid w:val="00C92AE3"/>
    <w:rsid w:val="00C9360E"/>
    <w:rsid w:val="00C94037"/>
    <w:rsid w:val="00C9403A"/>
    <w:rsid w:val="00C942CD"/>
    <w:rsid w:val="00C9460B"/>
    <w:rsid w:val="00C94AB0"/>
    <w:rsid w:val="00C950D3"/>
    <w:rsid w:val="00C956AB"/>
    <w:rsid w:val="00C9591A"/>
    <w:rsid w:val="00C96A22"/>
    <w:rsid w:val="00C96AE6"/>
    <w:rsid w:val="00C9714C"/>
    <w:rsid w:val="00C9727E"/>
    <w:rsid w:val="00C97A7F"/>
    <w:rsid w:val="00C97C77"/>
    <w:rsid w:val="00CA05ED"/>
    <w:rsid w:val="00CA06F8"/>
    <w:rsid w:val="00CA0D06"/>
    <w:rsid w:val="00CA0DB8"/>
    <w:rsid w:val="00CA14AD"/>
    <w:rsid w:val="00CA32AE"/>
    <w:rsid w:val="00CA32B3"/>
    <w:rsid w:val="00CA3571"/>
    <w:rsid w:val="00CA3C73"/>
    <w:rsid w:val="00CA3CA2"/>
    <w:rsid w:val="00CA48C7"/>
    <w:rsid w:val="00CA49BF"/>
    <w:rsid w:val="00CA4A8E"/>
    <w:rsid w:val="00CA4FA5"/>
    <w:rsid w:val="00CA5151"/>
    <w:rsid w:val="00CA55B1"/>
    <w:rsid w:val="00CA5977"/>
    <w:rsid w:val="00CA613A"/>
    <w:rsid w:val="00CA69F1"/>
    <w:rsid w:val="00CA6EBA"/>
    <w:rsid w:val="00CA749A"/>
    <w:rsid w:val="00CA78F1"/>
    <w:rsid w:val="00CA7A02"/>
    <w:rsid w:val="00CA7BED"/>
    <w:rsid w:val="00CA7C1E"/>
    <w:rsid w:val="00CA7FFB"/>
    <w:rsid w:val="00CB0292"/>
    <w:rsid w:val="00CB10FA"/>
    <w:rsid w:val="00CB11B4"/>
    <w:rsid w:val="00CB20C6"/>
    <w:rsid w:val="00CB2146"/>
    <w:rsid w:val="00CB2D09"/>
    <w:rsid w:val="00CB35D8"/>
    <w:rsid w:val="00CB3639"/>
    <w:rsid w:val="00CB462D"/>
    <w:rsid w:val="00CB4794"/>
    <w:rsid w:val="00CB6324"/>
    <w:rsid w:val="00CB6ABF"/>
    <w:rsid w:val="00CB702C"/>
    <w:rsid w:val="00CB7210"/>
    <w:rsid w:val="00CB7410"/>
    <w:rsid w:val="00CB75AE"/>
    <w:rsid w:val="00CB7ABB"/>
    <w:rsid w:val="00CB7ECF"/>
    <w:rsid w:val="00CC0C0E"/>
    <w:rsid w:val="00CC1616"/>
    <w:rsid w:val="00CC1B45"/>
    <w:rsid w:val="00CC1FD0"/>
    <w:rsid w:val="00CC2639"/>
    <w:rsid w:val="00CC2934"/>
    <w:rsid w:val="00CC3735"/>
    <w:rsid w:val="00CC3BAE"/>
    <w:rsid w:val="00CC3F5D"/>
    <w:rsid w:val="00CC45FB"/>
    <w:rsid w:val="00CC4A2C"/>
    <w:rsid w:val="00CC4CB7"/>
    <w:rsid w:val="00CC4DD2"/>
    <w:rsid w:val="00CC4E0F"/>
    <w:rsid w:val="00CC619F"/>
    <w:rsid w:val="00CC6ACA"/>
    <w:rsid w:val="00CC6CBE"/>
    <w:rsid w:val="00CC6EAF"/>
    <w:rsid w:val="00CC6EB7"/>
    <w:rsid w:val="00CC71BF"/>
    <w:rsid w:val="00CC72FF"/>
    <w:rsid w:val="00CC7AB8"/>
    <w:rsid w:val="00CC7B7C"/>
    <w:rsid w:val="00CC7F49"/>
    <w:rsid w:val="00CC7F8D"/>
    <w:rsid w:val="00CD06E9"/>
    <w:rsid w:val="00CD0CD7"/>
    <w:rsid w:val="00CD12D4"/>
    <w:rsid w:val="00CD1459"/>
    <w:rsid w:val="00CD1C98"/>
    <w:rsid w:val="00CD2118"/>
    <w:rsid w:val="00CD2B8E"/>
    <w:rsid w:val="00CD2C20"/>
    <w:rsid w:val="00CD3090"/>
    <w:rsid w:val="00CD31AE"/>
    <w:rsid w:val="00CD3DE6"/>
    <w:rsid w:val="00CD4514"/>
    <w:rsid w:val="00CD46EC"/>
    <w:rsid w:val="00CD51FF"/>
    <w:rsid w:val="00CD542E"/>
    <w:rsid w:val="00CD57BD"/>
    <w:rsid w:val="00CD58E5"/>
    <w:rsid w:val="00CD6067"/>
    <w:rsid w:val="00CD791D"/>
    <w:rsid w:val="00CE0024"/>
    <w:rsid w:val="00CE00CB"/>
    <w:rsid w:val="00CE0A12"/>
    <w:rsid w:val="00CE1403"/>
    <w:rsid w:val="00CE156D"/>
    <w:rsid w:val="00CE1F6F"/>
    <w:rsid w:val="00CE24FA"/>
    <w:rsid w:val="00CE274C"/>
    <w:rsid w:val="00CE2DE2"/>
    <w:rsid w:val="00CE32FC"/>
    <w:rsid w:val="00CE349A"/>
    <w:rsid w:val="00CE389E"/>
    <w:rsid w:val="00CE41CB"/>
    <w:rsid w:val="00CE43C8"/>
    <w:rsid w:val="00CE4644"/>
    <w:rsid w:val="00CE5403"/>
    <w:rsid w:val="00CE5A39"/>
    <w:rsid w:val="00CE5C3E"/>
    <w:rsid w:val="00CE6B9A"/>
    <w:rsid w:val="00CE70F2"/>
    <w:rsid w:val="00CE7251"/>
    <w:rsid w:val="00CE7704"/>
    <w:rsid w:val="00CE7939"/>
    <w:rsid w:val="00CE7969"/>
    <w:rsid w:val="00CE79CD"/>
    <w:rsid w:val="00CE7E0D"/>
    <w:rsid w:val="00CF099D"/>
    <w:rsid w:val="00CF0A82"/>
    <w:rsid w:val="00CF0E65"/>
    <w:rsid w:val="00CF0FAA"/>
    <w:rsid w:val="00CF133C"/>
    <w:rsid w:val="00CF13B3"/>
    <w:rsid w:val="00CF1752"/>
    <w:rsid w:val="00CF1CAA"/>
    <w:rsid w:val="00CF2982"/>
    <w:rsid w:val="00CF304D"/>
    <w:rsid w:val="00CF32E2"/>
    <w:rsid w:val="00CF3525"/>
    <w:rsid w:val="00CF3A70"/>
    <w:rsid w:val="00CF3C9A"/>
    <w:rsid w:val="00CF40BC"/>
    <w:rsid w:val="00CF4431"/>
    <w:rsid w:val="00CF4EC1"/>
    <w:rsid w:val="00CF50B0"/>
    <w:rsid w:val="00CF5E95"/>
    <w:rsid w:val="00CF6F41"/>
    <w:rsid w:val="00CF7106"/>
    <w:rsid w:val="00CF7117"/>
    <w:rsid w:val="00CF7711"/>
    <w:rsid w:val="00CF7862"/>
    <w:rsid w:val="00CF7F92"/>
    <w:rsid w:val="00CF7F9C"/>
    <w:rsid w:val="00D00295"/>
    <w:rsid w:val="00D004C5"/>
    <w:rsid w:val="00D00AE6"/>
    <w:rsid w:val="00D01604"/>
    <w:rsid w:val="00D02B93"/>
    <w:rsid w:val="00D03496"/>
    <w:rsid w:val="00D037BC"/>
    <w:rsid w:val="00D03DA7"/>
    <w:rsid w:val="00D04043"/>
    <w:rsid w:val="00D04134"/>
    <w:rsid w:val="00D04161"/>
    <w:rsid w:val="00D043EA"/>
    <w:rsid w:val="00D04C91"/>
    <w:rsid w:val="00D051C6"/>
    <w:rsid w:val="00D0558F"/>
    <w:rsid w:val="00D05749"/>
    <w:rsid w:val="00D05849"/>
    <w:rsid w:val="00D05964"/>
    <w:rsid w:val="00D06520"/>
    <w:rsid w:val="00D07FAC"/>
    <w:rsid w:val="00D101A2"/>
    <w:rsid w:val="00D10840"/>
    <w:rsid w:val="00D10927"/>
    <w:rsid w:val="00D10D25"/>
    <w:rsid w:val="00D11983"/>
    <w:rsid w:val="00D130B3"/>
    <w:rsid w:val="00D13364"/>
    <w:rsid w:val="00D13D00"/>
    <w:rsid w:val="00D13E83"/>
    <w:rsid w:val="00D1483C"/>
    <w:rsid w:val="00D15588"/>
    <w:rsid w:val="00D1597D"/>
    <w:rsid w:val="00D1669B"/>
    <w:rsid w:val="00D169CE"/>
    <w:rsid w:val="00D16B59"/>
    <w:rsid w:val="00D17BBB"/>
    <w:rsid w:val="00D20467"/>
    <w:rsid w:val="00D209F5"/>
    <w:rsid w:val="00D20AB9"/>
    <w:rsid w:val="00D20F26"/>
    <w:rsid w:val="00D2101F"/>
    <w:rsid w:val="00D21B1B"/>
    <w:rsid w:val="00D22968"/>
    <w:rsid w:val="00D23615"/>
    <w:rsid w:val="00D236CE"/>
    <w:rsid w:val="00D241F9"/>
    <w:rsid w:val="00D249B8"/>
    <w:rsid w:val="00D25846"/>
    <w:rsid w:val="00D25A30"/>
    <w:rsid w:val="00D27045"/>
    <w:rsid w:val="00D278FD"/>
    <w:rsid w:val="00D3066F"/>
    <w:rsid w:val="00D30A97"/>
    <w:rsid w:val="00D30B9E"/>
    <w:rsid w:val="00D315E8"/>
    <w:rsid w:val="00D31F82"/>
    <w:rsid w:val="00D32C9C"/>
    <w:rsid w:val="00D332F7"/>
    <w:rsid w:val="00D3384F"/>
    <w:rsid w:val="00D3411F"/>
    <w:rsid w:val="00D34DC4"/>
    <w:rsid w:val="00D3517C"/>
    <w:rsid w:val="00D3532F"/>
    <w:rsid w:val="00D35595"/>
    <w:rsid w:val="00D3683E"/>
    <w:rsid w:val="00D36CE3"/>
    <w:rsid w:val="00D36FF3"/>
    <w:rsid w:val="00D374D6"/>
    <w:rsid w:val="00D37557"/>
    <w:rsid w:val="00D37DD5"/>
    <w:rsid w:val="00D37E23"/>
    <w:rsid w:val="00D4007C"/>
    <w:rsid w:val="00D40793"/>
    <w:rsid w:val="00D40C77"/>
    <w:rsid w:val="00D40FF8"/>
    <w:rsid w:val="00D417E4"/>
    <w:rsid w:val="00D41F4C"/>
    <w:rsid w:val="00D42AD4"/>
    <w:rsid w:val="00D42F9D"/>
    <w:rsid w:val="00D4346B"/>
    <w:rsid w:val="00D43518"/>
    <w:rsid w:val="00D43532"/>
    <w:rsid w:val="00D43629"/>
    <w:rsid w:val="00D43FD5"/>
    <w:rsid w:val="00D446E2"/>
    <w:rsid w:val="00D448C7"/>
    <w:rsid w:val="00D44D3D"/>
    <w:rsid w:val="00D4640A"/>
    <w:rsid w:val="00D468BF"/>
    <w:rsid w:val="00D4766A"/>
    <w:rsid w:val="00D476CE"/>
    <w:rsid w:val="00D479C2"/>
    <w:rsid w:val="00D47BDD"/>
    <w:rsid w:val="00D47E6D"/>
    <w:rsid w:val="00D5047F"/>
    <w:rsid w:val="00D506AF"/>
    <w:rsid w:val="00D5127B"/>
    <w:rsid w:val="00D512D7"/>
    <w:rsid w:val="00D51452"/>
    <w:rsid w:val="00D51E20"/>
    <w:rsid w:val="00D52622"/>
    <w:rsid w:val="00D5275D"/>
    <w:rsid w:val="00D52958"/>
    <w:rsid w:val="00D549ED"/>
    <w:rsid w:val="00D54D1F"/>
    <w:rsid w:val="00D5508C"/>
    <w:rsid w:val="00D55811"/>
    <w:rsid w:val="00D55859"/>
    <w:rsid w:val="00D55D1F"/>
    <w:rsid w:val="00D5606F"/>
    <w:rsid w:val="00D564C0"/>
    <w:rsid w:val="00D565F1"/>
    <w:rsid w:val="00D5689E"/>
    <w:rsid w:val="00D56D5F"/>
    <w:rsid w:val="00D5732B"/>
    <w:rsid w:val="00D57917"/>
    <w:rsid w:val="00D57A66"/>
    <w:rsid w:val="00D57E66"/>
    <w:rsid w:val="00D60067"/>
    <w:rsid w:val="00D60389"/>
    <w:rsid w:val="00D60EED"/>
    <w:rsid w:val="00D61212"/>
    <w:rsid w:val="00D61D79"/>
    <w:rsid w:val="00D61DBD"/>
    <w:rsid w:val="00D62581"/>
    <w:rsid w:val="00D626D6"/>
    <w:rsid w:val="00D6270A"/>
    <w:rsid w:val="00D62EEF"/>
    <w:rsid w:val="00D643F7"/>
    <w:rsid w:val="00D649D6"/>
    <w:rsid w:val="00D64D5B"/>
    <w:rsid w:val="00D650EA"/>
    <w:rsid w:val="00D663E9"/>
    <w:rsid w:val="00D66D14"/>
    <w:rsid w:val="00D6753E"/>
    <w:rsid w:val="00D703D6"/>
    <w:rsid w:val="00D70508"/>
    <w:rsid w:val="00D72006"/>
    <w:rsid w:val="00D721EE"/>
    <w:rsid w:val="00D72423"/>
    <w:rsid w:val="00D72818"/>
    <w:rsid w:val="00D73E8D"/>
    <w:rsid w:val="00D73F03"/>
    <w:rsid w:val="00D751E8"/>
    <w:rsid w:val="00D752BE"/>
    <w:rsid w:val="00D76857"/>
    <w:rsid w:val="00D76A1C"/>
    <w:rsid w:val="00D76E65"/>
    <w:rsid w:val="00D76FA5"/>
    <w:rsid w:val="00D77116"/>
    <w:rsid w:val="00D775DF"/>
    <w:rsid w:val="00D779B4"/>
    <w:rsid w:val="00D800AC"/>
    <w:rsid w:val="00D801F6"/>
    <w:rsid w:val="00D803A7"/>
    <w:rsid w:val="00D805B0"/>
    <w:rsid w:val="00D80EA2"/>
    <w:rsid w:val="00D80F1D"/>
    <w:rsid w:val="00D820C2"/>
    <w:rsid w:val="00D82EE2"/>
    <w:rsid w:val="00D83431"/>
    <w:rsid w:val="00D83B3A"/>
    <w:rsid w:val="00D83C15"/>
    <w:rsid w:val="00D84311"/>
    <w:rsid w:val="00D854EA"/>
    <w:rsid w:val="00D86915"/>
    <w:rsid w:val="00D87736"/>
    <w:rsid w:val="00D877A4"/>
    <w:rsid w:val="00D878D2"/>
    <w:rsid w:val="00D87A97"/>
    <w:rsid w:val="00D87C0F"/>
    <w:rsid w:val="00D87F4A"/>
    <w:rsid w:val="00D90230"/>
    <w:rsid w:val="00D90851"/>
    <w:rsid w:val="00D90B68"/>
    <w:rsid w:val="00D90CEC"/>
    <w:rsid w:val="00D91351"/>
    <w:rsid w:val="00D9148E"/>
    <w:rsid w:val="00D91A1E"/>
    <w:rsid w:val="00D91B08"/>
    <w:rsid w:val="00D943C3"/>
    <w:rsid w:val="00D945B9"/>
    <w:rsid w:val="00D94E87"/>
    <w:rsid w:val="00D9570E"/>
    <w:rsid w:val="00D95ECA"/>
    <w:rsid w:val="00D96235"/>
    <w:rsid w:val="00D963C6"/>
    <w:rsid w:val="00D969BD"/>
    <w:rsid w:val="00D9701D"/>
    <w:rsid w:val="00D9726D"/>
    <w:rsid w:val="00DA0702"/>
    <w:rsid w:val="00DA0971"/>
    <w:rsid w:val="00DA0FC4"/>
    <w:rsid w:val="00DA1107"/>
    <w:rsid w:val="00DA1B0C"/>
    <w:rsid w:val="00DA235B"/>
    <w:rsid w:val="00DA286B"/>
    <w:rsid w:val="00DA28AF"/>
    <w:rsid w:val="00DA3A04"/>
    <w:rsid w:val="00DA3E54"/>
    <w:rsid w:val="00DA4083"/>
    <w:rsid w:val="00DA41CC"/>
    <w:rsid w:val="00DA4D07"/>
    <w:rsid w:val="00DA59A6"/>
    <w:rsid w:val="00DA5E12"/>
    <w:rsid w:val="00DA61AF"/>
    <w:rsid w:val="00DA6C26"/>
    <w:rsid w:val="00DA74CC"/>
    <w:rsid w:val="00DB00C5"/>
    <w:rsid w:val="00DB049C"/>
    <w:rsid w:val="00DB0810"/>
    <w:rsid w:val="00DB0982"/>
    <w:rsid w:val="00DB109B"/>
    <w:rsid w:val="00DB11AE"/>
    <w:rsid w:val="00DB22B3"/>
    <w:rsid w:val="00DB2CFA"/>
    <w:rsid w:val="00DB3069"/>
    <w:rsid w:val="00DB43B8"/>
    <w:rsid w:val="00DB4550"/>
    <w:rsid w:val="00DB4E11"/>
    <w:rsid w:val="00DB52F0"/>
    <w:rsid w:val="00DB543A"/>
    <w:rsid w:val="00DB5DD0"/>
    <w:rsid w:val="00DB5FD0"/>
    <w:rsid w:val="00DB6E08"/>
    <w:rsid w:val="00DB75A6"/>
    <w:rsid w:val="00DB76D3"/>
    <w:rsid w:val="00DB77FB"/>
    <w:rsid w:val="00DB7CA0"/>
    <w:rsid w:val="00DC0434"/>
    <w:rsid w:val="00DC077C"/>
    <w:rsid w:val="00DC0874"/>
    <w:rsid w:val="00DC0FC7"/>
    <w:rsid w:val="00DC1A3D"/>
    <w:rsid w:val="00DC1A4F"/>
    <w:rsid w:val="00DC1F16"/>
    <w:rsid w:val="00DC2859"/>
    <w:rsid w:val="00DC39E2"/>
    <w:rsid w:val="00DC3E85"/>
    <w:rsid w:val="00DC5111"/>
    <w:rsid w:val="00DC55AE"/>
    <w:rsid w:val="00DC5844"/>
    <w:rsid w:val="00DC5B31"/>
    <w:rsid w:val="00DC5BB8"/>
    <w:rsid w:val="00DC5C62"/>
    <w:rsid w:val="00DC665F"/>
    <w:rsid w:val="00DC666A"/>
    <w:rsid w:val="00DC6825"/>
    <w:rsid w:val="00DC6A30"/>
    <w:rsid w:val="00DC7259"/>
    <w:rsid w:val="00DD0479"/>
    <w:rsid w:val="00DD0719"/>
    <w:rsid w:val="00DD0C78"/>
    <w:rsid w:val="00DD0F2B"/>
    <w:rsid w:val="00DD26F9"/>
    <w:rsid w:val="00DD2896"/>
    <w:rsid w:val="00DD2F61"/>
    <w:rsid w:val="00DD31A3"/>
    <w:rsid w:val="00DD37D6"/>
    <w:rsid w:val="00DD3953"/>
    <w:rsid w:val="00DD3CD7"/>
    <w:rsid w:val="00DD3E79"/>
    <w:rsid w:val="00DD5E04"/>
    <w:rsid w:val="00DD6747"/>
    <w:rsid w:val="00DD6A70"/>
    <w:rsid w:val="00DD6BD2"/>
    <w:rsid w:val="00DD6F88"/>
    <w:rsid w:val="00DE0901"/>
    <w:rsid w:val="00DE0EA4"/>
    <w:rsid w:val="00DE1947"/>
    <w:rsid w:val="00DE1F0E"/>
    <w:rsid w:val="00DE280E"/>
    <w:rsid w:val="00DE287A"/>
    <w:rsid w:val="00DE306B"/>
    <w:rsid w:val="00DE3CAD"/>
    <w:rsid w:val="00DE3F39"/>
    <w:rsid w:val="00DE4258"/>
    <w:rsid w:val="00DE4387"/>
    <w:rsid w:val="00DE456C"/>
    <w:rsid w:val="00DE4C5B"/>
    <w:rsid w:val="00DE5922"/>
    <w:rsid w:val="00DE6651"/>
    <w:rsid w:val="00DE6680"/>
    <w:rsid w:val="00DE7000"/>
    <w:rsid w:val="00DF01BA"/>
    <w:rsid w:val="00DF10C7"/>
    <w:rsid w:val="00DF1275"/>
    <w:rsid w:val="00DF12A7"/>
    <w:rsid w:val="00DF1522"/>
    <w:rsid w:val="00DF1E7B"/>
    <w:rsid w:val="00DF285B"/>
    <w:rsid w:val="00DF29EB"/>
    <w:rsid w:val="00DF36E4"/>
    <w:rsid w:val="00DF37B9"/>
    <w:rsid w:val="00DF4AB8"/>
    <w:rsid w:val="00DF5265"/>
    <w:rsid w:val="00DF5A2A"/>
    <w:rsid w:val="00DF5B86"/>
    <w:rsid w:val="00DF5F00"/>
    <w:rsid w:val="00DF705C"/>
    <w:rsid w:val="00DF7D30"/>
    <w:rsid w:val="00E000FF"/>
    <w:rsid w:val="00E02B3E"/>
    <w:rsid w:val="00E02F15"/>
    <w:rsid w:val="00E03128"/>
    <w:rsid w:val="00E038B6"/>
    <w:rsid w:val="00E03D99"/>
    <w:rsid w:val="00E050F6"/>
    <w:rsid w:val="00E05399"/>
    <w:rsid w:val="00E053A2"/>
    <w:rsid w:val="00E0559C"/>
    <w:rsid w:val="00E05665"/>
    <w:rsid w:val="00E05672"/>
    <w:rsid w:val="00E06072"/>
    <w:rsid w:val="00E06307"/>
    <w:rsid w:val="00E06BD6"/>
    <w:rsid w:val="00E07D68"/>
    <w:rsid w:val="00E07DA9"/>
    <w:rsid w:val="00E10CAF"/>
    <w:rsid w:val="00E1127B"/>
    <w:rsid w:val="00E11508"/>
    <w:rsid w:val="00E1196D"/>
    <w:rsid w:val="00E119CE"/>
    <w:rsid w:val="00E11A98"/>
    <w:rsid w:val="00E12AF9"/>
    <w:rsid w:val="00E139D2"/>
    <w:rsid w:val="00E13B0F"/>
    <w:rsid w:val="00E13D99"/>
    <w:rsid w:val="00E14888"/>
    <w:rsid w:val="00E14920"/>
    <w:rsid w:val="00E14B5A"/>
    <w:rsid w:val="00E15B44"/>
    <w:rsid w:val="00E15E20"/>
    <w:rsid w:val="00E160BD"/>
    <w:rsid w:val="00E161A7"/>
    <w:rsid w:val="00E177E9"/>
    <w:rsid w:val="00E178D8"/>
    <w:rsid w:val="00E2055D"/>
    <w:rsid w:val="00E20C84"/>
    <w:rsid w:val="00E2163D"/>
    <w:rsid w:val="00E21C25"/>
    <w:rsid w:val="00E21CD5"/>
    <w:rsid w:val="00E21FB8"/>
    <w:rsid w:val="00E220C6"/>
    <w:rsid w:val="00E229A8"/>
    <w:rsid w:val="00E22DB5"/>
    <w:rsid w:val="00E238B5"/>
    <w:rsid w:val="00E24223"/>
    <w:rsid w:val="00E24525"/>
    <w:rsid w:val="00E2512F"/>
    <w:rsid w:val="00E25BDE"/>
    <w:rsid w:val="00E25E9D"/>
    <w:rsid w:val="00E25ED6"/>
    <w:rsid w:val="00E26D33"/>
    <w:rsid w:val="00E27348"/>
    <w:rsid w:val="00E27CC4"/>
    <w:rsid w:val="00E307B5"/>
    <w:rsid w:val="00E31073"/>
    <w:rsid w:val="00E32B86"/>
    <w:rsid w:val="00E32E95"/>
    <w:rsid w:val="00E32F64"/>
    <w:rsid w:val="00E33051"/>
    <w:rsid w:val="00E33907"/>
    <w:rsid w:val="00E33E27"/>
    <w:rsid w:val="00E34701"/>
    <w:rsid w:val="00E34DAD"/>
    <w:rsid w:val="00E35D12"/>
    <w:rsid w:val="00E35FD1"/>
    <w:rsid w:val="00E365F5"/>
    <w:rsid w:val="00E367F5"/>
    <w:rsid w:val="00E378C3"/>
    <w:rsid w:val="00E37DE8"/>
    <w:rsid w:val="00E37DF3"/>
    <w:rsid w:val="00E4009C"/>
    <w:rsid w:val="00E40983"/>
    <w:rsid w:val="00E40A8A"/>
    <w:rsid w:val="00E40CFB"/>
    <w:rsid w:val="00E40D9C"/>
    <w:rsid w:val="00E40FA2"/>
    <w:rsid w:val="00E41C19"/>
    <w:rsid w:val="00E4230E"/>
    <w:rsid w:val="00E423A4"/>
    <w:rsid w:val="00E425B7"/>
    <w:rsid w:val="00E42C11"/>
    <w:rsid w:val="00E4304B"/>
    <w:rsid w:val="00E437B0"/>
    <w:rsid w:val="00E43FA2"/>
    <w:rsid w:val="00E444F5"/>
    <w:rsid w:val="00E4464B"/>
    <w:rsid w:val="00E44F4B"/>
    <w:rsid w:val="00E45069"/>
    <w:rsid w:val="00E45282"/>
    <w:rsid w:val="00E4543B"/>
    <w:rsid w:val="00E4643A"/>
    <w:rsid w:val="00E46C65"/>
    <w:rsid w:val="00E46CED"/>
    <w:rsid w:val="00E4746E"/>
    <w:rsid w:val="00E476A6"/>
    <w:rsid w:val="00E47745"/>
    <w:rsid w:val="00E47DB5"/>
    <w:rsid w:val="00E47EB6"/>
    <w:rsid w:val="00E5104A"/>
    <w:rsid w:val="00E52A80"/>
    <w:rsid w:val="00E53B30"/>
    <w:rsid w:val="00E53E75"/>
    <w:rsid w:val="00E5485B"/>
    <w:rsid w:val="00E5584F"/>
    <w:rsid w:val="00E55A98"/>
    <w:rsid w:val="00E56009"/>
    <w:rsid w:val="00E564A4"/>
    <w:rsid w:val="00E5683B"/>
    <w:rsid w:val="00E56C1D"/>
    <w:rsid w:val="00E56F74"/>
    <w:rsid w:val="00E57078"/>
    <w:rsid w:val="00E609D5"/>
    <w:rsid w:val="00E60E54"/>
    <w:rsid w:val="00E6114D"/>
    <w:rsid w:val="00E620F9"/>
    <w:rsid w:val="00E62984"/>
    <w:rsid w:val="00E63119"/>
    <w:rsid w:val="00E63392"/>
    <w:rsid w:val="00E633EC"/>
    <w:rsid w:val="00E63A4C"/>
    <w:rsid w:val="00E63CD6"/>
    <w:rsid w:val="00E64315"/>
    <w:rsid w:val="00E64437"/>
    <w:rsid w:val="00E6450C"/>
    <w:rsid w:val="00E64570"/>
    <w:rsid w:val="00E64610"/>
    <w:rsid w:val="00E647FD"/>
    <w:rsid w:val="00E64CA9"/>
    <w:rsid w:val="00E65D5E"/>
    <w:rsid w:val="00E66A51"/>
    <w:rsid w:val="00E67A7A"/>
    <w:rsid w:val="00E67BA9"/>
    <w:rsid w:val="00E707B6"/>
    <w:rsid w:val="00E70D6E"/>
    <w:rsid w:val="00E714BD"/>
    <w:rsid w:val="00E725B2"/>
    <w:rsid w:val="00E72D76"/>
    <w:rsid w:val="00E72E6B"/>
    <w:rsid w:val="00E73040"/>
    <w:rsid w:val="00E74A1D"/>
    <w:rsid w:val="00E74D99"/>
    <w:rsid w:val="00E75AA9"/>
    <w:rsid w:val="00E75C19"/>
    <w:rsid w:val="00E76352"/>
    <w:rsid w:val="00E76534"/>
    <w:rsid w:val="00E7658E"/>
    <w:rsid w:val="00E7685D"/>
    <w:rsid w:val="00E76873"/>
    <w:rsid w:val="00E76C71"/>
    <w:rsid w:val="00E76D83"/>
    <w:rsid w:val="00E76F35"/>
    <w:rsid w:val="00E77284"/>
    <w:rsid w:val="00E80280"/>
    <w:rsid w:val="00E80970"/>
    <w:rsid w:val="00E80D35"/>
    <w:rsid w:val="00E810B3"/>
    <w:rsid w:val="00E8154D"/>
    <w:rsid w:val="00E81608"/>
    <w:rsid w:val="00E81EF8"/>
    <w:rsid w:val="00E827A9"/>
    <w:rsid w:val="00E83770"/>
    <w:rsid w:val="00E837F8"/>
    <w:rsid w:val="00E83A24"/>
    <w:rsid w:val="00E83AE8"/>
    <w:rsid w:val="00E843D9"/>
    <w:rsid w:val="00E84CAB"/>
    <w:rsid w:val="00E84E5D"/>
    <w:rsid w:val="00E857BC"/>
    <w:rsid w:val="00E863E0"/>
    <w:rsid w:val="00E871BD"/>
    <w:rsid w:val="00E874B8"/>
    <w:rsid w:val="00E903AA"/>
    <w:rsid w:val="00E903CD"/>
    <w:rsid w:val="00E90D02"/>
    <w:rsid w:val="00E91784"/>
    <w:rsid w:val="00E91813"/>
    <w:rsid w:val="00E91AAE"/>
    <w:rsid w:val="00E922D6"/>
    <w:rsid w:val="00E92B3B"/>
    <w:rsid w:val="00E93493"/>
    <w:rsid w:val="00E93C8C"/>
    <w:rsid w:val="00E93E5A"/>
    <w:rsid w:val="00E94D72"/>
    <w:rsid w:val="00E95554"/>
    <w:rsid w:val="00E95E44"/>
    <w:rsid w:val="00E96411"/>
    <w:rsid w:val="00E9651E"/>
    <w:rsid w:val="00E96E27"/>
    <w:rsid w:val="00E97090"/>
    <w:rsid w:val="00E978CF"/>
    <w:rsid w:val="00E97A07"/>
    <w:rsid w:val="00E97A4E"/>
    <w:rsid w:val="00EA112A"/>
    <w:rsid w:val="00EA1E06"/>
    <w:rsid w:val="00EA3AE9"/>
    <w:rsid w:val="00EA4562"/>
    <w:rsid w:val="00EA479C"/>
    <w:rsid w:val="00EA4972"/>
    <w:rsid w:val="00EA5445"/>
    <w:rsid w:val="00EA65F7"/>
    <w:rsid w:val="00EA67D3"/>
    <w:rsid w:val="00EA7AD8"/>
    <w:rsid w:val="00EA7D42"/>
    <w:rsid w:val="00EA7F2B"/>
    <w:rsid w:val="00EB0B4D"/>
    <w:rsid w:val="00EB0EE4"/>
    <w:rsid w:val="00EB0F14"/>
    <w:rsid w:val="00EB1E20"/>
    <w:rsid w:val="00EB222C"/>
    <w:rsid w:val="00EB3B66"/>
    <w:rsid w:val="00EB437F"/>
    <w:rsid w:val="00EB449D"/>
    <w:rsid w:val="00EB45B9"/>
    <w:rsid w:val="00EB461B"/>
    <w:rsid w:val="00EB4766"/>
    <w:rsid w:val="00EB604A"/>
    <w:rsid w:val="00EB6785"/>
    <w:rsid w:val="00EB6BF3"/>
    <w:rsid w:val="00EB72B2"/>
    <w:rsid w:val="00EB7308"/>
    <w:rsid w:val="00EB7593"/>
    <w:rsid w:val="00EB75F3"/>
    <w:rsid w:val="00EC0210"/>
    <w:rsid w:val="00EC05ED"/>
    <w:rsid w:val="00EC063C"/>
    <w:rsid w:val="00EC0750"/>
    <w:rsid w:val="00EC0A1C"/>
    <w:rsid w:val="00EC0B51"/>
    <w:rsid w:val="00EC0C08"/>
    <w:rsid w:val="00EC0F8A"/>
    <w:rsid w:val="00EC134C"/>
    <w:rsid w:val="00EC1FE7"/>
    <w:rsid w:val="00EC2723"/>
    <w:rsid w:val="00EC394A"/>
    <w:rsid w:val="00EC3C05"/>
    <w:rsid w:val="00EC3E08"/>
    <w:rsid w:val="00EC3E6E"/>
    <w:rsid w:val="00EC4AA0"/>
    <w:rsid w:val="00EC5314"/>
    <w:rsid w:val="00EC5CC5"/>
    <w:rsid w:val="00EC5D41"/>
    <w:rsid w:val="00EC5DBA"/>
    <w:rsid w:val="00EC664A"/>
    <w:rsid w:val="00EC681B"/>
    <w:rsid w:val="00EC6D5F"/>
    <w:rsid w:val="00ED00F2"/>
    <w:rsid w:val="00ED07CD"/>
    <w:rsid w:val="00ED08A9"/>
    <w:rsid w:val="00ED122C"/>
    <w:rsid w:val="00ED1B47"/>
    <w:rsid w:val="00ED1D83"/>
    <w:rsid w:val="00ED1EB7"/>
    <w:rsid w:val="00ED2A75"/>
    <w:rsid w:val="00ED2C9B"/>
    <w:rsid w:val="00ED2CCD"/>
    <w:rsid w:val="00ED3B04"/>
    <w:rsid w:val="00ED4016"/>
    <w:rsid w:val="00ED4749"/>
    <w:rsid w:val="00ED4768"/>
    <w:rsid w:val="00ED4CDA"/>
    <w:rsid w:val="00ED5299"/>
    <w:rsid w:val="00ED5465"/>
    <w:rsid w:val="00ED5CCB"/>
    <w:rsid w:val="00ED5F3D"/>
    <w:rsid w:val="00ED6FDB"/>
    <w:rsid w:val="00ED7146"/>
    <w:rsid w:val="00ED714A"/>
    <w:rsid w:val="00ED7285"/>
    <w:rsid w:val="00ED76FE"/>
    <w:rsid w:val="00ED7BF0"/>
    <w:rsid w:val="00EE002A"/>
    <w:rsid w:val="00EE0B95"/>
    <w:rsid w:val="00EE0CCD"/>
    <w:rsid w:val="00EE12CD"/>
    <w:rsid w:val="00EE148C"/>
    <w:rsid w:val="00EE16B7"/>
    <w:rsid w:val="00EE1946"/>
    <w:rsid w:val="00EE1D17"/>
    <w:rsid w:val="00EE21EE"/>
    <w:rsid w:val="00EE23D2"/>
    <w:rsid w:val="00EE29FF"/>
    <w:rsid w:val="00EE2BCB"/>
    <w:rsid w:val="00EE2DC1"/>
    <w:rsid w:val="00EE34EE"/>
    <w:rsid w:val="00EE3A7B"/>
    <w:rsid w:val="00EE3CD4"/>
    <w:rsid w:val="00EE4C89"/>
    <w:rsid w:val="00EE56BE"/>
    <w:rsid w:val="00EE5ADD"/>
    <w:rsid w:val="00EE5E12"/>
    <w:rsid w:val="00EE6A81"/>
    <w:rsid w:val="00EE7494"/>
    <w:rsid w:val="00EE7BB5"/>
    <w:rsid w:val="00EF01C6"/>
    <w:rsid w:val="00EF0B18"/>
    <w:rsid w:val="00EF0E4C"/>
    <w:rsid w:val="00EF1978"/>
    <w:rsid w:val="00EF1FC8"/>
    <w:rsid w:val="00EF2547"/>
    <w:rsid w:val="00EF3A76"/>
    <w:rsid w:val="00EF3D98"/>
    <w:rsid w:val="00EF3DA3"/>
    <w:rsid w:val="00EF3F8B"/>
    <w:rsid w:val="00EF5A2D"/>
    <w:rsid w:val="00EF5F42"/>
    <w:rsid w:val="00EF5FAA"/>
    <w:rsid w:val="00EF6B8C"/>
    <w:rsid w:val="00EF70D1"/>
    <w:rsid w:val="00EF768C"/>
    <w:rsid w:val="00F00AC4"/>
    <w:rsid w:val="00F00B99"/>
    <w:rsid w:val="00F01286"/>
    <w:rsid w:val="00F012B5"/>
    <w:rsid w:val="00F019F8"/>
    <w:rsid w:val="00F01C83"/>
    <w:rsid w:val="00F022CC"/>
    <w:rsid w:val="00F024D9"/>
    <w:rsid w:val="00F02C6E"/>
    <w:rsid w:val="00F0358E"/>
    <w:rsid w:val="00F03990"/>
    <w:rsid w:val="00F040DB"/>
    <w:rsid w:val="00F041A7"/>
    <w:rsid w:val="00F04EB0"/>
    <w:rsid w:val="00F056E4"/>
    <w:rsid w:val="00F0573B"/>
    <w:rsid w:val="00F05F47"/>
    <w:rsid w:val="00F06133"/>
    <w:rsid w:val="00F079C2"/>
    <w:rsid w:val="00F10195"/>
    <w:rsid w:val="00F10966"/>
    <w:rsid w:val="00F10D0A"/>
    <w:rsid w:val="00F117CB"/>
    <w:rsid w:val="00F1280D"/>
    <w:rsid w:val="00F12B09"/>
    <w:rsid w:val="00F12BB1"/>
    <w:rsid w:val="00F12EBE"/>
    <w:rsid w:val="00F12F31"/>
    <w:rsid w:val="00F13110"/>
    <w:rsid w:val="00F13BE7"/>
    <w:rsid w:val="00F13FD1"/>
    <w:rsid w:val="00F142F5"/>
    <w:rsid w:val="00F1593F"/>
    <w:rsid w:val="00F162E0"/>
    <w:rsid w:val="00F1651C"/>
    <w:rsid w:val="00F170B1"/>
    <w:rsid w:val="00F17716"/>
    <w:rsid w:val="00F17756"/>
    <w:rsid w:val="00F17F15"/>
    <w:rsid w:val="00F207AA"/>
    <w:rsid w:val="00F20FF8"/>
    <w:rsid w:val="00F21AFF"/>
    <w:rsid w:val="00F2254F"/>
    <w:rsid w:val="00F2258E"/>
    <w:rsid w:val="00F22A47"/>
    <w:rsid w:val="00F22B6C"/>
    <w:rsid w:val="00F22F5E"/>
    <w:rsid w:val="00F23A1B"/>
    <w:rsid w:val="00F23ABD"/>
    <w:rsid w:val="00F24379"/>
    <w:rsid w:val="00F245F9"/>
    <w:rsid w:val="00F24D86"/>
    <w:rsid w:val="00F250A3"/>
    <w:rsid w:val="00F25484"/>
    <w:rsid w:val="00F263C6"/>
    <w:rsid w:val="00F26918"/>
    <w:rsid w:val="00F26BFB"/>
    <w:rsid w:val="00F27F55"/>
    <w:rsid w:val="00F30D7C"/>
    <w:rsid w:val="00F314DA"/>
    <w:rsid w:val="00F3193B"/>
    <w:rsid w:val="00F31AEE"/>
    <w:rsid w:val="00F31FF2"/>
    <w:rsid w:val="00F32241"/>
    <w:rsid w:val="00F3252F"/>
    <w:rsid w:val="00F3261C"/>
    <w:rsid w:val="00F333E2"/>
    <w:rsid w:val="00F3381E"/>
    <w:rsid w:val="00F339AD"/>
    <w:rsid w:val="00F34EE1"/>
    <w:rsid w:val="00F34F6B"/>
    <w:rsid w:val="00F35911"/>
    <w:rsid w:val="00F35E65"/>
    <w:rsid w:val="00F36ADB"/>
    <w:rsid w:val="00F37027"/>
    <w:rsid w:val="00F373C8"/>
    <w:rsid w:val="00F37432"/>
    <w:rsid w:val="00F3787B"/>
    <w:rsid w:val="00F3789F"/>
    <w:rsid w:val="00F40640"/>
    <w:rsid w:val="00F41096"/>
    <w:rsid w:val="00F414AD"/>
    <w:rsid w:val="00F4205F"/>
    <w:rsid w:val="00F420B1"/>
    <w:rsid w:val="00F429EC"/>
    <w:rsid w:val="00F43BF4"/>
    <w:rsid w:val="00F43C1E"/>
    <w:rsid w:val="00F4426A"/>
    <w:rsid w:val="00F44563"/>
    <w:rsid w:val="00F448CB"/>
    <w:rsid w:val="00F448EB"/>
    <w:rsid w:val="00F44D63"/>
    <w:rsid w:val="00F4509A"/>
    <w:rsid w:val="00F458BE"/>
    <w:rsid w:val="00F464E1"/>
    <w:rsid w:val="00F4680D"/>
    <w:rsid w:val="00F46832"/>
    <w:rsid w:val="00F46878"/>
    <w:rsid w:val="00F47C83"/>
    <w:rsid w:val="00F505F9"/>
    <w:rsid w:val="00F5066C"/>
    <w:rsid w:val="00F50BFC"/>
    <w:rsid w:val="00F51634"/>
    <w:rsid w:val="00F516F0"/>
    <w:rsid w:val="00F51BC7"/>
    <w:rsid w:val="00F526C8"/>
    <w:rsid w:val="00F52848"/>
    <w:rsid w:val="00F5346E"/>
    <w:rsid w:val="00F53A2F"/>
    <w:rsid w:val="00F53AC7"/>
    <w:rsid w:val="00F53CC9"/>
    <w:rsid w:val="00F5409B"/>
    <w:rsid w:val="00F5432F"/>
    <w:rsid w:val="00F5441B"/>
    <w:rsid w:val="00F5480E"/>
    <w:rsid w:val="00F54850"/>
    <w:rsid w:val="00F54B2D"/>
    <w:rsid w:val="00F5556C"/>
    <w:rsid w:val="00F55840"/>
    <w:rsid w:val="00F55C35"/>
    <w:rsid w:val="00F55C66"/>
    <w:rsid w:val="00F55CCE"/>
    <w:rsid w:val="00F55F79"/>
    <w:rsid w:val="00F565CD"/>
    <w:rsid w:val="00F57106"/>
    <w:rsid w:val="00F575BE"/>
    <w:rsid w:val="00F57F87"/>
    <w:rsid w:val="00F57FD1"/>
    <w:rsid w:val="00F60247"/>
    <w:rsid w:val="00F60264"/>
    <w:rsid w:val="00F609C0"/>
    <w:rsid w:val="00F60DAB"/>
    <w:rsid w:val="00F60F50"/>
    <w:rsid w:val="00F614A5"/>
    <w:rsid w:val="00F61545"/>
    <w:rsid w:val="00F615CD"/>
    <w:rsid w:val="00F618EC"/>
    <w:rsid w:val="00F61918"/>
    <w:rsid w:val="00F626ED"/>
    <w:rsid w:val="00F62CD0"/>
    <w:rsid w:val="00F641C7"/>
    <w:rsid w:val="00F6456D"/>
    <w:rsid w:val="00F65B8B"/>
    <w:rsid w:val="00F661D9"/>
    <w:rsid w:val="00F66750"/>
    <w:rsid w:val="00F669C5"/>
    <w:rsid w:val="00F66C98"/>
    <w:rsid w:val="00F67BC4"/>
    <w:rsid w:val="00F70BB0"/>
    <w:rsid w:val="00F71C69"/>
    <w:rsid w:val="00F71CE3"/>
    <w:rsid w:val="00F71DE8"/>
    <w:rsid w:val="00F72047"/>
    <w:rsid w:val="00F72236"/>
    <w:rsid w:val="00F737F7"/>
    <w:rsid w:val="00F73AED"/>
    <w:rsid w:val="00F74D92"/>
    <w:rsid w:val="00F74F0F"/>
    <w:rsid w:val="00F75187"/>
    <w:rsid w:val="00F75222"/>
    <w:rsid w:val="00F75261"/>
    <w:rsid w:val="00F75931"/>
    <w:rsid w:val="00F76373"/>
    <w:rsid w:val="00F768EB"/>
    <w:rsid w:val="00F773A9"/>
    <w:rsid w:val="00F77FF1"/>
    <w:rsid w:val="00F80E81"/>
    <w:rsid w:val="00F811D3"/>
    <w:rsid w:val="00F813C7"/>
    <w:rsid w:val="00F8155A"/>
    <w:rsid w:val="00F81941"/>
    <w:rsid w:val="00F81EB8"/>
    <w:rsid w:val="00F820FB"/>
    <w:rsid w:val="00F83A7B"/>
    <w:rsid w:val="00F83C44"/>
    <w:rsid w:val="00F83FF6"/>
    <w:rsid w:val="00F843AB"/>
    <w:rsid w:val="00F84D1D"/>
    <w:rsid w:val="00F84D8F"/>
    <w:rsid w:val="00F852D0"/>
    <w:rsid w:val="00F85BD4"/>
    <w:rsid w:val="00F85F9B"/>
    <w:rsid w:val="00F8609C"/>
    <w:rsid w:val="00F86931"/>
    <w:rsid w:val="00F86F22"/>
    <w:rsid w:val="00F90045"/>
    <w:rsid w:val="00F9015B"/>
    <w:rsid w:val="00F90170"/>
    <w:rsid w:val="00F90727"/>
    <w:rsid w:val="00F90875"/>
    <w:rsid w:val="00F918F5"/>
    <w:rsid w:val="00F919C1"/>
    <w:rsid w:val="00F922BC"/>
    <w:rsid w:val="00F92647"/>
    <w:rsid w:val="00F93A16"/>
    <w:rsid w:val="00F93B32"/>
    <w:rsid w:val="00F9439E"/>
    <w:rsid w:val="00F94E70"/>
    <w:rsid w:val="00F94EE8"/>
    <w:rsid w:val="00F95852"/>
    <w:rsid w:val="00F95B7C"/>
    <w:rsid w:val="00F95BCB"/>
    <w:rsid w:val="00F95D08"/>
    <w:rsid w:val="00F95DFB"/>
    <w:rsid w:val="00F95F16"/>
    <w:rsid w:val="00F9678A"/>
    <w:rsid w:val="00F97447"/>
    <w:rsid w:val="00F974CA"/>
    <w:rsid w:val="00F9784F"/>
    <w:rsid w:val="00F978B1"/>
    <w:rsid w:val="00F97955"/>
    <w:rsid w:val="00F979CF"/>
    <w:rsid w:val="00FA0292"/>
    <w:rsid w:val="00FA0680"/>
    <w:rsid w:val="00FA09AB"/>
    <w:rsid w:val="00FA1332"/>
    <w:rsid w:val="00FA1E58"/>
    <w:rsid w:val="00FA22FD"/>
    <w:rsid w:val="00FA3247"/>
    <w:rsid w:val="00FA3764"/>
    <w:rsid w:val="00FA37BD"/>
    <w:rsid w:val="00FA3E2F"/>
    <w:rsid w:val="00FA46B9"/>
    <w:rsid w:val="00FA5429"/>
    <w:rsid w:val="00FA64D0"/>
    <w:rsid w:val="00FA66FA"/>
    <w:rsid w:val="00FA6801"/>
    <w:rsid w:val="00FA6CAE"/>
    <w:rsid w:val="00FA704D"/>
    <w:rsid w:val="00FA7072"/>
    <w:rsid w:val="00FA723B"/>
    <w:rsid w:val="00FA7251"/>
    <w:rsid w:val="00FA78E3"/>
    <w:rsid w:val="00FA7949"/>
    <w:rsid w:val="00FB0E42"/>
    <w:rsid w:val="00FB139C"/>
    <w:rsid w:val="00FB13BC"/>
    <w:rsid w:val="00FB26DB"/>
    <w:rsid w:val="00FB4B6D"/>
    <w:rsid w:val="00FB5097"/>
    <w:rsid w:val="00FB5530"/>
    <w:rsid w:val="00FB62C0"/>
    <w:rsid w:val="00FB6DE8"/>
    <w:rsid w:val="00FB7221"/>
    <w:rsid w:val="00FB7DA2"/>
    <w:rsid w:val="00FB7EC7"/>
    <w:rsid w:val="00FC168C"/>
    <w:rsid w:val="00FC2669"/>
    <w:rsid w:val="00FC30F9"/>
    <w:rsid w:val="00FC4032"/>
    <w:rsid w:val="00FC42E7"/>
    <w:rsid w:val="00FC5439"/>
    <w:rsid w:val="00FC582C"/>
    <w:rsid w:val="00FC6C29"/>
    <w:rsid w:val="00FC7172"/>
    <w:rsid w:val="00FC71F2"/>
    <w:rsid w:val="00FC73BD"/>
    <w:rsid w:val="00FC759F"/>
    <w:rsid w:val="00FC75F1"/>
    <w:rsid w:val="00FC77F0"/>
    <w:rsid w:val="00FD0992"/>
    <w:rsid w:val="00FD0CCA"/>
    <w:rsid w:val="00FD1200"/>
    <w:rsid w:val="00FD15F1"/>
    <w:rsid w:val="00FD1606"/>
    <w:rsid w:val="00FD193C"/>
    <w:rsid w:val="00FD19A0"/>
    <w:rsid w:val="00FD1CA6"/>
    <w:rsid w:val="00FD2E1C"/>
    <w:rsid w:val="00FD3F87"/>
    <w:rsid w:val="00FD4362"/>
    <w:rsid w:val="00FD4471"/>
    <w:rsid w:val="00FD4A1B"/>
    <w:rsid w:val="00FD5315"/>
    <w:rsid w:val="00FD5497"/>
    <w:rsid w:val="00FD5B3E"/>
    <w:rsid w:val="00FD636D"/>
    <w:rsid w:val="00FD63F0"/>
    <w:rsid w:val="00FD662E"/>
    <w:rsid w:val="00FD70F7"/>
    <w:rsid w:val="00FD736C"/>
    <w:rsid w:val="00FD75C8"/>
    <w:rsid w:val="00FD7681"/>
    <w:rsid w:val="00FE0093"/>
    <w:rsid w:val="00FE0A47"/>
    <w:rsid w:val="00FE15C4"/>
    <w:rsid w:val="00FE183C"/>
    <w:rsid w:val="00FE2E71"/>
    <w:rsid w:val="00FE343A"/>
    <w:rsid w:val="00FE35EC"/>
    <w:rsid w:val="00FE40D4"/>
    <w:rsid w:val="00FE41EB"/>
    <w:rsid w:val="00FE4B5C"/>
    <w:rsid w:val="00FE4B6F"/>
    <w:rsid w:val="00FE4CAD"/>
    <w:rsid w:val="00FE5078"/>
    <w:rsid w:val="00FE5820"/>
    <w:rsid w:val="00FE69AE"/>
    <w:rsid w:val="00FE6A51"/>
    <w:rsid w:val="00FE6C27"/>
    <w:rsid w:val="00FE7856"/>
    <w:rsid w:val="00FE7CAE"/>
    <w:rsid w:val="00FF013E"/>
    <w:rsid w:val="00FF0F98"/>
    <w:rsid w:val="00FF1550"/>
    <w:rsid w:val="00FF17E2"/>
    <w:rsid w:val="00FF28FC"/>
    <w:rsid w:val="00FF2CD4"/>
    <w:rsid w:val="00FF3683"/>
    <w:rsid w:val="00FF39A6"/>
    <w:rsid w:val="00FF51E6"/>
    <w:rsid w:val="00FF59AC"/>
    <w:rsid w:val="00FF5BB1"/>
    <w:rsid w:val="00FF5F81"/>
    <w:rsid w:val="00FF62E1"/>
    <w:rsid w:val="00FF6786"/>
    <w:rsid w:val="00FF7675"/>
    <w:rsid w:val="00FF7B1E"/>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67"/>
    <o:shapelayout v:ext="edit">
      <o:idmap v:ext="edit" data="2"/>
    </o:shapelayout>
  </w:shapeDefaults>
  <w:decimalSymbol w:val="."/>
  <w:listSeparator w:val=","/>
  <w14:docId w14:val="2988D525"/>
  <w15:docId w15:val="{F1361173-0C86-4F75-BA46-45DBD198B6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45EA"/>
  </w:style>
  <w:style w:type="paragraph" w:styleId="Heading1">
    <w:name w:val="heading 1"/>
    <w:basedOn w:val="Normal"/>
    <w:next w:val="Normal"/>
    <w:link w:val="Heading1Char"/>
    <w:qFormat/>
    <w:rsid w:val="0031621A"/>
    <w:pPr>
      <w:keepNext/>
      <w:keepLines/>
      <w:spacing w:before="480" w:after="0"/>
      <w:outlineLvl w:val="0"/>
    </w:pPr>
    <w:rPr>
      <w:rFonts w:asciiTheme="majorHAnsi" w:eastAsiaTheme="majorEastAsia" w:hAnsiTheme="majorHAnsi" w:cstheme="majorBidi"/>
      <w:b/>
      <w:bCs/>
      <w:color w:val="365F91" w:themeColor="accent1" w:themeShade="BF"/>
      <w:sz w:val="28"/>
      <w:szCs w:val="28"/>
      <w:lang w:val="en-US"/>
    </w:rPr>
  </w:style>
  <w:style w:type="paragraph" w:styleId="Heading2">
    <w:name w:val="heading 2"/>
    <w:basedOn w:val="Normal"/>
    <w:next w:val="Normal"/>
    <w:link w:val="Heading2Char"/>
    <w:unhideWhenUsed/>
    <w:qFormat/>
    <w:rsid w:val="0031621A"/>
    <w:pPr>
      <w:keepNext/>
      <w:keepLines/>
      <w:spacing w:before="200" w:after="0"/>
      <w:outlineLvl w:val="1"/>
    </w:pPr>
    <w:rPr>
      <w:rFonts w:asciiTheme="majorHAnsi" w:eastAsiaTheme="majorEastAsia" w:hAnsiTheme="majorHAnsi" w:cstheme="majorBidi"/>
      <w:b/>
      <w:bCs/>
      <w:color w:val="4F81BD" w:themeColor="accent1"/>
      <w:sz w:val="26"/>
      <w:szCs w:val="26"/>
      <w:lang w:val="en-US"/>
    </w:rPr>
  </w:style>
  <w:style w:type="paragraph" w:styleId="Heading3">
    <w:name w:val="heading 3"/>
    <w:basedOn w:val="Normal"/>
    <w:next w:val="Normal"/>
    <w:link w:val="Heading3Char"/>
    <w:unhideWhenUsed/>
    <w:qFormat/>
    <w:rsid w:val="0031621A"/>
    <w:pPr>
      <w:keepNext/>
      <w:keepLines/>
      <w:spacing w:before="200" w:after="0"/>
      <w:outlineLvl w:val="2"/>
    </w:pPr>
    <w:rPr>
      <w:rFonts w:asciiTheme="majorHAnsi" w:eastAsiaTheme="majorEastAsia" w:hAnsiTheme="majorHAnsi" w:cstheme="majorBidi"/>
      <w:b/>
      <w:bCs/>
      <w:color w:val="4F81BD" w:themeColor="accent1"/>
      <w:sz w:val="24"/>
      <w:lang w:val="en-US"/>
    </w:rPr>
  </w:style>
  <w:style w:type="paragraph" w:styleId="Heading4">
    <w:name w:val="heading 4"/>
    <w:basedOn w:val="Normal"/>
    <w:next w:val="Normal"/>
    <w:link w:val="Heading4Char"/>
    <w:unhideWhenUsed/>
    <w:qFormat/>
    <w:rsid w:val="0031621A"/>
    <w:pPr>
      <w:keepNext/>
      <w:keepLines/>
      <w:spacing w:before="200" w:after="0"/>
      <w:outlineLvl w:val="3"/>
    </w:pPr>
    <w:rPr>
      <w:rFonts w:asciiTheme="majorHAnsi" w:eastAsiaTheme="majorEastAsia" w:hAnsiTheme="majorHAnsi" w:cstheme="majorBidi"/>
      <w:b/>
      <w:bCs/>
      <w:i/>
      <w:iCs/>
      <w:color w:val="4F81BD" w:themeColor="accent1"/>
      <w:sz w:val="24"/>
      <w:lang w:val="en-US"/>
    </w:rPr>
  </w:style>
  <w:style w:type="paragraph" w:styleId="Heading5">
    <w:name w:val="heading 5"/>
    <w:basedOn w:val="Normal"/>
    <w:next w:val="Normal"/>
    <w:link w:val="Heading5Char"/>
    <w:unhideWhenUsed/>
    <w:qFormat/>
    <w:rsid w:val="0031621A"/>
    <w:pPr>
      <w:keepNext/>
      <w:keepLines/>
      <w:spacing w:before="200" w:after="0"/>
      <w:outlineLvl w:val="4"/>
    </w:pPr>
    <w:rPr>
      <w:rFonts w:asciiTheme="majorHAnsi" w:eastAsiaTheme="majorEastAsia" w:hAnsiTheme="majorHAnsi" w:cstheme="majorBidi"/>
      <w:color w:val="243F60" w:themeColor="accent1" w:themeShade="7F"/>
      <w:sz w:val="24"/>
      <w:lang w:val="en-US"/>
    </w:rPr>
  </w:style>
  <w:style w:type="paragraph" w:styleId="Heading6">
    <w:name w:val="heading 6"/>
    <w:basedOn w:val="Normal"/>
    <w:next w:val="Normal"/>
    <w:link w:val="Heading6Char"/>
    <w:unhideWhenUsed/>
    <w:qFormat/>
    <w:rsid w:val="0031621A"/>
    <w:pPr>
      <w:keepNext/>
      <w:keepLines/>
      <w:spacing w:before="200" w:after="0"/>
      <w:outlineLvl w:val="5"/>
    </w:pPr>
    <w:rPr>
      <w:rFonts w:asciiTheme="majorHAnsi" w:eastAsiaTheme="majorEastAsia" w:hAnsiTheme="majorHAnsi" w:cstheme="majorBidi"/>
      <w:i/>
      <w:iCs/>
      <w:color w:val="243F60" w:themeColor="accent1" w:themeShade="7F"/>
      <w:sz w:val="24"/>
      <w:lang w:val="en-US"/>
    </w:rPr>
  </w:style>
  <w:style w:type="paragraph" w:styleId="Heading7">
    <w:name w:val="heading 7"/>
    <w:basedOn w:val="Default"/>
    <w:next w:val="Default"/>
    <w:link w:val="Heading7Char"/>
    <w:uiPriority w:val="99"/>
    <w:qFormat/>
    <w:rsid w:val="0031621A"/>
    <w:pPr>
      <w:outlineLvl w:val="6"/>
    </w:pPr>
    <w:rPr>
      <w:rFonts w:cstheme="minorBidi"/>
      <w:color w:val="auto"/>
    </w:rPr>
  </w:style>
  <w:style w:type="paragraph" w:styleId="Heading9">
    <w:name w:val="heading 9"/>
    <w:basedOn w:val="Normal"/>
    <w:next w:val="Normal"/>
    <w:link w:val="Heading9Char"/>
    <w:unhideWhenUsed/>
    <w:qFormat/>
    <w:rsid w:val="0031621A"/>
    <w:pPr>
      <w:keepNext/>
      <w:keepLines/>
      <w:spacing w:before="200" w:after="0"/>
      <w:outlineLvl w:val="8"/>
    </w:pPr>
    <w:rPr>
      <w:rFonts w:asciiTheme="majorHAnsi" w:eastAsiaTheme="majorEastAsia" w:hAnsiTheme="majorHAnsi" w:cstheme="majorBidi"/>
      <w:i/>
      <w:iCs/>
      <w:color w:val="404040" w:themeColor="text1" w:themeTint="BF"/>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F3F7E"/>
    <w:rPr>
      <w:color w:val="0000FF" w:themeColor="hyperlink"/>
      <w:u w:val="single"/>
    </w:rPr>
  </w:style>
  <w:style w:type="paragraph" w:styleId="ListParagraph">
    <w:name w:val="List Paragraph"/>
    <w:aliases w:val="List Paragraph(MRI),TOC style,Medium Grid 1 - Accent 21,List Paragraph Char Char,b1,Number_1,SGLText List Paragraph,ListPar1,new,List Paragraph11,Citation List,Number Bullets,Colorful List - Accent 11,Normal Sentence,lp1,Figure_name,list1"/>
    <w:basedOn w:val="Normal"/>
    <w:link w:val="ListParagraphChar"/>
    <w:uiPriority w:val="34"/>
    <w:qFormat/>
    <w:rsid w:val="00F17756"/>
    <w:pPr>
      <w:ind w:left="720"/>
      <w:contextualSpacing/>
    </w:pPr>
  </w:style>
  <w:style w:type="paragraph" w:styleId="Header">
    <w:name w:val="header"/>
    <w:basedOn w:val="Normal"/>
    <w:link w:val="HeaderChar"/>
    <w:unhideWhenUsed/>
    <w:rsid w:val="0003736C"/>
    <w:pPr>
      <w:tabs>
        <w:tab w:val="center" w:pos="4513"/>
        <w:tab w:val="right" w:pos="9026"/>
      </w:tabs>
      <w:spacing w:after="0" w:line="240" w:lineRule="auto"/>
    </w:pPr>
  </w:style>
  <w:style w:type="character" w:customStyle="1" w:styleId="HeaderChar">
    <w:name w:val="Header Char"/>
    <w:basedOn w:val="DefaultParagraphFont"/>
    <w:link w:val="Header"/>
    <w:rsid w:val="0003736C"/>
  </w:style>
  <w:style w:type="paragraph" w:styleId="Footer">
    <w:name w:val="footer"/>
    <w:basedOn w:val="Normal"/>
    <w:link w:val="FooterChar"/>
    <w:uiPriority w:val="99"/>
    <w:unhideWhenUsed/>
    <w:rsid w:val="0003736C"/>
    <w:pPr>
      <w:tabs>
        <w:tab w:val="center" w:pos="4513"/>
        <w:tab w:val="right" w:pos="9026"/>
      </w:tabs>
      <w:spacing w:after="0" w:line="240" w:lineRule="auto"/>
    </w:pPr>
  </w:style>
  <w:style w:type="character" w:customStyle="1" w:styleId="FooterChar">
    <w:name w:val="Footer Char"/>
    <w:basedOn w:val="DefaultParagraphFont"/>
    <w:link w:val="Footer"/>
    <w:uiPriority w:val="99"/>
    <w:rsid w:val="0003736C"/>
  </w:style>
  <w:style w:type="table" w:styleId="TableGrid">
    <w:name w:val="Table Grid"/>
    <w:basedOn w:val="TableNormal"/>
    <w:uiPriority w:val="59"/>
    <w:qFormat/>
    <w:rsid w:val="004713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MRI) Char,TOC style Char,Medium Grid 1 - Accent 21 Char,List Paragraph Char Char Char,b1 Char,Number_1 Char,SGLText List Paragraph Char,ListPar1 Char,new Char,List Paragraph11 Char,Citation List Char,lp1 Char"/>
    <w:link w:val="ListParagraph"/>
    <w:uiPriority w:val="34"/>
    <w:qFormat/>
    <w:locked/>
    <w:rsid w:val="0031621A"/>
  </w:style>
  <w:style w:type="character" w:customStyle="1" w:styleId="Heading1Char">
    <w:name w:val="Heading 1 Char"/>
    <w:basedOn w:val="DefaultParagraphFont"/>
    <w:link w:val="Heading1"/>
    <w:rsid w:val="0031621A"/>
    <w:rPr>
      <w:rFonts w:asciiTheme="majorHAnsi" w:eastAsiaTheme="majorEastAsia" w:hAnsiTheme="majorHAnsi" w:cstheme="majorBidi"/>
      <w:b/>
      <w:bCs/>
      <w:color w:val="365F91" w:themeColor="accent1" w:themeShade="BF"/>
      <w:sz w:val="28"/>
      <w:szCs w:val="28"/>
      <w:lang w:val="en-US"/>
    </w:rPr>
  </w:style>
  <w:style w:type="character" w:customStyle="1" w:styleId="Heading2Char">
    <w:name w:val="Heading 2 Char"/>
    <w:basedOn w:val="DefaultParagraphFont"/>
    <w:link w:val="Heading2"/>
    <w:rsid w:val="0031621A"/>
    <w:rPr>
      <w:rFonts w:asciiTheme="majorHAnsi" w:eastAsiaTheme="majorEastAsia" w:hAnsiTheme="majorHAnsi" w:cstheme="majorBidi"/>
      <w:b/>
      <w:bCs/>
      <w:color w:val="4F81BD" w:themeColor="accent1"/>
      <w:sz w:val="26"/>
      <w:szCs w:val="26"/>
      <w:lang w:val="en-US"/>
    </w:rPr>
  </w:style>
  <w:style w:type="character" w:customStyle="1" w:styleId="Heading3Char">
    <w:name w:val="Heading 3 Char"/>
    <w:basedOn w:val="DefaultParagraphFont"/>
    <w:link w:val="Heading3"/>
    <w:rsid w:val="0031621A"/>
    <w:rPr>
      <w:rFonts w:asciiTheme="majorHAnsi" w:eastAsiaTheme="majorEastAsia" w:hAnsiTheme="majorHAnsi" w:cstheme="majorBidi"/>
      <w:b/>
      <w:bCs/>
      <w:color w:val="4F81BD" w:themeColor="accent1"/>
      <w:sz w:val="24"/>
      <w:lang w:val="en-US"/>
    </w:rPr>
  </w:style>
  <w:style w:type="character" w:customStyle="1" w:styleId="Heading4Char">
    <w:name w:val="Heading 4 Char"/>
    <w:basedOn w:val="DefaultParagraphFont"/>
    <w:link w:val="Heading4"/>
    <w:rsid w:val="0031621A"/>
    <w:rPr>
      <w:rFonts w:asciiTheme="majorHAnsi" w:eastAsiaTheme="majorEastAsia" w:hAnsiTheme="majorHAnsi" w:cstheme="majorBidi"/>
      <w:b/>
      <w:bCs/>
      <w:i/>
      <w:iCs/>
      <w:color w:val="4F81BD" w:themeColor="accent1"/>
      <w:sz w:val="24"/>
      <w:lang w:val="en-US"/>
    </w:rPr>
  </w:style>
  <w:style w:type="character" w:customStyle="1" w:styleId="Heading5Char">
    <w:name w:val="Heading 5 Char"/>
    <w:basedOn w:val="DefaultParagraphFont"/>
    <w:link w:val="Heading5"/>
    <w:rsid w:val="0031621A"/>
    <w:rPr>
      <w:rFonts w:asciiTheme="majorHAnsi" w:eastAsiaTheme="majorEastAsia" w:hAnsiTheme="majorHAnsi" w:cstheme="majorBidi"/>
      <w:color w:val="243F60" w:themeColor="accent1" w:themeShade="7F"/>
      <w:sz w:val="24"/>
      <w:lang w:val="en-US"/>
    </w:rPr>
  </w:style>
  <w:style w:type="character" w:customStyle="1" w:styleId="Heading6Char">
    <w:name w:val="Heading 6 Char"/>
    <w:basedOn w:val="DefaultParagraphFont"/>
    <w:link w:val="Heading6"/>
    <w:rsid w:val="0031621A"/>
    <w:rPr>
      <w:rFonts w:asciiTheme="majorHAnsi" w:eastAsiaTheme="majorEastAsia" w:hAnsiTheme="majorHAnsi" w:cstheme="majorBidi"/>
      <w:i/>
      <w:iCs/>
      <w:color w:val="243F60" w:themeColor="accent1" w:themeShade="7F"/>
      <w:sz w:val="24"/>
      <w:lang w:val="en-US"/>
    </w:rPr>
  </w:style>
  <w:style w:type="character" w:customStyle="1" w:styleId="Heading7Char">
    <w:name w:val="Heading 7 Char"/>
    <w:basedOn w:val="DefaultParagraphFont"/>
    <w:link w:val="Heading7"/>
    <w:uiPriority w:val="99"/>
    <w:rsid w:val="0031621A"/>
    <w:rPr>
      <w:rFonts w:ascii="AJJGFI+TimesNewRoman,Bold" w:hAnsi="AJJGFI+TimesNewRoman,Bold"/>
      <w:sz w:val="24"/>
      <w:szCs w:val="24"/>
      <w:lang w:val="en-US"/>
    </w:rPr>
  </w:style>
  <w:style w:type="character" w:customStyle="1" w:styleId="Heading9Char">
    <w:name w:val="Heading 9 Char"/>
    <w:basedOn w:val="DefaultParagraphFont"/>
    <w:link w:val="Heading9"/>
    <w:rsid w:val="0031621A"/>
    <w:rPr>
      <w:rFonts w:asciiTheme="majorHAnsi" w:eastAsiaTheme="majorEastAsia" w:hAnsiTheme="majorHAnsi" w:cstheme="majorBidi"/>
      <w:i/>
      <w:iCs/>
      <w:color w:val="404040" w:themeColor="text1" w:themeTint="BF"/>
      <w:sz w:val="20"/>
      <w:szCs w:val="20"/>
      <w:lang w:val="en-US"/>
    </w:rPr>
  </w:style>
  <w:style w:type="paragraph" w:styleId="FootnoteText">
    <w:name w:val="footnote text"/>
    <w:basedOn w:val="Normal"/>
    <w:next w:val="Normal"/>
    <w:link w:val="FootnoteTextChar"/>
    <w:uiPriority w:val="99"/>
    <w:rsid w:val="0031621A"/>
    <w:pPr>
      <w:autoSpaceDE w:val="0"/>
      <w:autoSpaceDN w:val="0"/>
      <w:adjustRightInd w:val="0"/>
      <w:spacing w:after="0" w:line="240" w:lineRule="auto"/>
    </w:pPr>
    <w:rPr>
      <w:rFonts w:ascii="AJJGFI+TimesNewRoman,Bold" w:hAnsi="AJJGFI+TimesNewRoman,Bold"/>
      <w:sz w:val="24"/>
      <w:szCs w:val="24"/>
      <w:lang w:val="en-US"/>
    </w:rPr>
  </w:style>
  <w:style w:type="character" w:customStyle="1" w:styleId="FootnoteTextChar">
    <w:name w:val="Footnote Text Char"/>
    <w:basedOn w:val="DefaultParagraphFont"/>
    <w:link w:val="FootnoteText"/>
    <w:uiPriority w:val="99"/>
    <w:rsid w:val="0031621A"/>
    <w:rPr>
      <w:rFonts w:ascii="AJJGFI+TimesNewRoman,Bold" w:hAnsi="AJJGFI+TimesNewRoman,Bold"/>
      <w:sz w:val="24"/>
      <w:szCs w:val="24"/>
      <w:lang w:val="en-US"/>
    </w:rPr>
  </w:style>
  <w:style w:type="paragraph" w:customStyle="1" w:styleId="Default">
    <w:name w:val="Default"/>
    <w:rsid w:val="0031621A"/>
    <w:pPr>
      <w:autoSpaceDE w:val="0"/>
      <w:autoSpaceDN w:val="0"/>
      <w:adjustRightInd w:val="0"/>
      <w:spacing w:after="0" w:line="240" w:lineRule="auto"/>
    </w:pPr>
    <w:rPr>
      <w:rFonts w:ascii="AJJGFI+TimesNewRoman,Bold" w:hAnsi="AJJGFI+TimesNewRoman,Bold" w:cs="AJJGFI+TimesNewRoman,Bold"/>
      <w:color w:val="000000"/>
      <w:sz w:val="24"/>
      <w:szCs w:val="24"/>
      <w:lang w:val="en-US"/>
    </w:rPr>
  </w:style>
  <w:style w:type="paragraph" w:styleId="BodyText2">
    <w:name w:val="Body Text 2"/>
    <w:basedOn w:val="Normal"/>
    <w:link w:val="BodyText2Char"/>
    <w:rsid w:val="0031621A"/>
    <w:pPr>
      <w:spacing w:after="0" w:line="240" w:lineRule="auto"/>
      <w:jc w:val="both"/>
    </w:pPr>
    <w:rPr>
      <w:rFonts w:ascii="Times New Roman" w:eastAsia="Times New Roman" w:hAnsi="Times New Roman" w:cs="Mangal"/>
      <w:sz w:val="24"/>
      <w:szCs w:val="24"/>
      <w:lang w:val="en-US"/>
    </w:rPr>
  </w:style>
  <w:style w:type="character" w:customStyle="1" w:styleId="BodyText2Char">
    <w:name w:val="Body Text 2 Char"/>
    <w:basedOn w:val="DefaultParagraphFont"/>
    <w:link w:val="BodyText2"/>
    <w:rsid w:val="0031621A"/>
    <w:rPr>
      <w:rFonts w:ascii="Times New Roman" w:eastAsia="Times New Roman" w:hAnsi="Times New Roman" w:cs="Mangal"/>
      <w:sz w:val="24"/>
      <w:szCs w:val="24"/>
      <w:lang w:val="en-US"/>
    </w:rPr>
  </w:style>
  <w:style w:type="paragraph" w:styleId="BodyText3">
    <w:name w:val="Body Text 3"/>
    <w:basedOn w:val="Normal"/>
    <w:link w:val="BodyText3Char"/>
    <w:rsid w:val="0031621A"/>
    <w:pPr>
      <w:spacing w:after="0" w:line="240" w:lineRule="auto"/>
      <w:jc w:val="both"/>
    </w:pPr>
    <w:rPr>
      <w:rFonts w:ascii="Times New Roman" w:eastAsia="Times New Roman" w:hAnsi="Times New Roman" w:cs="Mangal"/>
      <w:b/>
      <w:bCs/>
      <w:sz w:val="24"/>
      <w:szCs w:val="24"/>
      <w:lang w:val="en-US"/>
    </w:rPr>
  </w:style>
  <w:style w:type="character" w:customStyle="1" w:styleId="BodyText3Char">
    <w:name w:val="Body Text 3 Char"/>
    <w:basedOn w:val="DefaultParagraphFont"/>
    <w:link w:val="BodyText3"/>
    <w:rsid w:val="0031621A"/>
    <w:rPr>
      <w:rFonts w:ascii="Times New Roman" w:eastAsia="Times New Roman" w:hAnsi="Times New Roman" w:cs="Mangal"/>
      <w:b/>
      <w:bCs/>
      <w:sz w:val="24"/>
      <w:szCs w:val="24"/>
      <w:lang w:val="en-US"/>
    </w:rPr>
  </w:style>
  <w:style w:type="paragraph" w:styleId="BodyTextIndent">
    <w:name w:val="Body Text Indent"/>
    <w:basedOn w:val="Normal"/>
    <w:link w:val="BodyTextIndentChar"/>
    <w:rsid w:val="0031621A"/>
    <w:pPr>
      <w:spacing w:after="0" w:line="240" w:lineRule="auto"/>
      <w:ind w:left="720" w:hanging="360"/>
      <w:jc w:val="both"/>
    </w:pPr>
    <w:rPr>
      <w:rFonts w:ascii="Times New Roman" w:eastAsia="Times New Roman" w:hAnsi="Times New Roman" w:cs="Mangal"/>
      <w:sz w:val="24"/>
      <w:szCs w:val="24"/>
      <w:lang w:val="en-US"/>
    </w:rPr>
  </w:style>
  <w:style w:type="character" w:customStyle="1" w:styleId="BodyTextIndentChar">
    <w:name w:val="Body Text Indent Char"/>
    <w:basedOn w:val="DefaultParagraphFont"/>
    <w:link w:val="BodyTextIndent"/>
    <w:rsid w:val="0031621A"/>
    <w:rPr>
      <w:rFonts w:ascii="Times New Roman" w:eastAsia="Times New Roman" w:hAnsi="Times New Roman" w:cs="Mangal"/>
      <w:sz w:val="24"/>
      <w:szCs w:val="24"/>
      <w:lang w:val="en-US"/>
    </w:rPr>
  </w:style>
  <w:style w:type="character" w:styleId="PageNumber">
    <w:name w:val="page number"/>
    <w:basedOn w:val="DefaultParagraphFont"/>
    <w:rsid w:val="0031621A"/>
  </w:style>
  <w:style w:type="table" w:customStyle="1" w:styleId="TableGrid1">
    <w:name w:val="Table Grid1"/>
    <w:basedOn w:val="TableNormal"/>
    <w:next w:val="TableGrid"/>
    <w:uiPriority w:val="59"/>
    <w:rsid w:val="0031621A"/>
    <w:pPr>
      <w:spacing w:after="0" w:line="240" w:lineRule="auto"/>
    </w:pPr>
    <w:rPr>
      <w:szCs w:val="20"/>
      <w:lang w:val="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unhideWhenUsed/>
    <w:rsid w:val="0031621A"/>
    <w:pPr>
      <w:spacing w:after="0" w:line="240" w:lineRule="auto"/>
    </w:pPr>
    <w:rPr>
      <w:rFonts w:ascii="Tahoma" w:eastAsia="Times New Roman" w:hAnsi="Tahoma" w:cs="Tahoma"/>
      <w:sz w:val="16"/>
      <w:szCs w:val="16"/>
      <w:lang w:val="en-US"/>
    </w:rPr>
  </w:style>
  <w:style w:type="character" w:customStyle="1" w:styleId="BalloonTextChar">
    <w:name w:val="Balloon Text Char"/>
    <w:basedOn w:val="DefaultParagraphFont"/>
    <w:link w:val="BalloonText"/>
    <w:uiPriority w:val="99"/>
    <w:semiHidden/>
    <w:rsid w:val="0031621A"/>
    <w:rPr>
      <w:rFonts w:ascii="Tahoma" w:eastAsia="Times New Roman" w:hAnsi="Tahoma" w:cs="Tahoma"/>
      <w:sz w:val="16"/>
      <w:szCs w:val="16"/>
      <w:lang w:val="en-US"/>
    </w:rPr>
  </w:style>
  <w:style w:type="paragraph" w:styleId="NormalWeb">
    <w:name w:val="Normal (Web)"/>
    <w:basedOn w:val="Normal"/>
    <w:uiPriority w:val="99"/>
    <w:unhideWhenUsed/>
    <w:rsid w:val="0031621A"/>
    <w:pPr>
      <w:spacing w:before="100" w:beforeAutospacing="1" w:after="100" w:afterAutospacing="1" w:line="240" w:lineRule="auto"/>
    </w:pPr>
    <w:rPr>
      <w:rFonts w:ascii="Times New Roman" w:eastAsia="Times New Roman" w:hAnsi="Times New Roman" w:cs="Times New Roman"/>
      <w:sz w:val="24"/>
      <w:szCs w:val="24"/>
      <w:lang w:val="en-US" w:bidi="hi-IN"/>
    </w:rPr>
  </w:style>
  <w:style w:type="paragraph" w:styleId="BodyText">
    <w:name w:val="Body Text"/>
    <w:basedOn w:val="Normal"/>
    <w:link w:val="BodyTextChar"/>
    <w:uiPriority w:val="99"/>
    <w:unhideWhenUsed/>
    <w:rsid w:val="0031621A"/>
    <w:pPr>
      <w:spacing w:after="120"/>
    </w:pPr>
    <w:rPr>
      <w:lang w:val="en-US"/>
    </w:rPr>
  </w:style>
  <w:style w:type="character" w:customStyle="1" w:styleId="BodyTextChar">
    <w:name w:val="Body Text Char"/>
    <w:basedOn w:val="DefaultParagraphFont"/>
    <w:link w:val="BodyText"/>
    <w:uiPriority w:val="99"/>
    <w:rsid w:val="0031621A"/>
    <w:rPr>
      <w:lang w:val="en-US"/>
    </w:rPr>
  </w:style>
  <w:style w:type="paragraph" w:styleId="BodyTextIndent2">
    <w:name w:val="Body Text Indent 2"/>
    <w:basedOn w:val="Normal"/>
    <w:link w:val="BodyTextIndent2Char"/>
    <w:uiPriority w:val="99"/>
    <w:semiHidden/>
    <w:unhideWhenUsed/>
    <w:rsid w:val="0031621A"/>
    <w:pPr>
      <w:spacing w:after="120" w:line="480" w:lineRule="auto"/>
      <w:ind w:left="360"/>
    </w:pPr>
    <w:rPr>
      <w:lang w:val="en-US"/>
    </w:rPr>
  </w:style>
  <w:style w:type="character" w:customStyle="1" w:styleId="BodyTextIndent2Char">
    <w:name w:val="Body Text Indent 2 Char"/>
    <w:basedOn w:val="DefaultParagraphFont"/>
    <w:link w:val="BodyTextIndent2"/>
    <w:uiPriority w:val="99"/>
    <w:semiHidden/>
    <w:rsid w:val="0031621A"/>
    <w:rPr>
      <w:lang w:val="en-US"/>
    </w:rPr>
  </w:style>
  <w:style w:type="paragraph" w:styleId="BodyTextIndent3">
    <w:name w:val="Body Text Indent 3"/>
    <w:basedOn w:val="Normal"/>
    <w:link w:val="BodyTextIndent3Char"/>
    <w:uiPriority w:val="99"/>
    <w:semiHidden/>
    <w:unhideWhenUsed/>
    <w:rsid w:val="0010450F"/>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10450F"/>
    <w:rPr>
      <w:sz w:val="16"/>
      <w:szCs w:val="16"/>
    </w:rPr>
  </w:style>
  <w:style w:type="paragraph" w:styleId="Title">
    <w:name w:val="Title"/>
    <w:basedOn w:val="Normal"/>
    <w:link w:val="TitleChar"/>
    <w:qFormat/>
    <w:rsid w:val="00A01562"/>
    <w:pPr>
      <w:spacing w:after="0" w:line="240" w:lineRule="auto"/>
      <w:jc w:val="center"/>
    </w:pPr>
    <w:rPr>
      <w:rFonts w:ascii="Times New Roman" w:eastAsia="Times New Roman" w:hAnsi="Times New Roman" w:cs="Mangal"/>
      <w:b/>
      <w:sz w:val="24"/>
      <w:szCs w:val="24"/>
      <w:lang w:val="en-US"/>
    </w:rPr>
  </w:style>
  <w:style w:type="character" w:customStyle="1" w:styleId="TitleChar">
    <w:name w:val="Title Char"/>
    <w:basedOn w:val="DefaultParagraphFont"/>
    <w:link w:val="Title"/>
    <w:rsid w:val="00A01562"/>
    <w:rPr>
      <w:rFonts w:ascii="Times New Roman" w:eastAsia="Times New Roman" w:hAnsi="Times New Roman" w:cs="Mangal"/>
      <w:b/>
      <w:sz w:val="24"/>
      <w:szCs w:val="24"/>
      <w:lang w:val="en-US"/>
    </w:rPr>
  </w:style>
  <w:style w:type="paragraph" w:styleId="NoSpacing">
    <w:name w:val="No Spacing"/>
    <w:uiPriority w:val="1"/>
    <w:qFormat/>
    <w:rsid w:val="007B7DE0"/>
    <w:pPr>
      <w:spacing w:after="0" w:line="240" w:lineRule="auto"/>
    </w:pPr>
    <w:rPr>
      <w:rFonts w:ascii="Times New Roman" w:eastAsia="Times New Roman" w:hAnsi="Times New Roman" w:cs="Times New Roman"/>
      <w:sz w:val="24"/>
      <w:szCs w:val="24"/>
      <w:lang w:val="en-US"/>
    </w:rPr>
  </w:style>
  <w:style w:type="table" w:customStyle="1" w:styleId="TableGrid3">
    <w:name w:val="Table Grid3"/>
    <w:basedOn w:val="TableNormal"/>
    <w:next w:val="TableGrid"/>
    <w:uiPriority w:val="59"/>
    <w:rsid w:val="006555CD"/>
    <w:pPr>
      <w:spacing w:after="0" w:line="240" w:lineRule="auto"/>
    </w:pPr>
    <w:rPr>
      <w:rFonts w:ascii="Bookman Old Style" w:hAnsi="Bookman Old Style"/>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DE4C5B"/>
    <w:rPr>
      <w:b/>
      <w:bCs/>
    </w:rPr>
  </w:style>
  <w:style w:type="paragraph" w:styleId="Revision">
    <w:name w:val="Revision"/>
    <w:hidden/>
    <w:uiPriority w:val="99"/>
    <w:semiHidden/>
    <w:rsid w:val="00D23615"/>
    <w:pPr>
      <w:spacing w:after="0" w:line="240" w:lineRule="auto"/>
    </w:pPr>
  </w:style>
  <w:style w:type="paragraph" w:customStyle="1" w:styleId="TableParagraph">
    <w:name w:val="Table Paragraph"/>
    <w:basedOn w:val="Normal"/>
    <w:uiPriority w:val="1"/>
    <w:qFormat/>
    <w:rsid w:val="00A4427A"/>
    <w:pPr>
      <w:widowControl w:val="0"/>
      <w:autoSpaceDE w:val="0"/>
      <w:autoSpaceDN w:val="0"/>
      <w:spacing w:after="0" w:line="240" w:lineRule="auto"/>
    </w:pPr>
    <w:rPr>
      <w:rFonts w:ascii="Cambria" w:eastAsia="Cambria" w:hAnsi="Cambria" w:cs="Cambria"/>
      <w:lang w:val="en-US" w:eastAsia="en-IN"/>
    </w:rPr>
  </w:style>
  <w:style w:type="character" w:styleId="UnresolvedMention">
    <w:name w:val="Unresolved Mention"/>
    <w:basedOn w:val="DefaultParagraphFont"/>
    <w:uiPriority w:val="99"/>
    <w:semiHidden/>
    <w:unhideWhenUsed/>
    <w:rsid w:val="00F74F0F"/>
    <w:rPr>
      <w:color w:val="605E5C"/>
      <w:shd w:val="clear" w:color="auto" w:fill="E1DFDD"/>
    </w:rPr>
  </w:style>
  <w:style w:type="table" w:customStyle="1" w:styleId="TableGrid5">
    <w:name w:val="Table Grid5"/>
    <w:basedOn w:val="TableNormal"/>
    <w:uiPriority w:val="59"/>
    <w:rsid w:val="004459C4"/>
    <w:pPr>
      <w:spacing w:after="0" w:line="240" w:lineRule="auto"/>
    </w:pPr>
    <w:rPr>
      <w:rFonts w:ascii="Bookman Old Style" w:hAnsi="Bookman Old Style"/>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275750">
      <w:bodyDiv w:val="1"/>
      <w:marLeft w:val="0"/>
      <w:marRight w:val="0"/>
      <w:marTop w:val="0"/>
      <w:marBottom w:val="0"/>
      <w:divBdr>
        <w:top w:val="none" w:sz="0" w:space="0" w:color="auto"/>
        <w:left w:val="none" w:sz="0" w:space="0" w:color="auto"/>
        <w:bottom w:val="none" w:sz="0" w:space="0" w:color="auto"/>
        <w:right w:val="none" w:sz="0" w:space="0" w:color="auto"/>
      </w:divBdr>
      <w:divsChild>
        <w:div w:id="737283046">
          <w:marLeft w:val="648"/>
          <w:marRight w:val="115"/>
          <w:marTop w:val="0"/>
          <w:marBottom w:val="0"/>
          <w:divBdr>
            <w:top w:val="none" w:sz="0" w:space="0" w:color="auto"/>
            <w:left w:val="none" w:sz="0" w:space="0" w:color="auto"/>
            <w:bottom w:val="none" w:sz="0" w:space="0" w:color="auto"/>
            <w:right w:val="none" w:sz="0" w:space="0" w:color="auto"/>
          </w:divBdr>
        </w:div>
      </w:divsChild>
    </w:div>
    <w:div w:id="846216949">
      <w:bodyDiv w:val="1"/>
      <w:marLeft w:val="0"/>
      <w:marRight w:val="0"/>
      <w:marTop w:val="0"/>
      <w:marBottom w:val="0"/>
      <w:divBdr>
        <w:top w:val="none" w:sz="0" w:space="0" w:color="auto"/>
        <w:left w:val="none" w:sz="0" w:space="0" w:color="auto"/>
        <w:bottom w:val="none" w:sz="0" w:space="0" w:color="auto"/>
        <w:right w:val="none" w:sz="0" w:space="0" w:color="auto"/>
      </w:divBdr>
    </w:div>
    <w:div w:id="1139495884">
      <w:bodyDiv w:val="1"/>
      <w:marLeft w:val="0"/>
      <w:marRight w:val="0"/>
      <w:marTop w:val="0"/>
      <w:marBottom w:val="0"/>
      <w:divBdr>
        <w:top w:val="none" w:sz="0" w:space="0" w:color="auto"/>
        <w:left w:val="none" w:sz="0" w:space="0" w:color="auto"/>
        <w:bottom w:val="none" w:sz="0" w:space="0" w:color="auto"/>
        <w:right w:val="none" w:sz="0" w:space="0" w:color="auto"/>
      </w:divBdr>
    </w:div>
    <w:div w:id="1471164965">
      <w:bodyDiv w:val="1"/>
      <w:marLeft w:val="0"/>
      <w:marRight w:val="0"/>
      <w:marTop w:val="0"/>
      <w:marBottom w:val="0"/>
      <w:divBdr>
        <w:top w:val="none" w:sz="0" w:space="0" w:color="auto"/>
        <w:left w:val="none" w:sz="0" w:space="0" w:color="auto"/>
        <w:bottom w:val="none" w:sz="0" w:space="0" w:color="auto"/>
        <w:right w:val="none" w:sz="0" w:space="0" w:color="auto"/>
      </w:divBdr>
    </w:div>
    <w:div w:id="1605848439">
      <w:bodyDiv w:val="1"/>
      <w:marLeft w:val="0"/>
      <w:marRight w:val="0"/>
      <w:marTop w:val="0"/>
      <w:marBottom w:val="0"/>
      <w:divBdr>
        <w:top w:val="none" w:sz="0" w:space="0" w:color="auto"/>
        <w:left w:val="none" w:sz="0" w:space="0" w:color="auto"/>
        <w:bottom w:val="none" w:sz="0" w:space="0" w:color="auto"/>
        <w:right w:val="none" w:sz="0" w:space="0" w:color="auto"/>
      </w:divBdr>
    </w:div>
    <w:div w:id="1935362745">
      <w:bodyDiv w:val="1"/>
      <w:marLeft w:val="0"/>
      <w:marRight w:val="0"/>
      <w:marTop w:val="0"/>
      <w:marBottom w:val="0"/>
      <w:divBdr>
        <w:top w:val="none" w:sz="0" w:space="0" w:color="auto"/>
        <w:left w:val="none" w:sz="0" w:space="0" w:color="auto"/>
        <w:bottom w:val="none" w:sz="0" w:space="0" w:color="auto"/>
        <w:right w:val="none" w:sz="0" w:space="0" w:color="auto"/>
      </w:divBdr>
    </w:div>
    <w:div w:id="2021160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kptcl.karnataka.gov.in" TargetMode="External"/><Relationship Id="rId18" Type="http://schemas.openxmlformats.org/officeDocument/2006/relationships/oleObject" Target="embeddings/oleObject6.bin"/><Relationship Id="rId26" Type="http://schemas.openxmlformats.org/officeDocument/2006/relationships/oleObject" Target="embeddings/oleObject12.bin"/><Relationship Id="rId3" Type="http://schemas.openxmlformats.org/officeDocument/2006/relationships/styles" Target="styles.xml"/><Relationship Id="rId21" Type="http://schemas.openxmlformats.org/officeDocument/2006/relationships/oleObject" Target="embeddings/oleObject8.bin"/><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5.bin"/><Relationship Id="rId25" Type="http://schemas.openxmlformats.org/officeDocument/2006/relationships/oleObject" Target="embeddings/oleObject11.bin"/><Relationship Id="rId2" Type="http://schemas.openxmlformats.org/officeDocument/2006/relationships/numbering" Target="numbering.xml"/><Relationship Id="rId16" Type="http://schemas.openxmlformats.org/officeDocument/2006/relationships/hyperlink" Target="https://kppp.karnataka.gov.in)Clarifications" TargetMode="External"/><Relationship Id="rId20" Type="http://schemas.openxmlformats.org/officeDocument/2006/relationships/oleObject" Target="embeddings/oleObject7.bin"/><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hyperlink" Target="http://eaindustry.nic.in" TargetMode="External"/><Relationship Id="rId5" Type="http://schemas.openxmlformats.org/officeDocument/2006/relationships/webSettings" Target="webSettings.xml"/><Relationship Id="rId15" Type="http://schemas.openxmlformats.org/officeDocument/2006/relationships/hyperlink" Target="https://kptcl.karnataka.gov.in" TargetMode="External"/><Relationship Id="rId23" Type="http://schemas.openxmlformats.org/officeDocument/2006/relationships/oleObject" Target="embeddings/oleObject10.bin"/><Relationship Id="rId28" Type="http://schemas.openxmlformats.org/officeDocument/2006/relationships/oleObject" Target="embeddings/oleObject14.bin"/><Relationship Id="rId10" Type="http://schemas.openxmlformats.org/officeDocument/2006/relationships/hyperlink" Target="mailto:ceetzmys@kptcl.org" TargetMode="External"/><Relationship Id="rId19" Type="http://schemas.openxmlformats.org/officeDocument/2006/relationships/hyperlink" Target="https://kptcl.karnataka.gov.in"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9.bin"/><Relationship Id="rId27" Type="http://schemas.openxmlformats.org/officeDocument/2006/relationships/oleObject" Target="embeddings/oleObject13.bin"/><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CFE7D3-0507-48B5-918D-B9F3957DE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1</Pages>
  <Words>70508</Words>
  <Characters>401897</Characters>
  <Application>Microsoft Office Word</Application>
  <DocSecurity>8</DocSecurity>
  <Lines>3349</Lines>
  <Paragraphs>942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471463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seetz tech mys</cp:lastModifiedBy>
  <cp:revision>43</cp:revision>
  <cp:lastPrinted>2025-10-17T11:36:00Z</cp:lastPrinted>
  <dcterms:created xsi:type="dcterms:W3CDTF">2025-10-31T05:35:00Z</dcterms:created>
  <dcterms:modified xsi:type="dcterms:W3CDTF">2026-06-15T13:19:00Z</dcterms:modified>
</cp:coreProperties>
</file>